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0F4E" w14:textId="7206B123" w:rsidR="001C0DB7" w:rsidRDefault="00D830BC" w:rsidP="001F6C02">
      <w:pPr>
        <w:ind w:hanging="15"/>
        <w:jc w:val="center"/>
        <w:rPr>
          <w:rFonts w:ascii="Tahoma" w:hAnsi="Tahoma" w:cs="Tahoma"/>
          <w:bCs/>
          <w:color w:val="000000"/>
          <w:sz w:val="20"/>
          <w:szCs w:val="20"/>
        </w:rPr>
      </w:pPr>
      <w:r w:rsidRPr="004A7605">
        <w:rPr>
          <w:rFonts w:ascii="Tahoma" w:hAnsi="Tahoma" w:cs="Tahoma"/>
          <w:b/>
          <w:sz w:val="24"/>
          <w:szCs w:val="24"/>
        </w:rPr>
        <w:t>RÁMCOVÁ DOHODA O DÍLO</w:t>
      </w:r>
      <w:r w:rsidRPr="00BC68A9">
        <w:rPr>
          <w:rFonts w:ascii="Tahoma" w:hAnsi="Tahoma" w:cs="Tahoma"/>
          <w:b/>
          <w:sz w:val="20"/>
          <w:szCs w:val="20"/>
        </w:rPr>
        <w:br/>
      </w:r>
    </w:p>
    <w:p w14:paraId="25148019" w14:textId="1E83072A" w:rsidR="00866115" w:rsidRDefault="00866115" w:rsidP="001C0DB7">
      <w:pPr>
        <w:spacing w:after="0"/>
        <w:jc w:val="center"/>
        <w:rPr>
          <w:rFonts w:ascii="Tahoma" w:hAnsi="Tahoma" w:cs="Tahoma"/>
          <w:bCs/>
          <w:color w:val="000000"/>
          <w:sz w:val="20"/>
          <w:szCs w:val="20"/>
        </w:rPr>
      </w:pPr>
    </w:p>
    <w:p w14:paraId="310D5216" w14:textId="7D5C22FD" w:rsidR="00866115" w:rsidRPr="00783421" w:rsidRDefault="007A6D81" w:rsidP="00866115">
      <w:pPr>
        <w:spacing w:after="0" w:line="240" w:lineRule="auto"/>
        <w:jc w:val="both"/>
        <w:rPr>
          <w:rFonts w:ascii="Tahoma" w:hAnsi="Tahoma" w:cs="Tahoma"/>
          <w:b/>
          <w:bCs/>
          <w:sz w:val="20"/>
          <w:szCs w:val="20"/>
        </w:rPr>
      </w:pPr>
      <w:r w:rsidRPr="00783421">
        <w:rPr>
          <w:rFonts w:ascii="Tahoma" w:hAnsi="Tahoma" w:cs="Tahoma"/>
          <w:b/>
          <w:bCs/>
          <w:sz w:val="20"/>
          <w:szCs w:val="20"/>
        </w:rPr>
        <w:t>Technické Služby Moravská Ostrava a Přívoz, p.o.</w:t>
      </w:r>
    </w:p>
    <w:p w14:paraId="6712D827" w14:textId="4641843E" w:rsidR="00866115" w:rsidRPr="00783421" w:rsidRDefault="00866115" w:rsidP="00866115">
      <w:pPr>
        <w:spacing w:after="0" w:line="240" w:lineRule="auto"/>
        <w:jc w:val="both"/>
        <w:rPr>
          <w:rFonts w:ascii="Tahoma" w:hAnsi="Tahoma" w:cs="Tahoma"/>
          <w:b/>
          <w:bCs/>
          <w:sz w:val="20"/>
          <w:szCs w:val="20"/>
        </w:rPr>
      </w:pPr>
      <w:r w:rsidRPr="00783421">
        <w:rPr>
          <w:rFonts w:ascii="Tahoma" w:hAnsi="Tahoma" w:cs="Tahoma"/>
          <w:sz w:val="20"/>
          <w:szCs w:val="20"/>
        </w:rPr>
        <w:t>Se sídlem:</w:t>
      </w:r>
      <w:r w:rsidRPr="00783421">
        <w:rPr>
          <w:rFonts w:ascii="Tahoma" w:hAnsi="Tahoma" w:cs="Tahoma"/>
          <w:b/>
          <w:bCs/>
          <w:sz w:val="20"/>
          <w:szCs w:val="20"/>
        </w:rPr>
        <w:t xml:space="preserve"> </w:t>
      </w:r>
      <w:r w:rsidRPr="00783421">
        <w:rPr>
          <w:rFonts w:ascii="Tahoma" w:hAnsi="Tahoma" w:cs="Tahoma"/>
          <w:b/>
          <w:bCs/>
          <w:sz w:val="20"/>
          <w:szCs w:val="20"/>
        </w:rPr>
        <w:tab/>
      </w:r>
      <w:r w:rsidRPr="00783421">
        <w:rPr>
          <w:rFonts w:ascii="Tahoma" w:hAnsi="Tahoma" w:cs="Tahoma"/>
          <w:b/>
          <w:bCs/>
          <w:sz w:val="20"/>
          <w:szCs w:val="20"/>
        </w:rPr>
        <w:tab/>
      </w:r>
      <w:r w:rsidR="007A6D81" w:rsidRPr="00783421">
        <w:rPr>
          <w:rFonts w:ascii="Tahoma" w:hAnsi="Tahoma" w:cs="Tahoma"/>
          <w:sz w:val="20"/>
          <w:szCs w:val="20"/>
        </w:rPr>
        <w:t>Harantova 3152/28, 702 00 Ostrava – Moravská Ostrava</w:t>
      </w:r>
      <w:r w:rsidRPr="00783421">
        <w:rPr>
          <w:rFonts w:ascii="Tahoma" w:hAnsi="Tahoma" w:cs="Tahoma"/>
          <w:b/>
          <w:bCs/>
          <w:sz w:val="20"/>
          <w:szCs w:val="20"/>
        </w:rPr>
        <w:tab/>
      </w:r>
      <w:r w:rsidRPr="00783421">
        <w:rPr>
          <w:rFonts w:ascii="Tahoma" w:hAnsi="Tahoma" w:cs="Tahoma"/>
          <w:b/>
          <w:bCs/>
          <w:sz w:val="20"/>
          <w:szCs w:val="20"/>
        </w:rPr>
        <w:tab/>
      </w:r>
    </w:p>
    <w:p w14:paraId="58FB38EB" w14:textId="36A190E8" w:rsidR="00866115" w:rsidRPr="00783421" w:rsidRDefault="00866115" w:rsidP="00866115">
      <w:pPr>
        <w:spacing w:after="0" w:line="240" w:lineRule="auto"/>
        <w:jc w:val="both"/>
        <w:rPr>
          <w:rFonts w:ascii="Tahoma" w:hAnsi="Tahoma" w:cs="Tahoma"/>
          <w:sz w:val="20"/>
          <w:szCs w:val="20"/>
        </w:rPr>
      </w:pPr>
      <w:r w:rsidRPr="00783421">
        <w:rPr>
          <w:rFonts w:ascii="Tahoma" w:hAnsi="Tahoma" w:cs="Tahoma"/>
          <w:sz w:val="20"/>
          <w:szCs w:val="20"/>
        </w:rPr>
        <w:t xml:space="preserve">Zastoupen: </w:t>
      </w:r>
      <w:r w:rsidRPr="00783421">
        <w:rPr>
          <w:rFonts w:ascii="Tahoma" w:hAnsi="Tahoma" w:cs="Tahoma"/>
          <w:sz w:val="20"/>
          <w:szCs w:val="20"/>
        </w:rPr>
        <w:tab/>
      </w:r>
      <w:r w:rsidRPr="00783421">
        <w:rPr>
          <w:rFonts w:ascii="Tahoma" w:hAnsi="Tahoma" w:cs="Tahoma"/>
          <w:sz w:val="20"/>
          <w:szCs w:val="20"/>
        </w:rPr>
        <w:tab/>
      </w:r>
      <w:r w:rsidR="007A6D81" w:rsidRPr="00783421">
        <w:rPr>
          <w:rFonts w:ascii="Tahoma" w:hAnsi="Tahoma" w:cs="Tahoma"/>
          <w:sz w:val="20"/>
          <w:szCs w:val="20"/>
        </w:rPr>
        <w:t>Bc. Petrem Smoleňem, ředitelem</w:t>
      </w:r>
      <w:r w:rsidRPr="00783421">
        <w:rPr>
          <w:rFonts w:ascii="Tahoma" w:hAnsi="Tahoma" w:cs="Tahoma"/>
          <w:sz w:val="20"/>
          <w:szCs w:val="20"/>
        </w:rPr>
        <w:tab/>
      </w:r>
      <w:r w:rsidRPr="00783421">
        <w:rPr>
          <w:rFonts w:ascii="Tahoma" w:hAnsi="Tahoma" w:cs="Tahoma"/>
          <w:sz w:val="20"/>
          <w:szCs w:val="20"/>
        </w:rPr>
        <w:tab/>
      </w:r>
    </w:p>
    <w:p w14:paraId="38C366AA" w14:textId="6C4D1DFD" w:rsidR="00866115" w:rsidRPr="00783421" w:rsidRDefault="00866115" w:rsidP="00866115">
      <w:pPr>
        <w:spacing w:after="0" w:line="240" w:lineRule="auto"/>
        <w:jc w:val="both"/>
        <w:rPr>
          <w:rFonts w:ascii="Tahoma" w:hAnsi="Tahoma" w:cs="Tahoma"/>
          <w:sz w:val="20"/>
          <w:szCs w:val="20"/>
        </w:rPr>
      </w:pPr>
      <w:r w:rsidRPr="00783421">
        <w:rPr>
          <w:rFonts w:ascii="Tahoma" w:hAnsi="Tahoma" w:cs="Tahoma"/>
          <w:sz w:val="20"/>
          <w:szCs w:val="20"/>
        </w:rPr>
        <w:t xml:space="preserve">IČ: </w:t>
      </w:r>
      <w:r w:rsidRPr="00783421">
        <w:rPr>
          <w:rFonts w:ascii="Tahoma" w:hAnsi="Tahoma" w:cs="Tahoma"/>
          <w:sz w:val="20"/>
          <w:szCs w:val="20"/>
        </w:rPr>
        <w:tab/>
      </w:r>
      <w:r w:rsidRPr="00783421">
        <w:rPr>
          <w:rFonts w:ascii="Tahoma" w:hAnsi="Tahoma" w:cs="Tahoma"/>
          <w:sz w:val="20"/>
          <w:szCs w:val="20"/>
        </w:rPr>
        <w:tab/>
      </w:r>
      <w:r w:rsidRPr="00783421">
        <w:rPr>
          <w:rFonts w:ascii="Tahoma" w:hAnsi="Tahoma" w:cs="Tahoma"/>
          <w:sz w:val="20"/>
          <w:szCs w:val="20"/>
        </w:rPr>
        <w:tab/>
      </w:r>
      <w:r w:rsidR="007A6D81" w:rsidRPr="00783421">
        <w:rPr>
          <w:rFonts w:ascii="Tahoma" w:hAnsi="Tahoma" w:cs="Tahoma"/>
          <w:sz w:val="20"/>
          <w:szCs w:val="20"/>
        </w:rPr>
        <w:t>00097381</w:t>
      </w:r>
      <w:r w:rsidRPr="00783421">
        <w:rPr>
          <w:rFonts w:ascii="Tahoma" w:hAnsi="Tahoma" w:cs="Tahoma"/>
          <w:sz w:val="20"/>
          <w:szCs w:val="20"/>
        </w:rPr>
        <w:tab/>
      </w:r>
      <w:r w:rsidRPr="00783421">
        <w:rPr>
          <w:rFonts w:ascii="Tahoma" w:hAnsi="Tahoma" w:cs="Tahoma"/>
          <w:sz w:val="20"/>
          <w:szCs w:val="20"/>
        </w:rPr>
        <w:tab/>
      </w:r>
      <w:r w:rsidRPr="00783421">
        <w:rPr>
          <w:rFonts w:ascii="Tahoma" w:hAnsi="Tahoma" w:cs="Tahoma"/>
          <w:sz w:val="20"/>
          <w:szCs w:val="20"/>
        </w:rPr>
        <w:tab/>
        <w:t xml:space="preserve"> </w:t>
      </w:r>
    </w:p>
    <w:p w14:paraId="3B4652B0" w14:textId="505E8FA2" w:rsidR="00866115" w:rsidRPr="00783421" w:rsidRDefault="00866115" w:rsidP="00866115">
      <w:pPr>
        <w:spacing w:after="0" w:line="240" w:lineRule="auto"/>
        <w:jc w:val="both"/>
        <w:rPr>
          <w:rFonts w:ascii="Tahoma" w:hAnsi="Tahoma" w:cs="Tahoma"/>
          <w:sz w:val="20"/>
          <w:szCs w:val="20"/>
        </w:rPr>
      </w:pPr>
      <w:r w:rsidRPr="00783421">
        <w:rPr>
          <w:rFonts w:ascii="Tahoma" w:hAnsi="Tahoma" w:cs="Tahoma"/>
          <w:sz w:val="20"/>
          <w:szCs w:val="20"/>
        </w:rPr>
        <w:t xml:space="preserve">DIČ: </w:t>
      </w:r>
      <w:r w:rsidRPr="00783421">
        <w:rPr>
          <w:rFonts w:ascii="Tahoma" w:hAnsi="Tahoma" w:cs="Tahoma"/>
          <w:sz w:val="20"/>
          <w:szCs w:val="20"/>
        </w:rPr>
        <w:tab/>
      </w:r>
      <w:r w:rsidRPr="00783421">
        <w:rPr>
          <w:rFonts w:ascii="Tahoma" w:hAnsi="Tahoma" w:cs="Tahoma"/>
          <w:sz w:val="20"/>
          <w:szCs w:val="20"/>
        </w:rPr>
        <w:tab/>
      </w:r>
      <w:r w:rsidRPr="00783421">
        <w:rPr>
          <w:rFonts w:ascii="Tahoma" w:hAnsi="Tahoma" w:cs="Tahoma"/>
          <w:sz w:val="20"/>
          <w:szCs w:val="20"/>
        </w:rPr>
        <w:tab/>
      </w:r>
      <w:r w:rsidR="000E4663" w:rsidRPr="00783421">
        <w:rPr>
          <w:rFonts w:ascii="Tahoma" w:hAnsi="Tahoma" w:cs="Tahoma"/>
          <w:sz w:val="20"/>
          <w:szCs w:val="20"/>
        </w:rPr>
        <w:t>CZ00097381</w:t>
      </w:r>
    </w:p>
    <w:p w14:paraId="5B79B91D" w14:textId="6BF4C80D" w:rsidR="000E4663" w:rsidRPr="00783421" w:rsidRDefault="00866115" w:rsidP="000E4663">
      <w:pPr>
        <w:spacing w:after="0" w:line="240" w:lineRule="auto"/>
        <w:jc w:val="both"/>
        <w:rPr>
          <w:rFonts w:ascii="Tahoma" w:hAnsi="Tahoma" w:cs="Tahoma"/>
          <w:sz w:val="20"/>
          <w:szCs w:val="20"/>
        </w:rPr>
      </w:pPr>
      <w:r w:rsidRPr="00783421">
        <w:rPr>
          <w:rFonts w:ascii="Tahoma" w:hAnsi="Tahoma" w:cs="Tahoma"/>
          <w:sz w:val="20"/>
          <w:szCs w:val="20"/>
        </w:rPr>
        <w:t>Bankovní spojení:</w:t>
      </w:r>
      <w:r w:rsidRPr="00783421">
        <w:rPr>
          <w:rFonts w:ascii="Tahoma" w:hAnsi="Tahoma" w:cs="Tahoma"/>
          <w:sz w:val="20"/>
          <w:szCs w:val="20"/>
        </w:rPr>
        <w:tab/>
      </w:r>
      <w:r w:rsidR="00783421" w:rsidRPr="00783421">
        <w:rPr>
          <w:rFonts w:ascii="Tahoma" w:hAnsi="Tahoma" w:cs="Tahoma"/>
          <w:sz w:val="20"/>
          <w:szCs w:val="20"/>
        </w:rPr>
        <w:t>Komerční banka, a. s.</w:t>
      </w:r>
    </w:p>
    <w:p w14:paraId="3463BD9D" w14:textId="09CE1EA2" w:rsidR="000E4663" w:rsidRPr="00783421" w:rsidRDefault="00866115" w:rsidP="000E4663">
      <w:pPr>
        <w:spacing w:after="0" w:line="240" w:lineRule="auto"/>
        <w:jc w:val="both"/>
        <w:rPr>
          <w:rFonts w:ascii="Tahoma" w:hAnsi="Tahoma" w:cs="Tahoma"/>
          <w:sz w:val="20"/>
          <w:szCs w:val="20"/>
        </w:rPr>
      </w:pPr>
      <w:r w:rsidRPr="00783421">
        <w:rPr>
          <w:rFonts w:ascii="Tahoma" w:hAnsi="Tahoma" w:cs="Tahoma"/>
          <w:sz w:val="20"/>
          <w:szCs w:val="20"/>
        </w:rPr>
        <w:t xml:space="preserve">Číslo účtu: </w:t>
      </w:r>
      <w:r w:rsidRPr="00783421">
        <w:rPr>
          <w:rFonts w:ascii="Tahoma" w:hAnsi="Tahoma" w:cs="Tahoma"/>
          <w:sz w:val="20"/>
          <w:szCs w:val="20"/>
        </w:rPr>
        <w:tab/>
      </w:r>
      <w:r w:rsidRPr="00783421">
        <w:rPr>
          <w:rFonts w:ascii="Tahoma" w:hAnsi="Tahoma" w:cs="Tahoma"/>
          <w:sz w:val="20"/>
          <w:szCs w:val="20"/>
        </w:rPr>
        <w:tab/>
      </w:r>
      <w:r w:rsidR="00783421" w:rsidRPr="00783421">
        <w:rPr>
          <w:rFonts w:ascii="Tahoma" w:hAnsi="Tahoma" w:cs="Tahoma"/>
          <w:sz w:val="20"/>
          <w:szCs w:val="20"/>
        </w:rPr>
        <w:t>71238761/0100</w:t>
      </w:r>
    </w:p>
    <w:p w14:paraId="0795533E" w14:textId="3716DBF0" w:rsidR="00866115" w:rsidRPr="00783421" w:rsidRDefault="00866115" w:rsidP="00866115">
      <w:pPr>
        <w:spacing w:after="0" w:line="240" w:lineRule="auto"/>
        <w:jc w:val="both"/>
        <w:rPr>
          <w:rFonts w:ascii="Tahoma" w:hAnsi="Tahoma" w:cs="Tahoma"/>
          <w:sz w:val="20"/>
          <w:szCs w:val="20"/>
        </w:rPr>
      </w:pPr>
      <w:r w:rsidRPr="00783421">
        <w:rPr>
          <w:rFonts w:ascii="Tahoma" w:hAnsi="Tahoma" w:cs="Tahoma"/>
          <w:sz w:val="20"/>
          <w:szCs w:val="20"/>
        </w:rPr>
        <w:t xml:space="preserve">Kontaktní osoba: </w:t>
      </w:r>
      <w:r w:rsidRPr="00783421">
        <w:rPr>
          <w:rFonts w:ascii="Tahoma" w:hAnsi="Tahoma" w:cs="Tahoma"/>
          <w:sz w:val="20"/>
          <w:szCs w:val="20"/>
        </w:rPr>
        <w:tab/>
      </w:r>
      <w:r w:rsidR="00783421" w:rsidRPr="00783421">
        <w:rPr>
          <w:rFonts w:ascii="Tahoma" w:hAnsi="Tahoma" w:cs="Tahoma"/>
          <w:sz w:val="20"/>
          <w:szCs w:val="20"/>
        </w:rPr>
        <w:t xml:space="preserve">Ing. Martina Kittnerová  </w:t>
      </w:r>
    </w:p>
    <w:p w14:paraId="06A72142" w14:textId="77777777" w:rsidR="00866115" w:rsidRPr="00BC68A9" w:rsidRDefault="00866115" w:rsidP="00866115">
      <w:pPr>
        <w:jc w:val="both"/>
        <w:rPr>
          <w:rFonts w:ascii="Tahoma" w:hAnsi="Tahoma" w:cs="Tahoma"/>
          <w:sz w:val="20"/>
          <w:szCs w:val="20"/>
        </w:rPr>
      </w:pPr>
    </w:p>
    <w:p w14:paraId="54B38923" w14:textId="77777777" w:rsidR="00866115" w:rsidRPr="00BC68A9" w:rsidRDefault="00866115" w:rsidP="00866115">
      <w:pPr>
        <w:jc w:val="both"/>
        <w:rPr>
          <w:rFonts w:ascii="Tahoma" w:hAnsi="Tahoma" w:cs="Tahoma"/>
          <w:sz w:val="20"/>
          <w:szCs w:val="20"/>
        </w:rPr>
      </w:pPr>
      <w:r w:rsidRPr="00BC68A9">
        <w:rPr>
          <w:rFonts w:ascii="Tahoma" w:hAnsi="Tahoma" w:cs="Tahoma"/>
          <w:sz w:val="20"/>
          <w:szCs w:val="20"/>
        </w:rPr>
        <w:t>(dále jen Referenční zadavatel)</w:t>
      </w:r>
    </w:p>
    <w:p w14:paraId="66714A76" w14:textId="77777777" w:rsidR="00866115" w:rsidRPr="00BC68A9" w:rsidRDefault="00866115" w:rsidP="00866115">
      <w:pPr>
        <w:pStyle w:val="Zhlav"/>
        <w:tabs>
          <w:tab w:val="clear" w:pos="4536"/>
          <w:tab w:val="clear" w:pos="9072"/>
        </w:tabs>
        <w:rPr>
          <w:rFonts w:ascii="Tahoma" w:hAnsi="Tahoma" w:cs="Tahoma"/>
          <w:iCs/>
          <w:sz w:val="20"/>
        </w:rPr>
      </w:pPr>
      <w:r w:rsidRPr="00BC68A9">
        <w:rPr>
          <w:rFonts w:ascii="Tahoma" w:hAnsi="Tahoma" w:cs="Tahoma"/>
          <w:iCs/>
          <w:sz w:val="20"/>
        </w:rPr>
        <w:t>a</w:t>
      </w:r>
    </w:p>
    <w:p w14:paraId="23B6A60F" w14:textId="77777777" w:rsidR="00866115" w:rsidRPr="00BC68A9" w:rsidRDefault="00866115" w:rsidP="00866115">
      <w:pPr>
        <w:spacing w:after="0"/>
        <w:rPr>
          <w:rFonts w:ascii="Tahoma" w:hAnsi="Tahoma" w:cs="Tahoma"/>
          <w:bCs/>
          <w:color w:val="000000"/>
          <w:sz w:val="20"/>
          <w:szCs w:val="20"/>
        </w:rPr>
      </w:pPr>
    </w:p>
    <w:p w14:paraId="28231A87" w14:textId="54022B78" w:rsidR="00EC0901" w:rsidRPr="00174BBE" w:rsidRDefault="001F6C02" w:rsidP="00EC0901">
      <w:pPr>
        <w:spacing w:after="0" w:line="240" w:lineRule="auto"/>
        <w:jc w:val="both"/>
        <w:rPr>
          <w:rFonts w:ascii="Tahoma" w:hAnsi="Tahoma" w:cs="Tahoma"/>
          <w:sz w:val="20"/>
          <w:szCs w:val="20"/>
        </w:rPr>
      </w:pPr>
      <w:r w:rsidRPr="00174BBE">
        <w:rPr>
          <w:rFonts w:ascii="Tahoma" w:hAnsi="Tahoma" w:cs="Tahoma"/>
          <w:b/>
          <w:sz w:val="20"/>
          <w:szCs w:val="20"/>
        </w:rPr>
        <w:t>Hřiště hrou s.r.o.</w:t>
      </w:r>
    </w:p>
    <w:p w14:paraId="2E76A064" w14:textId="3EE23FF0" w:rsidR="001F6C02" w:rsidRPr="00174BBE" w:rsidRDefault="00EC0901" w:rsidP="001F6C02">
      <w:pPr>
        <w:numPr>
          <w:ilvl w:val="12"/>
          <w:numId w:val="0"/>
        </w:numPr>
        <w:tabs>
          <w:tab w:val="left" w:pos="426"/>
          <w:tab w:val="left" w:pos="2127"/>
        </w:tabs>
        <w:spacing w:after="0" w:line="240" w:lineRule="auto"/>
        <w:jc w:val="both"/>
        <w:rPr>
          <w:rFonts w:ascii="Tahoma" w:hAnsi="Tahoma" w:cs="Tahoma"/>
          <w:sz w:val="20"/>
          <w:szCs w:val="20"/>
        </w:rPr>
      </w:pPr>
      <w:r w:rsidRPr="00174BBE">
        <w:rPr>
          <w:rFonts w:ascii="Tahoma" w:hAnsi="Tahoma" w:cs="Tahoma"/>
          <w:sz w:val="20"/>
          <w:szCs w:val="20"/>
        </w:rPr>
        <w:t>Se sídlem:</w:t>
      </w:r>
      <w:r w:rsidR="001F6C02" w:rsidRPr="00174BBE">
        <w:rPr>
          <w:rFonts w:ascii="Tahoma" w:hAnsi="Tahoma" w:cs="Tahoma"/>
          <w:sz w:val="20"/>
          <w:szCs w:val="20"/>
        </w:rPr>
        <w:tab/>
        <w:t>Sobotecká 810, 511 01 Turnov</w:t>
      </w:r>
    </w:p>
    <w:p w14:paraId="2E323439" w14:textId="3178BBD3" w:rsidR="00EC0901" w:rsidRPr="00174BBE" w:rsidRDefault="00EC0901" w:rsidP="00174BBE">
      <w:pPr>
        <w:numPr>
          <w:ilvl w:val="12"/>
          <w:numId w:val="0"/>
        </w:numPr>
        <w:tabs>
          <w:tab w:val="left" w:pos="426"/>
          <w:tab w:val="left" w:pos="2127"/>
        </w:tabs>
        <w:spacing w:after="0" w:line="240" w:lineRule="auto"/>
        <w:jc w:val="both"/>
        <w:rPr>
          <w:rFonts w:ascii="Tahoma" w:hAnsi="Tahoma" w:cs="Tahoma"/>
          <w:sz w:val="20"/>
          <w:szCs w:val="20"/>
        </w:rPr>
      </w:pPr>
      <w:r w:rsidRPr="00174BBE">
        <w:rPr>
          <w:rFonts w:ascii="Tahoma" w:hAnsi="Tahoma" w:cs="Tahoma"/>
          <w:sz w:val="20"/>
          <w:szCs w:val="20"/>
        </w:rPr>
        <w:t>Zastoupena:</w:t>
      </w:r>
      <w:r w:rsidR="001F6C02" w:rsidRPr="00174BBE">
        <w:rPr>
          <w:rFonts w:ascii="Tahoma" w:hAnsi="Tahoma" w:cs="Tahoma"/>
          <w:sz w:val="20"/>
          <w:szCs w:val="20"/>
        </w:rPr>
        <w:tab/>
      </w:r>
      <w:r w:rsidR="00E44859">
        <w:rPr>
          <w:rFonts w:ascii="Tahoma" w:hAnsi="Tahoma" w:cs="Tahoma"/>
          <w:sz w:val="20"/>
          <w:szCs w:val="20"/>
        </w:rPr>
        <w:t>XXXXXXXXXXXXXXXXXXXXXX</w:t>
      </w:r>
    </w:p>
    <w:p w14:paraId="570A2A59" w14:textId="71F425C8" w:rsidR="00EC0901" w:rsidRPr="00174BBE" w:rsidRDefault="00EC0901" w:rsidP="00174BBE">
      <w:pPr>
        <w:numPr>
          <w:ilvl w:val="12"/>
          <w:numId w:val="0"/>
        </w:numPr>
        <w:tabs>
          <w:tab w:val="left" w:pos="426"/>
          <w:tab w:val="left" w:pos="2127"/>
        </w:tabs>
        <w:spacing w:after="0" w:line="240" w:lineRule="auto"/>
        <w:jc w:val="both"/>
        <w:rPr>
          <w:rFonts w:ascii="Tahoma" w:hAnsi="Tahoma" w:cs="Tahoma"/>
          <w:sz w:val="20"/>
          <w:szCs w:val="20"/>
        </w:rPr>
      </w:pPr>
      <w:r w:rsidRPr="00174BBE">
        <w:rPr>
          <w:rFonts w:ascii="Tahoma" w:hAnsi="Tahoma" w:cs="Tahoma"/>
          <w:sz w:val="20"/>
          <w:szCs w:val="20"/>
        </w:rPr>
        <w:t>IČ:</w:t>
      </w:r>
      <w:r w:rsidR="001F6C02" w:rsidRPr="00174BBE">
        <w:rPr>
          <w:rFonts w:ascii="Tahoma" w:hAnsi="Tahoma" w:cs="Tahoma"/>
          <w:sz w:val="20"/>
          <w:szCs w:val="20"/>
        </w:rPr>
        <w:tab/>
      </w:r>
      <w:r w:rsidR="001F6C02" w:rsidRPr="00174BBE">
        <w:rPr>
          <w:rFonts w:ascii="Tahoma" w:hAnsi="Tahoma" w:cs="Tahoma"/>
          <w:sz w:val="20"/>
          <w:szCs w:val="20"/>
        </w:rPr>
        <w:tab/>
        <w:t>03673073</w:t>
      </w:r>
    </w:p>
    <w:p w14:paraId="3C0788A6" w14:textId="01E1850F" w:rsidR="00EC0901" w:rsidRPr="00174BBE" w:rsidRDefault="00EC0901" w:rsidP="00174BBE">
      <w:pPr>
        <w:numPr>
          <w:ilvl w:val="12"/>
          <w:numId w:val="0"/>
        </w:numPr>
        <w:tabs>
          <w:tab w:val="left" w:pos="1843"/>
        </w:tabs>
        <w:spacing w:after="0" w:line="240" w:lineRule="auto"/>
        <w:jc w:val="both"/>
        <w:rPr>
          <w:rFonts w:ascii="Tahoma" w:hAnsi="Tahoma" w:cs="Tahoma"/>
          <w:sz w:val="20"/>
          <w:szCs w:val="20"/>
        </w:rPr>
      </w:pPr>
      <w:r w:rsidRPr="00174BBE">
        <w:rPr>
          <w:rFonts w:ascii="Tahoma" w:hAnsi="Tahoma" w:cs="Tahoma"/>
          <w:sz w:val="20"/>
          <w:szCs w:val="20"/>
        </w:rPr>
        <w:t>DIČ:</w:t>
      </w:r>
      <w:r w:rsidR="001F6C02" w:rsidRPr="00174BBE">
        <w:rPr>
          <w:rFonts w:ascii="Tahoma" w:hAnsi="Tahoma" w:cs="Tahoma"/>
          <w:sz w:val="20"/>
          <w:szCs w:val="20"/>
        </w:rPr>
        <w:tab/>
      </w:r>
      <w:r w:rsidR="001F6C02" w:rsidRPr="00174BBE">
        <w:rPr>
          <w:rFonts w:ascii="Tahoma" w:hAnsi="Tahoma" w:cs="Tahoma"/>
          <w:sz w:val="20"/>
          <w:szCs w:val="20"/>
        </w:rPr>
        <w:tab/>
        <w:t>CZ036</w:t>
      </w:r>
      <w:r w:rsidR="00174BBE" w:rsidRPr="00174BBE">
        <w:rPr>
          <w:rFonts w:ascii="Tahoma" w:hAnsi="Tahoma" w:cs="Tahoma"/>
          <w:sz w:val="20"/>
          <w:szCs w:val="20"/>
        </w:rPr>
        <w:t>73073</w:t>
      </w:r>
    </w:p>
    <w:p w14:paraId="08122CDD" w14:textId="24503AB2" w:rsidR="00EC0901" w:rsidRPr="00174BBE" w:rsidRDefault="00EC0901" w:rsidP="00174BBE">
      <w:pPr>
        <w:numPr>
          <w:ilvl w:val="12"/>
          <w:numId w:val="0"/>
        </w:numPr>
        <w:tabs>
          <w:tab w:val="left" w:pos="426"/>
        </w:tabs>
        <w:spacing w:after="0" w:line="240" w:lineRule="auto"/>
        <w:jc w:val="both"/>
        <w:rPr>
          <w:rFonts w:ascii="Tahoma" w:hAnsi="Tahoma" w:cs="Tahoma"/>
          <w:sz w:val="20"/>
          <w:szCs w:val="20"/>
        </w:rPr>
      </w:pPr>
      <w:r w:rsidRPr="00174BBE">
        <w:rPr>
          <w:rFonts w:ascii="Tahoma" w:hAnsi="Tahoma" w:cs="Tahoma"/>
          <w:sz w:val="20"/>
          <w:szCs w:val="20"/>
        </w:rPr>
        <w:t>Bankovní spojení:</w:t>
      </w:r>
      <w:r w:rsidR="00174BBE" w:rsidRPr="00174BBE">
        <w:rPr>
          <w:rFonts w:ascii="Tahoma" w:hAnsi="Tahoma" w:cs="Tahoma"/>
          <w:sz w:val="20"/>
          <w:szCs w:val="20"/>
        </w:rPr>
        <w:tab/>
        <w:t>ČSOB a.s.</w:t>
      </w:r>
    </w:p>
    <w:p w14:paraId="3C4FC49F" w14:textId="60C2AFFA" w:rsidR="00EC0901" w:rsidRPr="00174BBE" w:rsidRDefault="00EC0901" w:rsidP="00174BBE">
      <w:pPr>
        <w:numPr>
          <w:ilvl w:val="12"/>
          <w:numId w:val="0"/>
        </w:numPr>
        <w:tabs>
          <w:tab w:val="left" w:pos="426"/>
          <w:tab w:val="left" w:pos="2127"/>
        </w:tabs>
        <w:spacing w:after="0" w:line="240" w:lineRule="auto"/>
        <w:jc w:val="both"/>
        <w:rPr>
          <w:rFonts w:ascii="Tahoma" w:hAnsi="Tahoma" w:cs="Tahoma"/>
          <w:sz w:val="20"/>
          <w:szCs w:val="20"/>
        </w:rPr>
      </w:pPr>
      <w:r w:rsidRPr="00174BBE">
        <w:rPr>
          <w:rFonts w:ascii="Tahoma" w:hAnsi="Tahoma" w:cs="Tahoma"/>
          <w:sz w:val="20"/>
          <w:szCs w:val="20"/>
        </w:rPr>
        <w:t>Číslo účtu:</w:t>
      </w:r>
      <w:r w:rsidR="00174BBE" w:rsidRPr="00174BBE">
        <w:rPr>
          <w:rFonts w:ascii="Tahoma" w:hAnsi="Tahoma" w:cs="Tahoma"/>
          <w:sz w:val="20"/>
          <w:szCs w:val="20"/>
        </w:rPr>
        <w:tab/>
        <w:t>268334490/0300</w:t>
      </w:r>
    </w:p>
    <w:p w14:paraId="5B36D34A" w14:textId="4C5F044C" w:rsidR="00EC0901" w:rsidRPr="00174BBE" w:rsidRDefault="00EC0901" w:rsidP="00EC0901">
      <w:pPr>
        <w:numPr>
          <w:ilvl w:val="12"/>
          <w:numId w:val="0"/>
        </w:numPr>
        <w:tabs>
          <w:tab w:val="left" w:pos="426"/>
          <w:tab w:val="left" w:pos="2977"/>
        </w:tabs>
        <w:spacing w:after="0" w:line="240" w:lineRule="auto"/>
        <w:jc w:val="both"/>
        <w:rPr>
          <w:rFonts w:ascii="Tahoma" w:hAnsi="Tahoma" w:cs="Tahoma"/>
          <w:sz w:val="20"/>
          <w:szCs w:val="20"/>
        </w:rPr>
      </w:pPr>
      <w:r w:rsidRPr="00174BBE">
        <w:rPr>
          <w:rFonts w:ascii="Tahoma" w:hAnsi="Tahoma" w:cs="Tahoma"/>
          <w:sz w:val="20"/>
          <w:szCs w:val="20"/>
        </w:rPr>
        <w:t>Zapsána v</w:t>
      </w:r>
      <w:r w:rsidR="00174BBE" w:rsidRPr="00174BBE">
        <w:rPr>
          <w:rFonts w:ascii="Tahoma" w:hAnsi="Tahoma" w:cs="Tahoma"/>
          <w:sz w:val="20"/>
          <w:szCs w:val="20"/>
        </w:rPr>
        <w:t> obchodním rejstříku</w:t>
      </w:r>
      <w:r w:rsidRPr="00174BBE">
        <w:rPr>
          <w:rFonts w:ascii="Tahoma" w:hAnsi="Tahoma" w:cs="Tahoma"/>
          <w:sz w:val="20"/>
          <w:szCs w:val="20"/>
        </w:rPr>
        <w:t xml:space="preserve"> vedeném </w:t>
      </w:r>
      <w:r w:rsidR="00174BBE" w:rsidRPr="00174BBE">
        <w:rPr>
          <w:rFonts w:ascii="Tahoma" w:hAnsi="Tahoma" w:cs="Tahoma"/>
          <w:sz w:val="20"/>
          <w:szCs w:val="20"/>
        </w:rPr>
        <w:t>u Krajského soudu v Hradci Králové, oddíl C, vložka 34550</w:t>
      </w:r>
    </w:p>
    <w:p w14:paraId="69537773" w14:textId="77777777" w:rsidR="00EC0901" w:rsidRPr="00BC68A9" w:rsidRDefault="00EC0901" w:rsidP="00EC0901">
      <w:pPr>
        <w:numPr>
          <w:ilvl w:val="12"/>
          <w:numId w:val="0"/>
        </w:numPr>
        <w:tabs>
          <w:tab w:val="left" w:pos="426"/>
          <w:tab w:val="left" w:pos="2977"/>
        </w:tabs>
        <w:spacing w:after="0" w:line="240" w:lineRule="auto"/>
        <w:jc w:val="both"/>
        <w:rPr>
          <w:rFonts w:ascii="Tahoma" w:hAnsi="Tahoma" w:cs="Tahoma"/>
          <w:sz w:val="20"/>
          <w:szCs w:val="20"/>
          <w:highlight w:val="yellow"/>
        </w:rPr>
      </w:pPr>
    </w:p>
    <w:p w14:paraId="3ECF891E" w14:textId="35CE77B6" w:rsidR="007C08FE" w:rsidRPr="00BC68A9" w:rsidRDefault="00EC0901" w:rsidP="00BC68A9">
      <w:pPr>
        <w:pStyle w:val="Zhlav"/>
        <w:tabs>
          <w:tab w:val="clear" w:pos="4536"/>
          <w:tab w:val="clear" w:pos="9072"/>
        </w:tabs>
        <w:rPr>
          <w:rFonts w:ascii="Tahoma" w:hAnsi="Tahoma" w:cs="Tahoma"/>
          <w:i/>
          <w:sz w:val="20"/>
        </w:rPr>
      </w:pPr>
      <w:r w:rsidRPr="00BC68A9">
        <w:rPr>
          <w:rFonts w:ascii="Tahoma" w:hAnsi="Tahoma" w:cs="Tahoma"/>
          <w:i/>
          <w:sz w:val="20"/>
        </w:rPr>
        <w:t>(dále jen „Zhotovitel“)</w:t>
      </w:r>
    </w:p>
    <w:p w14:paraId="4CD3544A" w14:textId="6255662F" w:rsidR="00BC68A9" w:rsidRPr="00BC68A9" w:rsidRDefault="00BC68A9" w:rsidP="00BC68A9">
      <w:pPr>
        <w:pStyle w:val="Zhlav"/>
        <w:tabs>
          <w:tab w:val="clear" w:pos="4536"/>
          <w:tab w:val="clear" w:pos="9072"/>
        </w:tabs>
        <w:rPr>
          <w:rFonts w:ascii="Tahoma" w:hAnsi="Tahoma" w:cs="Tahoma"/>
          <w:i/>
          <w:sz w:val="20"/>
        </w:rPr>
      </w:pPr>
    </w:p>
    <w:p w14:paraId="19BFBC84" w14:textId="0D4CFBD0" w:rsidR="007C08FE" w:rsidRPr="00BC68A9" w:rsidRDefault="00EC0901" w:rsidP="00EC0901">
      <w:pPr>
        <w:rPr>
          <w:rFonts w:ascii="Tahoma" w:hAnsi="Tahoma" w:cs="Tahoma"/>
          <w:sz w:val="20"/>
          <w:szCs w:val="20"/>
        </w:rPr>
      </w:pPr>
      <w:r w:rsidRPr="00BC68A9">
        <w:rPr>
          <w:rFonts w:ascii="Tahoma" w:hAnsi="Tahoma" w:cs="Tahoma"/>
          <w:sz w:val="20"/>
          <w:szCs w:val="20"/>
        </w:rPr>
        <w:t>(Referenční zadavatel a Zhotovitel společně dále jen „Smluvní strany“)</w:t>
      </w:r>
    </w:p>
    <w:p w14:paraId="6BAFC87A" w14:textId="77777777" w:rsidR="00FA3C6B" w:rsidRPr="00BC68A9" w:rsidRDefault="00FA3C6B" w:rsidP="00FA3C6B">
      <w:pPr>
        <w:pStyle w:val="slolnku"/>
        <w:rPr>
          <w:rFonts w:ascii="Tahoma" w:hAnsi="Tahoma" w:cs="Tahoma"/>
          <w:sz w:val="20"/>
        </w:rPr>
      </w:pPr>
    </w:p>
    <w:p w14:paraId="51AAD6D2" w14:textId="77777777" w:rsidR="00FA3C6B" w:rsidRPr="00BC68A9" w:rsidRDefault="00FA3C6B" w:rsidP="00FA3C6B">
      <w:pPr>
        <w:pStyle w:val="slolnku"/>
        <w:numPr>
          <w:ilvl w:val="0"/>
          <w:numId w:val="0"/>
        </w:numPr>
        <w:rPr>
          <w:rFonts w:ascii="Tahoma" w:hAnsi="Tahoma" w:cs="Tahoma"/>
          <w:sz w:val="20"/>
        </w:rPr>
      </w:pPr>
      <w:r w:rsidRPr="00BC68A9">
        <w:rPr>
          <w:rFonts w:ascii="Tahoma" w:hAnsi="Tahoma" w:cs="Tahoma"/>
          <w:sz w:val="20"/>
        </w:rPr>
        <w:t>Preambule</w:t>
      </w:r>
    </w:p>
    <w:p w14:paraId="743A8989" w14:textId="79B77291" w:rsidR="00257054" w:rsidRDefault="00257054" w:rsidP="003A3A68">
      <w:pPr>
        <w:spacing w:after="0" w:line="240" w:lineRule="auto"/>
        <w:jc w:val="both"/>
        <w:rPr>
          <w:rFonts w:ascii="Tahoma" w:hAnsi="Tahoma" w:cs="Tahoma"/>
          <w:sz w:val="20"/>
        </w:rPr>
      </w:pPr>
      <w:r w:rsidRPr="000051F7">
        <w:rPr>
          <w:rFonts w:ascii="Tahoma" w:hAnsi="Tahoma" w:cs="Tahoma"/>
          <w:bCs/>
          <w:iCs/>
          <w:sz w:val="20"/>
        </w:rPr>
        <w:t xml:space="preserve">Tato </w:t>
      </w:r>
      <w:r>
        <w:rPr>
          <w:rFonts w:ascii="Tahoma" w:hAnsi="Tahoma" w:cs="Tahoma"/>
          <w:bCs/>
          <w:iCs/>
          <w:sz w:val="20"/>
        </w:rPr>
        <w:t>Rámcová dohoda</w:t>
      </w:r>
      <w:r w:rsidRPr="000051F7">
        <w:rPr>
          <w:rFonts w:ascii="Tahoma" w:hAnsi="Tahoma" w:cs="Tahoma"/>
          <w:bCs/>
          <w:iCs/>
          <w:sz w:val="20"/>
        </w:rPr>
        <w:t xml:space="preserve"> se uzavírá na základě výběrového řízení k veřejné zakázce „</w:t>
      </w:r>
      <w:r w:rsidR="000E4663" w:rsidRPr="000E4663">
        <w:rPr>
          <w:rFonts w:ascii="Tahoma" w:hAnsi="Tahoma" w:cs="Tahoma"/>
          <w:b/>
          <w:iCs/>
          <w:sz w:val="20"/>
        </w:rPr>
        <w:t>Odborné technické kontroly sportovišť a dětských hřišť 2020-2022</w:t>
      </w:r>
      <w:r w:rsidRPr="000051F7">
        <w:rPr>
          <w:rFonts w:ascii="Tahoma" w:hAnsi="Tahoma" w:cs="Tahoma"/>
          <w:bCs/>
          <w:iCs/>
          <w:sz w:val="20"/>
        </w:rPr>
        <w:t xml:space="preserve">“, vyhlášeného </w:t>
      </w:r>
      <w:r>
        <w:rPr>
          <w:rFonts w:ascii="Tahoma" w:hAnsi="Tahoma" w:cs="Tahoma"/>
          <w:sz w:val="20"/>
        </w:rPr>
        <w:t>referenčním</w:t>
      </w:r>
      <w:r w:rsidRPr="000051F7">
        <w:rPr>
          <w:rFonts w:ascii="Tahoma" w:hAnsi="Tahoma" w:cs="Tahoma"/>
          <w:sz w:val="20"/>
        </w:rPr>
        <w:t xml:space="preserve"> zadavatelem</w:t>
      </w:r>
      <w:r>
        <w:rPr>
          <w:rFonts w:ascii="Tahoma" w:hAnsi="Tahoma" w:cs="Tahoma"/>
          <w:sz w:val="20"/>
        </w:rPr>
        <w:t>.</w:t>
      </w:r>
      <w:r w:rsidRPr="000051F7">
        <w:rPr>
          <w:rFonts w:ascii="Tahoma" w:hAnsi="Tahoma" w:cs="Tahoma"/>
          <w:sz w:val="20"/>
        </w:rPr>
        <w:t xml:space="preserve"> </w:t>
      </w:r>
    </w:p>
    <w:p w14:paraId="220022B6" w14:textId="4FA70F68" w:rsidR="007C08FE" w:rsidRPr="00257054" w:rsidRDefault="00257054" w:rsidP="003A3A68">
      <w:pPr>
        <w:spacing w:after="0" w:line="240" w:lineRule="auto"/>
        <w:jc w:val="both"/>
        <w:rPr>
          <w:rFonts w:ascii="Tahoma" w:hAnsi="Tahoma" w:cs="Tahoma"/>
          <w:sz w:val="20"/>
        </w:rPr>
      </w:pPr>
      <w:r w:rsidRPr="00176A64">
        <w:rPr>
          <w:rFonts w:ascii="Tahoma" w:hAnsi="Tahoma" w:cs="Tahoma"/>
          <w:sz w:val="20"/>
        </w:rPr>
        <w:t xml:space="preserve">Zadavatel výslovně uvádí, že se nejedná o </w:t>
      </w:r>
      <w:r>
        <w:rPr>
          <w:rFonts w:ascii="Tahoma" w:hAnsi="Tahoma" w:cs="Tahoma"/>
          <w:sz w:val="20"/>
        </w:rPr>
        <w:t>veřejnou zakázku</w:t>
      </w:r>
      <w:r w:rsidRPr="00176A64">
        <w:rPr>
          <w:rFonts w:ascii="Tahoma" w:hAnsi="Tahoma" w:cs="Tahoma"/>
          <w:sz w:val="20"/>
        </w:rPr>
        <w:t xml:space="preserve"> realizovan</w:t>
      </w:r>
      <w:r>
        <w:rPr>
          <w:rFonts w:ascii="Tahoma" w:hAnsi="Tahoma" w:cs="Tahoma"/>
          <w:sz w:val="20"/>
        </w:rPr>
        <w:t>ou</w:t>
      </w:r>
      <w:r w:rsidRPr="00176A64">
        <w:rPr>
          <w:rFonts w:ascii="Tahoma" w:hAnsi="Tahoma" w:cs="Tahoma"/>
          <w:sz w:val="20"/>
        </w:rPr>
        <w:t xml:space="preserve"> postupem zadání veřejné zakázky v zadávacím řízení podle zákona č. 134/2016 Sb., o zadávání veřejných zakázek, ve znění pozdějších předpisů (dále jen „ZZVZ“)</w:t>
      </w:r>
      <w:r>
        <w:rPr>
          <w:rFonts w:ascii="Tahoma" w:hAnsi="Tahoma" w:cs="Tahoma"/>
          <w:sz w:val="20"/>
        </w:rPr>
        <w:t>.</w:t>
      </w:r>
      <w:r w:rsidRPr="00176A64">
        <w:rPr>
          <w:rFonts w:ascii="Tahoma" w:hAnsi="Tahoma" w:cs="Tahoma"/>
          <w:sz w:val="20"/>
        </w:rPr>
        <w:t xml:space="preserve"> Zadavatel však v rámci svého postupu plně respektuje ust. § 6 ZZVZ a maximalizuje ekonomickou výhodnost nákupu s péčí řádného hospodáře</w:t>
      </w:r>
      <w:r w:rsidR="00FA3C6B" w:rsidRPr="00257054">
        <w:rPr>
          <w:rFonts w:ascii="Tahoma" w:hAnsi="Tahoma" w:cs="Tahoma"/>
          <w:sz w:val="20"/>
          <w:szCs w:val="16"/>
        </w:rPr>
        <w:t>.</w:t>
      </w:r>
    </w:p>
    <w:p w14:paraId="159F28AC" w14:textId="77777777" w:rsidR="00FA3C6B" w:rsidRPr="00BC68A9" w:rsidRDefault="00FA3C6B" w:rsidP="00FA3C6B">
      <w:pPr>
        <w:pStyle w:val="slolnku"/>
        <w:rPr>
          <w:rFonts w:ascii="Tahoma" w:hAnsi="Tahoma" w:cs="Tahoma"/>
          <w:sz w:val="20"/>
        </w:rPr>
      </w:pPr>
    </w:p>
    <w:p w14:paraId="15E8069C" w14:textId="09D9A77D" w:rsidR="00DD3A02" w:rsidRPr="00BC68A9" w:rsidRDefault="007C08FE" w:rsidP="00DD3A02">
      <w:pPr>
        <w:pStyle w:val="Nzevlnku"/>
        <w:rPr>
          <w:rFonts w:ascii="Tahoma" w:hAnsi="Tahoma" w:cs="Tahoma"/>
          <w:sz w:val="20"/>
        </w:rPr>
      </w:pPr>
      <w:r w:rsidRPr="00BC68A9">
        <w:rPr>
          <w:rFonts w:ascii="Tahoma" w:hAnsi="Tahoma" w:cs="Tahoma"/>
          <w:sz w:val="20"/>
        </w:rPr>
        <w:t xml:space="preserve">Předmět </w:t>
      </w:r>
      <w:bookmarkStart w:id="0" w:name="_Toc100051899"/>
      <w:r w:rsidR="00EE3053">
        <w:rPr>
          <w:rFonts w:ascii="Tahoma" w:hAnsi="Tahoma" w:cs="Tahoma"/>
          <w:sz w:val="20"/>
        </w:rPr>
        <w:t>Rámcové dohody</w:t>
      </w:r>
    </w:p>
    <w:p w14:paraId="01524406" w14:textId="38D29E14" w:rsidR="0012016A" w:rsidRPr="00D36BAF" w:rsidRDefault="00FA3C6B" w:rsidP="00D36BAF">
      <w:pPr>
        <w:pStyle w:val="Textodst1sl"/>
        <w:tabs>
          <w:tab w:val="clear" w:pos="0"/>
          <w:tab w:val="clear" w:pos="284"/>
          <w:tab w:val="clear" w:pos="397"/>
        </w:tabs>
        <w:ind w:left="567" w:hanging="567"/>
        <w:rPr>
          <w:rFonts w:ascii="Tahoma" w:hAnsi="Tahoma" w:cs="Tahoma"/>
          <w:sz w:val="20"/>
          <w:szCs w:val="16"/>
        </w:rPr>
      </w:pPr>
      <w:r w:rsidRPr="00D36BAF">
        <w:rPr>
          <w:rFonts w:ascii="Tahoma" w:hAnsi="Tahoma" w:cs="Tahoma"/>
          <w:sz w:val="20"/>
          <w:szCs w:val="16"/>
        </w:rPr>
        <w:t xml:space="preserve">Za podmínek stanovených touto </w:t>
      </w:r>
      <w:r w:rsidR="003A3A68" w:rsidRPr="00D36BAF">
        <w:rPr>
          <w:rFonts w:ascii="Tahoma" w:hAnsi="Tahoma" w:cs="Tahoma"/>
          <w:sz w:val="20"/>
          <w:szCs w:val="16"/>
        </w:rPr>
        <w:t>Rámcovou dohodou</w:t>
      </w:r>
      <w:r w:rsidRPr="00D36BAF">
        <w:rPr>
          <w:rFonts w:ascii="Tahoma" w:hAnsi="Tahoma" w:cs="Tahoma"/>
          <w:sz w:val="20"/>
          <w:szCs w:val="16"/>
        </w:rPr>
        <w:t xml:space="preserve"> se </w:t>
      </w:r>
      <w:r w:rsidR="00E365E3" w:rsidRPr="00D36BAF">
        <w:rPr>
          <w:rFonts w:ascii="Tahoma" w:hAnsi="Tahoma" w:cs="Tahoma"/>
          <w:sz w:val="20"/>
          <w:szCs w:val="16"/>
        </w:rPr>
        <w:t>Z</w:t>
      </w:r>
      <w:r w:rsidRPr="00D36BAF">
        <w:rPr>
          <w:rFonts w:ascii="Tahoma" w:hAnsi="Tahoma" w:cs="Tahoma"/>
          <w:sz w:val="20"/>
          <w:szCs w:val="16"/>
        </w:rPr>
        <w:t>hotovitel zavazuje na svůj náklad a na své nebezpečí v souladu s platnými p</w:t>
      </w:r>
      <w:r w:rsidR="00E365E3" w:rsidRPr="00D36BAF">
        <w:rPr>
          <w:rFonts w:ascii="Tahoma" w:hAnsi="Tahoma" w:cs="Tahoma"/>
          <w:sz w:val="20"/>
          <w:szCs w:val="16"/>
        </w:rPr>
        <w:t xml:space="preserve">rávními předpisy zpracovat pro </w:t>
      </w:r>
      <w:r w:rsidR="00386685" w:rsidRPr="00D36BAF">
        <w:rPr>
          <w:rFonts w:ascii="Tahoma" w:hAnsi="Tahoma" w:cs="Tahoma"/>
          <w:sz w:val="20"/>
          <w:szCs w:val="16"/>
        </w:rPr>
        <w:t>Referenčního zadavatele a nakupující</w:t>
      </w:r>
      <w:r w:rsidR="005F66B0">
        <w:rPr>
          <w:rFonts w:ascii="Tahoma" w:hAnsi="Tahoma" w:cs="Tahoma"/>
          <w:sz w:val="20"/>
          <w:szCs w:val="16"/>
        </w:rPr>
        <w:t xml:space="preserve"> zadavatel</w:t>
      </w:r>
      <w:r w:rsidR="005F66B0">
        <w:rPr>
          <w:rFonts w:ascii="Tahoma" w:hAnsi="Tahoma" w:cs="Tahoma"/>
          <w:sz w:val="20"/>
          <w:szCs w:val="16"/>
          <w:lang w:val="cs-CZ"/>
        </w:rPr>
        <w:t>e</w:t>
      </w:r>
      <w:r w:rsidR="00B120A2">
        <w:rPr>
          <w:rFonts w:ascii="Tahoma" w:hAnsi="Tahoma" w:cs="Tahoma"/>
          <w:sz w:val="20"/>
          <w:szCs w:val="16"/>
          <w:lang w:val="cs-CZ"/>
        </w:rPr>
        <w:t xml:space="preserve">, tj. </w:t>
      </w:r>
      <w:r w:rsidR="005F66B0">
        <w:rPr>
          <w:rFonts w:ascii="Tahoma" w:hAnsi="Tahoma" w:cs="Tahoma"/>
          <w:sz w:val="20"/>
          <w:szCs w:val="16"/>
          <w:lang w:val="cs-CZ"/>
        </w:rPr>
        <w:t xml:space="preserve">všechny organizace </w:t>
      </w:r>
      <w:r w:rsidR="005F66B0">
        <w:rPr>
          <w:rFonts w:ascii="Arial" w:hAnsi="Arial" w:cs="Arial"/>
          <w:sz w:val="20"/>
        </w:rPr>
        <w:t xml:space="preserve">založené </w:t>
      </w:r>
      <w:r w:rsidR="00B120A2" w:rsidRPr="008F3D1B">
        <w:rPr>
          <w:rFonts w:ascii="Arial" w:hAnsi="Arial" w:cs="Arial"/>
          <w:sz w:val="20"/>
        </w:rPr>
        <w:t xml:space="preserve">či </w:t>
      </w:r>
      <w:r w:rsidR="00B523A4" w:rsidRPr="008F3D1B">
        <w:rPr>
          <w:rFonts w:ascii="Arial" w:hAnsi="Arial" w:cs="Arial"/>
          <w:sz w:val="20"/>
        </w:rPr>
        <w:t>zřízen</w:t>
      </w:r>
      <w:r w:rsidR="00B523A4">
        <w:rPr>
          <w:rFonts w:ascii="Arial" w:hAnsi="Arial" w:cs="Arial"/>
          <w:sz w:val="20"/>
          <w:lang w:val="cs-CZ"/>
        </w:rPr>
        <w:t xml:space="preserve">é </w:t>
      </w:r>
      <w:r w:rsidR="00B120A2">
        <w:rPr>
          <w:rFonts w:ascii="Arial" w:hAnsi="Arial" w:cs="Arial"/>
          <w:sz w:val="20"/>
          <w:lang w:val="cs-CZ"/>
        </w:rPr>
        <w:t>Statutárním městem Ostrava</w:t>
      </w:r>
      <w:r w:rsidR="00386685" w:rsidRPr="00D36BAF">
        <w:rPr>
          <w:rFonts w:ascii="Tahoma" w:hAnsi="Tahoma" w:cs="Tahoma"/>
          <w:sz w:val="20"/>
          <w:szCs w:val="16"/>
        </w:rPr>
        <w:t xml:space="preserve"> (každý jednotlivě dále jen „Objednatel“ a společně dále jen „Objednatelé“) na základě písemných požadavků,</w:t>
      </w:r>
      <w:r w:rsidRPr="00D36BAF">
        <w:rPr>
          <w:rFonts w:ascii="Tahoma" w:hAnsi="Tahoma" w:cs="Tahoma"/>
          <w:sz w:val="20"/>
          <w:szCs w:val="16"/>
        </w:rPr>
        <w:t xml:space="preserve"> </w:t>
      </w:r>
      <w:r w:rsidR="00CF6DEA">
        <w:rPr>
          <w:rFonts w:ascii="Tahoma" w:hAnsi="Tahoma" w:cs="Tahoma"/>
          <w:sz w:val="20"/>
          <w:szCs w:val="16"/>
          <w:lang w:val="cs-CZ"/>
        </w:rPr>
        <w:t xml:space="preserve">odborné technické </w:t>
      </w:r>
      <w:r w:rsidR="00C71991" w:rsidRPr="007F4C5C">
        <w:rPr>
          <w:rFonts w:ascii="Arial" w:hAnsi="Arial" w:cs="Arial"/>
          <w:sz w:val="20"/>
        </w:rPr>
        <w:t xml:space="preserve">roční kontroly herních </w:t>
      </w:r>
      <w:r w:rsidR="00C71991">
        <w:rPr>
          <w:rFonts w:ascii="Arial" w:hAnsi="Arial" w:cs="Arial"/>
          <w:sz w:val="20"/>
        </w:rPr>
        <w:t xml:space="preserve">prvků, sportovního náčiní, dětských hřišť a venkovních posiloven </w:t>
      </w:r>
      <w:r w:rsidR="00C71991" w:rsidRPr="007F4C5C">
        <w:rPr>
          <w:rFonts w:ascii="Arial" w:hAnsi="Arial" w:cs="Arial"/>
          <w:sz w:val="20"/>
        </w:rPr>
        <w:t>dle</w:t>
      </w:r>
      <w:r w:rsidR="00C71991">
        <w:rPr>
          <w:rFonts w:ascii="Arial" w:hAnsi="Arial" w:cs="Arial"/>
          <w:sz w:val="20"/>
        </w:rPr>
        <w:t xml:space="preserve"> </w:t>
      </w:r>
      <w:r w:rsidR="00C71991" w:rsidRPr="007F4C5C">
        <w:rPr>
          <w:rFonts w:ascii="Arial" w:hAnsi="Arial" w:cs="Arial"/>
          <w:sz w:val="20"/>
        </w:rPr>
        <w:t>ČSN EN 1176-7</w:t>
      </w:r>
      <w:r w:rsidR="00C71991">
        <w:rPr>
          <w:rFonts w:ascii="Arial" w:hAnsi="Arial" w:cs="Arial"/>
          <w:sz w:val="20"/>
        </w:rPr>
        <w:t xml:space="preserve"> a</w:t>
      </w:r>
      <w:r w:rsidR="00C71991" w:rsidRPr="007F4C5C">
        <w:rPr>
          <w:rFonts w:ascii="Arial" w:hAnsi="Arial" w:cs="Arial"/>
          <w:sz w:val="20"/>
        </w:rPr>
        <w:t xml:space="preserve"> ČSN EN 16630</w:t>
      </w:r>
      <w:r w:rsidR="008B5BD4" w:rsidRPr="00D36BAF">
        <w:rPr>
          <w:rFonts w:ascii="Tahoma" w:hAnsi="Tahoma" w:cs="Tahoma"/>
          <w:sz w:val="20"/>
          <w:szCs w:val="16"/>
        </w:rPr>
        <w:t xml:space="preserve"> </w:t>
      </w:r>
      <w:r w:rsidRPr="00D36BAF">
        <w:rPr>
          <w:rFonts w:ascii="Tahoma" w:hAnsi="Tahoma" w:cs="Tahoma"/>
          <w:sz w:val="20"/>
          <w:szCs w:val="16"/>
        </w:rPr>
        <w:t xml:space="preserve">a </w:t>
      </w:r>
      <w:r w:rsidR="00E365E3" w:rsidRPr="00D36BAF">
        <w:rPr>
          <w:rFonts w:ascii="Tahoma" w:hAnsi="Tahoma" w:cs="Tahoma"/>
          <w:sz w:val="20"/>
          <w:szCs w:val="16"/>
        </w:rPr>
        <w:t>O</w:t>
      </w:r>
      <w:r w:rsidRPr="00D36BAF">
        <w:rPr>
          <w:rFonts w:ascii="Tahoma" w:hAnsi="Tahoma" w:cs="Tahoma"/>
          <w:sz w:val="20"/>
          <w:szCs w:val="16"/>
        </w:rPr>
        <w:t>bjednatel</w:t>
      </w:r>
      <w:r w:rsidR="0014386F" w:rsidRPr="00D36BAF">
        <w:rPr>
          <w:rFonts w:ascii="Tahoma" w:hAnsi="Tahoma" w:cs="Tahoma"/>
          <w:sz w:val="20"/>
          <w:szCs w:val="16"/>
        </w:rPr>
        <w:t>é</w:t>
      </w:r>
      <w:r w:rsidRPr="00D36BAF">
        <w:rPr>
          <w:rFonts w:ascii="Tahoma" w:hAnsi="Tahoma" w:cs="Tahoma"/>
          <w:sz w:val="20"/>
          <w:szCs w:val="16"/>
        </w:rPr>
        <w:t xml:space="preserve"> se zavazuj</w:t>
      </w:r>
      <w:r w:rsidR="0014386F" w:rsidRPr="00D36BAF">
        <w:rPr>
          <w:rFonts w:ascii="Tahoma" w:hAnsi="Tahoma" w:cs="Tahoma"/>
          <w:sz w:val="20"/>
          <w:szCs w:val="16"/>
        </w:rPr>
        <w:t>í</w:t>
      </w:r>
      <w:r w:rsidRPr="00D36BAF">
        <w:rPr>
          <w:rFonts w:ascii="Tahoma" w:hAnsi="Tahoma" w:cs="Tahoma"/>
          <w:sz w:val="20"/>
          <w:szCs w:val="16"/>
        </w:rPr>
        <w:t xml:space="preserve"> řádně zpracované</w:t>
      </w:r>
      <w:r w:rsidR="00993FCA">
        <w:rPr>
          <w:rFonts w:ascii="Tahoma" w:hAnsi="Tahoma" w:cs="Tahoma"/>
          <w:sz w:val="20"/>
          <w:szCs w:val="16"/>
          <w:lang w:val="cs-CZ"/>
        </w:rPr>
        <w:t xml:space="preserve"> výsledky</w:t>
      </w:r>
      <w:r w:rsidRPr="00D36BAF">
        <w:rPr>
          <w:rFonts w:ascii="Tahoma" w:hAnsi="Tahoma" w:cs="Tahoma"/>
          <w:sz w:val="20"/>
          <w:szCs w:val="16"/>
        </w:rPr>
        <w:t xml:space="preserve"> </w:t>
      </w:r>
      <w:r w:rsidR="00CF6DEA">
        <w:rPr>
          <w:rFonts w:ascii="Tahoma" w:hAnsi="Tahoma" w:cs="Tahoma"/>
          <w:sz w:val="20"/>
          <w:szCs w:val="16"/>
          <w:lang w:val="cs-CZ"/>
        </w:rPr>
        <w:t xml:space="preserve">kontroly </w:t>
      </w:r>
      <w:r w:rsidR="009C1E3B" w:rsidRPr="00D36BAF">
        <w:rPr>
          <w:rFonts w:ascii="Tahoma" w:hAnsi="Tahoma" w:cs="Tahoma"/>
          <w:sz w:val="20"/>
          <w:szCs w:val="16"/>
        </w:rPr>
        <w:t>převzít a zaplatit za ně Z</w:t>
      </w:r>
      <w:r w:rsidRPr="00D36BAF">
        <w:rPr>
          <w:rFonts w:ascii="Tahoma" w:hAnsi="Tahoma" w:cs="Tahoma"/>
          <w:sz w:val="20"/>
          <w:szCs w:val="16"/>
        </w:rPr>
        <w:t>hotovit</w:t>
      </w:r>
      <w:r w:rsidR="00E365E3" w:rsidRPr="00D36BAF">
        <w:rPr>
          <w:rFonts w:ascii="Tahoma" w:hAnsi="Tahoma" w:cs="Tahoma"/>
          <w:sz w:val="20"/>
          <w:szCs w:val="16"/>
        </w:rPr>
        <w:t>eli odměnu sjednanou v článku IV</w:t>
      </w:r>
      <w:r w:rsidRPr="00D36BAF">
        <w:rPr>
          <w:rFonts w:ascii="Tahoma" w:hAnsi="Tahoma" w:cs="Tahoma"/>
          <w:sz w:val="20"/>
          <w:szCs w:val="16"/>
        </w:rPr>
        <w:t xml:space="preserve">. </w:t>
      </w:r>
      <w:r w:rsidR="00EE3053">
        <w:rPr>
          <w:rFonts w:ascii="Tahoma" w:hAnsi="Tahoma" w:cs="Tahoma"/>
          <w:sz w:val="20"/>
          <w:szCs w:val="16"/>
          <w:lang w:val="cs-CZ"/>
        </w:rPr>
        <w:t>Rámcové dohody</w:t>
      </w:r>
      <w:r w:rsidRPr="00D36BAF">
        <w:rPr>
          <w:rFonts w:ascii="Tahoma" w:hAnsi="Tahoma" w:cs="Tahoma"/>
          <w:sz w:val="20"/>
          <w:szCs w:val="16"/>
        </w:rPr>
        <w:t>.</w:t>
      </w:r>
    </w:p>
    <w:p w14:paraId="773E8AB0" w14:textId="30D99EF8" w:rsidR="007C08FE" w:rsidRPr="00BC68A9" w:rsidRDefault="007C08FE" w:rsidP="003140CE">
      <w:pPr>
        <w:pStyle w:val="Textodst1sl"/>
        <w:tabs>
          <w:tab w:val="clear" w:pos="0"/>
          <w:tab w:val="clear" w:pos="284"/>
          <w:tab w:val="clear" w:pos="397"/>
        </w:tabs>
        <w:ind w:left="567"/>
        <w:rPr>
          <w:rFonts w:ascii="Tahoma" w:hAnsi="Tahoma" w:cs="Tahoma"/>
          <w:sz w:val="20"/>
          <w:lang w:val="cs-CZ"/>
        </w:rPr>
      </w:pPr>
      <w:r w:rsidRPr="00BC68A9">
        <w:rPr>
          <w:rFonts w:ascii="Tahoma" w:hAnsi="Tahoma" w:cs="Tahoma"/>
          <w:sz w:val="20"/>
          <w:lang w:val="cs-CZ"/>
        </w:rPr>
        <w:t>Objednatel se zavazuje poskytnout Zhotoviteli součinnost nezbytnou k</w:t>
      </w:r>
      <w:r w:rsidR="00466095" w:rsidRPr="00BC68A9">
        <w:rPr>
          <w:rFonts w:ascii="Tahoma" w:hAnsi="Tahoma" w:cs="Tahoma"/>
          <w:sz w:val="20"/>
          <w:lang w:val="cs-CZ"/>
        </w:rPr>
        <w:t xml:space="preserve"> plnění této </w:t>
      </w:r>
      <w:r w:rsidR="00B26732">
        <w:rPr>
          <w:rFonts w:ascii="Tahoma" w:hAnsi="Tahoma" w:cs="Tahoma"/>
          <w:sz w:val="20"/>
          <w:lang w:val="cs-CZ"/>
        </w:rPr>
        <w:t>Rámcové dohody</w:t>
      </w:r>
      <w:r w:rsidRPr="00BC68A9">
        <w:rPr>
          <w:rFonts w:ascii="Tahoma" w:hAnsi="Tahoma" w:cs="Tahoma"/>
          <w:sz w:val="20"/>
          <w:lang w:val="cs-CZ"/>
        </w:rPr>
        <w:t>.</w:t>
      </w:r>
    </w:p>
    <w:bookmarkEnd w:id="0"/>
    <w:p w14:paraId="355B8690" w14:textId="77777777" w:rsidR="007C08FE" w:rsidRPr="00BC68A9" w:rsidRDefault="007C08FE" w:rsidP="007C08FE">
      <w:pPr>
        <w:pStyle w:val="slolnku"/>
        <w:rPr>
          <w:rFonts w:ascii="Tahoma" w:hAnsi="Tahoma" w:cs="Tahoma"/>
          <w:sz w:val="20"/>
        </w:rPr>
      </w:pPr>
    </w:p>
    <w:p w14:paraId="13460946" w14:textId="77777777" w:rsidR="00280F9B" w:rsidRPr="00BC68A9" w:rsidRDefault="00C42C0D" w:rsidP="00466095">
      <w:pPr>
        <w:pStyle w:val="Nzevlnku"/>
        <w:rPr>
          <w:rFonts w:ascii="Tahoma" w:hAnsi="Tahoma" w:cs="Tahoma"/>
          <w:sz w:val="20"/>
        </w:rPr>
      </w:pPr>
      <w:r w:rsidRPr="00BC68A9">
        <w:rPr>
          <w:rFonts w:ascii="Tahoma" w:hAnsi="Tahoma" w:cs="Tahoma"/>
          <w:sz w:val="20"/>
        </w:rPr>
        <w:t>Termín</w:t>
      </w:r>
      <w:r w:rsidR="007C08FE" w:rsidRPr="00BC68A9">
        <w:rPr>
          <w:rFonts w:ascii="Tahoma" w:hAnsi="Tahoma" w:cs="Tahoma"/>
          <w:sz w:val="20"/>
        </w:rPr>
        <w:t xml:space="preserve"> plnění a předání </w:t>
      </w:r>
      <w:r w:rsidRPr="00BC68A9">
        <w:rPr>
          <w:rFonts w:ascii="Tahoma" w:hAnsi="Tahoma" w:cs="Tahoma"/>
          <w:sz w:val="20"/>
        </w:rPr>
        <w:t>díla</w:t>
      </w:r>
    </w:p>
    <w:p w14:paraId="00DE766F" w14:textId="587415D0" w:rsidR="00280F9B" w:rsidRPr="00BC68A9" w:rsidRDefault="00675DDC" w:rsidP="00617F11">
      <w:pPr>
        <w:pStyle w:val="Textodst1sl"/>
        <w:tabs>
          <w:tab w:val="clear" w:pos="0"/>
          <w:tab w:val="clear" w:pos="284"/>
          <w:tab w:val="clear" w:pos="397"/>
        </w:tabs>
        <w:ind w:left="567"/>
        <w:rPr>
          <w:rFonts w:ascii="Tahoma" w:hAnsi="Tahoma" w:cs="Tahoma"/>
          <w:color w:val="000000"/>
          <w:sz w:val="20"/>
          <w:lang w:val="cs-CZ"/>
        </w:rPr>
      </w:pPr>
      <w:r w:rsidRPr="00675DDC">
        <w:rPr>
          <w:rFonts w:ascii="Tahoma" w:hAnsi="Tahoma" w:cs="Tahoma"/>
          <w:color w:val="000000"/>
          <w:sz w:val="20"/>
          <w:lang w:val="cs-CZ"/>
        </w:rPr>
        <w:t>Zhotovitel je povinen započít s prováděním díla do 14 pracovních dnů od doručení objednávky Objednatele, nedohodnou-li se smluvní strany jinak.</w:t>
      </w:r>
      <w:r w:rsidR="00280F9B" w:rsidRPr="00BC68A9">
        <w:rPr>
          <w:rFonts w:ascii="Tahoma" w:hAnsi="Tahoma" w:cs="Tahoma"/>
          <w:color w:val="000000"/>
          <w:sz w:val="20"/>
          <w:lang w:val="cs-CZ"/>
        </w:rPr>
        <w:t xml:space="preserve"> </w:t>
      </w:r>
    </w:p>
    <w:p w14:paraId="7172360C" w14:textId="01BD566A" w:rsidR="00280F9B" w:rsidRPr="00BC68A9" w:rsidRDefault="00675DDC" w:rsidP="00617F11">
      <w:pPr>
        <w:pStyle w:val="Textodst1sl"/>
        <w:tabs>
          <w:tab w:val="clear" w:pos="0"/>
          <w:tab w:val="clear" w:pos="284"/>
          <w:tab w:val="clear" w:pos="397"/>
        </w:tabs>
        <w:ind w:left="567"/>
        <w:rPr>
          <w:rFonts w:ascii="Tahoma" w:hAnsi="Tahoma" w:cs="Tahoma"/>
          <w:color w:val="000000"/>
          <w:sz w:val="20"/>
          <w:lang w:val="cs-CZ"/>
        </w:rPr>
      </w:pPr>
      <w:r w:rsidRPr="00675DDC">
        <w:rPr>
          <w:rFonts w:ascii="Tahoma" w:hAnsi="Tahoma" w:cs="Tahoma"/>
          <w:color w:val="000000"/>
          <w:sz w:val="20"/>
          <w:lang w:val="cs-CZ"/>
        </w:rPr>
        <w:lastRenderedPageBreak/>
        <w:t>Zhotovitel je povinen poskytnout služby definované v této Rámcové dohodě Statutárnímu městu Ostrava a všem jeho podřízeným organizacím, s tím, že pro objednávky těchto dalších zadavatelů a organizací se použijí obchodní podmínky definované v této Rámcové dohodě.</w:t>
      </w:r>
    </w:p>
    <w:p w14:paraId="45904D44" w14:textId="7F050799" w:rsidR="007C08FE" w:rsidRPr="00BC68A9" w:rsidRDefault="00675DDC" w:rsidP="00617F11">
      <w:pPr>
        <w:pStyle w:val="Textodst1sl"/>
        <w:tabs>
          <w:tab w:val="clear" w:pos="0"/>
          <w:tab w:val="clear" w:pos="284"/>
          <w:tab w:val="clear" w:pos="397"/>
        </w:tabs>
        <w:ind w:left="567"/>
        <w:rPr>
          <w:rFonts w:ascii="Tahoma" w:hAnsi="Tahoma" w:cs="Tahoma"/>
          <w:color w:val="000000"/>
          <w:sz w:val="20"/>
        </w:rPr>
      </w:pPr>
      <w:r w:rsidRPr="00675DDC">
        <w:rPr>
          <w:rFonts w:ascii="Tahoma" w:hAnsi="Tahoma" w:cs="Tahoma"/>
          <w:sz w:val="20"/>
        </w:rPr>
        <w:t>Zhotovitel vyjadřuje podpisem této Rámcové dohody svůj souhlas s tím, že jednotliví Objednatelé mohou a budou na základě této Rámcové dohody svým jménem a na svůj účet uzavírat samostatné objednávky.</w:t>
      </w:r>
      <w:r w:rsidR="004E34BF" w:rsidRPr="00BC68A9">
        <w:rPr>
          <w:rFonts w:ascii="Tahoma" w:hAnsi="Tahoma" w:cs="Tahoma"/>
          <w:sz w:val="20"/>
          <w:lang w:val="cs-CZ"/>
        </w:rPr>
        <w:t xml:space="preserve"> </w:t>
      </w:r>
    </w:p>
    <w:p w14:paraId="4BF10617" w14:textId="32C626BF" w:rsidR="007C3FFC" w:rsidRDefault="00E02454" w:rsidP="00617F11">
      <w:pPr>
        <w:pStyle w:val="Textodst1sl"/>
        <w:tabs>
          <w:tab w:val="clear" w:pos="0"/>
          <w:tab w:val="clear" w:pos="284"/>
          <w:tab w:val="clear" w:pos="397"/>
        </w:tabs>
        <w:ind w:left="567"/>
        <w:rPr>
          <w:rFonts w:ascii="Tahoma" w:hAnsi="Tahoma" w:cs="Tahoma"/>
          <w:sz w:val="20"/>
        </w:rPr>
      </w:pPr>
      <w:r>
        <w:rPr>
          <w:rFonts w:ascii="Tahoma" w:hAnsi="Tahoma" w:cs="Tahoma"/>
          <w:sz w:val="20"/>
          <w:lang w:val="cs-CZ"/>
        </w:rPr>
        <w:t>Objednávka</w:t>
      </w:r>
      <w:r w:rsidR="007C3FFC" w:rsidRPr="00BC68A9">
        <w:rPr>
          <w:rFonts w:ascii="Tahoma" w:hAnsi="Tahoma" w:cs="Tahoma"/>
          <w:sz w:val="20"/>
        </w:rPr>
        <w:t xml:space="preserve"> je splněn</w:t>
      </w:r>
      <w:r>
        <w:rPr>
          <w:rFonts w:ascii="Tahoma" w:hAnsi="Tahoma" w:cs="Tahoma"/>
          <w:sz w:val="20"/>
          <w:lang w:val="cs-CZ"/>
        </w:rPr>
        <w:t>a</w:t>
      </w:r>
      <w:r w:rsidR="007C3FFC" w:rsidRPr="00BC68A9">
        <w:rPr>
          <w:rFonts w:ascii="Tahoma" w:hAnsi="Tahoma" w:cs="Tahoma"/>
          <w:sz w:val="20"/>
        </w:rPr>
        <w:t xml:space="preserve"> dnem předání a převzetí </w:t>
      </w:r>
      <w:r w:rsidR="00CA1BF0">
        <w:rPr>
          <w:rFonts w:ascii="Tahoma" w:hAnsi="Tahoma" w:cs="Tahoma"/>
          <w:sz w:val="20"/>
          <w:lang w:val="cs-CZ"/>
        </w:rPr>
        <w:t xml:space="preserve">zpracované </w:t>
      </w:r>
      <w:r w:rsidR="00C71991" w:rsidRPr="007F4C5C">
        <w:rPr>
          <w:rFonts w:ascii="Arial" w:hAnsi="Arial" w:cs="Arial"/>
          <w:sz w:val="20"/>
        </w:rPr>
        <w:t xml:space="preserve">zprávy </w:t>
      </w:r>
      <w:r w:rsidR="00C71991">
        <w:rPr>
          <w:rFonts w:ascii="Arial" w:hAnsi="Arial" w:cs="Arial"/>
          <w:sz w:val="20"/>
        </w:rPr>
        <w:t xml:space="preserve">o </w:t>
      </w:r>
      <w:r w:rsidR="00C71991" w:rsidRPr="007F4C5C">
        <w:rPr>
          <w:rFonts w:ascii="Arial" w:hAnsi="Arial" w:cs="Arial"/>
          <w:sz w:val="20"/>
        </w:rPr>
        <w:t>hlavní kontrole</w:t>
      </w:r>
      <w:r w:rsidR="00E53A64">
        <w:rPr>
          <w:rFonts w:ascii="Arial" w:hAnsi="Arial" w:cs="Arial"/>
          <w:sz w:val="20"/>
          <w:lang w:val="cs-CZ"/>
        </w:rPr>
        <w:t xml:space="preserve"> vč. fotod</w:t>
      </w:r>
      <w:r w:rsidR="00C71991">
        <w:rPr>
          <w:rFonts w:ascii="Arial" w:hAnsi="Arial" w:cs="Arial"/>
          <w:sz w:val="20"/>
          <w:lang w:val="cs-CZ"/>
        </w:rPr>
        <w:t>okumentace a případných zjištěných nedostatků</w:t>
      </w:r>
      <w:r w:rsidR="00763DA1" w:rsidRPr="00BC68A9">
        <w:rPr>
          <w:rFonts w:ascii="Tahoma" w:hAnsi="Tahoma" w:cs="Tahoma"/>
          <w:sz w:val="20"/>
          <w:lang w:val="cs-CZ"/>
        </w:rPr>
        <w:t>, kter</w:t>
      </w:r>
      <w:r w:rsidR="00CA1BF0">
        <w:rPr>
          <w:rFonts w:ascii="Tahoma" w:hAnsi="Tahoma" w:cs="Tahoma"/>
          <w:sz w:val="20"/>
          <w:lang w:val="cs-CZ"/>
        </w:rPr>
        <w:t>ou</w:t>
      </w:r>
      <w:r w:rsidR="00763DA1" w:rsidRPr="00BC68A9">
        <w:rPr>
          <w:rFonts w:ascii="Tahoma" w:hAnsi="Tahoma" w:cs="Tahoma"/>
          <w:sz w:val="20"/>
          <w:lang w:val="cs-CZ"/>
        </w:rPr>
        <w:t xml:space="preserve"> si Objednatel vyžádal</w:t>
      </w:r>
      <w:r w:rsidR="007C3FFC" w:rsidRPr="00BC68A9">
        <w:rPr>
          <w:rFonts w:ascii="Tahoma" w:hAnsi="Tahoma" w:cs="Tahoma"/>
          <w:sz w:val="20"/>
        </w:rPr>
        <w:t>.</w:t>
      </w:r>
    </w:p>
    <w:p w14:paraId="61DEA317" w14:textId="6DA0DF84" w:rsidR="00E53A64" w:rsidRPr="00BC68A9" w:rsidRDefault="00E53A64" w:rsidP="00617F11">
      <w:pPr>
        <w:pStyle w:val="Textodst1sl"/>
        <w:tabs>
          <w:tab w:val="clear" w:pos="0"/>
          <w:tab w:val="clear" w:pos="284"/>
          <w:tab w:val="clear" w:pos="397"/>
        </w:tabs>
        <w:ind w:left="567"/>
        <w:rPr>
          <w:rFonts w:ascii="Tahoma" w:hAnsi="Tahoma" w:cs="Tahoma"/>
          <w:sz w:val="20"/>
        </w:rPr>
      </w:pPr>
      <w:r>
        <w:rPr>
          <w:rFonts w:ascii="Tahoma" w:hAnsi="Tahoma" w:cs="Tahoma"/>
          <w:sz w:val="20"/>
          <w:lang w:val="cs-CZ"/>
        </w:rPr>
        <w:t xml:space="preserve">Zhotovitel se zavazuje splnit Objednávku </w:t>
      </w:r>
      <w:r w:rsidR="00152303">
        <w:rPr>
          <w:rFonts w:ascii="Tahoma" w:hAnsi="Tahoma" w:cs="Tahoma"/>
          <w:sz w:val="20"/>
          <w:lang w:val="cs-CZ"/>
        </w:rPr>
        <w:t xml:space="preserve">(předat dílo) </w:t>
      </w:r>
      <w:r>
        <w:rPr>
          <w:rFonts w:ascii="Tahoma" w:hAnsi="Tahoma" w:cs="Tahoma"/>
          <w:sz w:val="20"/>
          <w:lang w:val="cs-CZ"/>
        </w:rPr>
        <w:t>do 30 kalendářních dní od započetí s prováděním díla, nedohodnou-li se smluvní strany jinak</w:t>
      </w:r>
      <w:r w:rsidR="00BE5D45">
        <w:rPr>
          <w:rFonts w:ascii="Tahoma" w:hAnsi="Tahoma" w:cs="Tahoma"/>
          <w:sz w:val="20"/>
          <w:lang w:val="cs-CZ"/>
        </w:rPr>
        <w:t>,</w:t>
      </w:r>
      <w:r w:rsidR="00617328">
        <w:rPr>
          <w:rFonts w:ascii="Tahoma" w:hAnsi="Tahoma" w:cs="Tahoma"/>
          <w:sz w:val="20"/>
          <w:lang w:val="cs-CZ"/>
        </w:rPr>
        <w:t xml:space="preserve"> </w:t>
      </w:r>
      <w:r w:rsidR="0094521F">
        <w:rPr>
          <w:rFonts w:ascii="Tahoma" w:hAnsi="Tahoma" w:cs="Tahoma"/>
          <w:sz w:val="20"/>
          <w:lang w:val="cs-CZ"/>
        </w:rPr>
        <w:t>či nebude-li znemožněno splnit objednávku z objektivních důvodu nestojících na straně Zhotovitele (zejm. nepříznivých klimatických podmínek).</w:t>
      </w:r>
    </w:p>
    <w:p w14:paraId="788378C5" w14:textId="31C2F056" w:rsidR="007C3FFC" w:rsidRPr="00BC68A9" w:rsidRDefault="007C3FFC" w:rsidP="00617F11">
      <w:pPr>
        <w:pStyle w:val="Textodst1sl"/>
        <w:tabs>
          <w:tab w:val="clear" w:pos="0"/>
          <w:tab w:val="clear" w:pos="284"/>
          <w:tab w:val="clear" w:pos="397"/>
        </w:tabs>
        <w:ind w:left="567"/>
        <w:rPr>
          <w:rFonts w:ascii="Tahoma" w:hAnsi="Tahoma" w:cs="Tahoma"/>
          <w:sz w:val="20"/>
        </w:rPr>
      </w:pPr>
      <w:r w:rsidRPr="00BC68A9">
        <w:rPr>
          <w:rFonts w:ascii="Tahoma" w:hAnsi="Tahoma" w:cs="Tahoma"/>
          <w:sz w:val="20"/>
          <w:lang w:val="cs-CZ"/>
        </w:rPr>
        <w:t>Při předání díla Zhotovitel vrátí Objednateli všechny podklady, které mu byly Objednatelem ke zhotovení díla předány</w:t>
      </w:r>
      <w:r w:rsidR="001D40DB">
        <w:rPr>
          <w:rFonts w:ascii="Tahoma" w:hAnsi="Tahoma" w:cs="Tahoma"/>
          <w:sz w:val="20"/>
          <w:lang w:val="cs-CZ"/>
        </w:rPr>
        <w:t>, pokud takové doklady Zhotovitel požadoval a Objednatel je byl schopen předložit</w:t>
      </w:r>
      <w:r w:rsidRPr="00BC68A9">
        <w:rPr>
          <w:rFonts w:ascii="Tahoma" w:hAnsi="Tahoma" w:cs="Tahoma"/>
          <w:sz w:val="20"/>
          <w:lang w:val="cs-CZ"/>
        </w:rPr>
        <w:t>.</w:t>
      </w:r>
    </w:p>
    <w:p w14:paraId="66BD044B" w14:textId="0CDDAFAA" w:rsidR="007C08FE" w:rsidRPr="00BC68A9" w:rsidRDefault="007C08FE" w:rsidP="00617F11">
      <w:pPr>
        <w:pStyle w:val="Textodst1sl"/>
        <w:tabs>
          <w:tab w:val="clear" w:pos="0"/>
          <w:tab w:val="clear" w:pos="284"/>
          <w:tab w:val="clear" w:pos="397"/>
        </w:tabs>
        <w:ind w:left="567"/>
        <w:rPr>
          <w:rFonts w:ascii="Tahoma" w:hAnsi="Tahoma" w:cs="Tahoma"/>
          <w:sz w:val="20"/>
        </w:rPr>
      </w:pPr>
      <w:r w:rsidRPr="00BC68A9">
        <w:rPr>
          <w:rFonts w:ascii="Tahoma" w:hAnsi="Tahoma" w:cs="Tahoma"/>
          <w:sz w:val="20"/>
          <w:lang w:val="cs-CZ"/>
        </w:rPr>
        <w:t xml:space="preserve">Místem předání </w:t>
      </w:r>
      <w:r w:rsidR="00006813" w:rsidRPr="00BC68A9">
        <w:rPr>
          <w:rFonts w:ascii="Tahoma" w:hAnsi="Tahoma" w:cs="Tahoma"/>
          <w:sz w:val="20"/>
          <w:lang w:val="cs-CZ"/>
        </w:rPr>
        <w:t xml:space="preserve">díla </w:t>
      </w:r>
      <w:r w:rsidRPr="00BC68A9">
        <w:rPr>
          <w:rFonts w:ascii="Tahoma" w:hAnsi="Tahoma" w:cs="Tahoma"/>
          <w:sz w:val="20"/>
          <w:lang w:val="cs-CZ"/>
        </w:rPr>
        <w:t>je sídlo Objednatele</w:t>
      </w:r>
      <w:r w:rsidR="00617F11">
        <w:rPr>
          <w:rFonts w:ascii="Tahoma" w:hAnsi="Tahoma" w:cs="Tahoma"/>
          <w:sz w:val="20"/>
          <w:lang w:val="cs-CZ"/>
        </w:rPr>
        <w:t>, pokud nebude</w:t>
      </w:r>
      <w:r w:rsidR="00B120A2">
        <w:rPr>
          <w:rFonts w:ascii="Tahoma" w:hAnsi="Tahoma" w:cs="Tahoma"/>
          <w:sz w:val="20"/>
          <w:lang w:val="cs-CZ"/>
        </w:rPr>
        <w:t xml:space="preserve"> mezi</w:t>
      </w:r>
      <w:r w:rsidR="00617F11">
        <w:rPr>
          <w:rFonts w:ascii="Tahoma" w:hAnsi="Tahoma" w:cs="Tahoma"/>
          <w:sz w:val="20"/>
          <w:lang w:val="cs-CZ"/>
        </w:rPr>
        <w:t xml:space="preserve"> </w:t>
      </w:r>
      <w:r w:rsidR="00B120A2">
        <w:rPr>
          <w:rFonts w:ascii="Tahoma" w:hAnsi="Tahoma" w:cs="Tahoma"/>
          <w:sz w:val="20"/>
          <w:lang w:val="cs-CZ"/>
        </w:rPr>
        <w:t xml:space="preserve">smluvními stranami </w:t>
      </w:r>
      <w:r w:rsidR="00617F11">
        <w:rPr>
          <w:rFonts w:ascii="Tahoma" w:hAnsi="Tahoma" w:cs="Tahoma"/>
          <w:sz w:val="20"/>
          <w:lang w:val="cs-CZ"/>
        </w:rPr>
        <w:t>dohodnuto jinak.</w:t>
      </w:r>
    </w:p>
    <w:p w14:paraId="38C49A98" w14:textId="77777777" w:rsidR="007C08FE" w:rsidRPr="00BC68A9" w:rsidRDefault="007C08FE" w:rsidP="007C08FE">
      <w:pPr>
        <w:pStyle w:val="slolnku"/>
        <w:rPr>
          <w:rFonts w:ascii="Tahoma" w:hAnsi="Tahoma" w:cs="Tahoma"/>
          <w:sz w:val="20"/>
        </w:rPr>
      </w:pPr>
    </w:p>
    <w:p w14:paraId="696B9D8C" w14:textId="42EF056B" w:rsidR="003448D2" w:rsidRPr="00BC68A9" w:rsidRDefault="007C08FE" w:rsidP="007757AF">
      <w:pPr>
        <w:pStyle w:val="Nzevlnku"/>
        <w:rPr>
          <w:rFonts w:ascii="Tahoma" w:hAnsi="Tahoma" w:cs="Tahoma"/>
          <w:sz w:val="20"/>
        </w:rPr>
      </w:pPr>
      <w:r w:rsidRPr="00BC68A9">
        <w:rPr>
          <w:rFonts w:ascii="Tahoma" w:hAnsi="Tahoma" w:cs="Tahoma"/>
          <w:sz w:val="20"/>
        </w:rPr>
        <w:t>Cena plnění</w:t>
      </w:r>
      <w:r w:rsidR="00035C65">
        <w:rPr>
          <w:rFonts w:ascii="Tahoma" w:hAnsi="Tahoma" w:cs="Tahoma"/>
          <w:sz w:val="20"/>
        </w:rPr>
        <w:t xml:space="preserve"> a platební podmínky</w:t>
      </w:r>
    </w:p>
    <w:p w14:paraId="23769F4F" w14:textId="6F5A366F" w:rsidR="0078592B" w:rsidRPr="0078592B" w:rsidRDefault="0078592B" w:rsidP="00FD4A98">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 xml:space="preserve">Cena díla je pevná a neměnná po celou dobu trvání Rámcové dohody a vychází jednotkových cen uvedených v Příloze č. </w:t>
      </w:r>
      <w:r w:rsidR="00035C65">
        <w:rPr>
          <w:rFonts w:ascii="Tahoma" w:hAnsi="Tahoma" w:cs="Tahoma"/>
          <w:sz w:val="20"/>
          <w:lang w:val="cs-CZ"/>
        </w:rPr>
        <w:t>1</w:t>
      </w:r>
      <w:r w:rsidRPr="0078592B">
        <w:rPr>
          <w:rFonts w:ascii="Tahoma" w:hAnsi="Tahoma" w:cs="Tahoma"/>
          <w:sz w:val="20"/>
          <w:lang w:val="cs-CZ"/>
        </w:rPr>
        <w:t xml:space="preserve"> –</w:t>
      </w:r>
      <w:r w:rsidR="00035C65">
        <w:rPr>
          <w:rFonts w:ascii="Tahoma" w:hAnsi="Tahoma" w:cs="Tahoma"/>
          <w:sz w:val="20"/>
          <w:lang w:val="cs-CZ"/>
        </w:rPr>
        <w:t xml:space="preserve"> C</w:t>
      </w:r>
      <w:r w:rsidRPr="0078592B">
        <w:rPr>
          <w:rFonts w:ascii="Tahoma" w:hAnsi="Tahoma" w:cs="Tahoma"/>
          <w:sz w:val="20"/>
          <w:lang w:val="cs-CZ"/>
        </w:rPr>
        <w:t>enová specifikace. Po celou dobu trvání Rámcové dohody nesmí být jednotkové ceny jakýmkoliv způsobem navyšovány.</w:t>
      </w:r>
    </w:p>
    <w:p w14:paraId="18CA62E8" w14:textId="77777777" w:rsidR="0078592B" w:rsidRPr="0078592B" w:rsidRDefault="0078592B" w:rsidP="00FD4A98">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Cena předmětu Rámcové dohody bude Objednatelem zaplacena na základě faktury vystavené zhotovitelem, která musí splňovat náležitosti daňového dokladu podle zákona č. 235/2004 Sb. v platném znění. Faktura, která nebude mít náležitosti daňového dokladu, bude Objednatelem vrácena a Zhotovitel je povinen vystavit fakturu novou. Faktura je splatná ve lhůtě dohodnuté v odst. 3. tohoto článku Rámcová dohody, počítané ode dne doručení faktury nové.</w:t>
      </w:r>
    </w:p>
    <w:p w14:paraId="27412384" w14:textId="77777777" w:rsidR="0078592B" w:rsidRPr="0078592B" w:rsidRDefault="0078592B" w:rsidP="0027739C">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Splatnost faktur je dohodou smluvních stran sjednána ve lhůtě do 30 dnů od doručení faktury Objednateli s ohledem na povahu závazku. Termínem úhrady se rozumí den odepsání částky z účtu Objednatele.</w:t>
      </w:r>
    </w:p>
    <w:p w14:paraId="08FC5280" w14:textId="77777777" w:rsidR="0078592B" w:rsidRPr="0078592B" w:rsidRDefault="0078592B" w:rsidP="0027739C">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Pro případ prodlení Objednatele s úhradou dlužné částky po lhůtě splatnosti může Zhotovitel vyžadovat zákonný úrok z prodlení.</w:t>
      </w:r>
    </w:p>
    <w:p w14:paraId="52F5C048" w14:textId="77777777" w:rsidR="0078592B" w:rsidRPr="0078592B" w:rsidRDefault="0078592B" w:rsidP="0027739C">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Zhotovitel je oprávněn vystavit fakturu na provedené dílo nejdříve v den předání díla objednateli, nejpozději však do 14 dnů od předání díla.</w:t>
      </w:r>
    </w:p>
    <w:p w14:paraId="38DE6472" w14:textId="77777777" w:rsidR="0078592B" w:rsidRPr="0078592B" w:rsidRDefault="0078592B" w:rsidP="0027739C">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Doručení faktur ve dvou originálních vyhotoveních provede zhotovitel osobně proti podpisu oprávněného zástupce objednatele nebo jako doporučené psaní prostřednictvím držitele poštovní licence nebo v elektronické podobě prostřednictvím datové schránky, a to nejpozději do 15 dnů ode dne uskutečnění zdanitelného plnění (tj. od předání díla).</w:t>
      </w:r>
    </w:p>
    <w:p w14:paraId="46C03E88" w14:textId="77777777" w:rsidR="0078592B" w:rsidRPr="0078592B" w:rsidRDefault="0078592B" w:rsidP="0027739C">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V případě, že hodnota Objednávky je rovna nebo převyšuje hodnotu 50.000,- Kč bez DPH, stane se Objednávka účinnou nejdříve dnem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6087E604" w14:textId="0BBE3AAF" w:rsidR="003448D2" w:rsidRDefault="0078592B" w:rsidP="0027739C">
      <w:pPr>
        <w:pStyle w:val="Textodst1sl"/>
        <w:tabs>
          <w:tab w:val="clear" w:pos="0"/>
          <w:tab w:val="clear" w:pos="284"/>
          <w:tab w:val="clear" w:pos="397"/>
        </w:tabs>
        <w:ind w:left="567"/>
        <w:rPr>
          <w:rFonts w:ascii="Tahoma" w:hAnsi="Tahoma" w:cs="Tahoma"/>
          <w:sz w:val="20"/>
          <w:lang w:val="cs-CZ"/>
        </w:rPr>
      </w:pPr>
      <w:r w:rsidRPr="0078592B">
        <w:rPr>
          <w:rFonts w:ascii="Tahoma" w:hAnsi="Tahoma" w:cs="Tahoma"/>
          <w:sz w:val="20"/>
          <w:lang w:val="cs-CZ"/>
        </w:rPr>
        <w:t>Smluvní strany se dohodly, že celkový souhrn plnění dle této Rámcové dohody nesmí přesáhnout částku ve výši 1.999.000,- Kč (slovy: jeden milion devět set devadesát devět tisíc korun českých) bez DPH (dále jen „Maximální souhrnná cena“).</w:t>
      </w:r>
    </w:p>
    <w:p w14:paraId="6AA82E9A" w14:textId="1B117DC4" w:rsidR="007C08FE" w:rsidRPr="00BC68A9" w:rsidRDefault="007C08FE" w:rsidP="007F35F4">
      <w:pPr>
        <w:pStyle w:val="Textodst1sl"/>
        <w:tabs>
          <w:tab w:val="clear" w:pos="0"/>
          <w:tab w:val="clear" w:pos="284"/>
          <w:tab w:val="clear" w:pos="397"/>
        </w:tabs>
        <w:ind w:left="567"/>
        <w:rPr>
          <w:rFonts w:ascii="Tahoma" w:hAnsi="Tahoma" w:cs="Tahoma"/>
          <w:sz w:val="20"/>
        </w:rPr>
      </w:pPr>
      <w:bookmarkStart w:id="1" w:name="_Ref207330496"/>
      <w:r w:rsidRPr="00BC68A9">
        <w:rPr>
          <w:rFonts w:ascii="Tahoma" w:hAnsi="Tahoma" w:cs="Tahoma"/>
          <w:sz w:val="20"/>
          <w:lang w:val="cs-CZ" w:eastAsia="cs-CZ"/>
        </w:rPr>
        <w:t>Cen</w:t>
      </w:r>
      <w:r w:rsidR="00B120A2">
        <w:rPr>
          <w:rFonts w:ascii="Tahoma" w:hAnsi="Tahoma" w:cs="Tahoma"/>
          <w:sz w:val="20"/>
          <w:lang w:val="cs-CZ" w:eastAsia="cs-CZ"/>
        </w:rPr>
        <w:t>y sjednané v této Rámcové dohodě</w:t>
      </w:r>
      <w:r w:rsidRPr="00BC68A9">
        <w:rPr>
          <w:rFonts w:ascii="Tahoma" w:hAnsi="Tahoma" w:cs="Tahoma"/>
          <w:sz w:val="20"/>
        </w:rPr>
        <w:t xml:space="preserve"> je možno překročit </w:t>
      </w:r>
      <w:r w:rsidR="007757AF" w:rsidRPr="00BC68A9">
        <w:rPr>
          <w:rFonts w:ascii="Tahoma" w:hAnsi="Tahoma" w:cs="Tahoma"/>
          <w:sz w:val="20"/>
          <w:lang w:val="cs-CZ"/>
        </w:rPr>
        <w:t xml:space="preserve">pouze </w:t>
      </w:r>
      <w:r w:rsidRPr="00BC68A9">
        <w:rPr>
          <w:rFonts w:ascii="Tahoma" w:hAnsi="Tahoma" w:cs="Tahoma"/>
          <w:sz w:val="20"/>
        </w:rPr>
        <w:t xml:space="preserve">v případě, že během realizace předmětu </w:t>
      </w:r>
      <w:r w:rsidR="000029A2">
        <w:rPr>
          <w:rFonts w:ascii="Tahoma" w:hAnsi="Tahoma" w:cs="Tahoma"/>
          <w:sz w:val="20"/>
          <w:lang w:val="cs-CZ"/>
        </w:rPr>
        <w:t>Rámcové dohody</w:t>
      </w:r>
      <w:r w:rsidR="007757AF" w:rsidRPr="00BC68A9">
        <w:rPr>
          <w:rFonts w:ascii="Tahoma" w:hAnsi="Tahoma" w:cs="Tahoma"/>
          <w:sz w:val="20"/>
          <w:lang w:val="cs-CZ"/>
        </w:rPr>
        <w:t xml:space="preserve"> </w:t>
      </w:r>
      <w:r w:rsidRPr="00BC68A9">
        <w:rPr>
          <w:rFonts w:ascii="Tahoma" w:hAnsi="Tahoma" w:cs="Tahoma"/>
          <w:sz w:val="20"/>
        </w:rPr>
        <w:t>dojde ke změně výše sazby daně z přidané hodnoty, která se uplatňuje na předmět ke dni uskutečnění zdanitelného plnění.</w:t>
      </w:r>
      <w:bookmarkEnd w:id="1"/>
      <w:r w:rsidR="001D4E78" w:rsidRPr="00BC68A9">
        <w:rPr>
          <w:rFonts w:ascii="Tahoma" w:hAnsi="Tahoma" w:cs="Tahoma"/>
          <w:sz w:val="20"/>
          <w:lang w:val="cs-CZ"/>
        </w:rPr>
        <w:t xml:space="preserve"> </w:t>
      </w:r>
      <w:r w:rsidR="001D4E78" w:rsidRPr="00BC68A9">
        <w:rPr>
          <w:rFonts w:ascii="Tahoma" w:hAnsi="Tahoma" w:cs="Tahoma"/>
          <w:sz w:val="20"/>
        </w:rPr>
        <w:t xml:space="preserve">Zhotovitel není oprávněn v průběhu plnění </w:t>
      </w:r>
      <w:r w:rsidR="000029A2">
        <w:rPr>
          <w:rFonts w:ascii="Tahoma" w:hAnsi="Tahoma" w:cs="Tahoma"/>
          <w:sz w:val="20"/>
          <w:lang w:val="cs-CZ"/>
        </w:rPr>
        <w:t>Rámcové dohody</w:t>
      </w:r>
      <w:r w:rsidR="001D4E78" w:rsidRPr="00BC68A9">
        <w:rPr>
          <w:rFonts w:ascii="Tahoma" w:hAnsi="Tahoma" w:cs="Tahoma"/>
          <w:sz w:val="20"/>
        </w:rPr>
        <w:t xml:space="preserve"> požadovat jakékoliv úpravy sjednané ceny</w:t>
      </w:r>
      <w:r w:rsidR="00C511A5">
        <w:rPr>
          <w:rFonts w:ascii="Tahoma" w:hAnsi="Tahoma" w:cs="Tahoma"/>
          <w:sz w:val="20"/>
          <w:lang w:val="cs-CZ"/>
        </w:rPr>
        <w:t>.</w:t>
      </w:r>
    </w:p>
    <w:p w14:paraId="5110B4CB" w14:textId="77777777" w:rsidR="007C08FE" w:rsidRPr="00BC68A9" w:rsidRDefault="007C08FE" w:rsidP="007F35F4">
      <w:pPr>
        <w:pStyle w:val="Textodst1sl"/>
        <w:tabs>
          <w:tab w:val="clear" w:pos="0"/>
          <w:tab w:val="clear" w:pos="284"/>
          <w:tab w:val="clear" w:pos="397"/>
        </w:tabs>
        <w:ind w:left="567"/>
        <w:rPr>
          <w:rFonts w:ascii="Tahoma" w:hAnsi="Tahoma" w:cs="Tahoma"/>
          <w:sz w:val="20"/>
        </w:rPr>
      </w:pPr>
      <w:r w:rsidRPr="00BC68A9">
        <w:rPr>
          <w:rFonts w:ascii="Tahoma" w:hAnsi="Tahoma" w:cs="Tahoma"/>
          <w:sz w:val="20"/>
          <w:lang w:val="cs-CZ"/>
        </w:rPr>
        <w:t xml:space="preserve">Objednatel neposkytuje zálohy. </w:t>
      </w:r>
    </w:p>
    <w:p w14:paraId="1C40A7F9" w14:textId="77777777" w:rsidR="007C08FE" w:rsidRPr="00BC68A9" w:rsidRDefault="007C08FE" w:rsidP="007C08FE">
      <w:pPr>
        <w:pStyle w:val="slolnku"/>
        <w:rPr>
          <w:rFonts w:ascii="Tahoma" w:hAnsi="Tahoma" w:cs="Tahoma"/>
          <w:sz w:val="20"/>
        </w:rPr>
      </w:pPr>
    </w:p>
    <w:p w14:paraId="7778B1DA" w14:textId="77777777" w:rsidR="007C08FE" w:rsidRPr="00BC68A9" w:rsidRDefault="007C08FE" w:rsidP="007C08FE">
      <w:pPr>
        <w:pStyle w:val="Nzevlnku"/>
        <w:rPr>
          <w:rFonts w:ascii="Tahoma" w:hAnsi="Tahoma" w:cs="Tahoma"/>
          <w:sz w:val="20"/>
        </w:rPr>
      </w:pPr>
      <w:r w:rsidRPr="00BC68A9">
        <w:rPr>
          <w:rFonts w:ascii="Tahoma" w:hAnsi="Tahoma" w:cs="Tahoma"/>
          <w:sz w:val="20"/>
        </w:rPr>
        <w:t>Další práva a povinnosti smluvních stran, záruka</w:t>
      </w:r>
    </w:p>
    <w:p w14:paraId="38C77B56" w14:textId="5908C794" w:rsidR="007C08FE" w:rsidRPr="00BC68A9" w:rsidRDefault="007C08FE" w:rsidP="007F35F4">
      <w:pPr>
        <w:pStyle w:val="Textodst1sl"/>
        <w:tabs>
          <w:tab w:val="clear" w:pos="0"/>
          <w:tab w:val="clear" w:pos="284"/>
          <w:tab w:val="clear" w:pos="397"/>
        </w:tabs>
        <w:ind w:left="567"/>
        <w:rPr>
          <w:rFonts w:ascii="Tahoma" w:hAnsi="Tahoma" w:cs="Tahoma"/>
          <w:sz w:val="20"/>
        </w:rPr>
      </w:pPr>
      <w:r w:rsidRPr="00BC68A9">
        <w:rPr>
          <w:rFonts w:ascii="Tahoma" w:hAnsi="Tahoma" w:cs="Tahoma"/>
          <w:sz w:val="20"/>
        </w:rPr>
        <w:t xml:space="preserve">Zhotovitel je povinen při plnění svých závazků postupovat s odbornou péčí, dodržovat ustanovení této </w:t>
      </w:r>
      <w:r w:rsidR="006F6C47">
        <w:rPr>
          <w:rFonts w:ascii="Tahoma" w:hAnsi="Tahoma" w:cs="Tahoma"/>
          <w:sz w:val="20"/>
          <w:lang w:val="cs-CZ"/>
        </w:rPr>
        <w:t>Rámcové dohody</w:t>
      </w:r>
      <w:r w:rsidRPr="00BC68A9">
        <w:rPr>
          <w:rFonts w:ascii="Tahoma" w:hAnsi="Tahoma" w:cs="Tahoma"/>
          <w:sz w:val="20"/>
        </w:rPr>
        <w:t xml:space="preserve">, obecně závazné právní předpisy, technické normy a pokyny Objednatele. Zhotovitel je povinen provést </w:t>
      </w:r>
      <w:r w:rsidR="00100881" w:rsidRPr="00BC68A9">
        <w:rPr>
          <w:rFonts w:ascii="Tahoma" w:hAnsi="Tahoma" w:cs="Tahoma"/>
          <w:sz w:val="20"/>
          <w:lang w:val="cs-CZ"/>
        </w:rPr>
        <w:t xml:space="preserve">předmět </w:t>
      </w:r>
      <w:r w:rsidR="00DA1406">
        <w:rPr>
          <w:rFonts w:ascii="Tahoma" w:hAnsi="Tahoma" w:cs="Tahoma"/>
          <w:sz w:val="20"/>
          <w:lang w:val="cs-CZ"/>
        </w:rPr>
        <w:t>Rámcové dohody</w:t>
      </w:r>
      <w:r w:rsidR="00100881" w:rsidRPr="00BC68A9">
        <w:rPr>
          <w:rFonts w:ascii="Tahoma" w:hAnsi="Tahoma" w:cs="Tahoma"/>
          <w:sz w:val="20"/>
          <w:lang w:val="cs-CZ"/>
        </w:rPr>
        <w:t xml:space="preserve"> </w:t>
      </w:r>
      <w:r w:rsidRPr="00BC68A9">
        <w:rPr>
          <w:rFonts w:ascii="Tahoma" w:hAnsi="Tahoma" w:cs="Tahoma"/>
          <w:sz w:val="20"/>
        </w:rPr>
        <w:t>na svůj náklad, odpovědnost a na své nebezpečí ve sjednané době.</w:t>
      </w:r>
    </w:p>
    <w:p w14:paraId="204375E9" w14:textId="018D6F10" w:rsidR="007C3FFC" w:rsidRPr="00BC68A9" w:rsidRDefault="007C3FFC" w:rsidP="007F35F4">
      <w:pPr>
        <w:pStyle w:val="Textodst1sl"/>
        <w:tabs>
          <w:tab w:val="clear" w:pos="0"/>
          <w:tab w:val="clear" w:pos="284"/>
          <w:tab w:val="clear" w:pos="397"/>
        </w:tabs>
        <w:ind w:left="567"/>
        <w:rPr>
          <w:rFonts w:ascii="Tahoma" w:hAnsi="Tahoma" w:cs="Tahoma"/>
          <w:sz w:val="20"/>
        </w:rPr>
      </w:pPr>
      <w:r w:rsidRPr="00BC68A9">
        <w:rPr>
          <w:rFonts w:ascii="Tahoma" w:hAnsi="Tahoma" w:cs="Tahoma"/>
          <w:sz w:val="20"/>
        </w:rPr>
        <w:t xml:space="preserve">Za formální a věcně správný obsah každé </w:t>
      </w:r>
      <w:r w:rsidR="007B2D2E">
        <w:rPr>
          <w:rFonts w:ascii="Tahoma" w:hAnsi="Tahoma" w:cs="Tahoma"/>
          <w:sz w:val="20"/>
          <w:lang w:val="cs-CZ"/>
        </w:rPr>
        <w:t>zprávy o hlavní kontrole</w:t>
      </w:r>
      <w:r w:rsidRPr="00BC68A9">
        <w:rPr>
          <w:rFonts w:ascii="Tahoma" w:hAnsi="Tahoma" w:cs="Tahoma"/>
          <w:sz w:val="20"/>
        </w:rPr>
        <w:t xml:space="preserve"> podle platné legislativy je plně odpovědný pouze Zhotovitel. Podpisem Objednatele na předávacím protokolu</w:t>
      </w:r>
      <w:r w:rsidR="00546707" w:rsidRPr="00BC68A9">
        <w:rPr>
          <w:rFonts w:ascii="Tahoma" w:hAnsi="Tahoma" w:cs="Tahoma"/>
          <w:sz w:val="20"/>
          <w:lang w:val="cs-CZ"/>
        </w:rPr>
        <w:t xml:space="preserve"> díla</w:t>
      </w:r>
      <w:r w:rsidRPr="00BC68A9">
        <w:rPr>
          <w:rFonts w:ascii="Tahoma" w:hAnsi="Tahoma" w:cs="Tahoma"/>
          <w:sz w:val="20"/>
        </w:rPr>
        <w:t xml:space="preserve"> nepřechází na Objednatele jakákoliv odpovědnost za formální či věcnou správnost </w:t>
      </w:r>
      <w:r w:rsidR="00224B67">
        <w:rPr>
          <w:rFonts w:ascii="Tahoma" w:hAnsi="Tahoma" w:cs="Tahoma"/>
          <w:sz w:val="20"/>
          <w:lang w:val="cs-CZ"/>
        </w:rPr>
        <w:t xml:space="preserve">výsledku </w:t>
      </w:r>
      <w:r w:rsidR="00C511A5">
        <w:rPr>
          <w:rFonts w:ascii="Tahoma" w:hAnsi="Tahoma" w:cs="Tahoma"/>
          <w:sz w:val="20"/>
          <w:lang w:val="cs-CZ"/>
        </w:rPr>
        <w:t>kontroly</w:t>
      </w:r>
      <w:r w:rsidRPr="00BC68A9">
        <w:rPr>
          <w:rFonts w:ascii="Tahoma" w:hAnsi="Tahoma" w:cs="Tahoma"/>
          <w:sz w:val="20"/>
        </w:rPr>
        <w:t xml:space="preserve"> zpracované Zhotovitelem.</w:t>
      </w:r>
    </w:p>
    <w:p w14:paraId="570F3AFE" w14:textId="36A6B742" w:rsidR="00546707" w:rsidRPr="00BC68A9" w:rsidRDefault="007B2D2E" w:rsidP="007F35F4">
      <w:pPr>
        <w:pStyle w:val="Textodst1sl"/>
        <w:tabs>
          <w:tab w:val="clear" w:pos="0"/>
          <w:tab w:val="clear" w:pos="284"/>
          <w:tab w:val="clear" w:pos="397"/>
        </w:tabs>
        <w:ind w:left="567"/>
        <w:rPr>
          <w:rFonts w:ascii="Tahoma" w:hAnsi="Tahoma" w:cs="Tahoma"/>
          <w:sz w:val="20"/>
        </w:rPr>
      </w:pPr>
      <w:r>
        <w:rPr>
          <w:rFonts w:ascii="Tahoma" w:hAnsi="Tahoma" w:cs="Tahoma"/>
          <w:sz w:val="20"/>
          <w:lang w:val="cs-CZ"/>
        </w:rPr>
        <w:t xml:space="preserve">Zpracovanou </w:t>
      </w:r>
      <w:r w:rsidRPr="007F4C5C">
        <w:rPr>
          <w:rFonts w:ascii="Arial" w:hAnsi="Arial" w:cs="Arial"/>
          <w:sz w:val="20"/>
        </w:rPr>
        <w:t>zpráv</w:t>
      </w:r>
      <w:r>
        <w:rPr>
          <w:rFonts w:ascii="Arial" w:hAnsi="Arial" w:cs="Arial"/>
          <w:sz w:val="20"/>
          <w:lang w:val="cs-CZ"/>
        </w:rPr>
        <w:t>u</w:t>
      </w:r>
      <w:r w:rsidRPr="007F4C5C">
        <w:rPr>
          <w:rFonts w:ascii="Arial" w:hAnsi="Arial" w:cs="Arial"/>
          <w:sz w:val="20"/>
        </w:rPr>
        <w:t xml:space="preserve"> </w:t>
      </w:r>
      <w:r>
        <w:rPr>
          <w:rFonts w:ascii="Arial" w:hAnsi="Arial" w:cs="Arial"/>
          <w:sz w:val="20"/>
        </w:rPr>
        <w:t xml:space="preserve">o </w:t>
      </w:r>
      <w:r w:rsidRPr="007F4C5C">
        <w:rPr>
          <w:rFonts w:ascii="Arial" w:hAnsi="Arial" w:cs="Arial"/>
          <w:sz w:val="20"/>
        </w:rPr>
        <w:t>hlavní kontrole</w:t>
      </w:r>
      <w:r>
        <w:rPr>
          <w:rFonts w:ascii="Arial" w:hAnsi="Arial" w:cs="Arial"/>
          <w:sz w:val="20"/>
          <w:lang w:val="cs-CZ"/>
        </w:rPr>
        <w:t xml:space="preserve"> vč. </w:t>
      </w:r>
      <w:r w:rsidR="00E53A64">
        <w:rPr>
          <w:rFonts w:ascii="Arial" w:hAnsi="Arial" w:cs="Arial"/>
          <w:sz w:val="20"/>
          <w:lang w:val="cs-CZ"/>
        </w:rPr>
        <w:t>foto</w:t>
      </w:r>
      <w:r>
        <w:rPr>
          <w:rFonts w:ascii="Arial" w:hAnsi="Arial" w:cs="Arial"/>
          <w:sz w:val="20"/>
          <w:lang w:val="cs-CZ"/>
        </w:rPr>
        <w:t>dokumentace a případných zjištěných nedostatků</w:t>
      </w:r>
      <w:r w:rsidR="007C3FFC" w:rsidRPr="00BC68A9">
        <w:rPr>
          <w:rFonts w:ascii="Tahoma" w:hAnsi="Tahoma" w:cs="Tahoma"/>
          <w:sz w:val="20"/>
        </w:rPr>
        <w:t xml:space="preserve"> předá Zhotovitel v listinné podobě a v elektronické formě na </w:t>
      </w:r>
      <w:r w:rsidR="00BD4246">
        <w:rPr>
          <w:rFonts w:ascii="Tahoma" w:hAnsi="Tahoma" w:cs="Tahoma"/>
          <w:sz w:val="20"/>
          <w:lang w:val="cs-CZ"/>
        </w:rPr>
        <w:t>digitálním nosiči (USB disk/</w:t>
      </w:r>
      <w:r w:rsidR="007C3FFC" w:rsidRPr="00BC68A9">
        <w:rPr>
          <w:rFonts w:ascii="Tahoma" w:hAnsi="Tahoma" w:cs="Tahoma"/>
          <w:sz w:val="20"/>
        </w:rPr>
        <w:t>CD/DVD</w:t>
      </w:r>
      <w:r w:rsidR="00BD4246">
        <w:rPr>
          <w:rFonts w:ascii="Tahoma" w:hAnsi="Tahoma" w:cs="Tahoma"/>
          <w:sz w:val="20"/>
          <w:lang w:val="cs-CZ"/>
        </w:rPr>
        <w:t>)</w:t>
      </w:r>
      <w:r w:rsidR="007C3FFC" w:rsidRPr="00BC68A9">
        <w:rPr>
          <w:rFonts w:ascii="Tahoma" w:hAnsi="Tahoma" w:cs="Tahoma"/>
          <w:sz w:val="20"/>
        </w:rPr>
        <w:t xml:space="preserve"> ve formátu PDF</w:t>
      </w:r>
      <w:r w:rsidR="00E53A64">
        <w:rPr>
          <w:rFonts w:ascii="Tahoma" w:hAnsi="Tahoma" w:cs="Tahoma"/>
          <w:sz w:val="20"/>
          <w:lang w:val="cs-CZ"/>
        </w:rPr>
        <w:t>, nedohodnou-li se smluvní strany jinak</w:t>
      </w:r>
      <w:r w:rsidR="007C3FFC" w:rsidRPr="00BC68A9">
        <w:rPr>
          <w:rFonts w:ascii="Tahoma" w:hAnsi="Tahoma" w:cs="Tahoma"/>
          <w:sz w:val="20"/>
        </w:rPr>
        <w:t>.</w:t>
      </w:r>
    </w:p>
    <w:p w14:paraId="1E7012BA" w14:textId="0D598647" w:rsidR="007C08FE" w:rsidRPr="00BC68A9" w:rsidRDefault="007C08FE" w:rsidP="000E34BD">
      <w:pPr>
        <w:pStyle w:val="Textodst1sl"/>
        <w:tabs>
          <w:tab w:val="clear" w:pos="0"/>
          <w:tab w:val="clear" w:pos="284"/>
          <w:tab w:val="clear" w:pos="397"/>
        </w:tabs>
        <w:ind w:left="567"/>
        <w:rPr>
          <w:rFonts w:ascii="Tahoma" w:hAnsi="Tahoma" w:cs="Tahoma"/>
          <w:color w:val="000000"/>
          <w:sz w:val="20"/>
          <w:lang w:val="cs-CZ"/>
        </w:rPr>
      </w:pPr>
      <w:r w:rsidRPr="00BC68A9">
        <w:rPr>
          <w:rFonts w:ascii="Tahoma" w:hAnsi="Tahoma" w:cs="Tahoma"/>
          <w:sz w:val="20"/>
        </w:rPr>
        <w:t xml:space="preserve">Zhotovitel odpovídá za vady, jež má </w:t>
      </w:r>
      <w:r w:rsidR="00CF35DC" w:rsidRPr="00BC68A9">
        <w:rPr>
          <w:rFonts w:ascii="Tahoma" w:hAnsi="Tahoma" w:cs="Tahoma"/>
          <w:sz w:val="20"/>
          <w:lang w:val="cs-CZ"/>
        </w:rPr>
        <w:t xml:space="preserve">předmět </w:t>
      </w:r>
      <w:r w:rsidR="006F6C47">
        <w:rPr>
          <w:rFonts w:ascii="Tahoma" w:hAnsi="Tahoma" w:cs="Tahoma"/>
          <w:sz w:val="20"/>
          <w:lang w:val="cs-CZ"/>
        </w:rPr>
        <w:t>Rámcové dohody</w:t>
      </w:r>
      <w:r w:rsidRPr="00BC68A9">
        <w:rPr>
          <w:rFonts w:ascii="Tahoma" w:hAnsi="Tahoma" w:cs="Tahoma"/>
          <w:sz w:val="20"/>
        </w:rPr>
        <w:t xml:space="preserve"> v době jeho předání</w:t>
      </w:r>
      <w:r w:rsidR="001B4460">
        <w:rPr>
          <w:rFonts w:ascii="Tahoma" w:hAnsi="Tahoma" w:cs="Tahoma"/>
          <w:sz w:val="20"/>
          <w:lang w:val="cs-CZ"/>
        </w:rPr>
        <w:t>.</w:t>
      </w:r>
    </w:p>
    <w:p w14:paraId="4C8B3EEA" w14:textId="77777777" w:rsidR="007C08FE" w:rsidRPr="00BC68A9" w:rsidRDefault="007C08FE" w:rsidP="003C4DAD">
      <w:pPr>
        <w:pStyle w:val="Textodst1sl"/>
        <w:tabs>
          <w:tab w:val="clear" w:pos="0"/>
          <w:tab w:val="clear" w:pos="284"/>
          <w:tab w:val="clear" w:pos="397"/>
        </w:tabs>
        <w:ind w:left="567"/>
        <w:rPr>
          <w:rFonts w:ascii="Tahoma" w:hAnsi="Tahoma" w:cs="Tahoma"/>
          <w:sz w:val="20"/>
        </w:rPr>
      </w:pPr>
      <w:r w:rsidRPr="00BC68A9">
        <w:rPr>
          <w:rFonts w:ascii="Tahoma" w:hAnsi="Tahoma" w:cs="Tahoma"/>
          <w:sz w:val="20"/>
        </w:rPr>
        <w:t xml:space="preserve">Za vadu díla se považuje mimo jiné nesoulad díla s právními předpisy a normami platnými ke dni předání díla Objednateli. </w:t>
      </w:r>
    </w:p>
    <w:p w14:paraId="14F96C94" w14:textId="5DB415FC" w:rsidR="00586A28" w:rsidRDefault="00586A28" w:rsidP="003C4DAD">
      <w:pPr>
        <w:pStyle w:val="Textodst1sl"/>
        <w:tabs>
          <w:tab w:val="clear" w:pos="0"/>
          <w:tab w:val="clear" w:pos="284"/>
          <w:tab w:val="clear" w:pos="397"/>
        </w:tabs>
        <w:ind w:left="567"/>
        <w:rPr>
          <w:rFonts w:ascii="Tahoma" w:hAnsi="Tahoma" w:cs="Tahoma"/>
          <w:sz w:val="20"/>
          <w:lang w:val="cs-CZ"/>
        </w:rPr>
      </w:pPr>
      <w:r w:rsidRPr="00BC68A9">
        <w:rPr>
          <w:rFonts w:ascii="Tahoma" w:hAnsi="Tahoma" w:cs="Tahoma"/>
          <w:sz w:val="20"/>
          <w:lang w:val="cs-CZ"/>
        </w:rPr>
        <w:t xml:space="preserve">Zhotovitel je povinen sjednat a po celou dobu plnění povinností dle této </w:t>
      </w:r>
      <w:r w:rsidR="003C4DAD">
        <w:rPr>
          <w:rFonts w:ascii="Tahoma" w:hAnsi="Tahoma" w:cs="Tahoma"/>
          <w:sz w:val="20"/>
          <w:lang w:val="cs-CZ"/>
        </w:rPr>
        <w:t>Rámcové dohody</w:t>
      </w:r>
      <w:r w:rsidRPr="00BC68A9">
        <w:rPr>
          <w:rFonts w:ascii="Tahoma" w:hAnsi="Tahoma" w:cs="Tahoma"/>
          <w:sz w:val="20"/>
          <w:lang w:val="cs-CZ"/>
        </w:rPr>
        <w:t xml:space="preserve"> udržovat v platnosti pojištění odpovědnosti za škody způsobené Objednateli či 3. osobám v souvislosti s plněním této </w:t>
      </w:r>
      <w:r w:rsidR="007E5425">
        <w:rPr>
          <w:rFonts w:ascii="Tahoma" w:hAnsi="Tahoma" w:cs="Tahoma"/>
          <w:sz w:val="20"/>
          <w:lang w:val="cs-CZ"/>
        </w:rPr>
        <w:t>Rámcové dohody</w:t>
      </w:r>
      <w:r w:rsidRPr="00BC68A9">
        <w:rPr>
          <w:rFonts w:ascii="Tahoma" w:hAnsi="Tahoma" w:cs="Tahoma"/>
          <w:sz w:val="20"/>
          <w:lang w:val="cs-CZ"/>
        </w:rPr>
        <w:t xml:space="preserve"> v minimálním rozsahu </w:t>
      </w:r>
      <w:r w:rsidR="00E53A64">
        <w:rPr>
          <w:rFonts w:ascii="Tahoma" w:hAnsi="Tahoma" w:cs="Tahoma"/>
          <w:sz w:val="20"/>
          <w:lang w:val="cs-CZ"/>
        </w:rPr>
        <w:t>1 milionu</w:t>
      </w:r>
      <w:r w:rsidRPr="00BC68A9">
        <w:rPr>
          <w:rFonts w:ascii="Tahoma" w:hAnsi="Tahoma" w:cs="Tahoma"/>
          <w:sz w:val="20"/>
          <w:lang w:val="cs-CZ"/>
        </w:rPr>
        <w:t xml:space="preserve"> Kč. Porušení této povinnosti je bez dalšího důvodem odstoupení Objednatele od této </w:t>
      </w:r>
      <w:r w:rsidR="007E5425">
        <w:rPr>
          <w:rFonts w:ascii="Tahoma" w:hAnsi="Tahoma" w:cs="Tahoma"/>
          <w:sz w:val="20"/>
          <w:lang w:val="cs-CZ"/>
        </w:rPr>
        <w:t>Rámcové dohody</w:t>
      </w:r>
      <w:r w:rsidRPr="00BC68A9">
        <w:rPr>
          <w:rFonts w:ascii="Tahoma" w:hAnsi="Tahoma" w:cs="Tahoma"/>
          <w:sz w:val="20"/>
          <w:lang w:val="cs-CZ"/>
        </w:rPr>
        <w:t>.</w:t>
      </w:r>
    </w:p>
    <w:p w14:paraId="79BCB0CD" w14:textId="40BF1973" w:rsidR="000029A2" w:rsidRPr="000029A2" w:rsidRDefault="000029A2" w:rsidP="000029A2">
      <w:pPr>
        <w:pStyle w:val="Textodst1sl"/>
        <w:tabs>
          <w:tab w:val="clear" w:pos="0"/>
          <w:tab w:val="clear" w:pos="284"/>
          <w:tab w:val="clear" w:pos="397"/>
        </w:tabs>
        <w:ind w:left="567"/>
        <w:rPr>
          <w:rFonts w:ascii="Tahoma" w:hAnsi="Tahoma" w:cs="Tahoma"/>
          <w:sz w:val="20"/>
          <w:lang w:val="cs-CZ"/>
        </w:rPr>
      </w:pPr>
      <w:r w:rsidRPr="000029A2">
        <w:rPr>
          <w:rFonts w:ascii="Tahoma" w:hAnsi="Tahoma" w:cs="Tahoma"/>
          <w:sz w:val="20"/>
          <w:lang w:val="cs-CZ"/>
        </w:rPr>
        <w:t>Objednatel zašle Zhotoviteli objednávku, která bude obsahovat rozsah požadovaných prací.</w:t>
      </w:r>
    </w:p>
    <w:p w14:paraId="1335F007" w14:textId="4DD62C19" w:rsidR="000029A2" w:rsidRDefault="000029A2" w:rsidP="000029A2">
      <w:pPr>
        <w:pStyle w:val="Textodst1sl"/>
        <w:tabs>
          <w:tab w:val="clear" w:pos="0"/>
          <w:tab w:val="clear" w:pos="284"/>
          <w:tab w:val="clear" w:pos="397"/>
        </w:tabs>
        <w:ind w:left="567"/>
        <w:rPr>
          <w:rFonts w:ascii="Tahoma" w:hAnsi="Tahoma" w:cs="Tahoma"/>
          <w:sz w:val="20"/>
          <w:lang w:val="cs-CZ"/>
        </w:rPr>
      </w:pPr>
      <w:r w:rsidRPr="000029A2">
        <w:rPr>
          <w:rFonts w:ascii="Tahoma" w:hAnsi="Tahoma" w:cs="Tahoma"/>
          <w:sz w:val="20"/>
          <w:lang w:val="cs-CZ"/>
        </w:rPr>
        <w:t>Zhotovitel je povinen potvrdit objednávku Objednatele nejpozději do sedmi (7) pracovních dnů od odeslání objednávky.</w:t>
      </w:r>
    </w:p>
    <w:p w14:paraId="1F78E688" w14:textId="7C30B862" w:rsidR="0078592B" w:rsidRPr="00BC68A9" w:rsidRDefault="0078592B" w:rsidP="003C4DAD">
      <w:pPr>
        <w:pStyle w:val="Textodst1sl"/>
        <w:tabs>
          <w:tab w:val="clear" w:pos="0"/>
          <w:tab w:val="clear" w:pos="284"/>
          <w:tab w:val="clear" w:pos="397"/>
        </w:tabs>
        <w:ind w:left="567"/>
        <w:rPr>
          <w:rFonts w:ascii="Tahoma" w:hAnsi="Tahoma" w:cs="Tahoma"/>
          <w:sz w:val="20"/>
          <w:lang w:val="cs-CZ"/>
        </w:rPr>
      </w:pPr>
      <w:r w:rsidRPr="002F3550">
        <w:rPr>
          <w:rFonts w:ascii="Tahoma" w:hAnsi="Tahoma" w:cs="Tahoma"/>
          <w:sz w:val="20"/>
        </w:rPr>
        <w:t xml:space="preserve">Zaslání </w:t>
      </w:r>
      <w:r>
        <w:rPr>
          <w:rFonts w:ascii="Tahoma" w:hAnsi="Tahoma" w:cs="Tahoma"/>
          <w:sz w:val="20"/>
        </w:rPr>
        <w:t>Objednávky</w:t>
      </w:r>
      <w:r w:rsidRPr="002F3550">
        <w:rPr>
          <w:rFonts w:ascii="Tahoma" w:hAnsi="Tahoma" w:cs="Tahoma"/>
          <w:sz w:val="20"/>
        </w:rPr>
        <w:t xml:space="preserve"> a její potvrzení </w:t>
      </w:r>
      <w:r>
        <w:rPr>
          <w:rFonts w:ascii="Tahoma" w:hAnsi="Tahoma" w:cs="Tahoma"/>
          <w:sz w:val="20"/>
        </w:rPr>
        <w:t>Zhotovitelem</w:t>
      </w:r>
      <w:r w:rsidRPr="002F3550">
        <w:rPr>
          <w:rFonts w:ascii="Tahoma" w:hAnsi="Tahoma" w:cs="Tahoma"/>
          <w:sz w:val="20"/>
        </w:rPr>
        <w:t xml:space="preserve"> a úkony související se zasláním </w:t>
      </w:r>
      <w:r>
        <w:rPr>
          <w:rFonts w:ascii="Tahoma" w:hAnsi="Tahoma" w:cs="Tahoma"/>
          <w:sz w:val="20"/>
        </w:rPr>
        <w:t>objednávky</w:t>
      </w:r>
      <w:r w:rsidRPr="002F3550">
        <w:rPr>
          <w:rFonts w:ascii="Tahoma" w:hAnsi="Tahoma" w:cs="Tahoma"/>
          <w:sz w:val="20"/>
        </w:rPr>
        <w:t xml:space="preserve"> a jejím potvrzení </w:t>
      </w:r>
      <w:r>
        <w:rPr>
          <w:rFonts w:ascii="Tahoma" w:hAnsi="Tahoma" w:cs="Tahoma"/>
          <w:sz w:val="20"/>
        </w:rPr>
        <w:t>Zhotovitelem</w:t>
      </w:r>
      <w:r w:rsidRPr="002F3550">
        <w:rPr>
          <w:rFonts w:ascii="Tahoma" w:hAnsi="Tahoma" w:cs="Tahoma"/>
          <w:sz w:val="20"/>
        </w:rPr>
        <w:t xml:space="preserve"> budou probíhat elektronicky, prostřednictvím softwarového nástroje </w:t>
      </w:r>
      <w:r>
        <w:rPr>
          <w:rFonts w:ascii="Tahoma" w:hAnsi="Tahoma" w:cs="Tahoma"/>
          <w:sz w:val="20"/>
        </w:rPr>
        <w:t>Referenčního zadavatele</w:t>
      </w:r>
      <w:r w:rsidRPr="002F3550">
        <w:rPr>
          <w:rFonts w:ascii="Tahoma" w:hAnsi="Tahoma" w:cs="Tahoma"/>
          <w:sz w:val="20"/>
        </w:rPr>
        <w:t xml:space="preserve"> (dále jen „Nákupní portál“), který je přístupný pro účely objednávání všem O</w:t>
      </w:r>
      <w:r>
        <w:rPr>
          <w:rFonts w:ascii="Tahoma" w:hAnsi="Tahoma" w:cs="Tahoma"/>
          <w:sz w:val="20"/>
        </w:rPr>
        <w:t>bjednatelům</w:t>
      </w:r>
      <w:r w:rsidRPr="002F3550">
        <w:rPr>
          <w:rFonts w:ascii="Tahoma" w:hAnsi="Tahoma" w:cs="Tahoma"/>
          <w:sz w:val="20"/>
        </w:rPr>
        <w:t xml:space="preserve">. Pro účely takovéto komunikace bere </w:t>
      </w:r>
      <w:r>
        <w:rPr>
          <w:rFonts w:ascii="Tahoma" w:hAnsi="Tahoma" w:cs="Tahoma"/>
          <w:sz w:val="20"/>
        </w:rPr>
        <w:t>Zhotovitel</w:t>
      </w:r>
      <w:r w:rsidRPr="002F3550">
        <w:rPr>
          <w:rFonts w:ascii="Tahoma" w:hAnsi="Tahoma" w:cs="Tahoma"/>
          <w:sz w:val="20"/>
        </w:rPr>
        <w:t xml:space="preserve"> na vědomí nezbytnost provedení registrace v elektronickém nástroji „Tender arena“ (dále jen „Nástroj“) na internetové adrese www.tenderarena.cz, kdy tato registrace je bezplatná. Má se za to, že veškerá komunikace učiněná dle věty první tohoto odstavce se považuje za doručenou v okamžiku odeslání ze strany </w:t>
      </w:r>
      <w:r>
        <w:rPr>
          <w:rFonts w:ascii="Tahoma" w:hAnsi="Tahoma" w:cs="Tahoma"/>
          <w:sz w:val="20"/>
        </w:rPr>
        <w:t>odesílatele</w:t>
      </w:r>
      <w:r w:rsidRPr="002F3550">
        <w:rPr>
          <w:rFonts w:ascii="Tahoma" w:hAnsi="Tahoma" w:cs="Tahoma"/>
          <w:sz w:val="20"/>
        </w:rPr>
        <w:t xml:space="preserve">. Bližší a aktuální informace o Nákupním portálu a Nástroji jsou k dispozici na internetové adrese </w:t>
      </w:r>
      <w:hyperlink r:id="rId8" w:history="1">
        <w:r w:rsidRPr="008E7300">
          <w:rPr>
            <w:rStyle w:val="Hypertextovodkaz"/>
            <w:rFonts w:ascii="Tahoma" w:hAnsi="Tahoma" w:cs="Tahoma"/>
            <w:sz w:val="20"/>
          </w:rPr>
          <w:t>www.tendersystems.cz/ssn</w:t>
        </w:r>
      </w:hyperlink>
      <w:r w:rsidRPr="002F3550">
        <w:rPr>
          <w:rFonts w:ascii="Tahoma" w:hAnsi="Tahoma" w:cs="Tahoma"/>
          <w:sz w:val="20"/>
        </w:rPr>
        <w:t>.</w:t>
      </w:r>
    </w:p>
    <w:p w14:paraId="5737C87C" w14:textId="77777777" w:rsidR="007C08FE" w:rsidRPr="00BC68A9" w:rsidRDefault="007C08FE" w:rsidP="007C08FE">
      <w:pPr>
        <w:pStyle w:val="slolnku"/>
        <w:rPr>
          <w:rFonts w:ascii="Tahoma" w:hAnsi="Tahoma" w:cs="Tahoma"/>
          <w:sz w:val="20"/>
        </w:rPr>
      </w:pPr>
    </w:p>
    <w:p w14:paraId="12131C49" w14:textId="77777777" w:rsidR="007C08FE" w:rsidRPr="00BC68A9" w:rsidRDefault="007C08FE" w:rsidP="007C08FE">
      <w:pPr>
        <w:pStyle w:val="slolnku"/>
        <w:numPr>
          <w:ilvl w:val="0"/>
          <w:numId w:val="0"/>
        </w:numPr>
        <w:rPr>
          <w:rFonts w:ascii="Tahoma" w:hAnsi="Tahoma" w:cs="Tahoma"/>
          <w:sz w:val="20"/>
        </w:rPr>
      </w:pPr>
      <w:r w:rsidRPr="00BC68A9">
        <w:rPr>
          <w:rFonts w:ascii="Tahoma" w:hAnsi="Tahoma" w:cs="Tahoma"/>
          <w:sz w:val="20"/>
        </w:rPr>
        <w:t>Povinnost mlčenlivosti a ochrana informací</w:t>
      </w:r>
    </w:p>
    <w:p w14:paraId="0230CAD4" w14:textId="731EC00B" w:rsidR="007C08FE" w:rsidRPr="00BC68A9" w:rsidRDefault="007C08FE" w:rsidP="00EF3466">
      <w:pPr>
        <w:pStyle w:val="Textodst1sl"/>
        <w:tabs>
          <w:tab w:val="clear" w:pos="0"/>
          <w:tab w:val="clear" w:pos="284"/>
          <w:tab w:val="clear" w:pos="397"/>
        </w:tabs>
        <w:ind w:left="567"/>
        <w:rPr>
          <w:rFonts w:ascii="Tahoma" w:hAnsi="Tahoma" w:cs="Tahoma"/>
          <w:sz w:val="20"/>
        </w:rPr>
      </w:pPr>
      <w:r w:rsidRPr="00BC68A9">
        <w:rPr>
          <w:rFonts w:ascii="Tahoma" w:hAnsi="Tahoma" w:cs="Tahoma"/>
          <w:sz w:val="20"/>
        </w:rPr>
        <w:t xml:space="preserve">Zhotovitel se zavazuje zachovávat mlčenlivost o všech skutečnostech, které se dozví v souvislosti s plněním předmětu této </w:t>
      </w:r>
      <w:r w:rsidR="007C148C">
        <w:rPr>
          <w:rFonts w:ascii="Tahoma" w:hAnsi="Tahoma" w:cs="Tahoma"/>
          <w:sz w:val="20"/>
          <w:lang w:val="cs-CZ"/>
        </w:rPr>
        <w:t>Rámcové dohody</w:t>
      </w:r>
      <w:r w:rsidRPr="00BC68A9">
        <w:rPr>
          <w:rFonts w:ascii="Tahoma" w:hAnsi="Tahoma" w:cs="Tahoma"/>
          <w:sz w:val="20"/>
        </w:rPr>
        <w:t>.</w:t>
      </w:r>
    </w:p>
    <w:p w14:paraId="24E1E43C" w14:textId="2B2ED5E9" w:rsidR="007C08FE" w:rsidRPr="00BC68A9" w:rsidRDefault="007C08FE" w:rsidP="00EF3466">
      <w:pPr>
        <w:pStyle w:val="Textodst1sl"/>
        <w:tabs>
          <w:tab w:val="clear" w:pos="0"/>
          <w:tab w:val="clear" w:pos="284"/>
          <w:tab w:val="clear" w:pos="397"/>
        </w:tabs>
        <w:ind w:left="567"/>
        <w:rPr>
          <w:rFonts w:ascii="Tahoma" w:hAnsi="Tahoma" w:cs="Tahoma"/>
          <w:sz w:val="20"/>
        </w:rPr>
      </w:pPr>
      <w:r w:rsidRPr="00BC68A9">
        <w:rPr>
          <w:rFonts w:ascii="Tahoma" w:hAnsi="Tahoma" w:cs="Tahoma"/>
          <w:sz w:val="20"/>
        </w:rPr>
        <w:t xml:space="preserve">Zhotovitel se zavazuje uchovávat v přísné důvěrnosti veškeré informace, dokumentaci a materiály dodané nebo přijaté v jakékoli formě nebo poskytnuté a dané k dispozici </w:t>
      </w:r>
      <w:r w:rsidRPr="00BC68A9">
        <w:rPr>
          <w:rFonts w:ascii="Tahoma" w:hAnsi="Tahoma" w:cs="Tahoma"/>
          <w:sz w:val="20"/>
          <w:lang w:val="cs-CZ"/>
        </w:rPr>
        <w:t>Objednatelem</w:t>
      </w:r>
      <w:r w:rsidRPr="00BC68A9">
        <w:rPr>
          <w:rFonts w:ascii="Tahoma" w:hAnsi="Tahoma" w:cs="Tahoma"/>
          <w:sz w:val="20"/>
        </w:rPr>
        <w:t>, případně Zhotovitel</w:t>
      </w:r>
      <w:r w:rsidRPr="00BC68A9">
        <w:rPr>
          <w:rFonts w:ascii="Tahoma" w:hAnsi="Tahoma" w:cs="Tahoma"/>
          <w:sz w:val="20"/>
          <w:lang w:val="cs-CZ"/>
        </w:rPr>
        <w:t>e</w:t>
      </w:r>
      <w:r w:rsidRPr="00BC68A9">
        <w:rPr>
          <w:rFonts w:ascii="Tahoma" w:hAnsi="Tahoma" w:cs="Tahoma"/>
          <w:sz w:val="20"/>
        </w:rPr>
        <w:t xml:space="preserve">m vyhotovené dle této </w:t>
      </w:r>
      <w:r w:rsidR="007C148C">
        <w:rPr>
          <w:rFonts w:ascii="Tahoma" w:hAnsi="Tahoma" w:cs="Tahoma"/>
          <w:sz w:val="20"/>
          <w:lang w:val="cs-CZ"/>
        </w:rPr>
        <w:t>Rámcové dohody</w:t>
      </w:r>
      <w:r w:rsidRPr="00BC68A9">
        <w:rPr>
          <w:rFonts w:ascii="Tahoma" w:hAnsi="Tahoma" w:cs="Tahoma"/>
          <w:sz w:val="20"/>
        </w:rPr>
        <w:t xml:space="preserve">. Zhotovitel se zavazuje, že bez výslovného písemného souhlasu </w:t>
      </w:r>
      <w:r w:rsidRPr="00BC68A9">
        <w:rPr>
          <w:rFonts w:ascii="Tahoma" w:hAnsi="Tahoma" w:cs="Tahoma"/>
          <w:sz w:val="20"/>
          <w:lang w:val="cs-CZ"/>
        </w:rPr>
        <w:t>Objednatele</w:t>
      </w:r>
      <w:r w:rsidRPr="00BC68A9">
        <w:rPr>
          <w:rFonts w:ascii="Tahoma" w:hAnsi="Tahoma" w:cs="Tahoma"/>
          <w:sz w:val="20"/>
        </w:rPr>
        <w:t xml:space="preserve"> nepoužije </w:t>
      </w:r>
      <w:r w:rsidRPr="00BC68A9">
        <w:rPr>
          <w:rFonts w:ascii="Tahoma" w:hAnsi="Tahoma" w:cs="Tahoma"/>
          <w:sz w:val="20"/>
          <w:lang w:val="cs-CZ"/>
        </w:rPr>
        <w:t xml:space="preserve">informace </w:t>
      </w:r>
      <w:r w:rsidRPr="00BC68A9">
        <w:rPr>
          <w:rFonts w:ascii="Tahoma" w:hAnsi="Tahoma" w:cs="Tahoma"/>
          <w:sz w:val="20"/>
        </w:rPr>
        <w:t xml:space="preserve">v rozporu s účelem, ke kterému mu byly poskytnuty, a ani je nesdělí či jinak zpřístupní bez souhlasu </w:t>
      </w:r>
      <w:r w:rsidRPr="00BC68A9">
        <w:rPr>
          <w:rFonts w:ascii="Tahoma" w:hAnsi="Tahoma" w:cs="Tahoma"/>
          <w:sz w:val="20"/>
          <w:lang w:val="cs-CZ"/>
        </w:rPr>
        <w:t>Objednatele</w:t>
      </w:r>
      <w:r w:rsidRPr="00BC68A9">
        <w:rPr>
          <w:rFonts w:ascii="Tahoma" w:hAnsi="Tahoma" w:cs="Tahoma"/>
          <w:sz w:val="20"/>
        </w:rPr>
        <w:t xml:space="preserve"> třetím osobám, vyjma </w:t>
      </w:r>
      <w:r w:rsidR="0093535B" w:rsidRPr="00BC68A9">
        <w:rPr>
          <w:rFonts w:ascii="Tahoma" w:hAnsi="Tahoma" w:cs="Tahoma"/>
          <w:sz w:val="20"/>
          <w:lang w:val="cs-CZ"/>
        </w:rPr>
        <w:t>pod</w:t>
      </w:r>
      <w:r w:rsidRPr="00BC68A9">
        <w:rPr>
          <w:rFonts w:ascii="Tahoma" w:hAnsi="Tahoma" w:cs="Tahoma"/>
          <w:sz w:val="20"/>
        </w:rPr>
        <w:t>dodavatelů</w:t>
      </w:r>
      <w:r w:rsidR="0093535B" w:rsidRPr="00BC68A9">
        <w:rPr>
          <w:rFonts w:ascii="Tahoma" w:hAnsi="Tahoma" w:cs="Tahoma"/>
          <w:sz w:val="20"/>
          <w:lang w:val="cs-CZ"/>
        </w:rPr>
        <w:t>.</w:t>
      </w:r>
      <w:r w:rsidRPr="00BC68A9">
        <w:rPr>
          <w:rFonts w:ascii="Tahoma" w:hAnsi="Tahoma" w:cs="Tahoma"/>
          <w:sz w:val="20"/>
        </w:rPr>
        <w:t xml:space="preserve"> Toto ustanovení se nevztahuje na informace, které byly v době uzavření </w:t>
      </w:r>
      <w:r w:rsidR="003C308A">
        <w:rPr>
          <w:rFonts w:ascii="Tahoma" w:hAnsi="Tahoma" w:cs="Tahoma"/>
          <w:sz w:val="20"/>
          <w:lang w:val="cs-CZ"/>
        </w:rPr>
        <w:t>Rámcové dohody</w:t>
      </w:r>
      <w:r w:rsidRPr="00BC68A9">
        <w:rPr>
          <w:rFonts w:ascii="Tahoma" w:hAnsi="Tahoma" w:cs="Tahoma"/>
          <w:sz w:val="20"/>
        </w:rPr>
        <w:t xml:space="preserve"> obecně známé, nebo se obecně známými stanou později, anebo které je třeba v nezbytně nutném rozsahu poskytnout podle zvláštních právních předpisů či pravomocných soudních rozhodnutí. V tomto odstavci definovaný závazek mlčenlivosti a ochrany důvěrných informací platí i po dobu 2 let po ukončení smluvního vztahu založeného </w:t>
      </w:r>
      <w:r w:rsidR="007C148C">
        <w:rPr>
          <w:rFonts w:ascii="Tahoma" w:hAnsi="Tahoma" w:cs="Tahoma"/>
          <w:sz w:val="20"/>
          <w:lang w:val="cs-CZ"/>
        </w:rPr>
        <w:t>Rámcovou dohodou</w:t>
      </w:r>
      <w:r w:rsidRPr="00BC68A9">
        <w:rPr>
          <w:rFonts w:ascii="Tahoma" w:hAnsi="Tahoma" w:cs="Tahoma"/>
          <w:sz w:val="20"/>
        </w:rPr>
        <w:t>.</w:t>
      </w:r>
    </w:p>
    <w:p w14:paraId="08FD94A4" w14:textId="77777777" w:rsidR="007C08FE" w:rsidRPr="00BC68A9" w:rsidRDefault="007C08FE" w:rsidP="00EF3466">
      <w:pPr>
        <w:pStyle w:val="Textodst1sl"/>
        <w:tabs>
          <w:tab w:val="clear" w:pos="0"/>
          <w:tab w:val="clear" w:pos="284"/>
          <w:tab w:val="clear" w:pos="397"/>
        </w:tabs>
        <w:ind w:left="567"/>
        <w:rPr>
          <w:rFonts w:ascii="Tahoma" w:hAnsi="Tahoma" w:cs="Tahoma"/>
          <w:sz w:val="20"/>
        </w:rPr>
      </w:pPr>
      <w:r w:rsidRPr="00BC68A9">
        <w:rPr>
          <w:rFonts w:ascii="Tahoma" w:hAnsi="Tahoma" w:cs="Tahoma"/>
          <w:sz w:val="20"/>
        </w:rPr>
        <w:t>Povinnost mlčenlivosti není Zhotovitel povinen zachovávat ve vztahu ke svým odborným poradcům, kteří jsou povinností mlčenlivosti ve výše uvedeném smyslu sami zavázáni.</w:t>
      </w:r>
    </w:p>
    <w:p w14:paraId="033BFC99" w14:textId="77777777" w:rsidR="007C08FE" w:rsidRPr="00BC68A9" w:rsidRDefault="007C08FE" w:rsidP="007C08FE">
      <w:pPr>
        <w:pStyle w:val="slolnku"/>
        <w:rPr>
          <w:rFonts w:ascii="Tahoma" w:hAnsi="Tahoma" w:cs="Tahoma"/>
          <w:sz w:val="20"/>
        </w:rPr>
      </w:pPr>
    </w:p>
    <w:p w14:paraId="2F5622B8" w14:textId="77777777" w:rsidR="007C08FE" w:rsidRPr="00BC68A9" w:rsidRDefault="007C08FE" w:rsidP="007C08FE">
      <w:pPr>
        <w:pStyle w:val="slolnku"/>
        <w:numPr>
          <w:ilvl w:val="0"/>
          <w:numId w:val="0"/>
        </w:numPr>
        <w:rPr>
          <w:rFonts w:ascii="Tahoma" w:hAnsi="Tahoma" w:cs="Tahoma"/>
          <w:sz w:val="20"/>
        </w:rPr>
      </w:pPr>
      <w:r w:rsidRPr="00BC68A9">
        <w:rPr>
          <w:rFonts w:ascii="Tahoma" w:hAnsi="Tahoma" w:cs="Tahoma"/>
          <w:sz w:val="20"/>
        </w:rPr>
        <w:t>Smluvní pokuty</w:t>
      </w:r>
    </w:p>
    <w:p w14:paraId="06B2E900" w14:textId="6BD47308" w:rsidR="00B630D5" w:rsidRPr="00152303" w:rsidRDefault="006B0D4D" w:rsidP="00EF3466">
      <w:pPr>
        <w:pStyle w:val="Textodst1sl"/>
        <w:tabs>
          <w:tab w:val="clear" w:pos="0"/>
          <w:tab w:val="clear" w:pos="284"/>
          <w:tab w:val="clear" w:pos="397"/>
        </w:tabs>
        <w:ind w:left="567"/>
        <w:rPr>
          <w:rFonts w:ascii="Tahoma" w:hAnsi="Tahoma" w:cs="Tahoma"/>
          <w:sz w:val="20"/>
        </w:rPr>
      </w:pPr>
      <w:r w:rsidRPr="00152303">
        <w:rPr>
          <w:rFonts w:ascii="Tahoma" w:hAnsi="Tahoma" w:cs="Tahoma"/>
          <w:sz w:val="20"/>
        </w:rPr>
        <w:t>Smluvní strana je v prodlení s plněním svého závazku, který pro Smluvní stranu vyplývá z Rámcové dohody anebo platných právních předpisů, jestliže jej nesplní řádně a včas.</w:t>
      </w:r>
    </w:p>
    <w:p w14:paraId="041C0D8D" w14:textId="430D2A8C" w:rsidR="006B0D4D" w:rsidRPr="00152303" w:rsidRDefault="00D93579" w:rsidP="00EF3466">
      <w:pPr>
        <w:pStyle w:val="Textodst1sl"/>
        <w:tabs>
          <w:tab w:val="clear" w:pos="0"/>
          <w:tab w:val="clear" w:pos="284"/>
          <w:tab w:val="clear" w:pos="397"/>
        </w:tabs>
        <w:ind w:left="567"/>
        <w:rPr>
          <w:rFonts w:ascii="Tahoma" w:hAnsi="Tahoma" w:cs="Tahoma"/>
          <w:sz w:val="20"/>
        </w:rPr>
      </w:pPr>
      <w:r w:rsidRPr="00152303">
        <w:rPr>
          <w:rFonts w:ascii="Tahoma" w:hAnsi="Tahoma" w:cs="Tahoma"/>
          <w:sz w:val="20"/>
        </w:rPr>
        <w:t>V případě prodlení Zhotovitele</w:t>
      </w:r>
      <w:r w:rsidR="00152303" w:rsidRPr="00152303">
        <w:rPr>
          <w:rFonts w:ascii="Tahoma" w:hAnsi="Tahoma" w:cs="Tahoma"/>
          <w:sz w:val="20"/>
          <w:lang w:val="cs-CZ"/>
        </w:rPr>
        <w:t>, zejm. pak</w:t>
      </w:r>
      <w:r w:rsidRPr="00152303">
        <w:rPr>
          <w:rFonts w:ascii="Tahoma" w:hAnsi="Tahoma" w:cs="Tahoma"/>
          <w:sz w:val="20"/>
        </w:rPr>
        <w:t xml:space="preserve"> se započetím provádění nebo </w:t>
      </w:r>
      <w:r w:rsidR="00152303" w:rsidRPr="00152303">
        <w:rPr>
          <w:rFonts w:ascii="Tahoma" w:hAnsi="Tahoma" w:cs="Tahoma"/>
          <w:sz w:val="20"/>
          <w:lang w:val="cs-CZ"/>
        </w:rPr>
        <w:t>s předáním</w:t>
      </w:r>
      <w:r w:rsidRPr="00152303">
        <w:rPr>
          <w:rFonts w:ascii="Tahoma" w:hAnsi="Tahoma" w:cs="Tahoma"/>
          <w:sz w:val="20"/>
        </w:rPr>
        <w:t xml:space="preserve"> díla v</w:t>
      </w:r>
      <w:r w:rsidR="00152303" w:rsidRPr="00152303">
        <w:rPr>
          <w:rFonts w:ascii="Tahoma" w:hAnsi="Tahoma" w:cs="Tahoma"/>
          <w:sz w:val="20"/>
        </w:rPr>
        <w:t> </w:t>
      </w:r>
      <w:r w:rsidR="00152303" w:rsidRPr="00152303">
        <w:rPr>
          <w:rFonts w:ascii="Tahoma" w:hAnsi="Tahoma" w:cs="Tahoma"/>
          <w:sz w:val="20"/>
          <w:lang w:val="cs-CZ"/>
        </w:rPr>
        <w:t>termínech dle čl. 3 této Rámcové dohody,</w:t>
      </w:r>
      <w:r w:rsidRPr="00152303">
        <w:rPr>
          <w:rFonts w:ascii="Tahoma" w:hAnsi="Tahoma" w:cs="Tahoma"/>
          <w:sz w:val="20"/>
        </w:rPr>
        <w:t xml:space="preserve"> je Objednatel oprávněn požadovat po Zhotoviteli zaplacení smluvní pokuty ve výši </w:t>
      </w:r>
      <w:r w:rsidR="00152303" w:rsidRPr="00152303">
        <w:rPr>
          <w:rFonts w:ascii="Tahoma" w:hAnsi="Tahoma" w:cs="Tahoma"/>
          <w:sz w:val="20"/>
          <w:lang w:val="cs-CZ"/>
        </w:rPr>
        <w:t>5</w:t>
      </w:r>
      <w:r w:rsidRPr="00152303">
        <w:rPr>
          <w:rFonts w:ascii="Tahoma" w:hAnsi="Tahoma" w:cs="Tahoma"/>
          <w:sz w:val="20"/>
        </w:rPr>
        <w:t>00 Kč</w:t>
      </w:r>
      <w:r w:rsidR="008B542A" w:rsidRPr="00152303">
        <w:rPr>
          <w:rFonts w:ascii="Tahoma" w:hAnsi="Tahoma" w:cs="Tahoma"/>
          <w:sz w:val="20"/>
          <w:lang w:val="cs-CZ"/>
        </w:rPr>
        <w:t xml:space="preserve"> (slovy: </w:t>
      </w:r>
      <w:r w:rsidR="00152303" w:rsidRPr="00152303">
        <w:rPr>
          <w:rFonts w:ascii="Tahoma" w:hAnsi="Tahoma" w:cs="Tahoma"/>
          <w:sz w:val="20"/>
          <w:lang w:val="cs-CZ"/>
        </w:rPr>
        <w:t>pět set</w:t>
      </w:r>
      <w:r w:rsidR="008B542A" w:rsidRPr="00152303">
        <w:rPr>
          <w:rFonts w:ascii="Tahoma" w:hAnsi="Tahoma" w:cs="Tahoma"/>
          <w:sz w:val="20"/>
          <w:lang w:val="cs-CZ"/>
        </w:rPr>
        <w:t xml:space="preserve"> korun českých)</w:t>
      </w:r>
      <w:r w:rsidRPr="00152303">
        <w:rPr>
          <w:rFonts w:ascii="Tahoma" w:hAnsi="Tahoma" w:cs="Tahoma"/>
          <w:sz w:val="20"/>
        </w:rPr>
        <w:t xml:space="preserve"> za každý započatý kalendářní den prodlení. Tím není dotčeno právo Objednatele na náhradu škody</w:t>
      </w:r>
      <w:r w:rsidR="00E53A64" w:rsidRPr="00152303">
        <w:rPr>
          <w:rFonts w:ascii="Tahoma" w:hAnsi="Tahoma" w:cs="Tahoma"/>
          <w:sz w:val="20"/>
          <w:lang w:val="cs-CZ"/>
        </w:rPr>
        <w:t>.</w:t>
      </w:r>
    </w:p>
    <w:p w14:paraId="16FE02BF" w14:textId="2D40CA79" w:rsidR="007C08FE" w:rsidRPr="00152303" w:rsidRDefault="007C08FE" w:rsidP="00EF3466">
      <w:pPr>
        <w:pStyle w:val="Textodst1sl"/>
        <w:tabs>
          <w:tab w:val="clear" w:pos="0"/>
          <w:tab w:val="clear" w:pos="284"/>
          <w:tab w:val="clear" w:pos="397"/>
        </w:tabs>
        <w:ind w:left="567"/>
        <w:rPr>
          <w:rFonts w:ascii="Tahoma" w:hAnsi="Tahoma" w:cs="Tahoma"/>
          <w:sz w:val="20"/>
        </w:rPr>
      </w:pPr>
      <w:r w:rsidRPr="00152303">
        <w:rPr>
          <w:rFonts w:ascii="Tahoma" w:hAnsi="Tahoma" w:cs="Tahoma"/>
          <w:sz w:val="20"/>
          <w:lang w:val="cs-CZ"/>
        </w:rPr>
        <w:t xml:space="preserve">Zhotovitel se zavazuje uhradit smluvní pokutu 50.000,- Kč za každý případ porušení </w:t>
      </w:r>
      <w:r w:rsidR="00341273" w:rsidRPr="00152303">
        <w:rPr>
          <w:rFonts w:ascii="Tahoma" w:hAnsi="Tahoma" w:cs="Tahoma"/>
          <w:sz w:val="20"/>
          <w:lang w:val="cs-CZ"/>
        </w:rPr>
        <w:t>mlčenlivosti v rozporu s čl. V</w:t>
      </w:r>
      <w:r w:rsidR="009C1E3B" w:rsidRPr="00152303">
        <w:rPr>
          <w:rFonts w:ascii="Tahoma" w:hAnsi="Tahoma" w:cs="Tahoma"/>
          <w:sz w:val="20"/>
          <w:lang w:val="cs-CZ"/>
        </w:rPr>
        <w:t>I</w:t>
      </w:r>
      <w:r w:rsidRPr="00152303">
        <w:rPr>
          <w:rFonts w:ascii="Tahoma" w:hAnsi="Tahoma" w:cs="Tahoma"/>
          <w:sz w:val="20"/>
          <w:lang w:val="cs-CZ"/>
        </w:rPr>
        <w:t xml:space="preserve">. této </w:t>
      </w:r>
      <w:r w:rsidR="003C308A" w:rsidRPr="00152303">
        <w:rPr>
          <w:rFonts w:ascii="Tahoma" w:hAnsi="Tahoma" w:cs="Tahoma"/>
          <w:sz w:val="20"/>
          <w:lang w:val="cs-CZ"/>
        </w:rPr>
        <w:t>Rámcové dohody</w:t>
      </w:r>
      <w:r w:rsidRPr="00152303">
        <w:rPr>
          <w:rFonts w:ascii="Tahoma" w:hAnsi="Tahoma" w:cs="Tahoma"/>
          <w:sz w:val="20"/>
          <w:lang w:val="cs-CZ"/>
        </w:rPr>
        <w:t xml:space="preserve">. </w:t>
      </w:r>
    </w:p>
    <w:p w14:paraId="1D651E30" w14:textId="77777777" w:rsidR="007906DB" w:rsidRPr="00152303" w:rsidRDefault="007906DB" w:rsidP="007906DB">
      <w:pPr>
        <w:pStyle w:val="Textodst1sl"/>
        <w:tabs>
          <w:tab w:val="clear" w:pos="0"/>
          <w:tab w:val="clear" w:pos="284"/>
          <w:tab w:val="clear" w:pos="397"/>
        </w:tabs>
        <w:ind w:left="567"/>
        <w:rPr>
          <w:rFonts w:ascii="Tahoma" w:hAnsi="Tahoma" w:cs="Tahoma"/>
          <w:sz w:val="20"/>
        </w:rPr>
      </w:pPr>
      <w:r w:rsidRPr="00152303">
        <w:rPr>
          <w:rFonts w:ascii="Tahoma" w:hAnsi="Tahoma" w:cs="Tahoma"/>
          <w:sz w:val="20"/>
        </w:rPr>
        <w:t>V případě prodlení Objednatele s úhradou splatné faktury je Dodavatel oprávněn požadovat a Objednatel je povinen Dodavateli zaplatit úrok z prodlení ve výši 0,05% z dlužné částky za každý i započatý den prodlení.</w:t>
      </w:r>
    </w:p>
    <w:p w14:paraId="4B43CBD0" w14:textId="77777777" w:rsidR="007906DB" w:rsidRPr="00152303" w:rsidRDefault="007906DB" w:rsidP="007906DB">
      <w:pPr>
        <w:pStyle w:val="Textodst1sl"/>
        <w:tabs>
          <w:tab w:val="clear" w:pos="0"/>
          <w:tab w:val="clear" w:pos="284"/>
          <w:tab w:val="clear" w:pos="397"/>
        </w:tabs>
        <w:ind w:left="567"/>
        <w:rPr>
          <w:rFonts w:ascii="Tahoma" w:hAnsi="Tahoma" w:cs="Tahoma"/>
          <w:sz w:val="20"/>
        </w:rPr>
      </w:pPr>
      <w:r w:rsidRPr="00152303">
        <w:rPr>
          <w:rFonts w:ascii="Tahoma" w:hAnsi="Tahoma" w:cs="Tahoma"/>
          <w:sz w:val="20"/>
        </w:rPr>
        <w:t>Smluvní pokuty dle Rámcové dohody jsou splatné sedmý (7.) den ode dne doručení písemné výzvy oprávněné smluvní strany k jejímu uhrazení povinnou smluvní stranou.</w:t>
      </w:r>
    </w:p>
    <w:p w14:paraId="29BC1136" w14:textId="65E721D1" w:rsidR="007C08FE" w:rsidRPr="00152303" w:rsidRDefault="007C08FE" w:rsidP="00EF3466">
      <w:pPr>
        <w:pStyle w:val="Textodst1sl"/>
        <w:tabs>
          <w:tab w:val="clear" w:pos="0"/>
          <w:tab w:val="clear" w:pos="284"/>
          <w:tab w:val="clear" w:pos="397"/>
        </w:tabs>
        <w:ind w:left="567"/>
        <w:rPr>
          <w:rFonts w:ascii="Tahoma" w:hAnsi="Tahoma" w:cs="Tahoma"/>
          <w:sz w:val="20"/>
        </w:rPr>
      </w:pPr>
      <w:r w:rsidRPr="00152303">
        <w:rPr>
          <w:rFonts w:ascii="Tahoma" w:hAnsi="Tahoma" w:cs="Tahoma"/>
          <w:sz w:val="20"/>
        </w:rPr>
        <w:t xml:space="preserve">V případě, že Objednateli vznikne z ujednání této </w:t>
      </w:r>
      <w:r w:rsidR="003C308A" w:rsidRPr="00152303">
        <w:rPr>
          <w:rFonts w:ascii="Tahoma" w:hAnsi="Tahoma" w:cs="Tahoma"/>
          <w:sz w:val="20"/>
          <w:lang w:val="cs-CZ"/>
        </w:rPr>
        <w:t>Rámcové dohody</w:t>
      </w:r>
      <w:r w:rsidRPr="00152303">
        <w:rPr>
          <w:rFonts w:ascii="Tahoma" w:hAnsi="Tahoma" w:cs="Tahoma"/>
          <w:sz w:val="20"/>
        </w:rPr>
        <w:t xml:space="preserve"> nárok na smluvní pokutu vůči Zhotoviteli, je Objednatel oprávněn započíst tuto svoji pohledávku na úhradu smluvní pokuty vůči kterékoliv pohledávce Zhotovitele, zejména pohledávce na úhradu ceny díla.</w:t>
      </w:r>
    </w:p>
    <w:p w14:paraId="795C11ED" w14:textId="5F8EC3D6" w:rsidR="00180262" w:rsidRPr="00152303" w:rsidRDefault="007C08FE" w:rsidP="00180262">
      <w:pPr>
        <w:pStyle w:val="Textodst1sl"/>
        <w:tabs>
          <w:tab w:val="clear" w:pos="0"/>
          <w:tab w:val="clear" w:pos="284"/>
          <w:tab w:val="clear" w:pos="397"/>
        </w:tabs>
        <w:ind w:left="567"/>
        <w:rPr>
          <w:rFonts w:ascii="Tahoma" w:hAnsi="Tahoma" w:cs="Tahoma"/>
          <w:sz w:val="20"/>
        </w:rPr>
      </w:pPr>
      <w:r w:rsidRPr="00152303">
        <w:rPr>
          <w:rFonts w:ascii="Tahoma" w:hAnsi="Tahoma" w:cs="Tahoma"/>
          <w:sz w:val="20"/>
        </w:rPr>
        <w:t xml:space="preserve">V případě všech ujednání o smluvní pokutě v této </w:t>
      </w:r>
      <w:r w:rsidR="003C308A" w:rsidRPr="00152303">
        <w:rPr>
          <w:rFonts w:ascii="Tahoma" w:hAnsi="Tahoma" w:cs="Tahoma"/>
          <w:sz w:val="20"/>
          <w:lang w:val="cs-CZ"/>
        </w:rPr>
        <w:t>Rámcové dohodě</w:t>
      </w:r>
      <w:r w:rsidRPr="00152303">
        <w:rPr>
          <w:rFonts w:ascii="Tahoma" w:hAnsi="Tahoma" w:cs="Tahoma"/>
          <w:sz w:val="20"/>
        </w:rPr>
        <w:t xml:space="preserve"> platí, že Objednatel má právo na náhradu škody, která mu vznikla z porušení povinnosti, ke kterému se smluvní pokuta vztahuje, a to vedle smluvní pokuty a v plné výši bez jakéhokoliv omezení.</w:t>
      </w:r>
    </w:p>
    <w:p w14:paraId="164E3A8B" w14:textId="77777777" w:rsidR="00180262" w:rsidRPr="00180262" w:rsidRDefault="00180262" w:rsidP="00180262">
      <w:pPr>
        <w:pStyle w:val="Nzevlnku"/>
      </w:pPr>
    </w:p>
    <w:p w14:paraId="7A21A051" w14:textId="77777777" w:rsidR="007C08FE" w:rsidRPr="00BC68A9" w:rsidRDefault="007C08FE" w:rsidP="007C08FE">
      <w:pPr>
        <w:pStyle w:val="slolnku"/>
        <w:rPr>
          <w:rFonts w:ascii="Tahoma" w:hAnsi="Tahoma" w:cs="Tahoma"/>
          <w:sz w:val="20"/>
        </w:rPr>
      </w:pPr>
    </w:p>
    <w:p w14:paraId="77103277" w14:textId="77777777" w:rsidR="007C08FE" w:rsidRPr="00BC68A9" w:rsidRDefault="007C08FE" w:rsidP="007C08FE">
      <w:pPr>
        <w:pStyle w:val="slolnku"/>
        <w:numPr>
          <w:ilvl w:val="0"/>
          <w:numId w:val="0"/>
        </w:numPr>
        <w:rPr>
          <w:rFonts w:ascii="Tahoma" w:hAnsi="Tahoma" w:cs="Tahoma"/>
          <w:sz w:val="20"/>
        </w:rPr>
      </w:pPr>
      <w:r w:rsidRPr="00BC68A9">
        <w:rPr>
          <w:rFonts w:ascii="Tahoma" w:hAnsi="Tahoma" w:cs="Tahoma"/>
          <w:sz w:val="20"/>
        </w:rPr>
        <w:t>Rozhodné právo a soudní příslušnost</w:t>
      </w:r>
    </w:p>
    <w:p w14:paraId="436D06ED" w14:textId="25D9A533"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Právní vztahy vyplývající z této </w:t>
      </w:r>
      <w:r w:rsidR="00811F59">
        <w:rPr>
          <w:rFonts w:ascii="Tahoma" w:hAnsi="Tahoma" w:cs="Tahoma"/>
          <w:sz w:val="20"/>
          <w:lang w:val="cs-CZ"/>
        </w:rPr>
        <w:t>Rámcové dohody</w:t>
      </w:r>
      <w:r w:rsidRPr="002130BA">
        <w:rPr>
          <w:rFonts w:ascii="Tahoma" w:hAnsi="Tahoma" w:cs="Tahoma"/>
          <w:sz w:val="20"/>
          <w:lang w:val="cs-CZ"/>
        </w:rPr>
        <w:t xml:space="preserve"> se řídí právními předpisy České republiky.</w:t>
      </w:r>
    </w:p>
    <w:p w14:paraId="48AF8A23" w14:textId="542F9D2F"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Případné spory mezi </w:t>
      </w:r>
      <w:r w:rsidRPr="00BC68A9">
        <w:rPr>
          <w:rFonts w:ascii="Tahoma" w:hAnsi="Tahoma" w:cs="Tahoma"/>
          <w:sz w:val="20"/>
          <w:lang w:val="cs-CZ"/>
        </w:rPr>
        <w:t>s</w:t>
      </w:r>
      <w:r w:rsidRPr="002130BA">
        <w:rPr>
          <w:rFonts w:ascii="Tahoma" w:hAnsi="Tahoma" w:cs="Tahoma"/>
          <w:sz w:val="20"/>
          <w:lang w:val="cs-CZ"/>
        </w:rPr>
        <w:t xml:space="preserve">mluvními stranami, které mezi nimi vzniknou v souvislosti s plněním </w:t>
      </w:r>
      <w:r w:rsidR="00811F59">
        <w:rPr>
          <w:rFonts w:ascii="Tahoma" w:hAnsi="Tahoma" w:cs="Tahoma"/>
          <w:sz w:val="20"/>
          <w:lang w:val="cs-CZ"/>
        </w:rPr>
        <w:t>Rámcové dohody</w:t>
      </w:r>
      <w:r w:rsidRPr="002130BA">
        <w:rPr>
          <w:rFonts w:ascii="Tahoma" w:hAnsi="Tahoma" w:cs="Tahoma"/>
          <w:sz w:val="20"/>
          <w:lang w:val="cs-CZ"/>
        </w:rPr>
        <w:t>, budou řešeny přednostně vzájemným jednáním a dohodou.</w:t>
      </w:r>
    </w:p>
    <w:p w14:paraId="11534AF7" w14:textId="5238E42C"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Nepodaří-li se spory vyřešit smírně ani ve lhůtě 30 dnů od učinění výzvy druhé Smluvní straně, sjednávají </w:t>
      </w:r>
      <w:r w:rsidRPr="00BC68A9">
        <w:rPr>
          <w:rFonts w:ascii="Tahoma" w:hAnsi="Tahoma" w:cs="Tahoma"/>
          <w:sz w:val="20"/>
          <w:lang w:val="cs-CZ"/>
        </w:rPr>
        <w:t>s</w:t>
      </w:r>
      <w:r w:rsidRPr="002130BA">
        <w:rPr>
          <w:rFonts w:ascii="Tahoma" w:hAnsi="Tahoma" w:cs="Tahoma"/>
          <w:sz w:val="20"/>
          <w:lang w:val="cs-CZ"/>
        </w:rPr>
        <w:t xml:space="preserve">mluvní strany pro řešení sporů ze </w:t>
      </w:r>
      <w:r w:rsidR="00811F59">
        <w:rPr>
          <w:rFonts w:ascii="Tahoma" w:hAnsi="Tahoma" w:cs="Tahoma"/>
          <w:sz w:val="20"/>
          <w:lang w:val="cs-CZ"/>
        </w:rPr>
        <w:t>Rámcové dohody</w:t>
      </w:r>
      <w:r w:rsidRPr="002130BA">
        <w:rPr>
          <w:rFonts w:ascii="Tahoma" w:hAnsi="Tahoma" w:cs="Tahoma"/>
          <w:sz w:val="20"/>
          <w:lang w:val="cs-CZ"/>
        </w:rPr>
        <w:t xml:space="preserve"> v</w:t>
      </w:r>
      <w:r w:rsidR="00545E4C" w:rsidRPr="00BC68A9">
        <w:rPr>
          <w:rFonts w:ascii="Tahoma" w:hAnsi="Tahoma" w:cs="Tahoma"/>
          <w:sz w:val="20"/>
          <w:lang w:val="cs-CZ"/>
        </w:rPr>
        <w:t> </w:t>
      </w:r>
      <w:r w:rsidRPr="002130BA">
        <w:rPr>
          <w:rFonts w:ascii="Tahoma" w:hAnsi="Tahoma" w:cs="Tahoma"/>
          <w:sz w:val="20"/>
          <w:lang w:val="cs-CZ"/>
        </w:rPr>
        <w:t>souladu s ustanovením § 89a zák. č. 99/1963 Sb., občanský soudní řád, v</w:t>
      </w:r>
      <w:r w:rsidR="00545E4C" w:rsidRPr="00BC68A9">
        <w:rPr>
          <w:rFonts w:ascii="Tahoma" w:hAnsi="Tahoma" w:cs="Tahoma"/>
          <w:sz w:val="20"/>
          <w:lang w:val="cs-CZ"/>
        </w:rPr>
        <w:t> </w:t>
      </w:r>
      <w:r w:rsidRPr="002130BA">
        <w:rPr>
          <w:rFonts w:ascii="Tahoma" w:hAnsi="Tahoma" w:cs="Tahoma"/>
          <w:sz w:val="20"/>
          <w:lang w:val="cs-CZ"/>
        </w:rPr>
        <w:t xml:space="preserve">platném znění („o.s.ř.“), že místně příslušným soudem prvního stupně pro řešení sporů vzniklých na základě této </w:t>
      </w:r>
      <w:r w:rsidR="00811F59">
        <w:rPr>
          <w:rFonts w:ascii="Tahoma" w:hAnsi="Tahoma" w:cs="Tahoma"/>
          <w:sz w:val="20"/>
          <w:lang w:val="cs-CZ"/>
        </w:rPr>
        <w:t>Rámcové dohody</w:t>
      </w:r>
      <w:r w:rsidRPr="002130BA">
        <w:rPr>
          <w:rFonts w:ascii="Tahoma" w:hAnsi="Tahoma" w:cs="Tahoma"/>
          <w:sz w:val="20"/>
          <w:lang w:val="cs-CZ"/>
        </w:rPr>
        <w:t xml:space="preserve"> nebo v souvislosti s jejím výkladem je obecný soud, v jehož obvodu je sídlo </w:t>
      </w:r>
      <w:r w:rsidRPr="00BC68A9">
        <w:rPr>
          <w:rFonts w:ascii="Tahoma" w:hAnsi="Tahoma" w:cs="Tahoma"/>
          <w:sz w:val="20"/>
          <w:lang w:val="cs-CZ"/>
        </w:rPr>
        <w:t>Objednatele</w:t>
      </w:r>
      <w:r w:rsidR="009E1C49">
        <w:rPr>
          <w:rFonts w:ascii="Tahoma" w:hAnsi="Tahoma" w:cs="Tahoma"/>
          <w:sz w:val="20"/>
          <w:lang w:val="cs-CZ"/>
        </w:rPr>
        <w:t>.</w:t>
      </w:r>
      <w:r w:rsidRPr="002130BA">
        <w:rPr>
          <w:rFonts w:ascii="Tahoma" w:hAnsi="Tahoma" w:cs="Tahoma"/>
          <w:sz w:val="20"/>
          <w:lang w:val="cs-CZ"/>
        </w:rPr>
        <w:t xml:space="preserve"> Zhotovitel s výše uvedeným určením výslovně souhlasí a prohlašuje, že toto určení pro něj nepředstavuje odejmutí jeho práva na zákonného soudce. </w:t>
      </w:r>
    </w:p>
    <w:p w14:paraId="2E96F26C" w14:textId="77777777" w:rsidR="007C08FE" w:rsidRPr="00BC68A9" w:rsidRDefault="007C08FE" w:rsidP="007C08FE">
      <w:pPr>
        <w:pStyle w:val="slolnku"/>
        <w:rPr>
          <w:rFonts w:ascii="Tahoma" w:hAnsi="Tahoma" w:cs="Tahoma"/>
          <w:sz w:val="20"/>
        </w:rPr>
      </w:pPr>
    </w:p>
    <w:p w14:paraId="6FDEECC7" w14:textId="77777777" w:rsidR="007C08FE" w:rsidRPr="00BC68A9" w:rsidRDefault="007C08FE" w:rsidP="007C08FE">
      <w:pPr>
        <w:pStyle w:val="slolnku"/>
        <w:numPr>
          <w:ilvl w:val="0"/>
          <w:numId w:val="0"/>
        </w:numPr>
        <w:rPr>
          <w:rFonts w:ascii="Tahoma" w:hAnsi="Tahoma" w:cs="Tahoma"/>
          <w:sz w:val="20"/>
        </w:rPr>
      </w:pPr>
      <w:r w:rsidRPr="00BC68A9">
        <w:rPr>
          <w:rFonts w:ascii="Tahoma" w:hAnsi="Tahoma" w:cs="Tahoma"/>
          <w:sz w:val="20"/>
        </w:rPr>
        <w:t>Ostatní ujednání</w:t>
      </w:r>
    </w:p>
    <w:p w14:paraId="562E7C70" w14:textId="09752A49"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Zhotovitel není oprávněn postoupit nebo převést žádné ze svých práv nebo povinností z této </w:t>
      </w:r>
      <w:r w:rsidR="00811F59">
        <w:rPr>
          <w:rFonts w:ascii="Tahoma" w:hAnsi="Tahoma" w:cs="Tahoma"/>
          <w:sz w:val="20"/>
          <w:lang w:val="cs-CZ"/>
        </w:rPr>
        <w:t>Rámcové dohody</w:t>
      </w:r>
      <w:r w:rsidRPr="002130BA">
        <w:rPr>
          <w:rFonts w:ascii="Tahoma" w:hAnsi="Tahoma" w:cs="Tahoma"/>
          <w:sz w:val="20"/>
          <w:lang w:val="cs-CZ"/>
        </w:rPr>
        <w:t xml:space="preserve"> na jakýkoli třetí subjekt bez předchozího písemného souhlasu </w:t>
      </w:r>
      <w:r w:rsidRPr="00BC68A9">
        <w:rPr>
          <w:rFonts w:ascii="Tahoma" w:hAnsi="Tahoma" w:cs="Tahoma"/>
          <w:sz w:val="20"/>
          <w:lang w:val="cs-CZ"/>
        </w:rPr>
        <w:t>Objednatele</w:t>
      </w:r>
      <w:r w:rsidRPr="002130BA">
        <w:rPr>
          <w:rFonts w:ascii="Tahoma" w:hAnsi="Tahoma" w:cs="Tahoma"/>
          <w:sz w:val="20"/>
          <w:lang w:val="cs-CZ"/>
        </w:rPr>
        <w:t>.</w:t>
      </w:r>
    </w:p>
    <w:p w14:paraId="5B1341AE" w14:textId="591BE327"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Zhotovitel se zavazuje uchovávat dokumentaci</w:t>
      </w:r>
      <w:r w:rsidR="00165F02" w:rsidRPr="002130BA">
        <w:rPr>
          <w:rFonts w:ascii="Tahoma" w:hAnsi="Tahoma" w:cs="Tahoma"/>
          <w:sz w:val="20"/>
          <w:lang w:val="cs-CZ"/>
        </w:rPr>
        <w:t xml:space="preserve"> a všechny doklady týkající se p</w:t>
      </w:r>
      <w:r w:rsidRPr="002130BA">
        <w:rPr>
          <w:rFonts w:ascii="Tahoma" w:hAnsi="Tahoma" w:cs="Tahoma"/>
          <w:sz w:val="20"/>
          <w:lang w:val="cs-CZ"/>
        </w:rPr>
        <w:t xml:space="preserve">ředmětu plnění dle této </w:t>
      </w:r>
      <w:r w:rsidR="00811F59">
        <w:rPr>
          <w:rFonts w:ascii="Tahoma" w:hAnsi="Tahoma" w:cs="Tahoma"/>
          <w:sz w:val="20"/>
          <w:lang w:val="cs-CZ"/>
        </w:rPr>
        <w:t>Rámcové dohody</w:t>
      </w:r>
      <w:r w:rsidRPr="002130BA">
        <w:rPr>
          <w:rFonts w:ascii="Tahoma" w:hAnsi="Tahoma" w:cs="Tahoma"/>
          <w:sz w:val="20"/>
          <w:lang w:val="cs-CZ"/>
        </w:rPr>
        <w:t xml:space="preserve"> ve smyslu zákona č. 563/1991 Sb., o účetnictví, ve znění pozdějších předpisů, po dobu stanovenou v tomto zákoně.</w:t>
      </w:r>
    </w:p>
    <w:p w14:paraId="78399DDB" w14:textId="729290B0"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Smluvní strany výslovně sjednávají, že uveřejnění této </w:t>
      </w:r>
      <w:r w:rsidR="00811F59">
        <w:rPr>
          <w:rFonts w:ascii="Tahoma" w:hAnsi="Tahoma" w:cs="Tahoma"/>
          <w:sz w:val="20"/>
          <w:lang w:val="cs-CZ"/>
        </w:rPr>
        <w:t>Rámcové dohody</w:t>
      </w:r>
      <w:r w:rsidRPr="002130BA">
        <w:rPr>
          <w:rFonts w:ascii="Tahoma" w:hAnsi="Tahoma" w:cs="Tahoma"/>
          <w:sz w:val="20"/>
          <w:lang w:val="cs-CZ"/>
        </w:rPr>
        <w:t xml:space="preserve"> v registru smluv dle zákona č. 340/2015 Sb., o zvláštních podmínkách účinnosti některých smluv, uveřejňování těchto smluv a o registru smluv (zákon o registru smluv) zajistí </w:t>
      </w:r>
      <w:r w:rsidRPr="00BC68A9">
        <w:rPr>
          <w:rFonts w:ascii="Tahoma" w:hAnsi="Tahoma" w:cs="Tahoma"/>
          <w:sz w:val="20"/>
          <w:lang w:val="cs-CZ"/>
        </w:rPr>
        <w:t>Objednatel</w:t>
      </w:r>
      <w:r w:rsidRPr="002130BA">
        <w:rPr>
          <w:rFonts w:ascii="Tahoma" w:hAnsi="Tahoma" w:cs="Tahoma"/>
          <w:sz w:val="20"/>
          <w:lang w:val="cs-CZ"/>
        </w:rPr>
        <w:t>.</w:t>
      </w:r>
    </w:p>
    <w:p w14:paraId="5569D6DD" w14:textId="348E0A6E"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BC68A9">
        <w:rPr>
          <w:rFonts w:ascii="Tahoma" w:hAnsi="Tahoma" w:cs="Tahoma"/>
          <w:sz w:val="20"/>
          <w:lang w:val="cs-CZ"/>
        </w:rPr>
        <w:t xml:space="preserve">Zhotovitel podpisem této </w:t>
      </w:r>
      <w:r w:rsidR="00811F59">
        <w:rPr>
          <w:rFonts w:ascii="Tahoma" w:hAnsi="Tahoma" w:cs="Tahoma"/>
          <w:sz w:val="20"/>
          <w:lang w:val="cs-CZ"/>
        </w:rPr>
        <w:t>Rámcové dohody</w:t>
      </w:r>
      <w:r w:rsidRPr="00BC68A9">
        <w:rPr>
          <w:rFonts w:ascii="Tahoma" w:hAnsi="Tahoma" w:cs="Tahoma"/>
          <w:sz w:val="20"/>
          <w:lang w:val="cs-CZ"/>
        </w:rPr>
        <w:t xml:space="preserve"> souhlasí s poskytnutím informací o</w:t>
      </w:r>
      <w:r w:rsidR="00545E4C" w:rsidRPr="00BC68A9">
        <w:rPr>
          <w:rFonts w:ascii="Tahoma" w:hAnsi="Tahoma" w:cs="Tahoma"/>
          <w:sz w:val="20"/>
          <w:lang w:val="cs-CZ"/>
        </w:rPr>
        <w:t> </w:t>
      </w:r>
      <w:r w:rsidR="00811F59">
        <w:rPr>
          <w:rFonts w:ascii="Tahoma" w:hAnsi="Tahoma" w:cs="Tahoma"/>
          <w:sz w:val="20"/>
          <w:lang w:val="cs-CZ"/>
        </w:rPr>
        <w:t>Rámcové dohodě</w:t>
      </w:r>
      <w:r w:rsidRPr="00BC68A9">
        <w:rPr>
          <w:rFonts w:ascii="Tahoma" w:hAnsi="Tahoma" w:cs="Tahoma"/>
          <w:sz w:val="20"/>
          <w:lang w:val="cs-CZ"/>
        </w:rPr>
        <w:t xml:space="preserve"> v rozsahu zákona č. 106/1999 Sb., o svobodném přístupu k informacím, ve znění pozdějších předpisů. </w:t>
      </w:r>
    </w:p>
    <w:p w14:paraId="2CA5A489" w14:textId="77777777" w:rsidR="007C08FE" w:rsidRPr="00BC68A9" w:rsidRDefault="007C08FE" w:rsidP="007C08FE">
      <w:pPr>
        <w:pStyle w:val="slolnku"/>
        <w:rPr>
          <w:rFonts w:ascii="Tahoma" w:hAnsi="Tahoma" w:cs="Tahoma"/>
          <w:sz w:val="20"/>
        </w:rPr>
      </w:pPr>
    </w:p>
    <w:p w14:paraId="69A5F8C1" w14:textId="77777777" w:rsidR="007C08FE" w:rsidRPr="00BC68A9" w:rsidRDefault="007C08FE" w:rsidP="007C08FE">
      <w:pPr>
        <w:pStyle w:val="slolnku"/>
        <w:numPr>
          <w:ilvl w:val="0"/>
          <w:numId w:val="0"/>
        </w:numPr>
        <w:rPr>
          <w:rFonts w:ascii="Tahoma" w:hAnsi="Tahoma" w:cs="Tahoma"/>
          <w:sz w:val="20"/>
        </w:rPr>
      </w:pPr>
      <w:r w:rsidRPr="00BC68A9">
        <w:rPr>
          <w:rFonts w:ascii="Tahoma" w:hAnsi="Tahoma" w:cs="Tahoma"/>
          <w:sz w:val="20"/>
        </w:rPr>
        <w:t>Společná a závěrečná ustanovení</w:t>
      </w:r>
    </w:p>
    <w:p w14:paraId="1F44EDEA" w14:textId="27C0D598" w:rsidR="007C08FE"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Tato </w:t>
      </w:r>
      <w:r w:rsidR="007C148C">
        <w:rPr>
          <w:rFonts w:ascii="Tahoma" w:hAnsi="Tahoma" w:cs="Tahoma"/>
          <w:sz w:val="20"/>
          <w:lang w:val="cs-CZ"/>
        </w:rPr>
        <w:t>Rámcová dohoda</w:t>
      </w:r>
      <w:r w:rsidRPr="002130BA">
        <w:rPr>
          <w:rFonts w:ascii="Tahoma" w:hAnsi="Tahoma" w:cs="Tahoma"/>
          <w:sz w:val="20"/>
          <w:lang w:val="cs-CZ"/>
        </w:rPr>
        <w:t xml:space="preserve"> nabývá platnosti dnem jejího uzavření. Dnem uzavření této </w:t>
      </w:r>
      <w:r w:rsidR="009254E4">
        <w:rPr>
          <w:rFonts w:ascii="Tahoma" w:hAnsi="Tahoma" w:cs="Tahoma"/>
          <w:sz w:val="20"/>
          <w:lang w:val="cs-CZ"/>
        </w:rPr>
        <w:t>Rámcové dohody</w:t>
      </w:r>
      <w:r w:rsidRPr="002130BA">
        <w:rPr>
          <w:rFonts w:ascii="Tahoma" w:hAnsi="Tahoma" w:cs="Tahoma"/>
          <w:sz w:val="20"/>
          <w:lang w:val="cs-CZ"/>
        </w:rPr>
        <w:t xml:space="preserve"> je den označený datem u podpisů smluvních stran. </w:t>
      </w:r>
      <w:r w:rsidRPr="00BC68A9">
        <w:rPr>
          <w:rFonts w:ascii="Tahoma" w:hAnsi="Tahoma" w:cs="Tahoma"/>
          <w:sz w:val="20"/>
          <w:lang w:val="cs-CZ"/>
        </w:rPr>
        <w:t xml:space="preserve">Tato </w:t>
      </w:r>
      <w:r w:rsidR="009254E4">
        <w:rPr>
          <w:rFonts w:ascii="Tahoma" w:hAnsi="Tahoma" w:cs="Tahoma"/>
          <w:sz w:val="20"/>
          <w:lang w:val="cs-CZ"/>
        </w:rPr>
        <w:t>Rámcová dohoda</w:t>
      </w:r>
      <w:r w:rsidRPr="00BC68A9">
        <w:rPr>
          <w:rFonts w:ascii="Tahoma" w:hAnsi="Tahoma" w:cs="Tahoma"/>
          <w:sz w:val="20"/>
          <w:lang w:val="cs-CZ"/>
        </w:rPr>
        <w:t xml:space="preserve"> nabývá účinnosti dnem její</w:t>
      </w:r>
      <w:r w:rsidR="00152303">
        <w:rPr>
          <w:rFonts w:ascii="Tahoma" w:hAnsi="Tahoma" w:cs="Tahoma"/>
          <w:sz w:val="20"/>
          <w:lang w:val="cs-CZ"/>
        </w:rPr>
        <w:t>ho zveřejnění v registru smluv.</w:t>
      </w:r>
    </w:p>
    <w:p w14:paraId="156C9DE3" w14:textId="0717162C" w:rsidR="00152303" w:rsidRPr="00152303" w:rsidRDefault="00152303" w:rsidP="00152303">
      <w:pPr>
        <w:pStyle w:val="Textodst1sl"/>
        <w:tabs>
          <w:tab w:val="clear" w:pos="0"/>
          <w:tab w:val="clear" w:pos="284"/>
          <w:tab w:val="clear" w:pos="397"/>
        </w:tabs>
        <w:ind w:left="567"/>
        <w:rPr>
          <w:rFonts w:ascii="Tahoma" w:hAnsi="Tahoma" w:cs="Tahoma"/>
          <w:sz w:val="20"/>
          <w:lang w:val="cs-CZ"/>
        </w:rPr>
      </w:pPr>
      <w:r>
        <w:rPr>
          <w:rFonts w:ascii="Tahoma" w:hAnsi="Tahoma" w:cs="Tahoma"/>
          <w:sz w:val="20"/>
          <w:lang w:val="cs-CZ"/>
        </w:rPr>
        <w:t xml:space="preserve">Tato </w:t>
      </w:r>
      <w:r w:rsidRPr="00152303">
        <w:rPr>
          <w:rFonts w:ascii="Tahoma" w:hAnsi="Tahoma" w:cs="Tahoma"/>
          <w:sz w:val="20"/>
          <w:lang w:val="cs-CZ"/>
        </w:rPr>
        <w:t xml:space="preserve">Rámcová dohoda se uzavírá na dobu určitou 2 let ode dne její účinnosti, nebo do okamžiku, kdy celková hodnota plnění z jednotlivých objednávek dosáhne Maximální souhrnné ceny dle čl. </w:t>
      </w:r>
      <w:r>
        <w:rPr>
          <w:rFonts w:ascii="Tahoma" w:hAnsi="Tahoma" w:cs="Tahoma"/>
          <w:sz w:val="20"/>
          <w:lang w:val="cs-CZ"/>
        </w:rPr>
        <w:t xml:space="preserve">IV, odst. 4.8 </w:t>
      </w:r>
      <w:r w:rsidRPr="00152303">
        <w:rPr>
          <w:rFonts w:ascii="Tahoma" w:hAnsi="Tahoma" w:cs="Tahoma"/>
          <w:sz w:val="20"/>
          <w:lang w:val="cs-CZ"/>
        </w:rPr>
        <w:t>této Rámcové dohody, podle toho, která ze skutečností nastane dříve. O zániku Rámcové dohody z důvodu vyčerpání předpokládaného finančního objemu bude Dodavatel informovat Referenčního zadavatele, a to ve lhůtě 2 pracovních dnů ode dne dosažení Maximální souhrnné ceny dle předchozí věty.</w:t>
      </w:r>
    </w:p>
    <w:p w14:paraId="58661029" w14:textId="7FA579D8"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Tato </w:t>
      </w:r>
      <w:r w:rsidR="009254E4">
        <w:rPr>
          <w:rFonts w:ascii="Tahoma" w:hAnsi="Tahoma" w:cs="Tahoma"/>
          <w:sz w:val="20"/>
          <w:lang w:val="cs-CZ"/>
        </w:rPr>
        <w:t>Rámcová dohoda</w:t>
      </w:r>
      <w:r w:rsidRPr="002130BA">
        <w:rPr>
          <w:rFonts w:ascii="Tahoma" w:hAnsi="Tahoma" w:cs="Tahoma"/>
          <w:sz w:val="20"/>
          <w:lang w:val="cs-CZ"/>
        </w:rPr>
        <w:t xml:space="preserve"> může být měněna nebo doplňována na základě dohody </w:t>
      </w:r>
      <w:r w:rsidRPr="00BC68A9">
        <w:rPr>
          <w:rFonts w:ascii="Tahoma" w:hAnsi="Tahoma" w:cs="Tahoma"/>
          <w:sz w:val="20"/>
          <w:lang w:val="cs-CZ"/>
        </w:rPr>
        <w:t>s</w:t>
      </w:r>
      <w:r w:rsidRPr="002130BA">
        <w:rPr>
          <w:rFonts w:ascii="Tahoma" w:hAnsi="Tahoma" w:cs="Tahoma"/>
          <w:sz w:val="20"/>
          <w:lang w:val="cs-CZ"/>
        </w:rPr>
        <w:t xml:space="preserve">mluvních stran, a to pouze písemnými dodatky podepsanými oběma </w:t>
      </w:r>
      <w:r w:rsidRPr="00BC68A9">
        <w:rPr>
          <w:rFonts w:ascii="Tahoma" w:hAnsi="Tahoma" w:cs="Tahoma"/>
          <w:sz w:val="20"/>
          <w:lang w:val="cs-CZ"/>
        </w:rPr>
        <w:t>s</w:t>
      </w:r>
      <w:r w:rsidRPr="002130BA">
        <w:rPr>
          <w:rFonts w:ascii="Tahoma" w:hAnsi="Tahoma" w:cs="Tahoma"/>
          <w:sz w:val="20"/>
          <w:lang w:val="cs-CZ"/>
        </w:rPr>
        <w:t>mluvními stranami.</w:t>
      </w:r>
    </w:p>
    <w:p w14:paraId="5E86EC8E" w14:textId="20459A9C"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Bude-li nebo stane-li se kterékoli ustanovení této </w:t>
      </w:r>
      <w:r w:rsidR="00EE3053">
        <w:rPr>
          <w:rFonts w:ascii="Tahoma" w:hAnsi="Tahoma" w:cs="Tahoma"/>
          <w:sz w:val="20"/>
          <w:lang w:val="cs-CZ"/>
        </w:rPr>
        <w:t>Rámcové dohody</w:t>
      </w:r>
      <w:r w:rsidRPr="002130BA">
        <w:rPr>
          <w:rFonts w:ascii="Tahoma" w:hAnsi="Tahoma" w:cs="Tahoma"/>
          <w:sz w:val="20"/>
          <w:lang w:val="cs-CZ"/>
        </w:rPr>
        <w:t xml:space="preserve"> neplatné nebo nevymahatelné, nebo pokud by některá ustanovení chyběla, nezpůsobuje to neplatnost ani nevymahatelnost ostatních ustanovení této </w:t>
      </w:r>
      <w:r w:rsidR="00DA1406">
        <w:rPr>
          <w:rFonts w:ascii="Tahoma" w:hAnsi="Tahoma" w:cs="Tahoma"/>
          <w:sz w:val="20"/>
          <w:lang w:val="cs-CZ"/>
        </w:rPr>
        <w:t>Rámcové dohody</w:t>
      </w:r>
      <w:r w:rsidRPr="002130BA">
        <w:rPr>
          <w:rFonts w:ascii="Tahoma" w:hAnsi="Tahoma" w:cs="Tahoma"/>
          <w:sz w:val="20"/>
          <w:lang w:val="cs-CZ"/>
        </w:rPr>
        <w:t xml:space="preserve">, pokud je takové ustanovení oddělitelné od této </w:t>
      </w:r>
      <w:r w:rsidR="00DA1406">
        <w:rPr>
          <w:rFonts w:ascii="Tahoma" w:hAnsi="Tahoma" w:cs="Tahoma"/>
          <w:sz w:val="20"/>
          <w:lang w:val="cs-CZ"/>
        </w:rPr>
        <w:t>Rámcové dohody</w:t>
      </w:r>
      <w:r w:rsidRPr="002130BA">
        <w:rPr>
          <w:rFonts w:ascii="Tahoma" w:hAnsi="Tahoma" w:cs="Tahoma"/>
          <w:sz w:val="20"/>
          <w:lang w:val="cs-CZ"/>
        </w:rPr>
        <w:t xml:space="preserve"> jako celku, při zachování účelu této </w:t>
      </w:r>
      <w:r w:rsidR="0007168A">
        <w:rPr>
          <w:rFonts w:ascii="Tahoma" w:hAnsi="Tahoma" w:cs="Tahoma"/>
          <w:sz w:val="20"/>
          <w:lang w:val="cs-CZ"/>
        </w:rPr>
        <w:t>Rámcové dohody</w:t>
      </w:r>
      <w:r w:rsidRPr="002130BA">
        <w:rPr>
          <w:rFonts w:ascii="Tahoma" w:hAnsi="Tahoma" w:cs="Tahoma"/>
          <w:sz w:val="20"/>
          <w:lang w:val="cs-CZ"/>
        </w:rPr>
        <w:t>. Smluvní strany se zavazují bez zbytečného odkladu po zjištění nedostatků ve výše uvedeném smyslu, nahradit takové ustanovení ustanovením, které bude svým obsahem a účelem co možná nejbližší obsahu a účelu ustanovení neplatného nebo nevymahatelného.</w:t>
      </w:r>
    </w:p>
    <w:p w14:paraId="3A320DE3" w14:textId="63205639" w:rsidR="00C34914" w:rsidRPr="002130BA" w:rsidRDefault="00C34914"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Tato Rámcová dohoda je vyhotovena ve </w:t>
      </w:r>
      <w:r w:rsidR="004D6273">
        <w:rPr>
          <w:rFonts w:ascii="Tahoma" w:hAnsi="Tahoma" w:cs="Tahoma"/>
          <w:sz w:val="20"/>
          <w:lang w:val="cs-CZ"/>
        </w:rPr>
        <w:t>dvou</w:t>
      </w:r>
      <w:r w:rsidR="008C6FDE" w:rsidRPr="002130BA">
        <w:rPr>
          <w:rFonts w:ascii="Tahoma" w:hAnsi="Tahoma" w:cs="Tahoma"/>
          <w:sz w:val="20"/>
          <w:lang w:val="cs-CZ"/>
        </w:rPr>
        <w:t xml:space="preserve"> </w:t>
      </w:r>
      <w:r w:rsidRPr="002130BA">
        <w:rPr>
          <w:rFonts w:ascii="Tahoma" w:hAnsi="Tahoma" w:cs="Tahoma"/>
          <w:sz w:val="20"/>
          <w:lang w:val="cs-CZ"/>
        </w:rPr>
        <w:t xml:space="preserve">stejnopisech, z nichž každá ze smluvních stran obdrží po </w:t>
      </w:r>
      <w:r w:rsidR="004D6273">
        <w:rPr>
          <w:rFonts w:ascii="Tahoma" w:hAnsi="Tahoma" w:cs="Tahoma"/>
          <w:sz w:val="20"/>
          <w:lang w:val="cs-CZ"/>
        </w:rPr>
        <w:t>jednom</w:t>
      </w:r>
      <w:r w:rsidRPr="002130BA">
        <w:rPr>
          <w:rFonts w:ascii="Tahoma" w:hAnsi="Tahoma" w:cs="Tahoma"/>
          <w:sz w:val="20"/>
          <w:lang w:val="cs-CZ"/>
        </w:rPr>
        <w:t xml:space="preserve"> stejnopis</w:t>
      </w:r>
      <w:r w:rsidR="004D6273">
        <w:rPr>
          <w:rFonts w:ascii="Tahoma" w:hAnsi="Tahoma" w:cs="Tahoma"/>
          <w:sz w:val="20"/>
          <w:lang w:val="cs-CZ"/>
        </w:rPr>
        <w:t>u</w:t>
      </w:r>
      <w:r w:rsidRPr="002130BA">
        <w:rPr>
          <w:rFonts w:ascii="Tahoma" w:hAnsi="Tahoma" w:cs="Tahoma"/>
          <w:sz w:val="20"/>
          <w:lang w:val="cs-CZ"/>
        </w:rPr>
        <w:t>.</w:t>
      </w:r>
      <w:r w:rsidR="008C6FDE">
        <w:rPr>
          <w:rFonts w:ascii="Tahoma" w:hAnsi="Tahoma" w:cs="Tahoma"/>
          <w:sz w:val="20"/>
          <w:lang w:val="cs-CZ"/>
        </w:rPr>
        <w:t xml:space="preserve"> / Tato rámcová dohoda je uzavřena v elektronické podobě.</w:t>
      </w:r>
      <w:r w:rsidR="000F5BAC">
        <w:rPr>
          <w:rFonts w:ascii="Tahoma" w:hAnsi="Tahoma" w:cs="Tahoma"/>
          <w:sz w:val="20"/>
          <w:lang w:val="cs-CZ"/>
        </w:rPr>
        <w:t xml:space="preserve"> </w:t>
      </w:r>
    </w:p>
    <w:p w14:paraId="700A4AF7" w14:textId="129D8579" w:rsidR="007C08FE" w:rsidRPr="002130BA" w:rsidRDefault="007C08FE"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 xml:space="preserve">Smluvní strany prohlašují, že si celou tuto </w:t>
      </w:r>
      <w:r w:rsidR="0007168A">
        <w:rPr>
          <w:rFonts w:ascii="Tahoma" w:hAnsi="Tahoma" w:cs="Tahoma"/>
          <w:sz w:val="20"/>
          <w:lang w:val="cs-CZ"/>
        </w:rPr>
        <w:t>Rámcovou dohodu</w:t>
      </w:r>
      <w:r w:rsidRPr="002130BA">
        <w:rPr>
          <w:rFonts w:ascii="Tahoma" w:hAnsi="Tahoma" w:cs="Tahoma"/>
          <w:sz w:val="20"/>
          <w:lang w:val="cs-CZ"/>
        </w:rPr>
        <w:t xml:space="preserve"> důkladně a řádně přečetly, jejímu obsahu zcela porozuměly, tento je jim bez pochybností srozumitelný a určitý, že jim nejsou v den uzavření této </w:t>
      </w:r>
      <w:r w:rsidR="0007168A">
        <w:rPr>
          <w:rFonts w:ascii="Tahoma" w:hAnsi="Tahoma" w:cs="Tahoma"/>
          <w:sz w:val="20"/>
          <w:lang w:val="cs-CZ"/>
        </w:rPr>
        <w:t>Rámcové dohody</w:t>
      </w:r>
      <w:r w:rsidRPr="002130BA">
        <w:rPr>
          <w:rFonts w:ascii="Tahoma" w:hAnsi="Tahoma" w:cs="Tahoma"/>
          <w:sz w:val="20"/>
          <w:lang w:val="cs-CZ"/>
        </w:rPr>
        <w:t xml:space="preserve"> známy žádné důvody, pro které by tato </w:t>
      </w:r>
      <w:r w:rsidR="0007168A">
        <w:rPr>
          <w:rFonts w:ascii="Tahoma" w:hAnsi="Tahoma" w:cs="Tahoma"/>
          <w:sz w:val="20"/>
          <w:lang w:val="cs-CZ"/>
        </w:rPr>
        <w:t>Rámcová dohoda</w:t>
      </w:r>
      <w:r w:rsidRPr="002130BA">
        <w:rPr>
          <w:rFonts w:ascii="Tahoma" w:hAnsi="Tahoma" w:cs="Tahoma"/>
          <w:sz w:val="20"/>
          <w:lang w:val="cs-CZ"/>
        </w:rPr>
        <w:t xml:space="preserve"> nemohla být řádně plněna nebo které by způsobovaly neplatnost této </w:t>
      </w:r>
      <w:r w:rsidR="0007168A">
        <w:rPr>
          <w:rFonts w:ascii="Tahoma" w:hAnsi="Tahoma" w:cs="Tahoma"/>
          <w:sz w:val="20"/>
          <w:lang w:val="cs-CZ"/>
        </w:rPr>
        <w:t>Rámcové dohody</w:t>
      </w:r>
      <w:r w:rsidRPr="002130BA">
        <w:rPr>
          <w:rFonts w:ascii="Tahoma" w:hAnsi="Tahoma" w:cs="Tahoma"/>
          <w:sz w:val="20"/>
          <w:lang w:val="cs-CZ"/>
        </w:rPr>
        <w:t>, a že její obsah je projevem jejich pravé, svobodné a vážné vůle prosté omylu, na důkaz čehož připojují zástupci obou Smluvních stran své podpisy.</w:t>
      </w:r>
    </w:p>
    <w:p w14:paraId="55EAD60C" w14:textId="77777777" w:rsidR="00E365E3" w:rsidRPr="002130BA" w:rsidRDefault="00E365E3" w:rsidP="002130BA">
      <w:pPr>
        <w:pStyle w:val="Textodst1sl"/>
        <w:tabs>
          <w:tab w:val="clear" w:pos="0"/>
          <w:tab w:val="clear" w:pos="284"/>
          <w:tab w:val="clear" w:pos="397"/>
        </w:tabs>
        <w:ind w:left="567"/>
        <w:rPr>
          <w:rFonts w:ascii="Tahoma" w:hAnsi="Tahoma" w:cs="Tahoma"/>
          <w:sz w:val="20"/>
          <w:lang w:val="cs-CZ"/>
        </w:rPr>
      </w:pPr>
      <w:r w:rsidRPr="002130BA">
        <w:rPr>
          <w:rFonts w:ascii="Tahoma" w:hAnsi="Tahoma" w:cs="Tahoma"/>
          <w:sz w:val="20"/>
          <w:lang w:val="cs-CZ"/>
        </w:rPr>
        <w:t>Přílohy:</w:t>
      </w:r>
    </w:p>
    <w:p w14:paraId="2D226EFD" w14:textId="2DECADFB" w:rsidR="004E34BF" w:rsidRPr="002130BA" w:rsidRDefault="00E365E3" w:rsidP="002130BA">
      <w:pPr>
        <w:pStyle w:val="Textodst1sl"/>
        <w:numPr>
          <w:ilvl w:val="0"/>
          <w:numId w:val="0"/>
        </w:numPr>
        <w:tabs>
          <w:tab w:val="clear" w:pos="0"/>
          <w:tab w:val="clear" w:pos="284"/>
        </w:tabs>
        <w:ind w:left="567"/>
        <w:rPr>
          <w:rFonts w:ascii="Tahoma" w:hAnsi="Tahoma" w:cs="Tahoma"/>
          <w:sz w:val="20"/>
          <w:lang w:val="cs-CZ"/>
        </w:rPr>
      </w:pPr>
      <w:r w:rsidRPr="002130BA">
        <w:rPr>
          <w:rFonts w:ascii="Tahoma" w:hAnsi="Tahoma" w:cs="Tahoma"/>
          <w:sz w:val="20"/>
          <w:lang w:val="cs-CZ"/>
        </w:rPr>
        <w:t xml:space="preserve">Příloha č. 1 – </w:t>
      </w:r>
      <w:r w:rsidR="00EE3053" w:rsidRPr="002130BA">
        <w:rPr>
          <w:rFonts w:ascii="Tahoma" w:hAnsi="Tahoma" w:cs="Tahoma"/>
          <w:sz w:val="20"/>
          <w:lang w:val="cs-CZ"/>
        </w:rPr>
        <w:t>Cenová specifikace</w:t>
      </w:r>
    </w:p>
    <w:p w14:paraId="7211C678" w14:textId="77777777" w:rsidR="00D244DC" w:rsidRPr="002130BA" w:rsidRDefault="00D244DC" w:rsidP="00D244DC">
      <w:pPr>
        <w:pStyle w:val="Textodst1sl"/>
        <w:numPr>
          <w:ilvl w:val="0"/>
          <w:numId w:val="0"/>
        </w:numPr>
        <w:ind w:left="397"/>
        <w:rPr>
          <w:rFonts w:ascii="Tahoma" w:hAnsi="Tahoma" w:cs="Tahoma"/>
          <w:sz w:val="20"/>
          <w:lang w:val="cs-CZ"/>
        </w:rPr>
      </w:pPr>
    </w:p>
    <w:p w14:paraId="2EF7CED3" w14:textId="75A10449" w:rsidR="007C08FE" w:rsidRPr="00BC68A9" w:rsidRDefault="007C08FE" w:rsidP="007C08FE">
      <w:pPr>
        <w:tabs>
          <w:tab w:val="left" w:pos="4962"/>
        </w:tabs>
        <w:spacing w:before="200"/>
        <w:ind w:left="357" w:hanging="357"/>
        <w:rPr>
          <w:rFonts w:ascii="Tahoma" w:hAnsi="Tahoma" w:cs="Tahoma"/>
          <w:color w:val="000000"/>
          <w:sz w:val="20"/>
          <w:szCs w:val="20"/>
        </w:rPr>
      </w:pPr>
      <w:r w:rsidRPr="00BC68A9">
        <w:rPr>
          <w:rFonts w:ascii="Tahoma" w:hAnsi="Tahoma" w:cs="Tahoma"/>
          <w:color w:val="000000"/>
          <w:sz w:val="20"/>
          <w:szCs w:val="20"/>
        </w:rPr>
        <w:t>V </w:t>
      </w:r>
      <w:r w:rsidR="00C34914">
        <w:rPr>
          <w:rFonts w:ascii="Tahoma" w:hAnsi="Tahoma" w:cs="Tahoma"/>
          <w:color w:val="000000"/>
          <w:sz w:val="20"/>
          <w:szCs w:val="20"/>
        </w:rPr>
        <w:t>Ostravě</w:t>
      </w:r>
      <w:r w:rsidRPr="00BC68A9">
        <w:rPr>
          <w:rFonts w:ascii="Tahoma" w:hAnsi="Tahoma" w:cs="Tahoma"/>
          <w:color w:val="000000"/>
          <w:sz w:val="20"/>
          <w:szCs w:val="20"/>
        </w:rPr>
        <w:t xml:space="preserve">, dne </w:t>
      </w:r>
      <w:r w:rsidR="00BF7462">
        <w:rPr>
          <w:rFonts w:ascii="Tahoma" w:hAnsi="Tahoma" w:cs="Tahoma"/>
          <w:color w:val="000000"/>
          <w:sz w:val="20"/>
          <w:szCs w:val="20"/>
        </w:rPr>
        <w:t>09.02.2021</w:t>
      </w:r>
      <w:r w:rsidRPr="00BC68A9">
        <w:rPr>
          <w:rFonts w:ascii="Tahoma" w:hAnsi="Tahoma" w:cs="Tahoma"/>
          <w:color w:val="000000"/>
          <w:sz w:val="20"/>
          <w:szCs w:val="20"/>
        </w:rPr>
        <w:tab/>
        <w:t>V</w:t>
      </w:r>
      <w:r w:rsidR="00174BBE">
        <w:rPr>
          <w:rFonts w:ascii="Tahoma" w:hAnsi="Tahoma" w:cs="Tahoma"/>
          <w:color w:val="000000"/>
          <w:sz w:val="20"/>
          <w:szCs w:val="20"/>
        </w:rPr>
        <w:t xml:space="preserve"> Turnově</w:t>
      </w:r>
      <w:r w:rsidR="003132C8">
        <w:rPr>
          <w:rFonts w:ascii="Tahoma" w:hAnsi="Tahoma" w:cs="Tahoma"/>
          <w:color w:val="000000"/>
          <w:sz w:val="20"/>
          <w:szCs w:val="20"/>
        </w:rPr>
        <w:t xml:space="preserve">, </w:t>
      </w:r>
      <w:r w:rsidRPr="00BC68A9">
        <w:rPr>
          <w:rFonts w:ascii="Tahoma" w:hAnsi="Tahoma" w:cs="Tahoma"/>
          <w:color w:val="000000"/>
          <w:sz w:val="20"/>
          <w:szCs w:val="20"/>
        </w:rPr>
        <w:t>dne</w:t>
      </w:r>
      <w:r w:rsidR="00BF7462">
        <w:rPr>
          <w:rFonts w:ascii="Tahoma" w:hAnsi="Tahoma" w:cs="Tahoma"/>
          <w:color w:val="000000"/>
          <w:sz w:val="20"/>
          <w:szCs w:val="20"/>
        </w:rPr>
        <w:t xml:space="preserve"> 03.02.2021</w:t>
      </w:r>
    </w:p>
    <w:p w14:paraId="73C63769" w14:textId="77777777" w:rsidR="00B77C73" w:rsidRPr="00BC68A9" w:rsidRDefault="00B77C73" w:rsidP="007C08FE">
      <w:pPr>
        <w:tabs>
          <w:tab w:val="left" w:pos="4962"/>
        </w:tabs>
        <w:spacing w:before="200"/>
        <w:ind w:left="357" w:hanging="357"/>
        <w:rPr>
          <w:rFonts w:ascii="Tahoma" w:hAnsi="Tahoma" w:cs="Tahoma"/>
          <w:color w:val="000000"/>
          <w:sz w:val="20"/>
          <w:szCs w:val="20"/>
        </w:rPr>
      </w:pPr>
    </w:p>
    <w:p w14:paraId="1648B148" w14:textId="77777777" w:rsidR="00B77C73" w:rsidRPr="00BC68A9" w:rsidRDefault="00B77C73" w:rsidP="007C08FE">
      <w:pPr>
        <w:tabs>
          <w:tab w:val="left" w:pos="4962"/>
        </w:tabs>
        <w:spacing w:before="200"/>
        <w:ind w:left="357" w:hanging="357"/>
        <w:rPr>
          <w:rFonts w:ascii="Tahoma" w:hAnsi="Tahoma" w:cs="Tahoma"/>
          <w:color w:val="000000"/>
          <w:sz w:val="20"/>
          <w:szCs w:val="20"/>
        </w:rPr>
      </w:pPr>
    </w:p>
    <w:p w14:paraId="4AD562A0" w14:textId="77777777" w:rsidR="00FF451F" w:rsidRDefault="00341273" w:rsidP="00FF451F">
      <w:pPr>
        <w:spacing w:before="400"/>
        <w:rPr>
          <w:rFonts w:ascii="Tahoma" w:hAnsi="Tahoma" w:cs="Tahoma"/>
          <w:color w:val="000000"/>
          <w:sz w:val="20"/>
          <w:szCs w:val="20"/>
        </w:rPr>
      </w:pPr>
      <w:r w:rsidRPr="00BC68A9">
        <w:rPr>
          <w:rFonts w:ascii="Tahoma" w:hAnsi="Tahoma" w:cs="Tahoma"/>
          <w:color w:val="000000"/>
          <w:sz w:val="20"/>
          <w:szCs w:val="20"/>
        </w:rPr>
        <w:t xml:space="preserve">  ______________________________</w:t>
      </w:r>
      <w:r w:rsidR="007C08FE" w:rsidRPr="00BC68A9">
        <w:rPr>
          <w:rFonts w:ascii="Tahoma" w:hAnsi="Tahoma" w:cs="Tahoma"/>
          <w:color w:val="000000"/>
          <w:sz w:val="20"/>
          <w:szCs w:val="20"/>
        </w:rPr>
        <w:tab/>
      </w:r>
      <w:r w:rsidR="00B77C73" w:rsidRPr="00BC68A9">
        <w:rPr>
          <w:rFonts w:ascii="Tahoma" w:hAnsi="Tahoma" w:cs="Tahoma"/>
          <w:color w:val="000000"/>
          <w:sz w:val="20"/>
          <w:szCs w:val="20"/>
        </w:rPr>
        <w:t xml:space="preserve">    </w:t>
      </w:r>
      <w:r w:rsidR="00DA1406">
        <w:rPr>
          <w:rFonts w:ascii="Tahoma" w:hAnsi="Tahoma" w:cs="Tahoma"/>
          <w:color w:val="000000"/>
          <w:sz w:val="20"/>
          <w:szCs w:val="20"/>
        </w:rPr>
        <w:tab/>
      </w:r>
      <w:r w:rsidR="00B77C73" w:rsidRPr="00BC68A9">
        <w:rPr>
          <w:rFonts w:ascii="Tahoma" w:hAnsi="Tahoma" w:cs="Tahoma"/>
          <w:color w:val="000000"/>
          <w:sz w:val="20"/>
          <w:szCs w:val="20"/>
        </w:rPr>
        <w:t xml:space="preserve">       </w:t>
      </w:r>
      <w:r w:rsidR="00DA1406">
        <w:rPr>
          <w:rFonts w:ascii="Tahoma" w:hAnsi="Tahoma" w:cs="Tahoma"/>
          <w:color w:val="000000"/>
          <w:sz w:val="20"/>
          <w:szCs w:val="20"/>
        </w:rPr>
        <w:tab/>
      </w:r>
      <w:r w:rsidR="00B77C73" w:rsidRPr="00BC68A9">
        <w:rPr>
          <w:rFonts w:ascii="Tahoma" w:hAnsi="Tahoma" w:cs="Tahoma"/>
          <w:color w:val="000000"/>
          <w:sz w:val="20"/>
          <w:szCs w:val="20"/>
        </w:rPr>
        <w:t xml:space="preserve">_____________________________               </w:t>
      </w:r>
    </w:p>
    <w:p w14:paraId="286E755A" w14:textId="6A68D2D5" w:rsidR="007C08FE" w:rsidRPr="00FF451F" w:rsidRDefault="00D40E87" w:rsidP="00FF451F">
      <w:pPr>
        <w:spacing w:before="400"/>
        <w:ind w:firstLine="708"/>
        <w:rPr>
          <w:rFonts w:ascii="Tahoma" w:hAnsi="Tahoma" w:cs="Tahoma"/>
          <w:color w:val="000000"/>
          <w:sz w:val="20"/>
          <w:szCs w:val="20"/>
        </w:rPr>
      </w:pPr>
      <w:r>
        <w:rPr>
          <w:rFonts w:ascii="Tahoma" w:hAnsi="Tahoma" w:cs="Tahoma"/>
          <w:color w:val="000000"/>
          <w:sz w:val="20"/>
          <w:szCs w:val="20"/>
        </w:rPr>
        <w:t>Referenční zadavatel</w:t>
      </w:r>
      <w:r w:rsidR="00DA1406">
        <w:rPr>
          <w:rFonts w:ascii="Tahoma" w:hAnsi="Tahoma" w:cs="Tahoma"/>
          <w:color w:val="000000"/>
          <w:sz w:val="20"/>
          <w:szCs w:val="20"/>
        </w:rPr>
        <w:tab/>
      </w:r>
      <w:r w:rsidR="00DA1406">
        <w:rPr>
          <w:rFonts w:ascii="Tahoma" w:hAnsi="Tahoma" w:cs="Tahoma"/>
          <w:color w:val="000000"/>
          <w:sz w:val="20"/>
          <w:szCs w:val="20"/>
        </w:rPr>
        <w:tab/>
      </w:r>
      <w:r w:rsidR="00FF451F">
        <w:rPr>
          <w:rFonts w:ascii="Tahoma" w:hAnsi="Tahoma" w:cs="Tahoma"/>
          <w:color w:val="000000"/>
          <w:sz w:val="20"/>
          <w:szCs w:val="20"/>
        </w:rPr>
        <w:tab/>
      </w:r>
      <w:r w:rsidR="00FF451F">
        <w:rPr>
          <w:rFonts w:ascii="Tahoma" w:hAnsi="Tahoma" w:cs="Tahoma"/>
          <w:color w:val="000000"/>
          <w:sz w:val="20"/>
          <w:szCs w:val="20"/>
        </w:rPr>
        <w:tab/>
      </w:r>
      <w:r>
        <w:rPr>
          <w:rFonts w:ascii="Tahoma" w:hAnsi="Tahoma" w:cs="Tahoma"/>
          <w:color w:val="000000"/>
          <w:sz w:val="20"/>
          <w:szCs w:val="20"/>
        </w:rPr>
        <w:t xml:space="preserve">     Zhotovitel</w:t>
      </w:r>
    </w:p>
    <w:p w14:paraId="07376F9F" w14:textId="77777777" w:rsidR="002521ED" w:rsidRDefault="002521ED" w:rsidP="001549F0">
      <w:pPr>
        <w:rPr>
          <w:rFonts w:ascii="Tahoma" w:hAnsi="Tahoma" w:cs="Tahoma"/>
          <w:sz w:val="20"/>
          <w:szCs w:val="20"/>
        </w:rPr>
        <w:sectPr w:rsidR="002521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4CAA3EA6" w14:textId="6E91B192" w:rsidR="002521ED" w:rsidRDefault="002521ED" w:rsidP="002521ED">
      <w:pPr>
        <w:pStyle w:val="Textodst1sl"/>
        <w:numPr>
          <w:ilvl w:val="0"/>
          <w:numId w:val="0"/>
        </w:numPr>
        <w:tabs>
          <w:tab w:val="clear" w:pos="0"/>
          <w:tab w:val="clear" w:pos="284"/>
        </w:tabs>
        <w:rPr>
          <w:rFonts w:ascii="Tahoma" w:hAnsi="Tahoma" w:cs="Tahoma"/>
          <w:b/>
          <w:bCs/>
          <w:sz w:val="20"/>
          <w:lang w:val="cs-CZ"/>
        </w:rPr>
      </w:pPr>
      <w:r w:rsidRPr="002521ED">
        <w:rPr>
          <w:rFonts w:ascii="Tahoma" w:hAnsi="Tahoma" w:cs="Tahoma"/>
          <w:b/>
          <w:bCs/>
          <w:sz w:val="20"/>
          <w:lang w:val="cs-CZ"/>
        </w:rPr>
        <w:lastRenderedPageBreak/>
        <w:t>Příloha č. 1 – Cenová specifikace</w:t>
      </w:r>
    </w:p>
    <w:p w14:paraId="665620AD" w14:textId="77777777" w:rsidR="002521ED" w:rsidRDefault="002521ED" w:rsidP="002521ED">
      <w:pPr>
        <w:pStyle w:val="Textodst1sl"/>
        <w:numPr>
          <w:ilvl w:val="0"/>
          <w:numId w:val="0"/>
        </w:numPr>
        <w:tabs>
          <w:tab w:val="clear" w:pos="0"/>
          <w:tab w:val="clear" w:pos="284"/>
        </w:tabs>
        <w:rPr>
          <w:rFonts w:ascii="Tahoma" w:hAnsi="Tahoma" w:cs="Tahoma"/>
          <w:b/>
          <w:bCs/>
          <w:sz w:val="20"/>
          <w:lang w:val="cs-CZ"/>
        </w:rPr>
      </w:pPr>
    </w:p>
    <w:tbl>
      <w:tblPr>
        <w:tblW w:w="12140" w:type="dxa"/>
        <w:tblCellMar>
          <w:left w:w="70" w:type="dxa"/>
          <w:right w:w="70" w:type="dxa"/>
        </w:tblCellMar>
        <w:tblLook w:val="04A0" w:firstRow="1" w:lastRow="0" w:firstColumn="1" w:lastColumn="0" w:noHBand="0" w:noVBand="1"/>
      </w:tblPr>
      <w:tblGrid>
        <w:gridCol w:w="980"/>
        <w:gridCol w:w="8520"/>
        <w:gridCol w:w="2640"/>
      </w:tblGrid>
      <w:tr w:rsidR="002521ED" w:rsidRPr="002521ED" w14:paraId="0EAE7F4A" w14:textId="77777777" w:rsidTr="002521ED">
        <w:trPr>
          <w:trHeight w:val="844"/>
        </w:trPr>
        <w:tc>
          <w:tcPr>
            <w:tcW w:w="98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21DF261" w14:textId="77777777" w:rsidR="002521ED" w:rsidRPr="002521ED" w:rsidRDefault="002521ED" w:rsidP="002521ED">
            <w:pPr>
              <w:spacing w:after="0" w:line="240" w:lineRule="auto"/>
              <w:jc w:val="center"/>
              <w:rPr>
                <w:rFonts w:eastAsia="Times New Roman" w:cs="Calibri"/>
                <w:b/>
                <w:bCs/>
                <w:color w:val="000000"/>
                <w:sz w:val="20"/>
                <w:szCs w:val="20"/>
                <w:lang w:eastAsia="cs-CZ"/>
              </w:rPr>
            </w:pPr>
            <w:r w:rsidRPr="002521ED">
              <w:rPr>
                <w:rFonts w:eastAsia="Times New Roman" w:cs="Calibri"/>
                <w:b/>
                <w:bCs/>
                <w:color w:val="000000"/>
                <w:sz w:val="20"/>
                <w:szCs w:val="20"/>
                <w:lang w:eastAsia="cs-CZ"/>
              </w:rPr>
              <w:t>Pořadové číslo</w:t>
            </w:r>
          </w:p>
        </w:tc>
        <w:tc>
          <w:tcPr>
            <w:tcW w:w="8520" w:type="dxa"/>
            <w:tcBorders>
              <w:top w:val="single" w:sz="4" w:space="0" w:color="auto"/>
              <w:left w:val="nil"/>
              <w:bottom w:val="single" w:sz="4" w:space="0" w:color="auto"/>
              <w:right w:val="single" w:sz="4" w:space="0" w:color="000000"/>
            </w:tcBorders>
            <w:shd w:val="clear" w:color="000000" w:fill="C5D9F1"/>
            <w:vAlign w:val="center"/>
            <w:hideMark/>
          </w:tcPr>
          <w:p w14:paraId="51E8328D" w14:textId="77777777" w:rsidR="002521ED" w:rsidRPr="002521ED" w:rsidRDefault="002521ED" w:rsidP="002521ED">
            <w:pPr>
              <w:spacing w:after="0" w:line="240" w:lineRule="auto"/>
              <w:jc w:val="center"/>
              <w:rPr>
                <w:rFonts w:eastAsia="Times New Roman" w:cs="Calibri"/>
                <w:b/>
                <w:bCs/>
                <w:color w:val="000000"/>
                <w:sz w:val="20"/>
                <w:szCs w:val="20"/>
                <w:lang w:eastAsia="cs-CZ"/>
              </w:rPr>
            </w:pPr>
            <w:r w:rsidRPr="002521ED">
              <w:rPr>
                <w:rFonts w:eastAsia="Times New Roman" w:cs="Calibri"/>
                <w:b/>
                <w:bCs/>
                <w:color w:val="000000"/>
                <w:sz w:val="20"/>
                <w:szCs w:val="20"/>
                <w:lang w:eastAsia="cs-CZ"/>
              </w:rPr>
              <w:t>Položka</w:t>
            </w:r>
          </w:p>
        </w:tc>
        <w:tc>
          <w:tcPr>
            <w:tcW w:w="2640" w:type="dxa"/>
            <w:tcBorders>
              <w:top w:val="single" w:sz="4" w:space="0" w:color="auto"/>
              <w:left w:val="nil"/>
              <w:bottom w:val="single" w:sz="4" w:space="0" w:color="auto"/>
              <w:right w:val="single" w:sz="4" w:space="0" w:color="auto"/>
            </w:tcBorders>
            <w:shd w:val="clear" w:color="000000" w:fill="C5D9F1"/>
            <w:vAlign w:val="center"/>
            <w:hideMark/>
          </w:tcPr>
          <w:p w14:paraId="53E837B8" w14:textId="77777777" w:rsidR="002521ED" w:rsidRPr="002521ED" w:rsidRDefault="002521ED" w:rsidP="002521ED">
            <w:pPr>
              <w:spacing w:after="0" w:line="240" w:lineRule="auto"/>
              <w:jc w:val="center"/>
              <w:rPr>
                <w:rFonts w:eastAsia="Times New Roman" w:cs="Calibri"/>
                <w:b/>
                <w:bCs/>
                <w:sz w:val="20"/>
                <w:szCs w:val="20"/>
                <w:lang w:eastAsia="cs-CZ"/>
              </w:rPr>
            </w:pPr>
            <w:r w:rsidRPr="002521ED">
              <w:rPr>
                <w:rFonts w:eastAsia="Times New Roman" w:cs="Calibri"/>
                <w:b/>
                <w:bCs/>
                <w:sz w:val="20"/>
                <w:szCs w:val="20"/>
                <w:lang w:eastAsia="cs-CZ"/>
              </w:rPr>
              <w:t>Jednotková cena v Kč bez DPH za revizi položky</w:t>
            </w:r>
          </w:p>
        </w:tc>
      </w:tr>
      <w:tr w:rsidR="002521ED" w:rsidRPr="002521ED" w14:paraId="18B9A9E4" w14:textId="77777777" w:rsidTr="002521ED">
        <w:trPr>
          <w:trHeight w:val="499"/>
        </w:trPr>
        <w:tc>
          <w:tcPr>
            <w:tcW w:w="95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55ED82" w14:textId="77777777" w:rsidR="002521ED" w:rsidRPr="002521ED" w:rsidRDefault="002521ED" w:rsidP="002521ED">
            <w:pPr>
              <w:spacing w:after="0" w:line="240" w:lineRule="auto"/>
              <w:jc w:val="center"/>
              <w:rPr>
                <w:rFonts w:ascii="Trebuchet MS" w:eastAsia="Times New Roman" w:hAnsi="Trebuchet MS" w:cs="Calibri"/>
                <w:b/>
                <w:bCs/>
                <w:color w:val="000000"/>
                <w:sz w:val="20"/>
                <w:szCs w:val="20"/>
                <w:lang w:eastAsia="cs-CZ"/>
              </w:rPr>
            </w:pPr>
            <w:r w:rsidRPr="002521ED">
              <w:rPr>
                <w:rFonts w:ascii="Trebuchet MS" w:eastAsia="Times New Roman" w:hAnsi="Trebuchet MS" w:cs="Calibri"/>
                <w:b/>
                <w:bCs/>
                <w:color w:val="000000"/>
                <w:sz w:val="20"/>
                <w:szCs w:val="20"/>
                <w:lang w:eastAsia="cs-CZ"/>
              </w:rPr>
              <w:t>Revize samostatných sportovních a herních prvků</w:t>
            </w:r>
          </w:p>
        </w:tc>
        <w:tc>
          <w:tcPr>
            <w:tcW w:w="2640" w:type="dxa"/>
            <w:tcBorders>
              <w:top w:val="nil"/>
              <w:left w:val="nil"/>
              <w:bottom w:val="single" w:sz="4" w:space="0" w:color="auto"/>
              <w:right w:val="single" w:sz="4" w:space="0" w:color="auto"/>
            </w:tcBorders>
            <w:shd w:val="clear" w:color="000000" w:fill="D9D9D9"/>
            <w:noWrap/>
            <w:vAlign w:val="center"/>
            <w:hideMark/>
          </w:tcPr>
          <w:p w14:paraId="168573D7"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 </w:t>
            </w:r>
          </w:p>
        </w:tc>
      </w:tr>
      <w:tr w:rsidR="002521ED" w:rsidRPr="002521ED" w14:paraId="1B07768B"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B75ECE"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1</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06BCC98D"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sportovního / posilovacího prvku (1 ks)</w:t>
            </w:r>
          </w:p>
        </w:tc>
        <w:tc>
          <w:tcPr>
            <w:tcW w:w="2640" w:type="dxa"/>
            <w:tcBorders>
              <w:top w:val="nil"/>
              <w:left w:val="nil"/>
              <w:bottom w:val="single" w:sz="4" w:space="0" w:color="auto"/>
              <w:right w:val="single" w:sz="4" w:space="0" w:color="auto"/>
            </w:tcBorders>
            <w:shd w:val="clear" w:color="auto" w:fill="auto"/>
            <w:noWrap/>
            <w:vAlign w:val="center"/>
            <w:hideMark/>
          </w:tcPr>
          <w:p w14:paraId="138CC8FE"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500,00 Kč</w:t>
            </w:r>
          </w:p>
        </w:tc>
      </w:tr>
      <w:tr w:rsidR="002521ED" w:rsidRPr="002521ED" w14:paraId="4036AB95"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5B63CD"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2</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351076E1" w14:textId="228D8413"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jednoduchého herníh</w:t>
            </w:r>
            <w:r w:rsidR="005F2C52">
              <w:rPr>
                <w:rFonts w:eastAsia="Times New Roman" w:cs="Calibri"/>
                <w:color w:val="000000"/>
                <w:lang w:eastAsia="cs-CZ"/>
              </w:rPr>
              <w:t>o</w:t>
            </w:r>
            <w:r w:rsidRPr="002521ED">
              <w:rPr>
                <w:rFonts w:eastAsia="Times New Roman" w:cs="Calibri"/>
                <w:color w:val="000000"/>
                <w:lang w:eastAsia="cs-CZ"/>
              </w:rPr>
              <w:t xml:space="preserve"> prvku (1 ks)</w:t>
            </w:r>
          </w:p>
        </w:tc>
        <w:tc>
          <w:tcPr>
            <w:tcW w:w="2640" w:type="dxa"/>
            <w:tcBorders>
              <w:top w:val="nil"/>
              <w:left w:val="nil"/>
              <w:bottom w:val="single" w:sz="4" w:space="0" w:color="auto"/>
              <w:right w:val="single" w:sz="4" w:space="0" w:color="auto"/>
            </w:tcBorders>
            <w:shd w:val="clear" w:color="auto" w:fill="auto"/>
            <w:noWrap/>
            <w:vAlign w:val="center"/>
            <w:hideMark/>
          </w:tcPr>
          <w:p w14:paraId="53AD738C"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600,00 Kč</w:t>
            </w:r>
          </w:p>
        </w:tc>
      </w:tr>
      <w:tr w:rsidR="002521ED" w:rsidRPr="002521ED" w14:paraId="1AA0CB10"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615849"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3</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0D84A43E"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herní sestavy (1 ks)</w:t>
            </w:r>
          </w:p>
        </w:tc>
        <w:tc>
          <w:tcPr>
            <w:tcW w:w="2640" w:type="dxa"/>
            <w:tcBorders>
              <w:top w:val="nil"/>
              <w:left w:val="nil"/>
              <w:bottom w:val="single" w:sz="4" w:space="0" w:color="auto"/>
              <w:right w:val="single" w:sz="4" w:space="0" w:color="auto"/>
            </w:tcBorders>
            <w:shd w:val="clear" w:color="auto" w:fill="auto"/>
            <w:noWrap/>
            <w:vAlign w:val="center"/>
            <w:hideMark/>
          </w:tcPr>
          <w:p w14:paraId="349D8915"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1 200,00 Kč</w:t>
            </w:r>
          </w:p>
        </w:tc>
      </w:tr>
      <w:tr w:rsidR="002521ED" w:rsidRPr="002521ED" w14:paraId="25F263CA" w14:textId="77777777" w:rsidTr="002521ED">
        <w:trPr>
          <w:trHeight w:val="499"/>
        </w:trPr>
        <w:tc>
          <w:tcPr>
            <w:tcW w:w="9500" w:type="dxa"/>
            <w:gridSpan w:val="2"/>
            <w:tcBorders>
              <w:top w:val="single" w:sz="4" w:space="0" w:color="auto"/>
              <w:left w:val="single" w:sz="4" w:space="0" w:color="auto"/>
              <w:bottom w:val="single" w:sz="4" w:space="0" w:color="auto"/>
              <w:right w:val="nil"/>
            </w:tcBorders>
            <w:shd w:val="clear" w:color="000000" w:fill="D9D9D9"/>
            <w:vAlign w:val="center"/>
            <w:hideMark/>
          </w:tcPr>
          <w:p w14:paraId="259AF5E3" w14:textId="77777777" w:rsidR="002521ED" w:rsidRPr="002521ED" w:rsidRDefault="002521ED" w:rsidP="002521ED">
            <w:pPr>
              <w:spacing w:after="0" w:line="240" w:lineRule="auto"/>
              <w:jc w:val="center"/>
              <w:rPr>
                <w:rFonts w:ascii="Trebuchet MS" w:eastAsia="Times New Roman" w:hAnsi="Trebuchet MS" w:cs="Calibri"/>
                <w:b/>
                <w:bCs/>
                <w:color w:val="000000"/>
                <w:sz w:val="20"/>
                <w:szCs w:val="20"/>
                <w:lang w:eastAsia="cs-CZ"/>
              </w:rPr>
            </w:pPr>
            <w:r w:rsidRPr="002521ED">
              <w:rPr>
                <w:rFonts w:ascii="Trebuchet MS" w:eastAsia="Times New Roman" w:hAnsi="Trebuchet MS" w:cs="Calibri"/>
                <w:b/>
                <w:bCs/>
                <w:color w:val="000000"/>
                <w:sz w:val="20"/>
                <w:szCs w:val="20"/>
                <w:lang w:eastAsia="cs-CZ"/>
              </w:rPr>
              <w:t>Hromadné revize zařízení pro tělovýchovu (např. ZŠ, DPS, víceúčelová hřiště)</w:t>
            </w:r>
          </w:p>
        </w:tc>
        <w:tc>
          <w:tcPr>
            <w:tcW w:w="2640" w:type="dxa"/>
            <w:tcBorders>
              <w:top w:val="nil"/>
              <w:left w:val="single" w:sz="4" w:space="0" w:color="auto"/>
              <w:bottom w:val="single" w:sz="4" w:space="0" w:color="auto"/>
              <w:right w:val="single" w:sz="4" w:space="0" w:color="auto"/>
            </w:tcBorders>
            <w:shd w:val="clear" w:color="000000" w:fill="D9D9D9"/>
            <w:noWrap/>
            <w:vAlign w:val="center"/>
            <w:hideMark/>
          </w:tcPr>
          <w:p w14:paraId="44D7CD79"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 </w:t>
            </w:r>
          </w:p>
        </w:tc>
      </w:tr>
      <w:tr w:rsidR="002521ED" w:rsidRPr="002521ED" w14:paraId="6724C48E"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EB0523"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4</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7930F7DD"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nářadí tělocvičny (do 10 ks prvků)</w:t>
            </w:r>
          </w:p>
        </w:tc>
        <w:tc>
          <w:tcPr>
            <w:tcW w:w="2640" w:type="dxa"/>
            <w:tcBorders>
              <w:top w:val="nil"/>
              <w:left w:val="nil"/>
              <w:bottom w:val="single" w:sz="4" w:space="0" w:color="auto"/>
              <w:right w:val="single" w:sz="4" w:space="0" w:color="auto"/>
            </w:tcBorders>
            <w:shd w:val="clear" w:color="auto" w:fill="auto"/>
            <w:noWrap/>
            <w:vAlign w:val="center"/>
            <w:hideMark/>
          </w:tcPr>
          <w:p w14:paraId="66A1C58E"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3 500,00 Kč</w:t>
            </w:r>
          </w:p>
        </w:tc>
      </w:tr>
      <w:tr w:rsidR="002521ED" w:rsidRPr="002521ED" w14:paraId="193F6BFC"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9571FA"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5</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684236FF"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nářadí tělocvičny (od 11 ks prvků)</w:t>
            </w:r>
          </w:p>
        </w:tc>
        <w:tc>
          <w:tcPr>
            <w:tcW w:w="2640" w:type="dxa"/>
            <w:tcBorders>
              <w:top w:val="nil"/>
              <w:left w:val="nil"/>
              <w:bottom w:val="single" w:sz="4" w:space="0" w:color="auto"/>
              <w:right w:val="single" w:sz="4" w:space="0" w:color="auto"/>
            </w:tcBorders>
            <w:shd w:val="clear" w:color="auto" w:fill="auto"/>
            <w:noWrap/>
            <w:vAlign w:val="center"/>
            <w:hideMark/>
          </w:tcPr>
          <w:p w14:paraId="4F44B0CC"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4 000,00 Kč</w:t>
            </w:r>
          </w:p>
        </w:tc>
      </w:tr>
      <w:tr w:rsidR="002521ED" w:rsidRPr="002521ED" w14:paraId="05612E34"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1E6F46"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6</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779FAA44"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venkovního hřiště (do 20 ks prvků)</w:t>
            </w:r>
          </w:p>
        </w:tc>
        <w:tc>
          <w:tcPr>
            <w:tcW w:w="2640" w:type="dxa"/>
            <w:tcBorders>
              <w:top w:val="nil"/>
              <w:left w:val="nil"/>
              <w:bottom w:val="single" w:sz="4" w:space="0" w:color="auto"/>
              <w:right w:val="single" w:sz="4" w:space="0" w:color="auto"/>
            </w:tcBorders>
            <w:shd w:val="clear" w:color="auto" w:fill="auto"/>
            <w:noWrap/>
            <w:vAlign w:val="center"/>
            <w:hideMark/>
          </w:tcPr>
          <w:p w14:paraId="4353EABD"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5 500,00 Kč</w:t>
            </w:r>
          </w:p>
        </w:tc>
      </w:tr>
      <w:tr w:rsidR="002521ED" w:rsidRPr="002521ED" w14:paraId="13E04798"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3636B0"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7</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46DCE7D0"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venkovního hřiště (od 21 ks prvků)</w:t>
            </w:r>
          </w:p>
        </w:tc>
        <w:tc>
          <w:tcPr>
            <w:tcW w:w="2640" w:type="dxa"/>
            <w:tcBorders>
              <w:top w:val="nil"/>
              <w:left w:val="nil"/>
              <w:bottom w:val="single" w:sz="4" w:space="0" w:color="auto"/>
              <w:right w:val="single" w:sz="4" w:space="0" w:color="auto"/>
            </w:tcBorders>
            <w:shd w:val="clear" w:color="auto" w:fill="auto"/>
            <w:noWrap/>
            <w:vAlign w:val="center"/>
            <w:hideMark/>
          </w:tcPr>
          <w:p w14:paraId="23B5E35E"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6 000,00 Kč</w:t>
            </w:r>
          </w:p>
        </w:tc>
      </w:tr>
      <w:tr w:rsidR="002521ED" w:rsidRPr="002521ED" w14:paraId="60D7AEA3"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275FC6"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8</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6791E254"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posilovny / workout sestavy (do 10 ks prvků)</w:t>
            </w:r>
          </w:p>
        </w:tc>
        <w:tc>
          <w:tcPr>
            <w:tcW w:w="2640" w:type="dxa"/>
            <w:tcBorders>
              <w:top w:val="nil"/>
              <w:left w:val="nil"/>
              <w:bottom w:val="single" w:sz="4" w:space="0" w:color="auto"/>
              <w:right w:val="single" w:sz="4" w:space="0" w:color="auto"/>
            </w:tcBorders>
            <w:shd w:val="clear" w:color="auto" w:fill="auto"/>
            <w:noWrap/>
            <w:vAlign w:val="center"/>
            <w:hideMark/>
          </w:tcPr>
          <w:p w14:paraId="62A4A195"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5 500,00 Kč</w:t>
            </w:r>
          </w:p>
        </w:tc>
      </w:tr>
      <w:tr w:rsidR="002521ED" w:rsidRPr="002521ED" w14:paraId="55F9E43F"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D53976E"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9</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1AE5263D"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posilovny / workout sestavy (od 11 ks prvků)</w:t>
            </w:r>
          </w:p>
        </w:tc>
        <w:tc>
          <w:tcPr>
            <w:tcW w:w="2640" w:type="dxa"/>
            <w:tcBorders>
              <w:top w:val="nil"/>
              <w:left w:val="nil"/>
              <w:bottom w:val="single" w:sz="4" w:space="0" w:color="auto"/>
              <w:right w:val="single" w:sz="4" w:space="0" w:color="auto"/>
            </w:tcBorders>
            <w:shd w:val="clear" w:color="auto" w:fill="auto"/>
            <w:noWrap/>
            <w:vAlign w:val="center"/>
            <w:hideMark/>
          </w:tcPr>
          <w:p w14:paraId="63F8AC61"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6 000,00 Kč</w:t>
            </w:r>
          </w:p>
        </w:tc>
      </w:tr>
      <w:tr w:rsidR="002521ED" w:rsidRPr="002521ED" w14:paraId="6B63D521" w14:textId="77777777" w:rsidTr="002521ED">
        <w:trPr>
          <w:trHeight w:val="499"/>
        </w:trPr>
        <w:tc>
          <w:tcPr>
            <w:tcW w:w="9500" w:type="dxa"/>
            <w:gridSpan w:val="2"/>
            <w:tcBorders>
              <w:top w:val="single" w:sz="4" w:space="0" w:color="auto"/>
              <w:left w:val="single" w:sz="4" w:space="0" w:color="auto"/>
              <w:bottom w:val="single" w:sz="4" w:space="0" w:color="auto"/>
              <w:right w:val="nil"/>
            </w:tcBorders>
            <w:shd w:val="clear" w:color="000000" w:fill="D9D9D9"/>
            <w:vAlign w:val="center"/>
            <w:hideMark/>
          </w:tcPr>
          <w:p w14:paraId="6EB62B03" w14:textId="5A7AE879" w:rsidR="002521ED" w:rsidRPr="002521ED" w:rsidRDefault="002521ED" w:rsidP="002521ED">
            <w:pPr>
              <w:spacing w:after="0" w:line="240" w:lineRule="auto"/>
              <w:jc w:val="center"/>
              <w:rPr>
                <w:rFonts w:ascii="Trebuchet MS" w:eastAsia="Times New Roman" w:hAnsi="Trebuchet MS" w:cs="Calibri"/>
                <w:b/>
                <w:bCs/>
                <w:color w:val="000000"/>
                <w:sz w:val="20"/>
                <w:szCs w:val="20"/>
                <w:lang w:eastAsia="cs-CZ"/>
              </w:rPr>
            </w:pPr>
            <w:r w:rsidRPr="002521ED">
              <w:rPr>
                <w:rFonts w:ascii="Trebuchet MS" w:eastAsia="Times New Roman" w:hAnsi="Trebuchet MS" w:cs="Calibri"/>
                <w:b/>
                <w:bCs/>
                <w:color w:val="000000"/>
                <w:sz w:val="20"/>
                <w:szCs w:val="20"/>
                <w:lang w:eastAsia="cs-CZ"/>
              </w:rPr>
              <w:t>Hromadné revize z</w:t>
            </w:r>
            <w:r w:rsidR="005F2C52">
              <w:rPr>
                <w:rFonts w:ascii="Trebuchet MS" w:eastAsia="Times New Roman" w:hAnsi="Trebuchet MS" w:cs="Calibri"/>
                <w:b/>
                <w:bCs/>
                <w:color w:val="000000"/>
                <w:sz w:val="20"/>
                <w:szCs w:val="20"/>
                <w:lang w:eastAsia="cs-CZ"/>
              </w:rPr>
              <w:t>a</w:t>
            </w:r>
            <w:r w:rsidRPr="002521ED">
              <w:rPr>
                <w:rFonts w:ascii="Trebuchet MS" w:eastAsia="Times New Roman" w:hAnsi="Trebuchet MS" w:cs="Calibri"/>
                <w:b/>
                <w:bCs/>
                <w:color w:val="000000"/>
                <w:sz w:val="20"/>
                <w:szCs w:val="20"/>
                <w:lang w:eastAsia="cs-CZ"/>
              </w:rPr>
              <w:t>řízení pro MŠ a veřejná dětská hřiště spravována MO</w:t>
            </w:r>
          </w:p>
        </w:tc>
        <w:tc>
          <w:tcPr>
            <w:tcW w:w="2640" w:type="dxa"/>
            <w:tcBorders>
              <w:top w:val="nil"/>
              <w:left w:val="single" w:sz="4" w:space="0" w:color="auto"/>
              <w:bottom w:val="single" w:sz="4" w:space="0" w:color="auto"/>
              <w:right w:val="single" w:sz="4" w:space="0" w:color="auto"/>
            </w:tcBorders>
            <w:shd w:val="clear" w:color="000000" w:fill="D9D9D9"/>
            <w:noWrap/>
            <w:vAlign w:val="center"/>
            <w:hideMark/>
          </w:tcPr>
          <w:p w14:paraId="5D9D0208"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 </w:t>
            </w:r>
          </w:p>
        </w:tc>
      </w:tr>
      <w:tr w:rsidR="002521ED" w:rsidRPr="002521ED" w14:paraId="6651A421"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F4463A"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10</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09370700"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vnitřního vybavení (bez rozdílu počtu prvků)</w:t>
            </w:r>
          </w:p>
        </w:tc>
        <w:tc>
          <w:tcPr>
            <w:tcW w:w="2640" w:type="dxa"/>
            <w:tcBorders>
              <w:top w:val="nil"/>
              <w:left w:val="nil"/>
              <w:bottom w:val="single" w:sz="4" w:space="0" w:color="auto"/>
              <w:right w:val="single" w:sz="4" w:space="0" w:color="auto"/>
            </w:tcBorders>
            <w:shd w:val="clear" w:color="auto" w:fill="auto"/>
            <w:noWrap/>
            <w:vAlign w:val="center"/>
            <w:hideMark/>
          </w:tcPr>
          <w:p w14:paraId="1F143C15"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6 000,00 Kč</w:t>
            </w:r>
          </w:p>
        </w:tc>
      </w:tr>
      <w:tr w:rsidR="002521ED" w:rsidRPr="002521ED" w14:paraId="651F06F1" w14:textId="77777777" w:rsidTr="002521ED">
        <w:trPr>
          <w:trHeight w:val="49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127029"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11</w:t>
            </w:r>
          </w:p>
        </w:tc>
        <w:tc>
          <w:tcPr>
            <w:tcW w:w="8520" w:type="dxa"/>
            <w:tcBorders>
              <w:top w:val="single" w:sz="4" w:space="0" w:color="auto"/>
              <w:left w:val="nil"/>
              <w:bottom w:val="single" w:sz="4" w:space="0" w:color="auto"/>
              <w:right w:val="single" w:sz="4" w:space="0" w:color="auto"/>
            </w:tcBorders>
            <w:shd w:val="clear" w:color="auto" w:fill="auto"/>
            <w:noWrap/>
            <w:vAlign w:val="center"/>
            <w:hideMark/>
          </w:tcPr>
          <w:p w14:paraId="0F65BD7F" w14:textId="77777777" w:rsidR="002521ED" w:rsidRPr="002521ED" w:rsidRDefault="002521ED" w:rsidP="002521ED">
            <w:pPr>
              <w:spacing w:after="0" w:line="240" w:lineRule="auto"/>
              <w:rPr>
                <w:rFonts w:eastAsia="Times New Roman" w:cs="Calibri"/>
                <w:color w:val="000000"/>
                <w:lang w:eastAsia="cs-CZ"/>
              </w:rPr>
            </w:pPr>
            <w:r w:rsidRPr="002521ED">
              <w:rPr>
                <w:rFonts w:eastAsia="Times New Roman" w:cs="Calibri"/>
                <w:color w:val="000000"/>
                <w:lang w:eastAsia="cs-CZ"/>
              </w:rPr>
              <w:t>Revize venkovního vybavení dětských hřišť (bez rozdílu počtu prvků)</w:t>
            </w:r>
          </w:p>
        </w:tc>
        <w:tc>
          <w:tcPr>
            <w:tcW w:w="2640" w:type="dxa"/>
            <w:tcBorders>
              <w:top w:val="nil"/>
              <w:left w:val="nil"/>
              <w:bottom w:val="single" w:sz="4" w:space="0" w:color="auto"/>
              <w:right w:val="single" w:sz="4" w:space="0" w:color="auto"/>
            </w:tcBorders>
            <w:shd w:val="clear" w:color="auto" w:fill="auto"/>
            <w:noWrap/>
            <w:vAlign w:val="center"/>
            <w:hideMark/>
          </w:tcPr>
          <w:p w14:paraId="4D237A7E" w14:textId="77777777" w:rsidR="002521ED" w:rsidRPr="002521ED" w:rsidRDefault="002521ED" w:rsidP="002521ED">
            <w:pPr>
              <w:spacing w:after="0" w:line="240" w:lineRule="auto"/>
              <w:jc w:val="center"/>
              <w:rPr>
                <w:rFonts w:eastAsia="Times New Roman" w:cs="Calibri"/>
                <w:color w:val="000000"/>
                <w:sz w:val="20"/>
                <w:szCs w:val="20"/>
                <w:lang w:eastAsia="cs-CZ"/>
              </w:rPr>
            </w:pPr>
            <w:r w:rsidRPr="002521ED">
              <w:rPr>
                <w:rFonts w:eastAsia="Times New Roman" w:cs="Calibri"/>
                <w:color w:val="000000"/>
                <w:sz w:val="20"/>
                <w:szCs w:val="20"/>
                <w:lang w:eastAsia="cs-CZ"/>
              </w:rPr>
              <w:t>8 000,00 Kč</w:t>
            </w:r>
          </w:p>
        </w:tc>
      </w:tr>
    </w:tbl>
    <w:p w14:paraId="71DF46B3" w14:textId="2A728A7C" w:rsidR="007F179C" w:rsidRPr="00BC68A9" w:rsidRDefault="007F179C" w:rsidP="001549F0">
      <w:pPr>
        <w:rPr>
          <w:rFonts w:ascii="Tahoma" w:hAnsi="Tahoma" w:cs="Tahoma"/>
          <w:sz w:val="20"/>
          <w:szCs w:val="20"/>
        </w:rPr>
      </w:pPr>
    </w:p>
    <w:sectPr w:rsidR="007F179C" w:rsidRPr="00BC68A9" w:rsidSect="002521E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4C4F" w14:textId="77777777" w:rsidR="00471DA2" w:rsidRDefault="00471DA2">
      <w:pPr>
        <w:spacing w:after="0" w:line="240" w:lineRule="auto"/>
      </w:pPr>
      <w:r>
        <w:separator/>
      </w:r>
    </w:p>
  </w:endnote>
  <w:endnote w:type="continuationSeparator" w:id="0">
    <w:p w14:paraId="46DBB0F5" w14:textId="77777777" w:rsidR="00471DA2" w:rsidRDefault="0047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2BED" w14:textId="77777777" w:rsidR="00E57C44" w:rsidRDefault="00E57C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4989" w14:textId="77777777" w:rsidR="00E57C44" w:rsidRDefault="00E57C4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ECDA" w14:textId="77777777" w:rsidR="00E57C44" w:rsidRDefault="00E57C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37004" w14:textId="77777777" w:rsidR="00471DA2" w:rsidRDefault="00471DA2">
      <w:pPr>
        <w:spacing w:after="0" w:line="240" w:lineRule="auto"/>
      </w:pPr>
      <w:r>
        <w:separator/>
      </w:r>
    </w:p>
  </w:footnote>
  <w:footnote w:type="continuationSeparator" w:id="0">
    <w:p w14:paraId="1F48593B" w14:textId="77777777" w:rsidR="00471DA2" w:rsidRDefault="0047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1090" w14:textId="77777777" w:rsidR="00E57C44" w:rsidRDefault="00E57C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ED75" w14:textId="77777777" w:rsidR="00E57C44" w:rsidRDefault="00E57C4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5A038" w14:textId="77777777" w:rsidR="00E57C44" w:rsidRDefault="00E57C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7021C2"/>
    <w:multiLevelType w:val="hybridMultilevel"/>
    <w:tmpl w:val="4C0CD808"/>
    <w:lvl w:ilvl="0" w:tplc="FE1622C6">
      <w:numFmt w:val="bullet"/>
      <w:lvlText w:val="-"/>
      <w:lvlJc w:val="left"/>
      <w:pPr>
        <w:ind w:left="1352" w:hanging="360"/>
      </w:pPr>
      <w:rPr>
        <w:rFonts w:ascii="Arial" w:eastAsia="Times New Roman" w:hAnsi="Arial" w:cs="Aria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 w15:restartNumberingAfterBreak="0">
    <w:nsid w:val="2B202E21"/>
    <w:multiLevelType w:val="multilevel"/>
    <w:tmpl w:val="2780BE48"/>
    <w:lvl w:ilvl="0">
      <w:start w:val="1"/>
      <w:numFmt w:val="upperRoman"/>
      <w:pStyle w:val="slolnku"/>
      <w:lvlText w:val="%1."/>
      <w:lvlJc w:val="right"/>
      <w:pPr>
        <w:ind w:left="0" w:firstLine="0"/>
      </w:pPr>
      <w:rPr>
        <w:rFonts w:hint="default"/>
        <w:b/>
        <w:i w:val="0"/>
        <w:sz w:val="20"/>
        <w:szCs w:val="16"/>
      </w:rPr>
    </w:lvl>
    <w:lvl w:ilvl="1">
      <w:start w:val="1"/>
      <w:numFmt w:val="decimal"/>
      <w:pStyle w:val="Textodst1sl"/>
      <w:isLgl/>
      <w:lvlText w:val="%1.%2."/>
      <w:lvlJc w:val="left"/>
      <w:pPr>
        <w:tabs>
          <w:tab w:val="num" w:pos="397"/>
        </w:tabs>
        <w:ind w:left="737" w:hanging="510"/>
      </w:pPr>
      <w:rPr>
        <w:rFonts w:ascii="Tahoma" w:hAnsi="Tahoma" w:cs="Tahoma" w:hint="default"/>
        <w:b w:val="0"/>
        <w:i w:val="0"/>
        <w:sz w:val="20"/>
        <w:szCs w:val="16"/>
      </w:rPr>
    </w:lvl>
    <w:lvl w:ilvl="2">
      <w:start w:val="1"/>
      <w:numFmt w:val="decimal"/>
      <w:lvlRestart w:val="0"/>
      <w:pStyle w:val="Textodst2slovan"/>
      <w:isLgl/>
      <w:lvlText w:val="%1.%2.%3."/>
      <w:lvlJc w:val="left"/>
      <w:pPr>
        <w:tabs>
          <w:tab w:val="num" w:pos="992"/>
        </w:tabs>
        <w:ind w:left="454" w:firstLine="0"/>
      </w:pPr>
      <w:rPr>
        <w:rFonts w:hint="default"/>
        <w:b w:val="0"/>
        <w:i w:val="0"/>
      </w:rPr>
    </w:lvl>
    <w:lvl w:ilvl="3">
      <w:start w:val="1"/>
      <w:numFmt w:val="lowerLetter"/>
      <w:pStyle w:val="Textodst3psmena"/>
      <w:lvlText w:val="%4)"/>
      <w:lvlJc w:val="left"/>
      <w:pPr>
        <w:tabs>
          <w:tab w:val="num" w:pos="2778"/>
        </w:tabs>
        <w:ind w:left="681" w:firstLine="0"/>
      </w:pPr>
      <w:rPr>
        <w:rFonts w:ascii="Times New Roman" w:eastAsia="Times New Roman" w:hAnsi="Times New Roman" w:cs="Times New Roman" w:hint="default"/>
      </w:rPr>
    </w:lvl>
    <w:lvl w:ilvl="4">
      <w:start w:val="1"/>
      <w:numFmt w:val="decimal"/>
      <w:lvlText w:val="(%5)"/>
      <w:lvlJc w:val="left"/>
      <w:pPr>
        <w:tabs>
          <w:tab w:val="num" w:pos="3240"/>
        </w:tabs>
        <w:ind w:left="908" w:firstLine="0"/>
      </w:pPr>
      <w:rPr>
        <w:rFonts w:hint="default"/>
      </w:rPr>
    </w:lvl>
    <w:lvl w:ilvl="5">
      <w:start w:val="1"/>
      <w:numFmt w:val="lowerLetter"/>
      <w:lvlText w:val="(%6)"/>
      <w:lvlJc w:val="left"/>
      <w:pPr>
        <w:tabs>
          <w:tab w:val="num" w:pos="3960"/>
        </w:tabs>
        <w:ind w:left="1135" w:firstLine="0"/>
      </w:pPr>
      <w:rPr>
        <w:rFonts w:hint="default"/>
      </w:rPr>
    </w:lvl>
    <w:lvl w:ilvl="6">
      <w:start w:val="1"/>
      <w:numFmt w:val="lowerRoman"/>
      <w:lvlText w:val="(%7)"/>
      <w:lvlJc w:val="left"/>
      <w:pPr>
        <w:tabs>
          <w:tab w:val="num" w:pos="4680"/>
        </w:tabs>
        <w:ind w:left="1362" w:firstLine="0"/>
      </w:pPr>
      <w:rPr>
        <w:rFonts w:hint="default"/>
      </w:rPr>
    </w:lvl>
    <w:lvl w:ilvl="7">
      <w:start w:val="1"/>
      <w:numFmt w:val="lowerLetter"/>
      <w:lvlText w:val="(%8)"/>
      <w:lvlJc w:val="left"/>
      <w:pPr>
        <w:tabs>
          <w:tab w:val="num" w:pos="5400"/>
        </w:tabs>
        <w:ind w:left="1589" w:firstLine="0"/>
      </w:pPr>
      <w:rPr>
        <w:rFonts w:hint="default"/>
      </w:rPr>
    </w:lvl>
    <w:lvl w:ilvl="8">
      <w:start w:val="1"/>
      <w:numFmt w:val="lowerRoman"/>
      <w:lvlText w:val="(%9)"/>
      <w:lvlJc w:val="left"/>
      <w:pPr>
        <w:tabs>
          <w:tab w:val="num" w:pos="6120"/>
        </w:tabs>
        <w:ind w:left="1816" w:firstLine="0"/>
      </w:pPr>
      <w:rPr>
        <w:rFonts w:hint="default"/>
      </w:rPr>
    </w:lvl>
  </w:abstractNum>
  <w:abstractNum w:abstractNumId="3"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FE"/>
    <w:rsid w:val="00001B37"/>
    <w:rsid w:val="000029A2"/>
    <w:rsid w:val="00006813"/>
    <w:rsid w:val="00011041"/>
    <w:rsid w:val="00030A39"/>
    <w:rsid w:val="00035C65"/>
    <w:rsid w:val="00055579"/>
    <w:rsid w:val="0006443A"/>
    <w:rsid w:val="0007168A"/>
    <w:rsid w:val="000745E0"/>
    <w:rsid w:val="000A204C"/>
    <w:rsid w:val="000B4628"/>
    <w:rsid w:val="000E34BD"/>
    <w:rsid w:val="000E4663"/>
    <w:rsid w:val="000E7F7A"/>
    <w:rsid w:val="000F5BAC"/>
    <w:rsid w:val="00100881"/>
    <w:rsid w:val="00110433"/>
    <w:rsid w:val="0012016A"/>
    <w:rsid w:val="0014386F"/>
    <w:rsid w:val="00152303"/>
    <w:rsid w:val="001546AA"/>
    <w:rsid w:val="001549F0"/>
    <w:rsid w:val="00165F02"/>
    <w:rsid w:val="00174BBE"/>
    <w:rsid w:val="00180262"/>
    <w:rsid w:val="00193867"/>
    <w:rsid w:val="001B4460"/>
    <w:rsid w:val="001B6695"/>
    <w:rsid w:val="001C0DB7"/>
    <w:rsid w:val="001C16F8"/>
    <w:rsid w:val="001C5C8D"/>
    <w:rsid w:val="001D40DB"/>
    <w:rsid w:val="001D4E78"/>
    <w:rsid w:val="001D766D"/>
    <w:rsid w:val="001E1406"/>
    <w:rsid w:val="001F2EF1"/>
    <w:rsid w:val="001F6C02"/>
    <w:rsid w:val="00202664"/>
    <w:rsid w:val="002130BA"/>
    <w:rsid w:val="00224B67"/>
    <w:rsid w:val="002521ED"/>
    <w:rsid w:val="00256C1D"/>
    <w:rsid w:val="00257054"/>
    <w:rsid w:val="00275B4F"/>
    <w:rsid w:val="0027739C"/>
    <w:rsid w:val="00277BD8"/>
    <w:rsid w:val="00280F9B"/>
    <w:rsid w:val="002B6FAD"/>
    <w:rsid w:val="002E0D12"/>
    <w:rsid w:val="003132C8"/>
    <w:rsid w:val="003140CE"/>
    <w:rsid w:val="00341273"/>
    <w:rsid w:val="003448D2"/>
    <w:rsid w:val="00356BCD"/>
    <w:rsid w:val="00373BF9"/>
    <w:rsid w:val="00386685"/>
    <w:rsid w:val="003A3A68"/>
    <w:rsid w:val="003C308A"/>
    <w:rsid w:val="003C4DAD"/>
    <w:rsid w:val="003D348B"/>
    <w:rsid w:val="003E5793"/>
    <w:rsid w:val="0040506A"/>
    <w:rsid w:val="00406985"/>
    <w:rsid w:val="004175D5"/>
    <w:rsid w:val="00417724"/>
    <w:rsid w:val="004346CF"/>
    <w:rsid w:val="00456227"/>
    <w:rsid w:val="00466095"/>
    <w:rsid w:val="00471DA2"/>
    <w:rsid w:val="00474307"/>
    <w:rsid w:val="004776CC"/>
    <w:rsid w:val="004830AB"/>
    <w:rsid w:val="00497541"/>
    <w:rsid w:val="004A59F1"/>
    <w:rsid w:val="004A7605"/>
    <w:rsid w:val="004B5824"/>
    <w:rsid w:val="004C7CBD"/>
    <w:rsid w:val="004D6273"/>
    <w:rsid w:val="004E0B15"/>
    <w:rsid w:val="004E34BF"/>
    <w:rsid w:val="005013D5"/>
    <w:rsid w:val="00503E25"/>
    <w:rsid w:val="005040A7"/>
    <w:rsid w:val="00545E4C"/>
    <w:rsid w:val="00546707"/>
    <w:rsid w:val="005745CF"/>
    <w:rsid w:val="00586A28"/>
    <w:rsid w:val="005913F2"/>
    <w:rsid w:val="005932C7"/>
    <w:rsid w:val="00593E0C"/>
    <w:rsid w:val="005A0E54"/>
    <w:rsid w:val="005E423B"/>
    <w:rsid w:val="005F2C52"/>
    <w:rsid w:val="005F66B0"/>
    <w:rsid w:val="006079C0"/>
    <w:rsid w:val="00615E58"/>
    <w:rsid w:val="00617328"/>
    <w:rsid w:val="00617F11"/>
    <w:rsid w:val="006247CA"/>
    <w:rsid w:val="00657AA3"/>
    <w:rsid w:val="006736FE"/>
    <w:rsid w:val="00675DDC"/>
    <w:rsid w:val="00694359"/>
    <w:rsid w:val="006B0D4D"/>
    <w:rsid w:val="006E3162"/>
    <w:rsid w:val="006F0E74"/>
    <w:rsid w:val="006F6C47"/>
    <w:rsid w:val="00724AB8"/>
    <w:rsid w:val="00735E82"/>
    <w:rsid w:val="00747304"/>
    <w:rsid w:val="00763DA1"/>
    <w:rsid w:val="007757AF"/>
    <w:rsid w:val="00783421"/>
    <w:rsid w:val="0078592B"/>
    <w:rsid w:val="007873DB"/>
    <w:rsid w:val="007906DB"/>
    <w:rsid w:val="00796FC8"/>
    <w:rsid w:val="007A6D81"/>
    <w:rsid w:val="007B27BE"/>
    <w:rsid w:val="007B2D2E"/>
    <w:rsid w:val="007C08FE"/>
    <w:rsid w:val="007C148C"/>
    <w:rsid w:val="007C3FFC"/>
    <w:rsid w:val="007D2CFC"/>
    <w:rsid w:val="007E5425"/>
    <w:rsid w:val="007F179C"/>
    <w:rsid w:val="007F35F4"/>
    <w:rsid w:val="0080219A"/>
    <w:rsid w:val="00811F59"/>
    <w:rsid w:val="0084753E"/>
    <w:rsid w:val="00866115"/>
    <w:rsid w:val="008B1B34"/>
    <w:rsid w:val="008B542A"/>
    <w:rsid w:val="008B5BD4"/>
    <w:rsid w:val="008C6FDE"/>
    <w:rsid w:val="00903514"/>
    <w:rsid w:val="009254E4"/>
    <w:rsid w:val="0093535B"/>
    <w:rsid w:val="0094521F"/>
    <w:rsid w:val="00952CC6"/>
    <w:rsid w:val="009579EE"/>
    <w:rsid w:val="00970F91"/>
    <w:rsid w:val="00991297"/>
    <w:rsid w:val="00993FCA"/>
    <w:rsid w:val="009C1E3B"/>
    <w:rsid w:val="009C6C16"/>
    <w:rsid w:val="009D046C"/>
    <w:rsid w:val="009E1C49"/>
    <w:rsid w:val="009F31BF"/>
    <w:rsid w:val="00A0137E"/>
    <w:rsid w:val="00A710BF"/>
    <w:rsid w:val="00A86EB5"/>
    <w:rsid w:val="00AB38E2"/>
    <w:rsid w:val="00AD23D9"/>
    <w:rsid w:val="00AD65C1"/>
    <w:rsid w:val="00AE526B"/>
    <w:rsid w:val="00AF1A89"/>
    <w:rsid w:val="00B05393"/>
    <w:rsid w:val="00B120A2"/>
    <w:rsid w:val="00B26732"/>
    <w:rsid w:val="00B523A4"/>
    <w:rsid w:val="00B54208"/>
    <w:rsid w:val="00B630D5"/>
    <w:rsid w:val="00B77C73"/>
    <w:rsid w:val="00BA4883"/>
    <w:rsid w:val="00BB044B"/>
    <w:rsid w:val="00BC68A9"/>
    <w:rsid w:val="00BD4246"/>
    <w:rsid w:val="00BE5D45"/>
    <w:rsid w:val="00BE7A2A"/>
    <w:rsid w:val="00BF7462"/>
    <w:rsid w:val="00C02AB4"/>
    <w:rsid w:val="00C34914"/>
    <w:rsid w:val="00C42C0D"/>
    <w:rsid w:val="00C511A5"/>
    <w:rsid w:val="00C6753D"/>
    <w:rsid w:val="00C71991"/>
    <w:rsid w:val="00CA1BF0"/>
    <w:rsid w:val="00CD0F07"/>
    <w:rsid w:val="00CF35DC"/>
    <w:rsid w:val="00CF6DEA"/>
    <w:rsid w:val="00D244DC"/>
    <w:rsid w:val="00D27FDC"/>
    <w:rsid w:val="00D36A41"/>
    <w:rsid w:val="00D36BAF"/>
    <w:rsid w:val="00D40E87"/>
    <w:rsid w:val="00D5617B"/>
    <w:rsid w:val="00D830BC"/>
    <w:rsid w:val="00D93579"/>
    <w:rsid w:val="00D971B9"/>
    <w:rsid w:val="00DA1406"/>
    <w:rsid w:val="00DA24AE"/>
    <w:rsid w:val="00DA7EC0"/>
    <w:rsid w:val="00DD3A02"/>
    <w:rsid w:val="00E02454"/>
    <w:rsid w:val="00E13F57"/>
    <w:rsid w:val="00E15B45"/>
    <w:rsid w:val="00E27F45"/>
    <w:rsid w:val="00E365E3"/>
    <w:rsid w:val="00E43C08"/>
    <w:rsid w:val="00E44859"/>
    <w:rsid w:val="00E53A64"/>
    <w:rsid w:val="00E57C44"/>
    <w:rsid w:val="00E72242"/>
    <w:rsid w:val="00E93C9E"/>
    <w:rsid w:val="00EA65DE"/>
    <w:rsid w:val="00EC04E6"/>
    <w:rsid w:val="00EC0901"/>
    <w:rsid w:val="00ED307A"/>
    <w:rsid w:val="00EE3053"/>
    <w:rsid w:val="00EF3466"/>
    <w:rsid w:val="00F23910"/>
    <w:rsid w:val="00F32113"/>
    <w:rsid w:val="00F430D4"/>
    <w:rsid w:val="00F453C6"/>
    <w:rsid w:val="00F505C8"/>
    <w:rsid w:val="00F56620"/>
    <w:rsid w:val="00F840A5"/>
    <w:rsid w:val="00F9071E"/>
    <w:rsid w:val="00F94725"/>
    <w:rsid w:val="00FA0488"/>
    <w:rsid w:val="00FA3C6B"/>
    <w:rsid w:val="00FA4EE3"/>
    <w:rsid w:val="00FD4A98"/>
    <w:rsid w:val="00FF4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257054"/>
    <w:pPr>
      <w:keepNext/>
      <w:numPr>
        <w:numId w:val="7"/>
      </w:numPr>
      <w:suppressAutoHyphens/>
      <w:spacing w:after="0" w:line="240" w:lineRule="auto"/>
      <w:jc w:val="center"/>
      <w:outlineLvl w:val="0"/>
    </w:pPr>
    <w:rPr>
      <w:rFonts w:ascii="Times New Roman" w:eastAsia="Times New Roman" w:hAnsi="Times New Roman"/>
      <w:b/>
      <w:bCs/>
      <w:sz w:val="24"/>
      <w:szCs w:val="24"/>
      <w:lang w:eastAsia="zh-CN"/>
    </w:rPr>
  </w:style>
  <w:style w:type="paragraph" w:styleId="Nadpis2">
    <w:name w:val="heading 2"/>
    <w:basedOn w:val="Normln"/>
    <w:next w:val="Normln"/>
    <w:link w:val="Nadpis2Char"/>
    <w:qFormat/>
    <w:rsid w:val="00257054"/>
    <w:pPr>
      <w:keepNext/>
      <w:numPr>
        <w:ilvl w:val="1"/>
        <w:numId w:val="7"/>
      </w:numPr>
      <w:suppressAutoHyphens/>
      <w:spacing w:after="0" w:line="240" w:lineRule="auto"/>
      <w:ind w:left="360" w:firstLine="0"/>
      <w:jc w:val="both"/>
      <w:outlineLvl w:val="1"/>
    </w:pPr>
    <w:rPr>
      <w:rFonts w:ascii="Times New Roman" w:eastAsia="Times New Roman" w:hAnsi="Times New Roman"/>
      <w:sz w:val="28"/>
      <w:szCs w:val="24"/>
      <w:lang w:eastAsia="zh-CN"/>
    </w:rPr>
  </w:style>
  <w:style w:type="paragraph" w:styleId="Nadpis3">
    <w:name w:val="heading 3"/>
    <w:basedOn w:val="Normln"/>
    <w:next w:val="Normln"/>
    <w:link w:val="Nadpis3Char"/>
    <w:qFormat/>
    <w:rsid w:val="00257054"/>
    <w:pPr>
      <w:keepNext/>
      <w:numPr>
        <w:ilvl w:val="2"/>
        <w:numId w:val="7"/>
      </w:numPr>
      <w:suppressAutoHyphens/>
      <w:spacing w:after="0" w:line="240" w:lineRule="auto"/>
      <w:ind w:left="360" w:firstLine="0"/>
      <w:outlineLvl w:val="2"/>
    </w:pPr>
    <w:rPr>
      <w:rFonts w:ascii="Times New Roman" w:eastAsia="Times New Roman" w:hAnsi="Times New Roman"/>
      <w:b/>
      <w:bCs/>
      <w:sz w:val="24"/>
      <w:szCs w:val="24"/>
      <w:lang w:eastAsia="zh-CN"/>
    </w:rPr>
  </w:style>
  <w:style w:type="paragraph" w:styleId="Nadpis4">
    <w:name w:val="heading 4"/>
    <w:basedOn w:val="Normln"/>
    <w:next w:val="Normln"/>
    <w:link w:val="Nadpis4Char"/>
    <w:qFormat/>
    <w:rsid w:val="00257054"/>
    <w:pPr>
      <w:keepNext/>
      <w:numPr>
        <w:ilvl w:val="3"/>
        <w:numId w:val="7"/>
      </w:numPr>
      <w:suppressAutoHyphens/>
      <w:spacing w:after="0" w:line="240" w:lineRule="auto"/>
      <w:ind w:left="720" w:firstLine="0"/>
      <w:outlineLvl w:val="3"/>
    </w:pPr>
    <w:rPr>
      <w:rFonts w:ascii="Times New Roman" w:eastAsia="Times New Roman" w:hAnsi="Times New Roman"/>
      <w:b/>
      <w:bCs/>
      <w:sz w:val="36"/>
      <w:szCs w:val="24"/>
      <w:u w:val="single"/>
      <w:lang w:eastAsia="zh-CN"/>
    </w:rPr>
  </w:style>
  <w:style w:type="paragraph" w:styleId="Nadpis5">
    <w:name w:val="heading 5"/>
    <w:basedOn w:val="Normln"/>
    <w:next w:val="Normln"/>
    <w:link w:val="Nadpis5Char"/>
    <w:qFormat/>
    <w:rsid w:val="00257054"/>
    <w:pPr>
      <w:keepNext/>
      <w:numPr>
        <w:ilvl w:val="4"/>
        <w:numId w:val="7"/>
      </w:numPr>
      <w:suppressAutoHyphens/>
      <w:spacing w:after="0" w:line="240" w:lineRule="auto"/>
      <w:ind w:left="720" w:firstLine="0"/>
      <w:outlineLvl w:val="4"/>
    </w:pPr>
    <w:rPr>
      <w:rFonts w:ascii="Times New Roman" w:eastAsia="Times New Roman" w:hAnsi="Times New Roman"/>
      <w:b/>
      <w:bCs/>
      <w:sz w:val="52"/>
      <w:szCs w:val="24"/>
      <w:u w:val="single"/>
      <w:lang w:eastAsia="zh-CN"/>
    </w:rPr>
  </w:style>
  <w:style w:type="paragraph" w:styleId="Nadpis6">
    <w:name w:val="heading 6"/>
    <w:basedOn w:val="Normln"/>
    <w:next w:val="Normln"/>
    <w:link w:val="Nadpis6Char"/>
    <w:qFormat/>
    <w:rsid w:val="00257054"/>
    <w:pPr>
      <w:keepNext/>
      <w:numPr>
        <w:ilvl w:val="5"/>
        <w:numId w:val="7"/>
      </w:numPr>
      <w:suppressAutoHyphens/>
      <w:spacing w:after="0" w:line="240" w:lineRule="auto"/>
      <w:outlineLvl w:val="5"/>
    </w:pPr>
    <w:rPr>
      <w:rFonts w:ascii="Times New Roman" w:eastAsia="Times New Roman" w:hAnsi="Times New Roman"/>
      <w:b/>
      <w:bCs/>
      <w:sz w:val="36"/>
      <w:szCs w:val="24"/>
      <w:u w:val="single"/>
      <w:lang w:eastAsia="zh-CN"/>
    </w:rPr>
  </w:style>
  <w:style w:type="paragraph" w:styleId="Nadpis7">
    <w:name w:val="heading 7"/>
    <w:basedOn w:val="Normln"/>
    <w:next w:val="Normln"/>
    <w:link w:val="Nadpis7Char"/>
    <w:qFormat/>
    <w:rsid w:val="00257054"/>
    <w:pPr>
      <w:keepNext/>
      <w:pageBreakBefore/>
      <w:numPr>
        <w:ilvl w:val="6"/>
        <w:numId w:val="7"/>
      </w:numPr>
      <w:suppressAutoHyphens/>
      <w:spacing w:after="0" w:line="240" w:lineRule="auto"/>
      <w:ind w:left="357" w:firstLine="0"/>
      <w:jc w:val="both"/>
      <w:outlineLvl w:val="6"/>
    </w:pPr>
    <w:rPr>
      <w:rFonts w:ascii="Times New Roman" w:eastAsia="Times New Roman" w:hAnsi="Times New Roman"/>
      <w:b/>
      <w:bCs/>
      <w:sz w:val="36"/>
      <w:szCs w:val="24"/>
      <w:lang w:eastAsia="zh-CN"/>
    </w:rPr>
  </w:style>
  <w:style w:type="paragraph" w:styleId="Nadpis8">
    <w:name w:val="heading 8"/>
    <w:basedOn w:val="Normln"/>
    <w:next w:val="Normln"/>
    <w:link w:val="Nadpis8Char"/>
    <w:qFormat/>
    <w:rsid w:val="00257054"/>
    <w:pPr>
      <w:keepNext/>
      <w:numPr>
        <w:ilvl w:val="7"/>
        <w:numId w:val="7"/>
      </w:numPr>
      <w:suppressAutoHyphens/>
      <w:spacing w:after="0" w:line="240" w:lineRule="auto"/>
      <w:ind w:left="1416" w:hanging="1416"/>
      <w:jc w:val="both"/>
      <w:outlineLvl w:val="7"/>
    </w:pPr>
    <w:rPr>
      <w:rFonts w:ascii="Times New Roman" w:eastAsia="Times New Roman" w:hAnsi="Times New Roman"/>
      <w:b/>
      <w:sz w:val="24"/>
      <w:szCs w:val="3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C08FE"/>
    <w:pPr>
      <w:tabs>
        <w:tab w:val="left" w:pos="0"/>
        <w:tab w:val="left" w:pos="284"/>
        <w:tab w:val="left" w:pos="1701"/>
        <w:tab w:val="center" w:pos="4536"/>
        <w:tab w:val="right" w:pos="9072"/>
      </w:tabs>
      <w:spacing w:after="0" w:line="240" w:lineRule="auto"/>
      <w:jc w:val="both"/>
    </w:pPr>
    <w:rPr>
      <w:rFonts w:ascii="Times New Roman" w:eastAsia="Times New Roman" w:hAnsi="Times New Roman"/>
      <w:sz w:val="24"/>
      <w:szCs w:val="20"/>
      <w:lang w:eastAsia="cs-CZ"/>
    </w:rPr>
  </w:style>
  <w:style w:type="character" w:customStyle="1" w:styleId="ZhlavChar">
    <w:name w:val="Záhlaví Char"/>
    <w:link w:val="Zhlav"/>
    <w:rsid w:val="007C08FE"/>
    <w:rPr>
      <w:rFonts w:ascii="Times New Roman" w:eastAsia="Times New Roman" w:hAnsi="Times New Roman" w:cs="Times New Roman"/>
      <w:sz w:val="24"/>
      <w:szCs w:val="20"/>
      <w:lang w:eastAsia="cs-CZ"/>
    </w:rPr>
  </w:style>
  <w:style w:type="paragraph" w:customStyle="1" w:styleId="slolnku">
    <w:name w:val="Číslo článku"/>
    <w:basedOn w:val="Normln"/>
    <w:next w:val="Nzevlnku"/>
    <w:rsid w:val="007C08FE"/>
    <w:pPr>
      <w:keepNext/>
      <w:numPr>
        <w:numId w:val="1"/>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Nzevlnku">
    <w:name w:val="Název článku"/>
    <w:basedOn w:val="slolnku"/>
    <w:next w:val="Textodst1sl"/>
    <w:rsid w:val="007C08FE"/>
    <w:pPr>
      <w:numPr>
        <w:numId w:val="0"/>
      </w:numPr>
      <w:spacing w:before="0" w:after="0"/>
      <w:outlineLvl w:val="0"/>
    </w:pPr>
  </w:style>
  <w:style w:type="paragraph" w:customStyle="1" w:styleId="Textodst1sl">
    <w:name w:val="Text odst.1čísl"/>
    <w:basedOn w:val="Normln"/>
    <w:link w:val="Textodst1slChar"/>
    <w:rsid w:val="007C08FE"/>
    <w:pPr>
      <w:numPr>
        <w:ilvl w:val="1"/>
        <w:numId w:val="1"/>
      </w:numPr>
      <w:tabs>
        <w:tab w:val="left" w:pos="0"/>
        <w:tab w:val="left" w:pos="284"/>
      </w:tabs>
      <w:spacing w:before="80" w:after="0" w:line="240" w:lineRule="auto"/>
      <w:jc w:val="both"/>
      <w:outlineLvl w:val="1"/>
    </w:pPr>
    <w:rPr>
      <w:rFonts w:ascii="Times New Roman" w:eastAsia="Times New Roman" w:hAnsi="Times New Roman"/>
      <w:sz w:val="24"/>
      <w:szCs w:val="20"/>
      <w:lang w:val="x-none" w:eastAsia="x-none"/>
    </w:rPr>
  </w:style>
  <w:style w:type="paragraph" w:customStyle="1" w:styleId="Textodst2slovan">
    <w:name w:val="Text odst.2 číslovaný"/>
    <w:basedOn w:val="Textodst1sl"/>
    <w:rsid w:val="007C08FE"/>
    <w:pPr>
      <w:numPr>
        <w:ilvl w:val="2"/>
      </w:numPr>
      <w:tabs>
        <w:tab w:val="clear" w:pos="0"/>
        <w:tab w:val="clear" w:pos="284"/>
      </w:tabs>
      <w:spacing w:before="0"/>
      <w:outlineLvl w:val="2"/>
    </w:pPr>
  </w:style>
  <w:style w:type="paragraph" w:customStyle="1" w:styleId="Textodst3psmena">
    <w:name w:val="Text odst. 3 písmena"/>
    <w:basedOn w:val="Textodst1sl"/>
    <w:rsid w:val="007C08FE"/>
    <w:pPr>
      <w:numPr>
        <w:ilvl w:val="3"/>
      </w:numPr>
      <w:spacing w:before="0"/>
      <w:outlineLvl w:val="3"/>
    </w:pPr>
  </w:style>
  <w:style w:type="paragraph" w:customStyle="1" w:styleId="Firma">
    <w:name w:val="Firma"/>
    <w:basedOn w:val="Normln"/>
    <w:next w:val="Normln"/>
    <w:rsid w:val="007C08FE"/>
    <w:pPr>
      <w:tabs>
        <w:tab w:val="left" w:pos="0"/>
        <w:tab w:val="left" w:pos="284"/>
        <w:tab w:val="left" w:pos="1701"/>
      </w:tabs>
      <w:spacing w:after="0" w:line="240" w:lineRule="auto"/>
      <w:jc w:val="both"/>
    </w:pPr>
    <w:rPr>
      <w:rFonts w:ascii="Times New Roman" w:eastAsia="Times New Roman" w:hAnsi="Times New Roman"/>
      <w:b/>
      <w:sz w:val="24"/>
      <w:szCs w:val="20"/>
      <w:lang w:eastAsia="cs-CZ"/>
    </w:rPr>
  </w:style>
  <w:style w:type="paragraph" w:customStyle="1" w:styleId="Zhlavcentr8">
    <w:name w:val="Záhlaví centr 8"/>
    <w:basedOn w:val="Zhlav"/>
    <w:rsid w:val="007C08FE"/>
    <w:pPr>
      <w:jc w:val="center"/>
    </w:pPr>
    <w:rPr>
      <w:sz w:val="16"/>
    </w:rPr>
  </w:style>
  <w:style w:type="paragraph" w:customStyle="1" w:styleId="zkltextcentr12">
    <w:name w:val="zákl. text centr 12"/>
    <w:basedOn w:val="Firma"/>
    <w:rsid w:val="007C08FE"/>
    <w:pPr>
      <w:jc w:val="center"/>
    </w:pPr>
    <w:rPr>
      <w:b w:val="0"/>
    </w:rPr>
  </w:style>
  <w:style w:type="paragraph" w:customStyle="1" w:styleId="smlstrana-daje">
    <w:name w:val="sml.strana - údaje"/>
    <w:basedOn w:val="Normln"/>
    <w:autoRedefine/>
    <w:rsid w:val="007C08FE"/>
    <w:pPr>
      <w:tabs>
        <w:tab w:val="left" w:pos="0"/>
        <w:tab w:val="left" w:pos="284"/>
        <w:tab w:val="left" w:pos="1843"/>
      </w:tabs>
      <w:spacing w:after="0" w:line="240" w:lineRule="auto"/>
      <w:jc w:val="both"/>
    </w:pPr>
    <w:rPr>
      <w:rFonts w:ascii="Times New Roman" w:eastAsia="Times New Roman" w:hAnsi="Times New Roman"/>
      <w:sz w:val="24"/>
      <w:szCs w:val="20"/>
      <w:lang w:eastAsia="cs-CZ"/>
    </w:rPr>
  </w:style>
  <w:style w:type="paragraph" w:customStyle="1" w:styleId="zkltextcent16">
    <w:name w:val="zákl.text cent 16"/>
    <w:basedOn w:val="zkltextcentr12"/>
    <w:rsid w:val="007C08FE"/>
    <w:rPr>
      <w:sz w:val="32"/>
    </w:rPr>
  </w:style>
  <w:style w:type="paragraph" w:customStyle="1" w:styleId="Nzev18centrbold">
    <w:name w:val="Název 18 centr bold"/>
    <w:basedOn w:val="Normln"/>
    <w:rsid w:val="007C08FE"/>
    <w:pPr>
      <w:tabs>
        <w:tab w:val="left" w:pos="0"/>
        <w:tab w:val="left" w:pos="284"/>
        <w:tab w:val="left" w:pos="1701"/>
      </w:tabs>
      <w:spacing w:after="0" w:line="240" w:lineRule="auto"/>
      <w:jc w:val="center"/>
    </w:pPr>
    <w:rPr>
      <w:rFonts w:ascii="Times New Roman" w:eastAsia="Times New Roman" w:hAnsi="Times New Roman"/>
      <w:b/>
      <w:sz w:val="36"/>
      <w:szCs w:val="20"/>
      <w:lang w:eastAsia="cs-CZ"/>
    </w:rPr>
  </w:style>
  <w:style w:type="paragraph" w:styleId="Zkladntextodsazen2">
    <w:name w:val="Body Text Indent 2"/>
    <w:basedOn w:val="Normln"/>
    <w:link w:val="Zkladntextodsazen2Char"/>
    <w:rsid w:val="007C08FE"/>
    <w:pPr>
      <w:tabs>
        <w:tab w:val="left" w:pos="0"/>
        <w:tab w:val="left" w:pos="284"/>
        <w:tab w:val="left" w:pos="1701"/>
      </w:tabs>
      <w:spacing w:after="120" w:line="480" w:lineRule="auto"/>
      <w:ind w:left="283"/>
      <w:jc w:val="both"/>
    </w:pPr>
    <w:rPr>
      <w:rFonts w:ascii="Times New Roman" w:eastAsia="Times New Roman" w:hAnsi="Times New Roman"/>
      <w:sz w:val="24"/>
      <w:szCs w:val="20"/>
      <w:lang w:eastAsia="cs-CZ"/>
    </w:rPr>
  </w:style>
  <w:style w:type="character" w:customStyle="1" w:styleId="Zkladntextodsazen2Char">
    <w:name w:val="Základní text odsazený 2 Char"/>
    <w:link w:val="Zkladntextodsazen2"/>
    <w:rsid w:val="007C08FE"/>
    <w:rPr>
      <w:rFonts w:ascii="Times New Roman" w:eastAsia="Times New Roman" w:hAnsi="Times New Roman" w:cs="Times New Roman"/>
      <w:sz w:val="24"/>
      <w:szCs w:val="20"/>
      <w:lang w:eastAsia="cs-CZ"/>
    </w:rPr>
  </w:style>
  <w:style w:type="character" w:customStyle="1" w:styleId="Textodst1slChar">
    <w:name w:val="Text odst.1čísl Char"/>
    <w:link w:val="Textodst1sl"/>
    <w:rsid w:val="007C08FE"/>
    <w:rPr>
      <w:rFonts w:ascii="Times New Roman" w:eastAsia="Times New Roman" w:hAnsi="Times New Roman"/>
      <w:sz w:val="24"/>
      <w:lang w:val="x-none" w:eastAsia="x-none"/>
    </w:rPr>
  </w:style>
  <w:style w:type="character" w:customStyle="1" w:styleId="preformatted">
    <w:name w:val="preformatted"/>
    <w:rsid w:val="007C08FE"/>
  </w:style>
  <w:style w:type="paragraph" w:customStyle="1" w:styleId="Styl3">
    <w:name w:val="Styl3"/>
    <w:basedOn w:val="Normln"/>
    <w:qFormat/>
    <w:rsid w:val="007C08FE"/>
    <w:pPr>
      <w:spacing w:before="120" w:after="120" w:line="276" w:lineRule="auto"/>
      <w:jc w:val="both"/>
    </w:pPr>
    <w:rPr>
      <w:rFonts w:ascii="Palatino Linotype" w:eastAsia="Times New Roman" w:hAnsi="Palatino Linotype"/>
      <w:lang w:eastAsia="cs-CZ"/>
    </w:rPr>
  </w:style>
  <w:style w:type="paragraph" w:styleId="Odstavecseseznamem">
    <w:name w:val="List Paragraph"/>
    <w:aliases w:val="Nad,Odstavec_muj,_Odstavec se seznamem"/>
    <w:basedOn w:val="Normln"/>
    <w:link w:val="OdstavecseseznamemChar"/>
    <w:uiPriority w:val="1"/>
    <w:qFormat/>
    <w:rsid w:val="00DD3A02"/>
    <w:pPr>
      <w:ind w:left="720"/>
      <w:contextualSpacing/>
    </w:pPr>
  </w:style>
  <w:style w:type="paragraph" w:styleId="Zkladntext2">
    <w:name w:val="Body Text 2"/>
    <w:basedOn w:val="Normln"/>
    <w:link w:val="Zkladntext2Char"/>
    <w:uiPriority w:val="99"/>
    <w:semiHidden/>
    <w:unhideWhenUsed/>
    <w:rsid w:val="009C6C16"/>
    <w:pPr>
      <w:spacing w:after="120" w:line="480" w:lineRule="auto"/>
    </w:pPr>
  </w:style>
  <w:style w:type="character" w:customStyle="1" w:styleId="Zkladntext2Char">
    <w:name w:val="Základní text 2 Char"/>
    <w:link w:val="Zkladntext2"/>
    <w:uiPriority w:val="99"/>
    <w:semiHidden/>
    <w:rsid w:val="009C6C16"/>
    <w:rPr>
      <w:sz w:val="22"/>
      <w:szCs w:val="22"/>
      <w:lang w:eastAsia="en-US"/>
    </w:rPr>
  </w:style>
  <w:style w:type="numbering" w:customStyle="1" w:styleId="WW8Num19">
    <w:name w:val="WW8Num19"/>
    <w:basedOn w:val="Bezseznamu"/>
    <w:rsid w:val="009C6C16"/>
    <w:pPr>
      <w:numPr>
        <w:numId w:val="2"/>
      </w:numPr>
    </w:pPr>
  </w:style>
  <w:style w:type="paragraph" w:customStyle="1" w:styleId="Standard">
    <w:name w:val="Standard"/>
    <w:rsid w:val="009C6C16"/>
    <w:pPr>
      <w:suppressAutoHyphens/>
      <w:autoSpaceDN w:val="0"/>
      <w:textAlignment w:val="baseline"/>
    </w:pPr>
    <w:rPr>
      <w:rFonts w:ascii="Times New Roman" w:eastAsia="Times New Roman" w:hAnsi="Times New Roman"/>
      <w:kern w:val="3"/>
      <w:sz w:val="24"/>
      <w:szCs w:val="24"/>
      <w:lang w:eastAsia="zh-CN"/>
    </w:rPr>
  </w:style>
  <w:style w:type="character" w:styleId="Odkaznakoment">
    <w:name w:val="annotation reference"/>
    <w:uiPriority w:val="99"/>
    <w:semiHidden/>
    <w:unhideWhenUsed/>
    <w:rsid w:val="007C3FFC"/>
    <w:rPr>
      <w:sz w:val="16"/>
      <w:szCs w:val="16"/>
    </w:rPr>
  </w:style>
  <w:style w:type="paragraph" w:styleId="Textkomente">
    <w:name w:val="annotation text"/>
    <w:basedOn w:val="Normln"/>
    <w:link w:val="TextkomenteChar"/>
    <w:rsid w:val="00D971B9"/>
    <w:pPr>
      <w:spacing w:after="0" w:line="240" w:lineRule="auto"/>
    </w:pPr>
    <w:rPr>
      <w:rFonts w:ascii="Times New Roman" w:eastAsia="Times New Roman" w:hAnsi="Times New Roman"/>
      <w:sz w:val="20"/>
      <w:szCs w:val="20"/>
      <w:lang w:val="en-US"/>
    </w:rPr>
  </w:style>
  <w:style w:type="character" w:customStyle="1" w:styleId="TextkomenteChar">
    <w:name w:val="Text komentáře Char"/>
    <w:link w:val="Textkomente"/>
    <w:rsid w:val="00D971B9"/>
    <w:rPr>
      <w:rFonts w:ascii="Times New Roman" w:eastAsia="Times New Roman" w:hAnsi="Times New Roman"/>
      <w:lang w:val="en-US" w:eastAsia="en-US"/>
    </w:rPr>
  </w:style>
  <w:style w:type="paragraph" w:customStyle="1" w:styleId="l51">
    <w:name w:val="l51"/>
    <w:basedOn w:val="Normln"/>
    <w:rsid w:val="0012016A"/>
    <w:pPr>
      <w:spacing w:before="144" w:after="144" w:line="240" w:lineRule="auto"/>
      <w:jc w:val="both"/>
    </w:pPr>
    <w:rPr>
      <w:rFonts w:ascii="Times New Roman" w:eastAsia="Times New Roman" w:hAnsi="Times New Roman"/>
      <w:sz w:val="24"/>
      <w:szCs w:val="24"/>
      <w:lang w:eastAsia="cs-CZ"/>
    </w:rPr>
  </w:style>
  <w:style w:type="character" w:customStyle="1" w:styleId="OdstavecseseznamemChar">
    <w:name w:val="Odstavec se seznamem Char"/>
    <w:aliases w:val="Nad Char,Odstavec_muj Char,_Odstavec se seznamem Char"/>
    <w:link w:val="Odstavecseseznamem"/>
    <w:uiPriority w:val="1"/>
    <w:locked/>
    <w:rsid w:val="00546707"/>
    <w:rPr>
      <w:sz w:val="22"/>
      <w:szCs w:val="22"/>
      <w:lang w:eastAsia="en-US"/>
    </w:rPr>
  </w:style>
  <w:style w:type="paragraph" w:styleId="Pedmtkomente">
    <w:name w:val="annotation subject"/>
    <w:basedOn w:val="Textkomente"/>
    <w:next w:val="Textkomente"/>
    <w:link w:val="PedmtkomenteChar"/>
    <w:uiPriority w:val="99"/>
    <w:semiHidden/>
    <w:unhideWhenUsed/>
    <w:rsid w:val="00EA65DE"/>
    <w:pPr>
      <w:spacing w:after="160" w:line="259" w:lineRule="auto"/>
    </w:pPr>
    <w:rPr>
      <w:rFonts w:ascii="Calibri" w:eastAsia="Calibri" w:hAnsi="Calibri"/>
      <w:b/>
      <w:bCs/>
      <w:lang w:val="cs-CZ"/>
    </w:rPr>
  </w:style>
  <w:style w:type="character" w:customStyle="1" w:styleId="PedmtkomenteChar">
    <w:name w:val="Předmět komentáře Char"/>
    <w:link w:val="Pedmtkomente"/>
    <w:uiPriority w:val="99"/>
    <w:semiHidden/>
    <w:rsid w:val="00EA65DE"/>
    <w:rPr>
      <w:rFonts w:ascii="Times New Roman" w:eastAsia="Times New Roman" w:hAnsi="Times New Roman"/>
      <w:b/>
      <w:bCs/>
      <w:lang w:val="en-US" w:eastAsia="en-US"/>
    </w:rPr>
  </w:style>
  <w:style w:type="paragraph" w:styleId="Textbubliny">
    <w:name w:val="Balloon Text"/>
    <w:basedOn w:val="Normln"/>
    <w:link w:val="TextbublinyChar"/>
    <w:uiPriority w:val="99"/>
    <w:semiHidden/>
    <w:unhideWhenUsed/>
    <w:rsid w:val="00EA65DE"/>
    <w:pPr>
      <w:spacing w:after="0" w:line="240" w:lineRule="auto"/>
    </w:pPr>
    <w:rPr>
      <w:rFonts w:ascii="Times New Roman" w:hAnsi="Times New Roman"/>
      <w:sz w:val="18"/>
      <w:szCs w:val="18"/>
    </w:rPr>
  </w:style>
  <w:style w:type="character" w:customStyle="1" w:styleId="TextbublinyChar">
    <w:name w:val="Text bubliny Char"/>
    <w:link w:val="Textbubliny"/>
    <w:uiPriority w:val="99"/>
    <w:semiHidden/>
    <w:rsid w:val="00EA65DE"/>
    <w:rPr>
      <w:rFonts w:ascii="Times New Roman" w:hAnsi="Times New Roman"/>
      <w:sz w:val="18"/>
      <w:szCs w:val="18"/>
      <w:lang w:eastAsia="en-US"/>
    </w:rPr>
  </w:style>
  <w:style w:type="paragraph" w:styleId="Revize">
    <w:name w:val="Revision"/>
    <w:hidden/>
    <w:uiPriority w:val="99"/>
    <w:semiHidden/>
    <w:rsid w:val="009F31BF"/>
    <w:rPr>
      <w:sz w:val="22"/>
      <w:szCs w:val="22"/>
      <w:lang w:eastAsia="en-US"/>
    </w:rPr>
  </w:style>
  <w:style w:type="paragraph" w:styleId="Zpat">
    <w:name w:val="footer"/>
    <w:basedOn w:val="Normln"/>
    <w:link w:val="ZpatChar"/>
    <w:uiPriority w:val="99"/>
    <w:unhideWhenUsed/>
    <w:rsid w:val="00E57C44"/>
    <w:pPr>
      <w:tabs>
        <w:tab w:val="center" w:pos="4536"/>
        <w:tab w:val="right" w:pos="9072"/>
      </w:tabs>
    </w:pPr>
  </w:style>
  <w:style w:type="character" w:customStyle="1" w:styleId="ZpatChar">
    <w:name w:val="Zápatí Char"/>
    <w:link w:val="Zpat"/>
    <w:uiPriority w:val="99"/>
    <w:rsid w:val="00E57C44"/>
    <w:rPr>
      <w:sz w:val="22"/>
      <w:szCs w:val="22"/>
      <w:lang w:eastAsia="en-US"/>
    </w:rPr>
  </w:style>
  <w:style w:type="character" w:customStyle="1" w:styleId="WW8Num3z0">
    <w:name w:val="WW8Num3z0"/>
    <w:rsid w:val="00EC0901"/>
    <w:rPr>
      <w:rFonts w:ascii="Times New Roman" w:hAnsi="Times New Roman" w:cs="Times New Roman"/>
    </w:rPr>
  </w:style>
  <w:style w:type="character" w:customStyle="1" w:styleId="Nadpis1Char">
    <w:name w:val="Nadpis 1 Char"/>
    <w:basedOn w:val="Standardnpsmoodstavce"/>
    <w:link w:val="Nadpis1"/>
    <w:rsid w:val="00257054"/>
    <w:rPr>
      <w:rFonts w:ascii="Times New Roman" w:eastAsia="Times New Roman" w:hAnsi="Times New Roman"/>
      <w:b/>
      <w:bCs/>
      <w:sz w:val="24"/>
      <w:szCs w:val="24"/>
      <w:lang w:eastAsia="zh-CN"/>
    </w:rPr>
  </w:style>
  <w:style w:type="character" w:customStyle="1" w:styleId="Nadpis2Char">
    <w:name w:val="Nadpis 2 Char"/>
    <w:basedOn w:val="Standardnpsmoodstavce"/>
    <w:link w:val="Nadpis2"/>
    <w:rsid w:val="00257054"/>
    <w:rPr>
      <w:rFonts w:ascii="Times New Roman" w:eastAsia="Times New Roman" w:hAnsi="Times New Roman"/>
      <w:sz w:val="28"/>
      <w:szCs w:val="24"/>
      <w:lang w:eastAsia="zh-CN"/>
    </w:rPr>
  </w:style>
  <w:style w:type="character" w:customStyle="1" w:styleId="Nadpis3Char">
    <w:name w:val="Nadpis 3 Char"/>
    <w:basedOn w:val="Standardnpsmoodstavce"/>
    <w:link w:val="Nadpis3"/>
    <w:rsid w:val="00257054"/>
    <w:rPr>
      <w:rFonts w:ascii="Times New Roman" w:eastAsia="Times New Roman" w:hAnsi="Times New Roman"/>
      <w:b/>
      <w:bCs/>
      <w:sz w:val="24"/>
      <w:szCs w:val="24"/>
      <w:lang w:eastAsia="zh-CN"/>
    </w:rPr>
  </w:style>
  <w:style w:type="character" w:customStyle="1" w:styleId="Nadpis4Char">
    <w:name w:val="Nadpis 4 Char"/>
    <w:basedOn w:val="Standardnpsmoodstavce"/>
    <w:link w:val="Nadpis4"/>
    <w:rsid w:val="00257054"/>
    <w:rPr>
      <w:rFonts w:ascii="Times New Roman" w:eastAsia="Times New Roman" w:hAnsi="Times New Roman"/>
      <w:b/>
      <w:bCs/>
      <w:sz w:val="36"/>
      <w:szCs w:val="24"/>
      <w:u w:val="single"/>
      <w:lang w:eastAsia="zh-CN"/>
    </w:rPr>
  </w:style>
  <w:style w:type="character" w:customStyle="1" w:styleId="Nadpis5Char">
    <w:name w:val="Nadpis 5 Char"/>
    <w:basedOn w:val="Standardnpsmoodstavce"/>
    <w:link w:val="Nadpis5"/>
    <w:rsid w:val="00257054"/>
    <w:rPr>
      <w:rFonts w:ascii="Times New Roman" w:eastAsia="Times New Roman" w:hAnsi="Times New Roman"/>
      <w:b/>
      <w:bCs/>
      <w:sz w:val="52"/>
      <w:szCs w:val="24"/>
      <w:u w:val="single"/>
      <w:lang w:eastAsia="zh-CN"/>
    </w:rPr>
  </w:style>
  <w:style w:type="character" w:customStyle="1" w:styleId="Nadpis6Char">
    <w:name w:val="Nadpis 6 Char"/>
    <w:basedOn w:val="Standardnpsmoodstavce"/>
    <w:link w:val="Nadpis6"/>
    <w:rsid w:val="00257054"/>
    <w:rPr>
      <w:rFonts w:ascii="Times New Roman" w:eastAsia="Times New Roman" w:hAnsi="Times New Roman"/>
      <w:b/>
      <w:bCs/>
      <w:sz w:val="36"/>
      <w:szCs w:val="24"/>
      <w:u w:val="single"/>
      <w:lang w:eastAsia="zh-CN"/>
    </w:rPr>
  </w:style>
  <w:style w:type="character" w:customStyle="1" w:styleId="Nadpis7Char">
    <w:name w:val="Nadpis 7 Char"/>
    <w:basedOn w:val="Standardnpsmoodstavce"/>
    <w:link w:val="Nadpis7"/>
    <w:rsid w:val="00257054"/>
    <w:rPr>
      <w:rFonts w:ascii="Times New Roman" w:eastAsia="Times New Roman" w:hAnsi="Times New Roman"/>
      <w:b/>
      <w:bCs/>
      <w:sz w:val="36"/>
      <w:szCs w:val="24"/>
      <w:lang w:eastAsia="zh-CN"/>
    </w:rPr>
  </w:style>
  <w:style w:type="character" w:customStyle="1" w:styleId="Nadpis8Char">
    <w:name w:val="Nadpis 8 Char"/>
    <w:basedOn w:val="Standardnpsmoodstavce"/>
    <w:link w:val="Nadpis8"/>
    <w:rsid w:val="00257054"/>
    <w:rPr>
      <w:rFonts w:ascii="Times New Roman" w:eastAsia="Times New Roman" w:hAnsi="Times New Roman"/>
      <w:b/>
      <w:sz w:val="24"/>
      <w:szCs w:val="32"/>
      <w:lang w:eastAsia="zh-CN"/>
    </w:rPr>
  </w:style>
  <w:style w:type="character" w:customStyle="1" w:styleId="WW-Absatz-Standardschriftart">
    <w:name w:val="WW-Absatz-Standardschriftart"/>
    <w:rsid w:val="00257054"/>
  </w:style>
  <w:style w:type="character" w:styleId="Hypertextovodkaz">
    <w:name w:val="Hyperlink"/>
    <w:basedOn w:val="Standardnpsmoodstavce"/>
    <w:uiPriority w:val="99"/>
    <w:unhideWhenUsed/>
    <w:rsid w:val="0078592B"/>
    <w:rPr>
      <w:color w:val="0563C1" w:themeColor="hyperlink"/>
      <w:u w:val="single"/>
    </w:rPr>
  </w:style>
  <w:style w:type="paragraph" w:styleId="Zkladntext">
    <w:name w:val="Body Text"/>
    <w:basedOn w:val="Normln"/>
    <w:link w:val="ZkladntextChar"/>
    <w:uiPriority w:val="99"/>
    <w:semiHidden/>
    <w:unhideWhenUsed/>
    <w:rsid w:val="00C34914"/>
    <w:pPr>
      <w:spacing w:after="120"/>
    </w:pPr>
  </w:style>
  <w:style w:type="character" w:customStyle="1" w:styleId="ZkladntextChar">
    <w:name w:val="Základní text Char"/>
    <w:basedOn w:val="Standardnpsmoodstavce"/>
    <w:link w:val="Zkladntext"/>
    <w:uiPriority w:val="99"/>
    <w:semiHidden/>
    <w:rsid w:val="00C349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851139">
      <w:bodyDiv w:val="1"/>
      <w:marLeft w:val="0"/>
      <w:marRight w:val="0"/>
      <w:marTop w:val="0"/>
      <w:marBottom w:val="0"/>
      <w:divBdr>
        <w:top w:val="none" w:sz="0" w:space="0" w:color="auto"/>
        <w:left w:val="none" w:sz="0" w:space="0" w:color="auto"/>
        <w:bottom w:val="none" w:sz="0" w:space="0" w:color="auto"/>
        <w:right w:val="none" w:sz="0" w:space="0" w:color="auto"/>
      </w:divBdr>
    </w:div>
    <w:div w:id="818613180">
      <w:bodyDiv w:val="1"/>
      <w:marLeft w:val="0"/>
      <w:marRight w:val="0"/>
      <w:marTop w:val="0"/>
      <w:marBottom w:val="0"/>
      <w:divBdr>
        <w:top w:val="none" w:sz="0" w:space="0" w:color="auto"/>
        <w:left w:val="none" w:sz="0" w:space="0" w:color="auto"/>
        <w:bottom w:val="none" w:sz="0" w:space="0" w:color="auto"/>
        <w:right w:val="none" w:sz="0" w:space="0" w:color="auto"/>
      </w:divBdr>
    </w:div>
    <w:div w:id="9278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ystems.cz/ss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A629-21E0-4E7F-B0D6-46D23A5C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2382</Words>
  <Characters>14056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Rámcová dohoda</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
  <cp:keywords/>
  <cp:lastModifiedBy/>
  <cp:revision>1</cp:revision>
  <dcterms:created xsi:type="dcterms:W3CDTF">2021-02-09T07:32:00Z</dcterms:created>
  <dcterms:modified xsi:type="dcterms:W3CDTF">2021-02-10T06:56:00Z</dcterms:modified>
</cp:coreProperties>
</file>