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F14C" w14:textId="0B4CA6F1" w:rsidR="004A02F7" w:rsidRPr="00585137" w:rsidRDefault="004A02F7" w:rsidP="00E56EA9">
      <w:pPr>
        <w:tabs>
          <w:tab w:val="left" w:pos="1418"/>
        </w:tabs>
        <w:spacing w:before="600"/>
        <w:jc w:val="both"/>
        <w:rPr>
          <w:rFonts w:cs="Segoe UI"/>
        </w:rPr>
      </w:pPr>
      <w:r w:rsidRPr="00585137">
        <w:rPr>
          <w:rFonts w:cs="Segoe UI"/>
        </w:rPr>
        <w:t>Č. smlouvy:</w:t>
      </w:r>
      <w:r w:rsidRPr="00585137">
        <w:rPr>
          <w:rFonts w:cs="Segoe UI"/>
        </w:rPr>
        <w:tab/>
      </w:r>
      <w:r w:rsidR="00DA244D">
        <w:rPr>
          <w:rFonts w:cs="Segoe UI"/>
        </w:rPr>
        <w:t>303/2019</w:t>
      </w:r>
    </w:p>
    <w:p w14:paraId="250CADD4" w14:textId="63354677" w:rsidR="00CA5C40" w:rsidRDefault="00CA5C40" w:rsidP="00273F8D">
      <w:pPr>
        <w:tabs>
          <w:tab w:val="left" w:pos="1418"/>
        </w:tabs>
        <w:rPr>
          <w:rFonts w:cs="Segoe UI"/>
        </w:rPr>
      </w:pPr>
      <w:r w:rsidRPr="00585137">
        <w:rPr>
          <w:rFonts w:cs="Segoe UI"/>
        </w:rPr>
        <w:t>Č. VZ:</w:t>
      </w:r>
      <w:r w:rsidRPr="00585137">
        <w:rPr>
          <w:rFonts w:cs="Segoe UI"/>
        </w:rPr>
        <w:tab/>
      </w:r>
      <w:r w:rsidR="009A2F4C" w:rsidRPr="00585137">
        <w:rPr>
          <w:rFonts w:cs="Segoe UI"/>
        </w:rPr>
        <w:t>2/2019</w:t>
      </w:r>
    </w:p>
    <w:p w14:paraId="0DDD3307" w14:textId="25C648F2" w:rsidR="00243D7F" w:rsidRPr="00585137" w:rsidRDefault="00243D7F" w:rsidP="00B271B3">
      <w:pPr>
        <w:tabs>
          <w:tab w:val="left" w:pos="1418"/>
        </w:tabs>
        <w:rPr>
          <w:rFonts w:cs="Segoe UI"/>
        </w:rPr>
      </w:pPr>
      <w:r>
        <w:rPr>
          <w:rFonts w:cs="Segoe UI"/>
          <w:szCs w:val="20"/>
        </w:rPr>
        <w:t>Č. j.:</w:t>
      </w:r>
      <w:r w:rsidR="00B271B3">
        <w:rPr>
          <w:rFonts w:cs="Segoe UI"/>
          <w:szCs w:val="20"/>
        </w:rPr>
        <w:tab/>
      </w:r>
      <w:r w:rsidR="00B271B3" w:rsidRPr="00B271B3">
        <w:rPr>
          <w:rFonts w:cs="Segoe UI"/>
          <w:szCs w:val="20"/>
        </w:rPr>
        <w:t>SFZP 024866/2021</w:t>
      </w:r>
    </w:p>
    <w:p w14:paraId="727560D9" w14:textId="69095C12" w:rsidR="00B727F2" w:rsidRPr="00A44228" w:rsidRDefault="00D55A71" w:rsidP="00E56EA9">
      <w:pPr>
        <w:pStyle w:val="Nzev"/>
        <w:jc w:val="both"/>
        <w:rPr>
          <w:rFonts w:cs="Segoe UI"/>
          <w:color w:val="808080" w:themeColor="background1" w:themeShade="80"/>
        </w:rPr>
      </w:pPr>
      <w:r>
        <w:rPr>
          <w:rFonts w:cs="Segoe UI"/>
          <w:color w:val="808080" w:themeColor="background1" w:themeShade="80"/>
        </w:rPr>
        <w:t xml:space="preserve">DODATEK Č. 1 KE </w:t>
      </w:r>
      <w:r w:rsidR="009A2F4C" w:rsidRPr="00A44228">
        <w:rPr>
          <w:rFonts w:cs="Segoe UI"/>
          <w:color w:val="808080" w:themeColor="background1" w:themeShade="80"/>
        </w:rPr>
        <w:t>SMLOUV</w:t>
      </w:r>
      <w:r>
        <w:rPr>
          <w:rFonts w:cs="Segoe UI"/>
          <w:color w:val="808080" w:themeColor="background1" w:themeShade="80"/>
        </w:rPr>
        <w:t>Ě</w:t>
      </w:r>
      <w:r w:rsidR="009A2F4C" w:rsidRPr="00A44228">
        <w:rPr>
          <w:rFonts w:cs="Segoe UI"/>
          <w:color w:val="808080" w:themeColor="background1" w:themeShade="80"/>
        </w:rPr>
        <w:t xml:space="preserve"> O </w:t>
      </w:r>
      <w:r w:rsidR="00585137" w:rsidRPr="00A44228">
        <w:rPr>
          <w:rFonts w:cs="Segoe UI"/>
          <w:color w:val="808080" w:themeColor="background1" w:themeShade="80"/>
        </w:rPr>
        <w:t xml:space="preserve">POSKYTOVÁNÍ ÚKLIDOVÝCH SLUŽEB </w:t>
      </w:r>
      <w:r w:rsidR="00B85D9E" w:rsidRPr="00A44228">
        <w:rPr>
          <w:rFonts w:cs="Segoe UI"/>
          <w:color w:val="808080" w:themeColor="background1" w:themeShade="80"/>
        </w:rPr>
        <w:t>A </w:t>
      </w:r>
      <w:r w:rsidR="009A2F4C" w:rsidRPr="00A44228">
        <w:rPr>
          <w:rFonts w:cs="Segoe UI"/>
          <w:color w:val="808080" w:themeColor="background1" w:themeShade="80"/>
        </w:rPr>
        <w:t>DODÁVKÁCH SPOTŘEBNÍHO HYGIENICKÉHO MATERIÁLU</w:t>
      </w:r>
    </w:p>
    <w:p w14:paraId="1C1165F0" w14:textId="77777777" w:rsidR="004A02F7" w:rsidRPr="00585137" w:rsidRDefault="004A02F7" w:rsidP="004A02F7">
      <w:pPr>
        <w:spacing w:before="360" w:after="120"/>
        <w:rPr>
          <w:rFonts w:cs="Segoe UI"/>
          <w:b/>
          <w:caps/>
        </w:rPr>
      </w:pPr>
      <w:r w:rsidRPr="00585137">
        <w:rPr>
          <w:rFonts w:cs="Segoe UI"/>
          <w:b/>
          <w:caps/>
        </w:rPr>
        <w:t>Smluvní strany:</w:t>
      </w:r>
    </w:p>
    <w:p w14:paraId="62805A76" w14:textId="77777777" w:rsidR="00273F8D" w:rsidRPr="00585137" w:rsidRDefault="00273F8D" w:rsidP="00273F8D">
      <w:pPr>
        <w:rPr>
          <w:rFonts w:cs="Segoe UI"/>
          <w:b/>
          <w:iCs/>
        </w:rPr>
      </w:pPr>
      <w:r w:rsidRPr="00585137">
        <w:rPr>
          <w:rFonts w:cs="Segoe UI"/>
          <w:b/>
          <w:iCs/>
        </w:rPr>
        <w:t>Státní fond životního prostředí České republiky</w:t>
      </w:r>
    </w:p>
    <w:p w14:paraId="711B5C7F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zřízený zákonem č. 388/1991 Sb., o Státním fondu životního prostředí České republiky</w:t>
      </w:r>
    </w:p>
    <w:p w14:paraId="41B8691A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sídl</w:t>
      </w:r>
      <w:r w:rsidR="006F53EB" w:rsidRPr="00585137">
        <w:rPr>
          <w:rFonts w:cs="Segoe UI"/>
          <w:iCs/>
        </w:rPr>
        <w:t>o:</w:t>
      </w:r>
      <w:r w:rsidRPr="00585137">
        <w:rPr>
          <w:rFonts w:cs="Segoe UI"/>
          <w:iCs/>
        </w:rPr>
        <w:t xml:space="preserve"> Kaplanova 1931/1, 148 00 Praha 11 – Chodov</w:t>
      </w:r>
    </w:p>
    <w:p w14:paraId="5AA4D2C0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zastoupený: Ing. Petrem Valdmanem, ředitelem Státního fondu životního prostředí ČR</w:t>
      </w:r>
    </w:p>
    <w:p w14:paraId="0035F475" w14:textId="77777777" w:rsidR="002B61C9" w:rsidRPr="00585137" w:rsidRDefault="002B61C9" w:rsidP="002B61C9">
      <w:pPr>
        <w:rPr>
          <w:rFonts w:cs="Segoe UI"/>
          <w:iCs/>
        </w:rPr>
      </w:pPr>
      <w:r w:rsidRPr="00585137">
        <w:rPr>
          <w:rFonts w:cs="Segoe UI"/>
          <w:iCs/>
        </w:rPr>
        <w:t>IČ: 00020729</w:t>
      </w:r>
    </w:p>
    <w:p w14:paraId="30EFE4C7" w14:textId="77777777" w:rsidR="002B61C9" w:rsidRPr="00585137" w:rsidRDefault="002B61C9" w:rsidP="00273F8D">
      <w:pPr>
        <w:rPr>
          <w:rFonts w:cs="Segoe UI"/>
          <w:iCs/>
        </w:rPr>
      </w:pPr>
      <w:r w:rsidRPr="00585137">
        <w:rPr>
          <w:rFonts w:cs="Segoe UI"/>
          <w:iCs/>
        </w:rPr>
        <w:t>DIČ: není plátcem DPH</w:t>
      </w:r>
    </w:p>
    <w:p w14:paraId="7E286994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korespondenční adresa: Olbrachtova 2006/9, 140 00 Praha 4 – Krč</w:t>
      </w:r>
    </w:p>
    <w:p w14:paraId="6F673F56" w14:textId="6A42F7F3" w:rsidR="00273F8D" w:rsidRPr="00585137" w:rsidRDefault="00273F8D" w:rsidP="00273F8D">
      <w:pPr>
        <w:rPr>
          <w:rFonts w:cs="Segoe UI"/>
        </w:rPr>
      </w:pPr>
      <w:r w:rsidRPr="00585137">
        <w:rPr>
          <w:rFonts w:cs="Segoe UI"/>
        </w:rPr>
        <w:t xml:space="preserve">bankovní spojení: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</w:p>
    <w:p w14:paraId="66F5A7B9" w14:textId="3C4E3668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kontaktní osoba</w:t>
      </w:r>
      <w:r w:rsidR="002B61C9" w:rsidRPr="00585137">
        <w:rPr>
          <w:rFonts w:cs="Segoe UI"/>
          <w:iCs/>
        </w:rPr>
        <w:t xml:space="preserve"> pro </w:t>
      </w:r>
      <w:r w:rsidR="006F53EB" w:rsidRPr="00585137">
        <w:rPr>
          <w:rFonts w:cs="Segoe UI"/>
          <w:iCs/>
        </w:rPr>
        <w:t>účely smlouvy</w:t>
      </w:r>
      <w:r w:rsidRPr="00585137">
        <w:rPr>
          <w:rFonts w:cs="Segoe UI"/>
          <w:iCs/>
        </w:rPr>
        <w:t xml:space="preserve">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  <w:r w:rsidR="00417D68">
        <w:rPr>
          <w:rFonts w:cs="Segoe UI"/>
        </w:rPr>
        <w:t xml:space="preserve">, tel.: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  <w:r w:rsidR="00417D68">
        <w:rPr>
          <w:rFonts w:cs="Segoe UI"/>
        </w:rPr>
        <w:t xml:space="preserve">, e-mail: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</w:p>
    <w:p w14:paraId="79304A2E" w14:textId="45F50CAD" w:rsidR="00273F8D" w:rsidRPr="00585137" w:rsidRDefault="00273F8D" w:rsidP="002B61C9">
      <w:pPr>
        <w:spacing w:before="120"/>
        <w:rPr>
          <w:rFonts w:cs="Segoe UI"/>
          <w:i/>
          <w:iCs/>
        </w:rPr>
      </w:pPr>
      <w:r w:rsidRPr="00585137">
        <w:rPr>
          <w:rFonts w:cs="Segoe UI"/>
          <w:i/>
          <w:iCs/>
        </w:rPr>
        <w:t>(dále jen „</w:t>
      </w:r>
      <w:r w:rsidR="005A27FB" w:rsidRPr="00585137">
        <w:rPr>
          <w:rFonts w:cs="Segoe UI"/>
          <w:i/>
          <w:iCs/>
        </w:rPr>
        <w:t>O</w:t>
      </w:r>
      <w:r w:rsidRPr="00585137">
        <w:rPr>
          <w:rFonts w:cs="Segoe UI"/>
          <w:i/>
          <w:iCs/>
        </w:rPr>
        <w:t>bjednatel“)</w:t>
      </w:r>
    </w:p>
    <w:p w14:paraId="4C9ACF14" w14:textId="77777777" w:rsidR="00273F8D" w:rsidRPr="00585137" w:rsidRDefault="00273F8D" w:rsidP="002B61C9">
      <w:pPr>
        <w:rPr>
          <w:rFonts w:cs="Segoe UI"/>
          <w:iCs/>
        </w:rPr>
      </w:pPr>
      <w:r w:rsidRPr="00585137">
        <w:rPr>
          <w:rFonts w:cs="Segoe UI"/>
          <w:iCs/>
        </w:rPr>
        <w:t xml:space="preserve">na straně </w:t>
      </w:r>
      <w:r w:rsidR="002B61C9" w:rsidRPr="00585137">
        <w:rPr>
          <w:rFonts w:cs="Segoe UI"/>
          <w:iCs/>
        </w:rPr>
        <w:t>jedné</w:t>
      </w:r>
    </w:p>
    <w:p w14:paraId="6A072295" w14:textId="77777777" w:rsidR="00273F8D" w:rsidRPr="00585137" w:rsidRDefault="002B61C9" w:rsidP="002B61C9">
      <w:pPr>
        <w:spacing w:before="240" w:after="240"/>
        <w:rPr>
          <w:rFonts w:cs="Segoe UI"/>
        </w:rPr>
      </w:pPr>
      <w:r w:rsidRPr="00585137">
        <w:rPr>
          <w:rFonts w:cs="Segoe UI"/>
        </w:rPr>
        <w:t>a</w:t>
      </w:r>
    </w:p>
    <w:p w14:paraId="768B3B60" w14:textId="77777777" w:rsidR="00417D68" w:rsidRDefault="00417D68" w:rsidP="00417D68">
      <w:pPr>
        <w:rPr>
          <w:rFonts w:cs="Segoe UI"/>
          <w:b/>
          <w:iCs/>
        </w:rPr>
      </w:pPr>
      <w:proofErr w:type="spellStart"/>
      <w:r>
        <w:rPr>
          <w:rFonts w:cs="Segoe UI"/>
          <w:b/>
          <w:iCs/>
        </w:rPr>
        <w:t>Dussmann</w:t>
      </w:r>
      <w:proofErr w:type="spellEnd"/>
      <w:r>
        <w:rPr>
          <w:rFonts w:cs="Segoe UI"/>
          <w:b/>
          <w:iCs/>
        </w:rPr>
        <w:t xml:space="preserve"> </w:t>
      </w:r>
      <w:proofErr w:type="spellStart"/>
      <w:r>
        <w:rPr>
          <w:rFonts w:cs="Segoe UI"/>
          <w:b/>
          <w:iCs/>
        </w:rPr>
        <w:t>Service</w:t>
      </w:r>
      <w:proofErr w:type="spellEnd"/>
      <w:r>
        <w:rPr>
          <w:rFonts w:cs="Segoe UI"/>
          <w:b/>
          <w:iCs/>
        </w:rPr>
        <w:t xml:space="preserve"> s.r.o.</w:t>
      </w:r>
    </w:p>
    <w:p w14:paraId="5671BB73" w14:textId="2AED5F90" w:rsidR="00417D68" w:rsidRDefault="00CC6B2D" w:rsidP="00417D68">
      <w:pPr>
        <w:rPr>
          <w:rFonts w:cs="Segoe UI"/>
        </w:rPr>
      </w:pPr>
      <w:r>
        <w:rPr>
          <w:rFonts w:cs="Segoe UI"/>
        </w:rPr>
        <w:t>zapsan</w:t>
      </w:r>
      <w:r w:rsidR="00417D68">
        <w:rPr>
          <w:rFonts w:cs="Segoe UI"/>
        </w:rPr>
        <w:t>á v obchodním rejstříku vedeném Městským soudem v Praze, oddíl C, vložka 11992</w:t>
      </w:r>
    </w:p>
    <w:p w14:paraId="64310211" w14:textId="4F7A8F3C" w:rsidR="00417D68" w:rsidRDefault="00CC6B2D" w:rsidP="00417D68">
      <w:pPr>
        <w:rPr>
          <w:rFonts w:cs="Segoe UI"/>
        </w:rPr>
      </w:pPr>
      <w:r>
        <w:rPr>
          <w:rFonts w:cs="Segoe UI"/>
        </w:rPr>
        <w:t>sídlo</w:t>
      </w:r>
      <w:r w:rsidR="00D55A71">
        <w:rPr>
          <w:rFonts w:cs="Segoe UI"/>
        </w:rPr>
        <w:t>: Štětkova 1638/18, 140 00 Praha 4</w:t>
      </w:r>
    </w:p>
    <w:p w14:paraId="47293778" w14:textId="0A4762FB" w:rsidR="00417D68" w:rsidRDefault="00CC6B2D" w:rsidP="00417D68">
      <w:pPr>
        <w:rPr>
          <w:rFonts w:cs="Segoe UI"/>
          <w:iCs/>
        </w:rPr>
      </w:pPr>
      <w:r>
        <w:rPr>
          <w:rFonts w:cs="Segoe UI"/>
        </w:rPr>
        <w:t>zastoupen</w:t>
      </w:r>
      <w:r w:rsidR="00417D68">
        <w:rPr>
          <w:rFonts w:cs="Segoe UI"/>
        </w:rPr>
        <w:t>a: Ing. Ladislavem Burianem</w:t>
      </w:r>
      <w:r w:rsidR="00605FFD">
        <w:rPr>
          <w:rFonts w:cs="Segoe UI"/>
        </w:rPr>
        <w:t>, jednatelem</w:t>
      </w:r>
    </w:p>
    <w:p w14:paraId="1341C2A6" w14:textId="77777777" w:rsidR="00417D68" w:rsidRDefault="00417D68" w:rsidP="00417D68">
      <w:pPr>
        <w:rPr>
          <w:rFonts w:cs="Segoe UI"/>
        </w:rPr>
      </w:pPr>
      <w:r>
        <w:rPr>
          <w:rFonts w:cs="Segoe UI"/>
        </w:rPr>
        <w:t>IČO: 458 06 276</w:t>
      </w:r>
    </w:p>
    <w:p w14:paraId="5CD51BCA" w14:textId="2365FCBF" w:rsidR="00417D68" w:rsidRDefault="00417D68" w:rsidP="00417D68">
      <w:pPr>
        <w:rPr>
          <w:rFonts w:cs="Segoe UI"/>
        </w:rPr>
      </w:pPr>
      <w:r>
        <w:rPr>
          <w:rFonts w:cs="Segoe UI"/>
        </w:rPr>
        <w:t>DIČ: CZ458 06</w:t>
      </w:r>
      <w:r w:rsidR="00870A41">
        <w:rPr>
          <w:rFonts w:cs="Segoe UI"/>
        </w:rPr>
        <w:t> </w:t>
      </w:r>
      <w:r>
        <w:rPr>
          <w:rFonts w:cs="Segoe UI"/>
        </w:rPr>
        <w:t>276</w:t>
      </w:r>
    </w:p>
    <w:p w14:paraId="1F3AE8D5" w14:textId="32E20C9F" w:rsidR="00870A41" w:rsidRDefault="00870A41" w:rsidP="00417D68">
      <w:pPr>
        <w:rPr>
          <w:rFonts w:cs="Segoe UI"/>
          <w:iCs/>
        </w:rPr>
      </w:pPr>
      <w:r>
        <w:rPr>
          <w:rFonts w:cs="Segoe UI"/>
        </w:rPr>
        <w:t>Plátce DPH: ano</w:t>
      </w:r>
    </w:p>
    <w:p w14:paraId="41F06076" w14:textId="4E9807B3" w:rsidR="00417D68" w:rsidRDefault="00417D68" w:rsidP="00417D68">
      <w:pPr>
        <w:rPr>
          <w:rFonts w:cs="Segoe UI"/>
          <w:iCs/>
        </w:rPr>
      </w:pPr>
      <w:r>
        <w:rPr>
          <w:rFonts w:cs="Segoe UI"/>
          <w:snapToGrid w:val="0"/>
        </w:rPr>
        <w:t>bankovní spojení:</w:t>
      </w:r>
      <w:r>
        <w:rPr>
          <w:rFonts w:cs="Segoe UI"/>
          <w:iCs/>
        </w:rPr>
        <w:t xml:space="preserve">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</w:p>
    <w:p w14:paraId="7367C79D" w14:textId="45DF796A" w:rsidR="00417D68" w:rsidRDefault="00417D68" w:rsidP="00417D68">
      <w:pPr>
        <w:rPr>
          <w:rFonts w:cs="Segoe UI"/>
          <w:i/>
          <w:iCs/>
        </w:rPr>
      </w:pPr>
      <w:r>
        <w:rPr>
          <w:rFonts w:cs="Segoe UI"/>
          <w:iCs/>
        </w:rPr>
        <w:t xml:space="preserve">kontaktní osoba pro účely smlouvy: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  <w:r>
        <w:rPr>
          <w:rFonts w:cs="Segoe UI"/>
          <w:iCs/>
        </w:rPr>
        <w:t xml:space="preserve"> tel.: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  <w:r w:rsidR="00B271B3">
        <w:rPr>
          <w:rFonts w:cs="Segoe UI"/>
          <w:iCs/>
        </w:rPr>
        <w:t xml:space="preserve"> </w:t>
      </w:r>
      <w:r>
        <w:rPr>
          <w:rFonts w:cs="Segoe UI"/>
          <w:iCs/>
        </w:rPr>
        <w:t xml:space="preserve">e-mail: </w:t>
      </w:r>
      <w:proofErr w:type="spellStart"/>
      <w:r w:rsidR="00B271B3" w:rsidRPr="00B271B3">
        <w:rPr>
          <w:rFonts w:cs="Segoe UI"/>
          <w:highlight w:val="yellow"/>
        </w:rPr>
        <w:t>xxx</w:t>
      </w:r>
      <w:proofErr w:type="spellEnd"/>
    </w:p>
    <w:p w14:paraId="773930C0" w14:textId="715C8644" w:rsidR="004A02F7" w:rsidRPr="00585137" w:rsidRDefault="004A02F7" w:rsidP="00417D68">
      <w:pPr>
        <w:spacing w:before="120"/>
        <w:rPr>
          <w:rFonts w:cs="Segoe UI"/>
          <w:b/>
          <w:i/>
          <w:iCs/>
        </w:rPr>
      </w:pPr>
      <w:r w:rsidRPr="00585137">
        <w:rPr>
          <w:rFonts w:cs="Segoe UI"/>
          <w:i/>
          <w:iCs/>
        </w:rPr>
        <w:t xml:space="preserve">(dále jen </w:t>
      </w:r>
      <w:r w:rsidR="006778A3" w:rsidRPr="00585137">
        <w:rPr>
          <w:rFonts w:cs="Segoe UI"/>
          <w:i/>
          <w:iCs/>
        </w:rPr>
        <w:t>„</w:t>
      </w:r>
      <w:r w:rsidR="005A27FB" w:rsidRPr="00585137">
        <w:rPr>
          <w:rFonts w:cs="Segoe UI"/>
          <w:i/>
          <w:iCs/>
        </w:rPr>
        <w:t>D</w:t>
      </w:r>
      <w:r w:rsidR="002965C5" w:rsidRPr="00585137">
        <w:rPr>
          <w:rFonts w:cs="Segoe UI"/>
          <w:i/>
          <w:iCs/>
        </w:rPr>
        <w:t>odavat</w:t>
      </w:r>
      <w:r w:rsidR="006778A3" w:rsidRPr="00585137">
        <w:rPr>
          <w:rFonts w:cs="Segoe UI"/>
          <w:i/>
          <w:iCs/>
        </w:rPr>
        <w:t>el</w:t>
      </w:r>
      <w:r w:rsidRPr="00585137">
        <w:rPr>
          <w:rFonts w:cs="Segoe UI"/>
          <w:i/>
          <w:iCs/>
        </w:rPr>
        <w:t>“)</w:t>
      </w:r>
    </w:p>
    <w:p w14:paraId="68102F6E" w14:textId="77777777" w:rsidR="004A02F7" w:rsidRPr="00585137" w:rsidRDefault="006F53EB" w:rsidP="006F53EB">
      <w:pPr>
        <w:rPr>
          <w:rFonts w:cs="Segoe UI"/>
          <w:iCs/>
        </w:rPr>
      </w:pPr>
      <w:r w:rsidRPr="00585137">
        <w:rPr>
          <w:rFonts w:cs="Segoe UI"/>
          <w:iCs/>
        </w:rPr>
        <w:t>na straně druhé</w:t>
      </w:r>
    </w:p>
    <w:p w14:paraId="4FF88E90" w14:textId="0CE8E85B" w:rsidR="006778A3" w:rsidRDefault="006778A3" w:rsidP="00262444">
      <w:pPr>
        <w:jc w:val="both"/>
        <w:rPr>
          <w:rFonts w:cs="Segoe UI"/>
        </w:rPr>
      </w:pPr>
    </w:p>
    <w:p w14:paraId="41133C48" w14:textId="2BA85C96" w:rsidR="00243D7F" w:rsidRDefault="00243D7F" w:rsidP="00262444">
      <w:pPr>
        <w:jc w:val="both"/>
        <w:rPr>
          <w:rFonts w:cs="Segoe UI"/>
        </w:rPr>
      </w:pPr>
    </w:p>
    <w:p w14:paraId="78986267" w14:textId="50924BB7" w:rsidR="007D435B" w:rsidRDefault="00243D7F" w:rsidP="00243D7F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Smluvní strany uzavřely dne 16. 12. 2019</w:t>
      </w:r>
      <w:r w:rsidR="00774A54">
        <w:rPr>
          <w:rFonts w:cs="Segoe UI"/>
          <w:szCs w:val="20"/>
        </w:rPr>
        <w:t xml:space="preserve"> </w:t>
      </w:r>
      <w:r w:rsidR="00774A54" w:rsidRPr="00585137">
        <w:rPr>
          <w:rFonts w:cs="Segoe UI"/>
          <w:iCs/>
        </w:rPr>
        <w:t>na základě zadávacího řízení k veřejné zakázce Objednatele č. 2/2019 s názvem „</w:t>
      </w:r>
      <w:r w:rsidR="00774A54" w:rsidRPr="00585137">
        <w:rPr>
          <w:rFonts w:cs="Segoe UI"/>
        </w:rPr>
        <w:t>Úklid v prostorách centrály SFŽP ČR na období 2020 – 2022</w:t>
      </w:r>
      <w:r w:rsidR="00774A54" w:rsidRPr="00585137">
        <w:rPr>
          <w:rFonts w:cs="Segoe UI"/>
          <w:iCs/>
        </w:rPr>
        <w:t>“,</w:t>
      </w:r>
      <w:r w:rsidR="00774A54">
        <w:rPr>
          <w:rFonts w:cs="Segoe UI"/>
          <w:iCs/>
        </w:rPr>
        <w:t xml:space="preserve"> systémové číslo: </w:t>
      </w:r>
      <w:r w:rsidR="00774A54" w:rsidRPr="00B61A2C">
        <w:rPr>
          <w:rFonts w:cs="Segoe UI"/>
          <w:iCs/>
        </w:rPr>
        <w:t>N006/19/V00027191</w:t>
      </w:r>
      <w:r w:rsidR="00774A54">
        <w:rPr>
          <w:rFonts w:cs="Segoe UI"/>
          <w:iCs/>
        </w:rPr>
        <w:t>,</w:t>
      </w:r>
      <w:r>
        <w:rPr>
          <w:rFonts w:cs="Segoe UI"/>
          <w:szCs w:val="20"/>
        </w:rPr>
        <w:t xml:space="preserve"> Smlouvu</w:t>
      </w:r>
      <w:r w:rsidRPr="00243D7F">
        <w:rPr>
          <w:rFonts w:cs="Segoe UI"/>
          <w:szCs w:val="20"/>
        </w:rPr>
        <w:t xml:space="preserve"> o poskytování úklidových služeb a dodávkách spotřebního</w:t>
      </w:r>
      <w:r>
        <w:rPr>
          <w:rFonts w:cs="Segoe UI"/>
          <w:szCs w:val="20"/>
        </w:rPr>
        <w:t xml:space="preserve"> </w:t>
      </w:r>
      <w:r w:rsidRPr="00243D7F">
        <w:rPr>
          <w:rFonts w:cs="Segoe UI"/>
          <w:szCs w:val="20"/>
        </w:rPr>
        <w:t xml:space="preserve">hygienického materiálu (dále jen „Smlouva), jejímž předmětem je </w:t>
      </w:r>
      <w:r w:rsidR="007D435B" w:rsidRPr="00585137">
        <w:rPr>
          <w:rFonts w:cs="Segoe UI"/>
          <w:szCs w:val="20"/>
        </w:rPr>
        <w:t xml:space="preserve">provádění pravidelných denních úklidových prací, dodávání spotřebního hygienického materiálu a provádění </w:t>
      </w:r>
      <w:r w:rsidR="007D435B" w:rsidRPr="00585137">
        <w:rPr>
          <w:rFonts w:cs="Segoe UI"/>
          <w:szCs w:val="20"/>
        </w:rPr>
        <w:lastRenderedPageBreak/>
        <w:t>další</w:t>
      </w:r>
      <w:r w:rsidR="007D435B">
        <w:rPr>
          <w:rFonts w:cs="Segoe UI"/>
          <w:szCs w:val="20"/>
        </w:rPr>
        <w:t xml:space="preserve">ch souvisejících činností na centrálním pracovišti Objednatele </w:t>
      </w:r>
      <w:r w:rsidR="007D435B" w:rsidRPr="00585137">
        <w:rPr>
          <w:rFonts w:cs="Segoe UI"/>
          <w:szCs w:val="20"/>
        </w:rPr>
        <w:t>D</w:t>
      </w:r>
      <w:r w:rsidR="007D435B">
        <w:rPr>
          <w:rFonts w:cs="Segoe UI"/>
          <w:szCs w:val="20"/>
        </w:rPr>
        <w:t xml:space="preserve">odavatelem, </w:t>
      </w:r>
      <w:r w:rsidR="007D435B" w:rsidRPr="00585137">
        <w:rPr>
          <w:rFonts w:cs="Segoe UI"/>
          <w:szCs w:val="20"/>
        </w:rPr>
        <w:t>a to dle specifikace</w:t>
      </w:r>
      <w:r w:rsidR="007D435B">
        <w:rPr>
          <w:rFonts w:cs="Segoe UI"/>
          <w:szCs w:val="20"/>
        </w:rPr>
        <w:t xml:space="preserve"> uvedené v čl. 1 Smlouvy</w:t>
      </w:r>
      <w:r w:rsidRPr="00243D7F">
        <w:rPr>
          <w:rFonts w:cs="Segoe UI"/>
          <w:szCs w:val="20"/>
        </w:rPr>
        <w:t xml:space="preserve">. </w:t>
      </w:r>
    </w:p>
    <w:p w14:paraId="25B2CBE6" w14:textId="4CE10602" w:rsidR="00243D7F" w:rsidRDefault="007D435B" w:rsidP="00745944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Jako reakci</w:t>
      </w:r>
      <w:r w:rsidRPr="007D435B">
        <w:rPr>
          <w:rFonts w:cs="Segoe UI"/>
          <w:szCs w:val="20"/>
        </w:rPr>
        <w:t xml:space="preserve"> na rozšíření onemocnění COVID-19</w:t>
      </w:r>
      <w:r w:rsidR="00243D7F" w:rsidRPr="00243D7F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 xml:space="preserve">došlo na straně Objednatele </w:t>
      </w:r>
      <w:r w:rsidR="00243D7F" w:rsidRPr="00243D7F">
        <w:rPr>
          <w:rFonts w:cs="Segoe UI"/>
          <w:szCs w:val="20"/>
        </w:rPr>
        <w:t>k</w:t>
      </w:r>
      <w:r w:rsidR="00402FB9">
        <w:rPr>
          <w:rFonts w:cs="Segoe UI"/>
          <w:szCs w:val="20"/>
        </w:rPr>
        <w:t> </w:t>
      </w:r>
      <w:r>
        <w:rPr>
          <w:rFonts w:cs="Segoe UI"/>
          <w:szCs w:val="20"/>
        </w:rPr>
        <w:t>dočasné</w:t>
      </w:r>
      <w:r w:rsidR="00402FB9">
        <w:rPr>
          <w:rFonts w:cs="Segoe UI"/>
          <w:szCs w:val="20"/>
        </w:rPr>
        <w:t>mu omezení</w:t>
      </w:r>
      <w:r w:rsidR="00243D7F" w:rsidRPr="00243D7F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provozu jeho centrálního</w:t>
      </w:r>
      <w:r w:rsidR="00243D7F" w:rsidRPr="00243D7F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pracoviště. </w:t>
      </w:r>
      <w:r w:rsidR="00402FB9">
        <w:rPr>
          <w:rFonts w:cs="Segoe UI"/>
          <w:szCs w:val="20"/>
        </w:rPr>
        <w:t>V</w:t>
      </w:r>
      <w:r w:rsidR="0024408A">
        <w:rPr>
          <w:rFonts w:cs="Segoe UI"/>
          <w:szCs w:val="20"/>
        </w:rPr>
        <w:t> </w:t>
      </w:r>
      <w:r w:rsidR="00402FB9">
        <w:rPr>
          <w:rFonts w:cs="Segoe UI"/>
          <w:szCs w:val="20"/>
        </w:rPr>
        <w:t xml:space="preserve">návaznosti na tuto </w:t>
      </w:r>
      <w:r w:rsidR="00745944">
        <w:rPr>
          <w:rFonts w:cs="Segoe UI"/>
          <w:szCs w:val="20"/>
        </w:rPr>
        <w:t xml:space="preserve">nepředvídatelnou </w:t>
      </w:r>
      <w:r w:rsidR="00402FB9">
        <w:rPr>
          <w:rFonts w:cs="Segoe UI"/>
          <w:szCs w:val="20"/>
        </w:rPr>
        <w:t>situaci</w:t>
      </w:r>
      <w:r w:rsidR="00745944">
        <w:rPr>
          <w:rFonts w:cs="Segoe UI"/>
          <w:szCs w:val="20"/>
        </w:rPr>
        <w:t xml:space="preserve">, která </w:t>
      </w:r>
      <w:r w:rsidR="00745944" w:rsidRPr="00745944">
        <w:rPr>
          <w:rFonts w:cs="Segoe UI"/>
          <w:szCs w:val="20"/>
        </w:rPr>
        <w:t xml:space="preserve">vznikla v důsledku okolností, které </w:t>
      </w:r>
      <w:r w:rsidR="00745944">
        <w:rPr>
          <w:rFonts w:cs="Segoe UI"/>
          <w:szCs w:val="20"/>
        </w:rPr>
        <w:t>Objednatel</w:t>
      </w:r>
      <w:r w:rsidR="00745944" w:rsidRPr="00745944">
        <w:rPr>
          <w:rFonts w:cs="Segoe UI"/>
          <w:szCs w:val="20"/>
        </w:rPr>
        <w:t xml:space="preserve"> jednající s náležitou péčí nemohl předvídat</w:t>
      </w:r>
      <w:r w:rsidR="00745944">
        <w:rPr>
          <w:rFonts w:cs="Segoe UI"/>
          <w:szCs w:val="20"/>
        </w:rPr>
        <w:t>,</w:t>
      </w:r>
      <w:r w:rsidR="00402FB9">
        <w:rPr>
          <w:rFonts w:cs="Segoe UI"/>
          <w:szCs w:val="20"/>
        </w:rPr>
        <w:t xml:space="preserve"> je nezbytné dočasně změnit také rozsah a charakter činností prováděných Dodavatelem pro Objednatele</w:t>
      </w:r>
      <w:r w:rsidR="005A5FB3">
        <w:rPr>
          <w:rFonts w:cs="Segoe UI"/>
          <w:szCs w:val="20"/>
        </w:rPr>
        <w:t xml:space="preserve"> na základě uzavřené Smlouvy</w:t>
      </w:r>
      <w:r w:rsidR="00402FB9">
        <w:rPr>
          <w:rFonts w:cs="Segoe UI"/>
          <w:szCs w:val="20"/>
        </w:rPr>
        <w:t>.</w:t>
      </w:r>
      <w:r w:rsidR="00745944">
        <w:rPr>
          <w:rFonts w:cs="Segoe UI"/>
          <w:szCs w:val="20"/>
        </w:rPr>
        <w:t xml:space="preserve"> </w:t>
      </w:r>
      <w:r w:rsidR="00402FB9">
        <w:rPr>
          <w:rFonts w:cs="Segoe UI"/>
          <w:szCs w:val="20"/>
        </w:rPr>
        <w:t xml:space="preserve">Z toho důvodu uzavírají </w:t>
      </w:r>
      <w:r w:rsidR="00243D7F" w:rsidRPr="00243D7F">
        <w:rPr>
          <w:rFonts w:cs="Segoe UI"/>
          <w:szCs w:val="20"/>
        </w:rPr>
        <w:t xml:space="preserve">smluvní strany </w:t>
      </w:r>
      <w:r w:rsidR="00632A81">
        <w:rPr>
          <w:rFonts w:cs="Segoe UI"/>
          <w:szCs w:val="20"/>
        </w:rPr>
        <w:t>v souladu s </w:t>
      </w:r>
      <w:proofErr w:type="spellStart"/>
      <w:r w:rsidR="00632A81">
        <w:rPr>
          <w:rFonts w:cs="Segoe UI"/>
          <w:szCs w:val="20"/>
        </w:rPr>
        <w:t>ust</w:t>
      </w:r>
      <w:proofErr w:type="spellEnd"/>
      <w:r w:rsidR="00632A81">
        <w:rPr>
          <w:rFonts w:cs="Segoe UI"/>
          <w:szCs w:val="20"/>
        </w:rPr>
        <w:t xml:space="preserve">. § 222 odst. 6 zákona č. 134/2016 Sb., o zadávání veřejných zakázek, v platném znění </w:t>
      </w:r>
      <w:r w:rsidR="00243D7F" w:rsidRPr="00243D7F">
        <w:rPr>
          <w:rFonts w:cs="Segoe UI"/>
          <w:szCs w:val="20"/>
        </w:rPr>
        <w:t>tento Dodatek č. 1 ke Smlouvě.</w:t>
      </w:r>
      <w:r w:rsidR="00745944" w:rsidRPr="00745944">
        <w:rPr>
          <w:rFonts w:cs="Segoe UI"/>
          <w:szCs w:val="20"/>
        </w:rPr>
        <w:t xml:space="preserve"> </w:t>
      </w:r>
      <w:r w:rsidR="00745944">
        <w:rPr>
          <w:rFonts w:cs="Segoe UI"/>
          <w:szCs w:val="20"/>
        </w:rPr>
        <w:t>V souvislosti s uzavřením Dodatku č. 1 nedochází k celkové změně povahy veřejné zakázky, na základě které byla Smlouva uzavřena.</w:t>
      </w:r>
    </w:p>
    <w:p w14:paraId="1E5D7325" w14:textId="2455ADB1" w:rsidR="00487358" w:rsidRDefault="00487358" w:rsidP="007D435B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Po dobu dočasného </w:t>
      </w:r>
      <w:r>
        <w:t>omezení provozu</w:t>
      </w:r>
      <w:r w:rsidRPr="0024408A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centrálního</w:t>
      </w:r>
      <w:r w:rsidRPr="00243D7F">
        <w:rPr>
          <w:rFonts w:cs="Segoe UI"/>
          <w:szCs w:val="20"/>
        </w:rPr>
        <w:t> </w:t>
      </w:r>
      <w:r>
        <w:rPr>
          <w:rFonts w:cs="Segoe UI"/>
          <w:szCs w:val="20"/>
        </w:rPr>
        <w:t>pracoviště Objednatele se čl. 1.1.1 písm. b)</w:t>
      </w:r>
      <w:r w:rsidR="00B32594">
        <w:rPr>
          <w:rFonts w:cs="Segoe UI"/>
          <w:szCs w:val="20"/>
        </w:rPr>
        <w:t xml:space="preserve"> a d)</w:t>
      </w:r>
      <w:r>
        <w:rPr>
          <w:rFonts w:cs="Segoe UI"/>
          <w:szCs w:val="20"/>
        </w:rPr>
        <w:t xml:space="preserve"> Smlouvy mění následovně:</w:t>
      </w:r>
    </w:p>
    <w:p w14:paraId="5C542E61" w14:textId="4B8C4552" w:rsidR="006356A3" w:rsidRDefault="00487358" w:rsidP="006356A3">
      <w:pPr>
        <w:pStyle w:val="Odstavecseseznamem"/>
        <w:keepNext/>
        <w:numPr>
          <w:ilvl w:val="0"/>
          <w:numId w:val="0"/>
        </w:numPr>
        <w:spacing w:line="276" w:lineRule="auto"/>
        <w:ind w:left="851"/>
        <w:rPr>
          <w:rFonts w:cs="Segoe UI"/>
          <w:i/>
        </w:rPr>
      </w:pPr>
      <w:r w:rsidRPr="00487358">
        <w:rPr>
          <w:rFonts w:cs="Segoe UI"/>
          <w:i/>
        </w:rPr>
        <w:t>b) vysypání odpadkových košů a uložení odpadků na učeném místě</w:t>
      </w:r>
      <w:r>
        <w:rPr>
          <w:rFonts w:cs="Segoe UI"/>
          <w:i/>
        </w:rPr>
        <w:t>;</w:t>
      </w:r>
      <w:r w:rsidRPr="00487358">
        <w:rPr>
          <w:rFonts w:cs="Segoe UI"/>
          <w:i/>
        </w:rPr>
        <w:t xml:space="preserve"> </w:t>
      </w:r>
      <w:r w:rsidRPr="006356A3">
        <w:rPr>
          <w:rFonts w:cs="Segoe UI"/>
          <w:b/>
          <w:i/>
        </w:rPr>
        <w:t>ve 2., 3., 5. a 9. patře se vysypávání odpadkových košů a uložení odpadků na učeném místě omezuje pouze na odpadkové koše umístěné na chodbách před vchody do jednotlivých kanceláří</w:t>
      </w:r>
      <w:r w:rsidR="006356A3" w:rsidRPr="006356A3">
        <w:rPr>
          <w:rFonts w:cs="Segoe UI"/>
          <w:i/>
        </w:rPr>
        <w:t>;</w:t>
      </w:r>
      <w:r w:rsidR="005A5FB3">
        <w:rPr>
          <w:rFonts w:cs="Segoe UI"/>
          <w:i/>
        </w:rPr>
        <w:t xml:space="preserve"> režim tohoto bodu ve 4. patře zůstává nezměněn</w:t>
      </w:r>
      <w:r w:rsidR="00B32594">
        <w:rPr>
          <w:rFonts w:cs="Segoe UI"/>
          <w:i/>
        </w:rPr>
        <w:t>;</w:t>
      </w:r>
    </w:p>
    <w:p w14:paraId="2480E0F9" w14:textId="07BFF0B7" w:rsidR="00B32594" w:rsidRDefault="00B32594" w:rsidP="00B32594">
      <w:pPr>
        <w:keepNext/>
        <w:spacing w:line="276" w:lineRule="auto"/>
        <w:ind w:left="851"/>
        <w:rPr>
          <w:rFonts w:cs="Segoe UI"/>
          <w:i/>
        </w:rPr>
      </w:pPr>
      <w:r w:rsidRPr="00DA3F44">
        <w:rPr>
          <w:rFonts w:cs="Segoe UI"/>
          <w:i/>
        </w:rPr>
        <w:t>d) umytí vybavení WC a kuchyněk (vodovodních baterií, kuchyňských linek, umyvadel,</w:t>
      </w:r>
      <w:r>
        <w:rPr>
          <w:rFonts w:cs="Segoe UI"/>
          <w:i/>
        </w:rPr>
        <w:t xml:space="preserve"> </w:t>
      </w:r>
      <w:r w:rsidRPr="00B32594">
        <w:rPr>
          <w:rFonts w:cs="Segoe UI"/>
          <w:i/>
        </w:rPr>
        <w:t xml:space="preserve">výlevek, záchodových mís a obdobných zařízení) vč. jejich </w:t>
      </w:r>
      <w:r w:rsidRPr="00E97874">
        <w:rPr>
          <w:rFonts w:cs="Segoe UI"/>
          <w:b/>
          <w:i/>
        </w:rPr>
        <w:t xml:space="preserve">zvýšené </w:t>
      </w:r>
      <w:r w:rsidRPr="00B32594">
        <w:rPr>
          <w:rFonts w:cs="Segoe UI"/>
          <w:b/>
          <w:i/>
        </w:rPr>
        <w:t>dezinfekce prostředky účinnými proti onemocnění COVID-19</w:t>
      </w:r>
      <w:r w:rsidRPr="00DA3F44">
        <w:rPr>
          <w:rFonts w:cs="Segoe UI"/>
          <w:i/>
        </w:rPr>
        <w:t>, mytí podlah</w:t>
      </w:r>
      <w:r>
        <w:rPr>
          <w:rFonts w:cs="Segoe UI"/>
          <w:i/>
        </w:rPr>
        <w:t xml:space="preserve"> </w:t>
      </w:r>
      <w:r w:rsidRPr="00B32594">
        <w:rPr>
          <w:rFonts w:cs="Segoe UI"/>
          <w:i/>
        </w:rPr>
        <w:t>v těchto místnostech a obkladů v okolí pisoárů</w:t>
      </w:r>
      <w:r>
        <w:rPr>
          <w:rFonts w:cs="Segoe UI"/>
          <w:i/>
        </w:rPr>
        <w:t>.</w:t>
      </w:r>
    </w:p>
    <w:p w14:paraId="215C9634" w14:textId="1A9DEC47" w:rsidR="006356A3" w:rsidRDefault="006356A3" w:rsidP="00B32594">
      <w:pPr>
        <w:pStyle w:val="Odstavecseseznamem"/>
        <w:keepNext/>
        <w:numPr>
          <w:ilvl w:val="0"/>
          <w:numId w:val="0"/>
        </w:numPr>
        <w:spacing w:before="120" w:line="276" w:lineRule="auto"/>
        <w:ind w:left="567"/>
        <w:rPr>
          <w:rFonts w:cs="Segoe UI"/>
          <w:b/>
          <w:szCs w:val="20"/>
        </w:rPr>
      </w:pPr>
      <w:r>
        <w:rPr>
          <w:rFonts w:cs="Segoe UI"/>
          <w:szCs w:val="20"/>
        </w:rPr>
        <w:t xml:space="preserve">Po dobu dočasného </w:t>
      </w:r>
      <w:r>
        <w:t>omezení provozu</w:t>
      </w:r>
      <w:r w:rsidRPr="0024408A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centrálního</w:t>
      </w:r>
      <w:r w:rsidRPr="00243D7F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pracoviště Objednatele budou </w:t>
      </w:r>
      <w:r w:rsidRPr="006356A3">
        <w:rPr>
          <w:rFonts w:cs="Segoe UI"/>
          <w:b/>
          <w:szCs w:val="20"/>
        </w:rPr>
        <w:t>činnosti uvedené v čl. 1.1.2 písm. b), c) a d) Smlouvy (luxování, otírání prachu a otření povrchu pracovních stolů a poč</w:t>
      </w:r>
      <w:r w:rsidR="005A5FB3">
        <w:rPr>
          <w:rFonts w:cs="Segoe UI"/>
          <w:b/>
          <w:szCs w:val="20"/>
        </w:rPr>
        <w:t>í</w:t>
      </w:r>
      <w:r w:rsidRPr="006356A3">
        <w:rPr>
          <w:rFonts w:cs="Segoe UI"/>
          <w:b/>
          <w:szCs w:val="20"/>
        </w:rPr>
        <w:t xml:space="preserve">tačů) </w:t>
      </w:r>
      <w:r w:rsidR="00B4365F" w:rsidRPr="00B4365F">
        <w:rPr>
          <w:rFonts w:cs="Segoe UI"/>
          <w:b/>
        </w:rPr>
        <w:t>ve 2., 3., 5. a 9. patře</w:t>
      </w:r>
      <w:r w:rsidR="00B4365F" w:rsidRPr="00B4365F">
        <w:rPr>
          <w:rFonts w:cs="Segoe UI"/>
          <w:b/>
          <w:szCs w:val="20"/>
        </w:rPr>
        <w:t xml:space="preserve"> </w:t>
      </w:r>
      <w:r w:rsidRPr="006356A3">
        <w:rPr>
          <w:rFonts w:cs="Segoe UI"/>
          <w:b/>
          <w:szCs w:val="20"/>
        </w:rPr>
        <w:t>prováděny jednou za dva týdny, a to v</w:t>
      </w:r>
      <w:r w:rsidR="00B4365F">
        <w:rPr>
          <w:rFonts w:cs="Segoe UI"/>
          <w:b/>
          <w:szCs w:val="20"/>
        </w:rPr>
        <w:t> </w:t>
      </w:r>
      <w:r w:rsidRPr="006356A3">
        <w:rPr>
          <w:rFonts w:cs="Segoe UI"/>
          <w:b/>
          <w:szCs w:val="20"/>
        </w:rPr>
        <w:t>pátek, případně poslední pracovní den týdne.</w:t>
      </w:r>
    </w:p>
    <w:p w14:paraId="2B19D9EE" w14:textId="377E1ECF" w:rsidR="007D62F7" w:rsidRDefault="007D62F7" w:rsidP="00487358">
      <w:pPr>
        <w:pStyle w:val="Odstavecseseznamem"/>
        <w:keepNext/>
        <w:numPr>
          <w:ilvl w:val="0"/>
          <w:numId w:val="0"/>
        </w:numPr>
        <w:spacing w:line="276" w:lineRule="auto"/>
        <w:ind w:left="567"/>
        <w:rPr>
          <w:rFonts w:cs="Segoe UI"/>
          <w:szCs w:val="20"/>
        </w:rPr>
      </w:pPr>
      <w:r>
        <w:rPr>
          <w:rFonts w:cs="Segoe UI"/>
          <w:szCs w:val="20"/>
        </w:rPr>
        <w:t xml:space="preserve">Po dobu dočasného </w:t>
      </w:r>
      <w:r>
        <w:t>omezení provozu</w:t>
      </w:r>
      <w:r w:rsidRPr="0024408A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centrálního</w:t>
      </w:r>
      <w:r w:rsidRPr="00243D7F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pracoviště Objednatele se do </w:t>
      </w:r>
      <w:r w:rsidRPr="007D62F7">
        <w:rPr>
          <w:rFonts w:cs="Segoe UI"/>
          <w:szCs w:val="20"/>
        </w:rPr>
        <w:t>čl. 1.1.4 Smlouvy doplňuje písm. c) a</w:t>
      </w:r>
      <w:r w:rsidR="006F1663">
        <w:rPr>
          <w:rFonts w:cs="Segoe UI"/>
          <w:szCs w:val="20"/>
        </w:rPr>
        <w:t>ž</w:t>
      </w:r>
      <w:r w:rsidRPr="007D62F7">
        <w:rPr>
          <w:rFonts w:cs="Segoe UI"/>
          <w:szCs w:val="20"/>
        </w:rPr>
        <w:t xml:space="preserve"> </w:t>
      </w:r>
      <w:r w:rsidR="006F1663">
        <w:rPr>
          <w:rFonts w:cs="Segoe UI"/>
          <w:szCs w:val="20"/>
        </w:rPr>
        <w:t>e</w:t>
      </w:r>
      <w:r w:rsidRPr="007D62F7">
        <w:rPr>
          <w:rFonts w:cs="Segoe UI"/>
          <w:szCs w:val="20"/>
        </w:rPr>
        <w:t>) následovně:</w:t>
      </w:r>
    </w:p>
    <w:p w14:paraId="5B3B66A6" w14:textId="6312713B" w:rsidR="007D62F7" w:rsidRPr="007D62F7" w:rsidRDefault="007D62F7" w:rsidP="007D62F7">
      <w:pPr>
        <w:pStyle w:val="Odstavecseseznamem"/>
        <w:keepNext/>
        <w:numPr>
          <w:ilvl w:val="0"/>
          <w:numId w:val="0"/>
        </w:numPr>
        <w:spacing w:line="276" w:lineRule="auto"/>
        <w:ind w:left="851"/>
        <w:rPr>
          <w:rFonts w:cs="Segoe UI"/>
          <w:b/>
          <w:i/>
          <w:szCs w:val="20"/>
        </w:rPr>
      </w:pPr>
      <w:r w:rsidRPr="007D62F7">
        <w:rPr>
          <w:rFonts w:cs="Segoe UI"/>
          <w:b/>
          <w:i/>
          <w:szCs w:val="20"/>
        </w:rPr>
        <w:t>c) dezinfekční čistění klik a dezinfekce prostor toalet a kuchyněk ve 4. patře;</w:t>
      </w:r>
    </w:p>
    <w:p w14:paraId="182E26B4" w14:textId="6D710853" w:rsidR="007D62F7" w:rsidRPr="007D62F7" w:rsidRDefault="007D62F7" w:rsidP="007D62F7">
      <w:pPr>
        <w:pStyle w:val="Odstavecseseznamem"/>
        <w:keepNext/>
        <w:numPr>
          <w:ilvl w:val="0"/>
          <w:numId w:val="0"/>
        </w:numPr>
        <w:spacing w:line="276" w:lineRule="auto"/>
        <w:ind w:left="851"/>
        <w:rPr>
          <w:rFonts w:cs="Segoe UI"/>
          <w:b/>
          <w:i/>
          <w:szCs w:val="20"/>
        </w:rPr>
      </w:pPr>
      <w:r w:rsidRPr="007D62F7">
        <w:rPr>
          <w:rFonts w:cs="Segoe UI"/>
          <w:b/>
          <w:i/>
          <w:szCs w:val="20"/>
        </w:rPr>
        <w:t>d) dezinfekce celého 4. patra;</w:t>
      </w:r>
    </w:p>
    <w:p w14:paraId="24594699" w14:textId="42D3256D" w:rsidR="007D62F7" w:rsidRPr="007D62F7" w:rsidRDefault="007D62F7" w:rsidP="007D62F7">
      <w:pPr>
        <w:pStyle w:val="Odstavecseseznamem"/>
        <w:keepNext/>
        <w:numPr>
          <w:ilvl w:val="0"/>
          <w:numId w:val="0"/>
        </w:numPr>
        <w:spacing w:line="276" w:lineRule="auto"/>
        <w:ind w:left="851"/>
        <w:rPr>
          <w:rFonts w:cs="Segoe UI"/>
          <w:b/>
          <w:i/>
          <w:szCs w:val="20"/>
        </w:rPr>
      </w:pPr>
      <w:r w:rsidRPr="007D62F7">
        <w:rPr>
          <w:rFonts w:cs="Segoe UI"/>
          <w:b/>
          <w:i/>
          <w:szCs w:val="20"/>
        </w:rPr>
        <w:t xml:space="preserve">e) dezinfekční čistění klik ve 2., 3. 5. a 9. patře. </w:t>
      </w:r>
    </w:p>
    <w:p w14:paraId="508212D0" w14:textId="0664E194" w:rsidR="00487358" w:rsidRPr="007D62F7" w:rsidRDefault="007D62F7" w:rsidP="007D62F7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 w:rsidRPr="007D62F7">
        <w:rPr>
          <w:rFonts w:cs="Segoe UI"/>
          <w:szCs w:val="20"/>
        </w:rPr>
        <w:t xml:space="preserve">Činnosti uvedené v čl. 3 tohoto Dodatku č. 1 budou prováděny v rozsahu a za </w:t>
      </w:r>
      <w:r>
        <w:rPr>
          <w:rFonts w:cs="Segoe UI"/>
          <w:szCs w:val="20"/>
        </w:rPr>
        <w:t>cenu</w:t>
      </w:r>
      <w:r w:rsidRPr="007D62F7">
        <w:rPr>
          <w:rFonts w:cs="Segoe UI"/>
          <w:szCs w:val="20"/>
        </w:rPr>
        <w:t xml:space="preserve"> dle přílohy č.</w:t>
      </w:r>
      <w:r>
        <w:rPr>
          <w:rFonts w:cs="Segoe UI"/>
          <w:szCs w:val="20"/>
        </w:rPr>
        <w:t> </w:t>
      </w:r>
      <w:r w:rsidRPr="007D62F7">
        <w:rPr>
          <w:rFonts w:cs="Segoe UI"/>
          <w:szCs w:val="20"/>
        </w:rPr>
        <w:t>1 k tomuto Dodatku č. 1.</w:t>
      </w:r>
    </w:p>
    <w:p w14:paraId="19C1E4D2" w14:textId="27E73BBA" w:rsidR="0024408A" w:rsidRPr="00243D7F" w:rsidRDefault="0024408A" w:rsidP="007D435B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>
        <w:t>Po dobu dočasného omezení provozu</w:t>
      </w:r>
      <w:r w:rsidRPr="0024408A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centrálního</w:t>
      </w:r>
      <w:r w:rsidRPr="00243D7F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pracoviště Objednatele jsou smluvní strany oprávněny </w:t>
      </w:r>
      <w:r>
        <w:t xml:space="preserve">na základě vzájemné </w:t>
      </w:r>
      <w:r w:rsidR="003A4FE3">
        <w:t>do</w:t>
      </w:r>
      <w:r>
        <w:t xml:space="preserve">hody změny </w:t>
      </w:r>
      <w:r w:rsidR="006356A3">
        <w:t xml:space="preserve">uvedené v čl. 3 tohoto Dodatku č. 1 </w:t>
      </w:r>
      <w:r>
        <w:t xml:space="preserve">modifikovat tak, </w:t>
      </w:r>
      <w:r w:rsidR="003A4FE3">
        <w:t xml:space="preserve">aniž by </w:t>
      </w:r>
      <w:r w:rsidR="00DC6092">
        <w:t>došlo k podstatné změně závazku ze Smlouvy</w:t>
      </w:r>
      <w:r>
        <w:t>.</w:t>
      </w:r>
      <w:r w:rsidR="003A4FE3">
        <w:t xml:space="preserve"> Tato modifikace bude předmětem dodatku ke Smlouvě.</w:t>
      </w:r>
    </w:p>
    <w:p w14:paraId="0CBB8516" w14:textId="721B7E61" w:rsidR="00243D7F" w:rsidRDefault="00243D7F" w:rsidP="00243D7F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Ostatní ustanovení Smlouvy zůstávají tímto Dodatkem č. 1 nedotčena.</w:t>
      </w:r>
    </w:p>
    <w:p w14:paraId="420EABEE" w14:textId="539100AB" w:rsidR="00F8489D" w:rsidRDefault="00F8489D" w:rsidP="00F8489D">
      <w:pPr>
        <w:pStyle w:val="Odstavecseseznamem"/>
        <w:numPr>
          <w:ilvl w:val="1"/>
          <w:numId w:val="52"/>
        </w:numPr>
        <w:rPr>
          <w:rFonts w:cs="Segoe UI"/>
          <w:szCs w:val="20"/>
        </w:rPr>
      </w:pPr>
      <w:r w:rsidRPr="00793B0E">
        <w:rPr>
          <w:rFonts w:cs="Segoe UI"/>
          <w:szCs w:val="20"/>
        </w:rPr>
        <w:t xml:space="preserve">Tento Dodatek č. 1 nabývá platnosti dnem podpisu oběma smluvními stranami a účinnosti </w:t>
      </w:r>
      <w:r>
        <w:rPr>
          <w:rFonts w:cs="Segoe UI"/>
          <w:szCs w:val="20"/>
        </w:rPr>
        <w:t>dnem zveřejnění</w:t>
      </w:r>
      <w:r w:rsidRPr="00793B0E">
        <w:rPr>
          <w:rFonts w:cs="Segoe UI"/>
          <w:szCs w:val="20"/>
        </w:rPr>
        <w:t xml:space="preserve"> v registru smluv, a to v souladu se zákonem č. 340/2015 Sb., o zvláštních podmínkách účinnosti některých smluv, uveřejňování těchto smluv a o registru smluv. Uveřejnění </w:t>
      </w:r>
      <w:r>
        <w:rPr>
          <w:rFonts w:cs="Segoe UI"/>
          <w:szCs w:val="20"/>
        </w:rPr>
        <w:t>Dodatku č. 1</w:t>
      </w:r>
      <w:r w:rsidRPr="00793B0E">
        <w:rPr>
          <w:rFonts w:cs="Segoe UI"/>
          <w:szCs w:val="20"/>
        </w:rPr>
        <w:t xml:space="preserve"> v registru smluv zajistí </w:t>
      </w:r>
      <w:r>
        <w:rPr>
          <w:rFonts w:cs="Segoe UI"/>
          <w:szCs w:val="20"/>
        </w:rPr>
        <w:t>O</w:t>
      </w:r>
      <w:r w:rsidRPr="00793B0E">
        <w:rPr>
          <w:rFonts w:cs="Segoe UI"/>
          <w:szCs w:val="20"/>
        </w:rPr>
        <w:t xml:space="preserve">bjednatel a bude o tom bezodkladně informovat </w:t>
      </w:r>
      <w:r>
        <w:rPr>
          <w:rFonts w:cs="Segoe UI"/>
          <w:szCs w:val="20"/>
        </w:rPr>
        <w:t>Dodavatele</w:t>
      </w:r>
      <w:r w:rsidRPr="00793B0E">
        <w:rPr>
          <w:rFonts w:cs="Segoe UI"/>
          <w:szCs w:val="20"/>
        </w:rPr>
        <w:t>.</w:t>
      </w:r>
    </w:p>
    <w:p w14:paraId="499142C5" w14:textId="552128C1" w:rsidR="00F8489D" w:rsidRPr="00F8489D" w:rsidRDefault="00F8489D" w:rsidP="00F8489D">
      <w:pPr>
        <w:pStyle w:val="Odstavecseseznamem"/>
        <w:numPr>
          <w:ilvl w:val="1"/>
          <w:numId w:val="52"/>
        </w:numPr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Tento</w:t>
      </w:r>
      <w:r w:rsidRPr="00793B0E">
        <w:rPr>
          <w:rFonts w:cs="Segoe UI"/>
          <w:szCs w:val="20"/>
        </w:rPr>
        <w:t xml:space="preserve"> Dodatek č. 1 </w:t>
      </w:r>
      <w:r>
        <w:rPr>
          <w:rFonts w:cs="Segoe UI"/>
          <w:szCs w:val="20"/>
        </w:rPr>
        <w:t>se uzavírá na dobu určitou</w:t>
      </w:r>
      <w:r w:rsidR="006400C4">
        <w:rPr>
          <w:rFonts w:cs="Segoe UI"/>
          <w:szCs w:val="20"/>
        </w:rPr>
        <w:t>, a sice</w:t>
      </w:r>
      <w:r>
        <w:rPr>
          <w:rFonts w:cs="Segoe UI"/>
          <w:szCs w:val="20"/>
        </w:rPr>
        <w:t xml:space="preserve"> do doby ukončení </w:t>
      </w:r>
      <w:r>
        <w:t>dočasného omezení provozu</w:t>
      </w:r>
      <w:r w:rsidRPr="0024408A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centrálního</w:t>
      </w:r>
      <w:r w:rsidRPr="00243D7F">
        <w:rPr>
          <w:rFonts w:cs="Segoe UI"/>
          <w:szCs w:val="20"/>
        </w:rPr>
        <w:t> </w:t>
      </w:r>
      <w:r>
        <w:rPr>
          <w:rFonts w:cs="Segoe UI"/>
          <w:szCs w:val="20"/>
        </w:rPr>
        <w:t>pracoviště Objednatele. O tomto ukončení bude O</w:t>
      </w:r>
      <w:r w:rsidRPr="00793B0E">
        <w:rPr>
          <w:rFonts w:cs="Segoe UI"/>
          <w:szCs w:val="20"/>
        </w:rPr>
        <w:t xml:space="preserve">bjednatel </w:t>
      </w:r>
      <w:r>
        <w:rPr>
          <w:rFonts w:cs="Segoe UI"/>
          <w:szCs w:val="20"/>
        </w:rPr>
        <w:t xml:space="preserve">Dodavatele bezodkladně </w:t>
      </w:r>
      <w:r w:rsidR="009E0E57">
        <w:rPr>
          <w:rFonts w:cs="Segoe UI"/>
          <w:szCs w:val="20"/>
        </w:rPr>
        <w:t xml:space="preserve">a dopředu </w:t>
      </w:r>
      <w:r>
        <w:rPr>
          <w:rFonts w:cs="Segoe UI"/>
          <w:szCs w:val="20"/>
        </w:rPr>
        <w:t>informovat.</w:t>
      </w:r>
    </w:p>
    <w:p w14:paraId="10ED56D7" w14:textId="65D74679" w:rsidR="00243D7F" w:rsidRDefault="00243D7F" w:rsidP="00243D7F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Tento Dodatek č. 1 je vyhotoven ve třech stejnopisech, </w:t>
      </w:r>
      <w:r w:rsidR="0094757A">
        <w:rPr>
          <w:rFonts w:cs="Segoe UI"/>
          <w:szCs w:val="20"/>
        </w:rPr>
        <w:t>O</w:t>
      </w:r>
      <w:r w:rsidRPr="008459B2">
        <w:rPr>
          <w:rFonts w:cs="Segoe UI"/>
          <w:szCs w:val="20"/>
        </w:rPr>
        <w:t>bjednatel obdrží 2 stejnopisy a </w:t>
      </w:r>
      <w:r w:rsidR="0094757A">
        <w:rPr>
          <w:rFonts w:cs="Segoe UI"/>
          <w:szCs w:val="20"/>
        </w:rPr>
        <w:t>D</w:t>
      </w:r>
      <w:r>
        <w:rPr>
          <w:rFonts w:cs="Segoe UI"/>
          <w:szCs w:val="20"/>
        </w:rPr>
        <w:t>odavatel</w:t>
      </w:r>
      <w:r w:rsidRPr="008459B2">
        <w:rPr>
          <w:rFonts w:cs="Segoe UI"/>
          <w:szCs w:val="20"/>
        </w:rPr>
        <w:t xml:space="preserve"> 1 stejnopis</w:t>
      </w:r>
      <w:r>
        <w:rPr>
          <w:rFonts w:cs="Segoe UI"/>
          <w:szCs w:val="20"/>
        </w:rPr>
        <w:t>.</w:t>
      </w:r>
      <w:r w:rsidR="001204D7">
        <w:rPr>
          <w:rFonts w:cs="Segoe UI"/>
          <w:szCs w:val="20"/>
        </w:rPr>
        <w:t xml:space="preserve"> V případě elektronického podpisu smluvních stran nebudou stejnopisy vyhotovovány.</w:t>
      </w:r>
    </w:p>
    <w:p w14:paraId="74F4B564" w14:textId="335CC76E" w:rsidR="00243D7F" w:rsidRDefault="00243D7F" w:rsidP="00243D7F">
      <w:pPr>
        <w:pStyle w:val="Odstavecseseznamem"/>
        <w:numPr>
          <w:ilvl w:val="1"/>
          <w:numId w:val="52"/>
        </w:numPr>
        <w:rPr>
          <w:rFonts w:cs="Segoe UI"/>
          <w:szCs w:val="20"/>
        </w:rPr>
      </w:pPr>
      <w:r w:rsidRPr="0094757A">
        <w:rPr>
          <w:rFonts w:cs="Segoe UI"/>
          <w:szCs w:val="20"/>
        </w:rPr>
        <w:t>Smluvní strany prohlašují, že se s obsahem tohoto Dodatku č. 1 seznámily a že jej uzavírají na základě své pravé, svobodné, vážné a omylu prosté vůle.</w:t>
      </w:r>
    </w:p>
    <w:p w14:paraId="095BA839" w14:textId="16740D45" w:rsidR="00726B93" w:rsidRDefault="00726B93" w:rsidP="00726B93">
      <w:pPr>
        <w:rPr>
          <w:rFonts w:cs="Segoe UI"/>
          <w:szCs w:val="20"/>
        </w:rPr>
      </w:pPr>
    </w:p>
    <w:p w14:paraId="7D2DD898" w14:textId="6EF36022" w:rsidR="00726B93" w:rsidRPr="00726B93" w:rsidRDefault="00603C63" w:rsidP="00726B93">
      <w:pPr>
        <w:rPr>
          <w:rFonts w:cs="Segoe UI"/>
          <w:szCs w:val="20"/>
        </w:rPr>
      </w:pPr>
      <w:r>
        <w:rPr>
          <w:rFonts w:cs="Segoe UI"/>
          <w:szCs w:val="20"/>
        </w:rPr>
        <w:t>Příloha č. 1</w:t>
      </w:r>
      <w:r w:rsidR="00726B93">
        <w:rPr>
          <w:rFonts w:cs="Segoe UI"/>
          <w:szCs w:val="20"/>
        </w:rPr>
        <w:t xml:space="preserve"> - </w:t>
      </w:r>
      <w:r w:rsidR="00605FFD">
        <w:rPr>
          <w:rFonts w:cs="Segoe UI"/>
          <w:szCs w:val="20"/>
        </w:rPr>
        <w:t>Specifikace</w:t>
      </w:r>
      <w:r w:rsidR="00726B93">
        <w:rPr>
          <w:rFonts w:cs="Segoe UI"/>
          <w:szCs w:val="20"/>
        </w:rPr>
        <w:t xml:space="preserve"> dočasně prováděných </w:t>
      </w:r>
      <w:r w:rsidR="00454140">
        <w:rPr>
          <w:rFonts w:cs="Segoe UI"/>
          <w:szCs w:val="20"/>
        </w:rPr>
        <w:t xml:space="preserve">úklidových </w:t>
      </w:r>
      <w:r w:rsidR="00726B93">
        <w:rPr>
          <w:rFonts w:cs="Segoe UI"/>
          <w:szCs w:val="20"/>
        </w:rPr>
        <w:t xml:space="preserve">činností </w:t>
      </w:r>
    </w:p>
    <w:p w14:paraId="213F2386" w14:textId="369FD696" w:rsidR="00C8422C" w:rsidRPr="006D4978" w:rsidRDefault="00C8422C" w:rsidP="00914C4A">
      <w:pPr>
        <w:pStyle w:val="Nadpis1"/>
        <w:numPr>
          <w:ilvl w:val="0"/>
          <w:numId w:val="0"/>
        </w:numPr>
        <w:spacing w:before="0"/>
        <w:rPr>
          <w:rFonts w:cs="Segoe UI"/>
          <w:szCs w:val="20"/>
        </w:rPr>
      </w:pPr>
    </w:p>
    <w:p w14:paraId="3F9F9762" w14:textId="13CF262A" w:rsidR="0027283C" w:rsidRPr="00585137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585137">
        <w:rPr>
          <w:rFonts w:cs="Segoe UI"/>
        </w:rPr>
        <w:t>V </w:t>
      </w:r>
      <w:r w:rsidR="006A3208" w:rsidRPr="00585137">
        <w:rPr>
          <w:rFonts w:cs="Segoe UI"/>
        </w:rPr>
        <w:t>Praze</w:t>
      </w:r>
      <w:r w:rsidRPr="00585137">
        <w:rPr>
          <w:rFonts w:cs="Segoe UI"/>
          <w:caps/>
        </w:rPr>
        <w:t xml:space="preserve"> </w:t>
      </w:r>
      <w:r w:rsidRPr="00585137">
        <w:rPr>
          <w:rFonts w:cs="Segoe UI"/>
        </w:rPr>
        <w:t xml:space="preserve">dne </w:t>
      </w:r>
      <w:r w:rsidR="00B271B3">
        <w:rPr>
          <w:rFonts w:cs="Segoe UI"/>
        </w:rPr>
        <w:t xml:space="preserve">8. 2. 2021                                                       </w:t>
      </w:r>
      <w:r w:rsidRPr="00585137">
        <w:rPr>
          <w:rFonts w:cs="Segoe UI"/>
        </w:rPr>
        <w:t>V </w:t>
      </w:r>
      <w:r w:rsidR="00E545C9">
        <w:rPr>
          <w:rFonts w:cs="Segoe UI"/>
        </w:rPr>
        <w:t>Praze</w:t>
      </w:r>
      <w:r w:rsidRPr="00585137">
        <w:rPr>
          <w:rFonts w:cs="Segoe UI"/>
        </w:rPr>
        <w:t xml:space="preserve"> dne</w:t>
      </w:r>
      <w:r w:rsidR="00B271B3">
        <w:rPr>
          <w:rFonts w:cs="Segoe UI"/>
        </w:rPr>
        <w:t xml:space="preserve"> 4. 2. 2021</w:t>
      </w:r>
    </w:p>
    <w:p w14:paraId="687F69E9" w14:textId="77777777" w:rsidR="0027283C" w:rsidRPr="00585137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585137">
        <w:rPr>
          <w:rFonts w:cs="Segoe UI"/>
        </w:rPr>
        <w:tab/>
      </w:r>
      <w:r w:rsidRPr="00585137">
        <w:rPr>
          <w:rFonts w:cs="Segoe UI"/>
        </w:rPr>
        <w:tab/>
      </w:r>
      <w:r w:rsidRPr="00585137">
        <w:rPr>
          <w:rFonts w:cs="Segoe UI"/>
        </w:rPr>
        <w:tab/>
      </w:r>
    </w:p>
    <w:p w14:paraId="7B0EEB47" w14:textId="6BAB74E8" w:rsidR="0027283C" w:rsidRPr="00585137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585137">
        <w:rPr>
          <w:rFonts w:cs="Segoe UI"/>
          <w:i/>
          <w:szCs w:val="20"/>
        </w:rPr>
        <w:t xml:space="preserve">za </w:t>
      </w:r>
      <w:r w:rsidR="000510E6">
        <w:rPr>
          <w:rFonts w:cs="Segoe UI"/>
          <w:i/>
          <w:szCs w:val="20"/>
        </w:rPr>
        <w:t>O</w:t>
      </w:r>
      <w:r w:rsidR="006A3208" w:rsidRPr="00585137">
        <w:rPr>
          <w:rFonts w:cs="Segoe UI"/>
          <w:i/>
          <w:szCs w:val="20"/>
        </w:rPr>
        <w:t>bjednatele</w:t>
      </w:r>
      <w:r w:rsidRPr="00585137">
        <w:rPr>
          <w:rFonts w:cs="Segoe UI"/>
        </w:rPr>
        <w:tab/>
      </w:r>
      <w:r w:rsidRPr="00585137">
        <w:rPr>
          <w:rFonts w:cs="Segoe UI"/>
          <w:i/>
          <w:szCs w:val="20"/>
        </w:rPr>
        <w:t xml:space="preserve">za </w:t>
      </w:r>
      <w:r w:rsidR="000510E6">
        <w:rPr>
          <w:rFonts w:cs="Segoe UI"/>
          <w:i/>
          <w:szCs w:val="20"/>
        </w:rPr>
        <w:t>P</w:t>
      </w:r>
      <w:r w:rsidR="006A3208" w:rsidRPr="00585137">
        <w:rPr>
          <w:rFonts w:cs="Segoe UI"/>
          <w:i/>
          <w:szCs w:val="20"/>
        </w:rPr>
        <w:t>oskytovatele</w:t>
      </w:r>
    </w:p>
    <w:p w14:paraId="0665089E" w14:textId="2224BCC2" w:rsidR="0027283C" w:rsidRPr="00585137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585137">
        <w:rPr>
          <w:rFonts w:cs="Segoe UI"/>
          <w:b/>
          <w:iCs/>
        </w:rPr>
        <w:t>Ing. Petr Valdman</w:t>
      </w:r>
      <w:r w:rsidR="0027283C" w:rsidRPr="00585137">
        <w:rPr>
          <w:rFonts w:cs="Segoe UI"/>
        </w:rPr>
        <w:tab/>
      </w:r>
      <w:r w:rsidR="00010AEB" w:rsidRPr="00614912">
        <w:rPr>
          <w:rFonts w:cs="Segoe UI"/>
          <w:b/>
        </w:rPr>
        <w:t>Ing. Ladislav Burian</w:t>
      </w:r>
    </w:p>
    <w:p w14:paraId="6D0858C2" w14:textId="3DBB2F03" w:rsidR="00D71BFF" w:rsidRPr="00585137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585137">
        <w:rPr>
          <w:rFonts w:cs="Segoe UI"/>
        </w:rPr>
        <w:t>ředitel Státního fondu životního prostředí ČR</w:t>
      </w:r>
      <w:r w:rsidR="0027283C" w:rsidRPr="00585137">
        <w:rPr>
          <w:rFonts w:cs="Segoe UI"/>
        </w:rPr>
        <w:tab/>
      </w:r>
      <w:r w:rsidR="00010AEB">
        <w:rPr>
          <w:rFonts w:cs="Segoe UI"/>
        </w:rPr>
        <w:t xml:space="preserve">jednatel </w:t>
      </w:r>
      <w:proofErr w:type="spellStart"/>
      <w:r w:rsidR="00010AEB" w:rsidRPr="00010AEB">
        <w:rPr>
          <w:rFonts w:cs="Segoe UI"/>
        </w:rPr>
        <w:t>Dussmann</w:t>
      </w:r>
      <w:proofErr w:type="spellEnd"/>
      <w:r w:rsidR="00010AEB" w:rsidRPr="00010AEB">
        <w:rPr>
          <w:rFonts w:cs="Segoe UI"/>
        </w:rPr>
        <w:t xml:space="preserve"> </w:t>
      </w:r>
      <w:proofErr w:type="spellStart"/>
      <w:r w:rsidR="00010AEB" w:rsidRPr="00010AEB">
        <w:rPr>
          <w:rFonts w:cs="Segoe UI"/>
        </w:rPr>
        <w:t>Service</w:t>
      </w:r>
      <w:proofErr w:type="spellEnd"/>
      <w:r w:rsidR="00010AEB" w:rsidRPr="00010AEB">
        <w:rPr>
          <w:rFonts w:cs="Segoe UI"/>
        </w:rPr>
        <w:t xml:space="preserve"> s.r.o.</w:t>
      </w:r>
    </w:p>
    <w:p w14:paraId="65320030" w14:textId="36569BDD" w:rsidR="00391715" w:rsidRDefault="00391715">
      <w:pPr>
        <w:spacing w:after="200" w:line="276" w:lineRule="auto"/>
        <w:rPr>
          <w:rFonts w:cs="Segoe UI"/>
        </w:rPr>
      </w:pPr>
    </w:p>
    <w:p w14:paraId="33A63D03" w14:textId="145A0543" w:rsidR="00B271B3" w:rsidRDefault="00B271B3">
      <w:pPr>
        <w:spacing w:after="200" w:line="276" w:lineRule="auto"/>
        <w:rPr>
          <w:rFonts w:cs="Segoe UI"/>
        </w:rPr>
      </w:pPr>
    </w:p>
    <w:p w14:paraId="5C88A584" w14:textId="267E651A" w:rsidR="00B271B3" w:rsidRDefault="00B271B3">
      <w:pPr>
        <w:spacing w:after="200" w:line="276" w:lineRule="auto"/>
        <w:rPr>
          <w:rFonts w:cs="Segoe UI"/>
        </w:rPr>
      </w:pPr>
    </w:p>
    <w:p w14:paraId="59F95682" w14:textId="019F837D" w:rsidR="00B271B3" w:rsidRDefault="00B271B3">
      <w:pPr>
        <w:spacing w:after="200" w:line="276" w:lineRule="auto"/>
        <w:rPr>
          <w:rFonts w:cs="Segoe UI"/>
        </w:rPr>
      </w:pPr>
    </w:p>
    <w:p w14:paraId="5F840D3A" w14:textId="11F3A804" w:rsidR="00B271B3" w:rsidRDefault="00B271B3">
      <w:pPr>
        <w:spacing w:after="200" w:line="276" w:lineRule="auto"/>
        <w:rPr>
          <w:rFonts w:cs="Segoe UI"/>
        </w:rPr>
      </w:pPr>
    </w:p>
    <w:p w14:paraId="4B815202" w14:textId="5EA62BFD" w:rsidR="00B271B3" w:rsidRDefault="00B271B3">
      <w:pPr>
        <w:spacing w:after="200" w:line="276" w:lineRule="auto"/>
        <w:rPr>
          <w:rFonts w:cs="Segoe UI"/>
        </w:rPr>
      </w:pPr>
    </w:p>
    <w:p w14:paraId="27F278F8" w14:textId="0EE672D5" w:rsidR="00B271B3" w:rsidRDefault="00B271B3">
      <w:pPr>
        <w:spacing w:after="200" w:line="276" w:lineRule="auto"/>
        <w:rPr>
          <w:rFonts w:cs="Segoe UI"/>
        </w:rPr>
      </w:pPr>
    </w:p>
    <w:p w14:paraId="39D01957" w14:textId="6F79C4ED" w:rsidR="00B271B3" w:rsidRDefault="00B271B3">
      <w:pPr>
        <w:spacing w:after="200" w:line="276" w:lineRule="auto"/>
        <w:rPr>
          <w:rFonts w:cs="Segoe UI"/>
        </w:rPr>
      </w:pPr>
    </w:p>
    <w:p w14:paraId="2D84B1B5" w14:textId="6D62F7E4" w:rsidR="00B271B3" w:rsidRDefault="00B271B3">
      <w:pPr>
        <w:spacing w:after="200" w:line="276" w:lineRule="auto"/>
        <w:rPr>
          <w:rFonts w:cs="Segoe UI"/>
        </w:rPr>
      </w:pPr>
    </w:p>
    <w:p w14:paraId="08CCCD15" w14:textId="3DA7714E" w:rsidR="00B271B3" w:rsidRDefault="00B271B3">
      <w:pPr>
        <w:spacing w:after="200" w:line="276" w:lineRule="auto"/>
        <w:rPr>
          <w:rFonts w:cs="Segoe UI"/>
        </w:rPr>
      </w:pPr>
    </w:p>
    <w:p w14:paraId="5BB29167" w14:textId="4F8AD5DE" w:rsidR="00B271B3" w:rsidRDefault="00B271B3">
      <w:pPr>
        <w:spacing w:after="200" w:line="276" w:lineRule="auto"/>
        <w:rPr>
          <w:rFonts w:cs="Segoe UI"/>
        </w:rPr>
      </w:pPr>
    </w:p>
    <w:p w14:paraId="1C3B8FC0" w14:textId="74B85E4B" w:rsidR="00B271B3" w:rsidRDefault="00B271B3">
      <w:pPr>
        <w:spacing w:after="200" w:line="276" w:lineRule="auto"/>
        <w:rPr>
          <w:rFonts w:cs="Segoe UI"/>
        </w:rPr>
      </w:pPr>
    </w:p>
    <w:p w14:paraId="600656DC" w14:textId="1F8A3D57" w:rsidR="00B271B3" w:rsidRDefault="00B271B3">
      <w:pPr>
        <w:spacing w:after="200" w:line="276" w:lineRule="auto"/>
        <w:rPr>
          <w:rFonts w:cs="Segoe UI"/>
        </w:rPr>
      </w:pPr>
    </w:p>
    <w:p w14:paraId="11F16731" w14:textId="3C637905" w:rsidR="00B271B3" w:rsidRDefault="00B271B3">
      <w:pPr>
        <w:spacing w:after="200" w:line="276" w:lineRule="auto"/>
        <w:rPr>
          <w:rFonts w:cs="Segoe UI"/>
        </w:rPr>
      </w:pPr>
      <w:r w:rsidRPr="00B271B3">
        <w:lastRenderedPageBreak/>
        <w:drawing>
          <wp:inline distT="0" distB="0" distL="0" distR="0" wp14:anchorId="43C83A87" wp14:editId="6329EC8F">
            <wp:extent cx="8198645" cy="3158175"/>
            <wp:effectExtent l="5715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08983" cy="316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1B3" w:rsidSect="00273F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1B54" w14:textId="77777777" w:rsidR="00104B5E" w:rsidRDefault="00104B5E" w:rsidP="002919BE">
      <w:r>
        <w:separator/>
      </w:r>
    </w:p>
  </w:endnote>
  <w:endnote w:type="continuationSeparator" w:id="0">
    <w:p w14:paraId="67476951" w14:textId="77777777" w:rsidR="00104B5E" w:rsidRDefault="00104B5E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8A2E5" w14:textId="4FBBE76E" w:rsidR="0021110F" w:rsidRPr="00D71BFF" w:rsidRDefault="00262444" w:rsidP="00D71BFF">
    <w:pPr>
      <w:pStyle w:val="Zpat"/>
    </w:pPr>
    <w:r w:rsidRPr="00590A12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B6C53CB" wp14:editId="71CF53A1">
              <wp:simplePos x="0" y="0"/>
              <wp:positionH relativeFrom="column">
                <wp:posOffset>5286375</wp:posOffset>
              </wp:positionH>
              <wp:positionV relativeFrom="page">
                <wp:posOffset>10190480</wp:posOffset>
              </wp:positionV>
              <wp:extent cx="899795" cy="148590"/>
              <wp:effectExtent l="0" t="0" r="14605" b="381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D13DC" w14:textId="16B6AD7A" w:rsidR="00262444" w:rsidRPr="00206DAD" w:rsidRDefault="00262444" w:rsidP="00262444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174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174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C53C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416.25pt;margin-top:802.4pt;width:70.8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" filled="f" stroked="f">
              <v:textbox style="mso-fit-shape-to-text:t" inset="0,0,0,0">
                <w:txbxContent>
                  <w:p w14:paraId="48DD13DC" w14:textId="16B6AD7A" w:rsidR="00262444" w:rsidRPr="00206DAD" w:rsidRDefault="00262444" w:rsidP="00262444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3174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3174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74A54" w:rsidRPr="00774A54">
      <w:rPr>
        <w:noProof/>
        <w:szCs w:val="16"/>
      </w:rPr>
      <w:t xml:space="preserve"> </w:t>
    </w:r>
    <w:r w:rsidR="00774A54">
      <w:rPr>
        <w:noProof/>
        <w:szCs w:val="16"/>
      </w:rPr>
      <w:t>Dodatek č. 1 ke Smlouvě</w:t>
    </w:r>
    <w:r w:rsidR="00774A54" w:rsidRPr="00D71BFF">
      <w:rPr>
        <w:noProof/>
        <w:szCs w:val="16"/>
      </w:rPr>
      <w:t xml:space="preserve"> o poskytování úklidových služeb a dodávkách spotřebního hygienického materiálu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0C071" w14:textId="3A2BD9F0" w:rsidR="00983C4B" w:rsidRPr="00D71BFF" w:rsidRDefault="00774A54" w:rsidP="00D71BFF">
    <w:pPr>
      <w:pStyle w:val="Zpat"/>
    </w:pPr>
    <w:r>
      <w:rPr>
        <w:noProof/>
        <w:szCs w:val="16"/>
      </w:rPr>
      <w:t>Dodatek č. 1 ke Smlouvě</w:t>
    </w:r>
    <w:r w:rsidRPr="00D71BFF">
      <w:rPr>
        <w:noProof/>
        <w:szCs w:val="16"/>
      </w:rPr>
      <w:t xml:space="preserve"> o poskytování úklidových služeb a dodávkách spotřebního hygienického materiálu</w:t>
    </w:r>
    <w:r w:rsidR="00262444">
      <w:rPr>
        <w:noProof/>
        <w:szCs w:val="16"/>
      </w:rPr>
      <w:tab/>
    </w:r>
    <w:r w:rsidR="00262444" w:rsidRPr="00590A1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05E3ECD" wp14:editId="76D62162">
              <wp:simplePos x="0" y="0"/>
              <wp:positionH relativeFrom="column">
                <wp:posOffset>5370830</wp:posOffset>
              </wp:positionH>
              <wp:positionV relativeFrom="page">
                <wp:posOffset>10190480</wp:posOffset>
              </wp:positionV>
              <wp:extent cx="899795" cy="148590"/>
              <wp:effectExtent l="0" t="0" r="14605" b="381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75F0D" w14:textId="2F4FD88E" w:rsidR="00262444" w:rsidRPr="00206DAD" w:rsidRDefault="00262444" w:rsidP="00262444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174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174B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E3E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9pt;margin-top:802.4pt;width:70.8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" filled="f" stroked="f">
              <v:textbox style="mso-fit-shape-to-text:t" inset="0,0,0,0">
                <w:txbxContent>
                  <w:p w14:paraId="66575F0D" w14:textId="2F4FD88E" w:rsidR="00262444" w:rsidRPr="00206DAD" w:rsidRDefault="00262444" w:rsidP="00262444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3174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3174B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B5FA0" w14:textId="77777777" w:rsidR="00104B5E" w:rsidRDefault="00104B5E" w:rsidP="002919BE">
      <w:r>
        <w:separator/>
      </w:r>
    </w:p>
  </w:footnote>
  <w:footnote w:type="continuationSeparator" w:id="0">
    <w:p w14:paraId="0846C49B" w14:textId="77777777" w:rsidR="00104B5E" w:rsidRDefault="00104B5E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3437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5CF19CB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36F2" w14:textId="0082D055" w:rsidR="00983C4B" w:rsidRDefault="00E56EA9">
    <w:pPr>
      <w:pStyle w:val="Zhlav"/>
    </w:pPr>
    <w:r w:rsidRPr="00F60DC3">
      <w:rPr>
        <w:noProof/>
      </w:rPr>
      <w:drawing>
        <wp:inline distT="0" distB="0" distL="0" distR="0" wp14:anchorId="357F06B9" wp14:editId="6531C9BD">
          <wp:extent cx="5590800" cy="496800"/>
          <wp:effectExtent l="0" t="0" r="0" b="0"/>
          <wp:docPr id="2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DE65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0B851FE"/>
    <w:multiLevelType w:val="hybridMultilevel"/>
    <w:tmpl w:val="22E056B6"/>
    <w:lvl w:ilvl="0" w:tplc="C4A228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600A8"/>
    <w:multiLevelType w:val="hybridMultilevel"/>
    <w:tmpl w:val="CAE088C2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3B032189"/>
    <w:multiLevelType w:val="hybridMultilevel"/>
    <w:tmpl w:val="93C2227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5334D"/>
    <w:multiLevelType w:val="multilevel"/>
    <w:tmpl w:val="82044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71F47"/>
    <w:multiLevelType w:val="hybridMultilevel"/>
    <w:tmpl w:val="3206858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0"/>
  </w:num>
  <w:num w:numId="2">
    <w:abstractNumId w:val="3"/>
  </w:num>
  <w:num w:numId="3">
    <w:abstractNumId w:val="12"/>
  </w:num>
  <w:num w:numId="4">
    <w:abstractNumId w:val="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3"/>
  </w:num>
  <w:num w:numId="8">
    <w:abstractNumId w:val="15"/>
  </w:num>
  <w:num w:numId="9">
    <w:abstractNumId w:val="13"/>
  </w:num>
  <w:num w:numId="10">
    <w:abstractNumId w:val="25"/>
  </w:num>
  <w:num w:numId="11">
    <w:abstractNumId w:val="5"/>
  </w:num>
  <w:num w:numId="12">
    <w:abstractNumId w:val="2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1"/>
  </w:num>
  <w:num w:numId="16">
    <w:abstractNumId w:val="6"/>
  </w:num>
  <w:num w:numId="17">
    <w:abstractNumId w:val="39"/>
  </w:num>
  <w:num w:numId="18">
    <w:abstractNumId w:val="22"/>
  </w:num>
  <w:num w:numId="19">
    <w:abstractNumId w:val="21"/>
  </w:num>
  <w:num w:numId="20">
    <w:abstractNumId w:val="7"/>
  </w:num>
  <w:num w:numId="21">
    <w:abstractNumId w:val="11"/>
  </w:num>
  <w:num w:numId="22">
    <w:abstractNumId w:val="14"/>
  </w:num>
  <w:num w:numId="23">
    <w:abstractNumId w:val="34"/>
  </w:num>
  <w:num w:numId="24">
    <w:abstractNumId w:val="23"/>
  </w:num>
  <w:num w:numId="25">
    <w:abstractNumId w:val="28"/>
  </w:num>
  <w:num w:numId="26">
    <w:abstractNumId w:val="10"/>
  </w:num>
  <w:num w:numId="27">
    <w:abstractNumId w:val="3"/>
  </w:num>
  <w:num w:numId="28">
    <w:abstractNumId w:val="26"/>
  </w:num>
  <w:num w:numId="29">
    <w:abstractNumId w:val="8"/>
  </w:num>
  <w:num w:numId="30">
    <w:abstractNumId w:val="38"/>
  </w:num>
  <w:num w:numId="31">
    <w:abstractNumId w:val="37"/>
    <w:lvlOverride w:ilvl="0">
      <w:startOverride w:val="1"/>
    </w:lvlOverride>
  </w:num>
  <w:num w:numId="32">
    <w:abstractNumId w:val="37"/>
  </w:num>
  <w:num w:numId="33">
    <w:abstractNumId w:val="16"/>
  </w:num>
  <w:num w:numId="34">
    <w:abstractNumId w:val="29"/>
  </w:num>
  <w:num w:numId="35">
    <w:abstractNumId w:val="0"/>
  </w:num>
  <w:num w:numId="36">
    <w:abstractNumId w:val="29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7"/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29"/>
  </w:num>
  <w:num w:numId="41">
    <w:abstractNumId w:val="2"/>
  </w:num>
  <w:num w:numId="42">
    <w:abstractNumId w:val="24"/>
  </w:num>
  <w:num w:numId="43">
    <w:abstractNumId w:val="29"/>
  </w:num>
  <w:num w:numId="44">
    <w:abstractNumId w:val="19"/>
  </w:num>
  <w:num w:numId="45">
    <w:abstractNumId w:val="27"/>
  </w:num>
  <w:num w:numId="46">
    <w:abstractNumId w:val="29"/>
  </w:num>
  <w:num w:numId="47">
    <w:abstractNumId w:val="29"/>
  </w:num>
  <w:num w:numId="48">
    <w:abstractNumId w:val="29"/>
  </w:num>
  <w:num w:numId="49">
    <w:abstractNumId w:val="35"/>
  </w:num>
  <w:num w:numId="50">
    <w:abstractNumId w:val="32"/>
  </w:num>
  <w:num w:numId="51">
    <w:abstractNumId w:val="8"/>
  </w:num>
  <w:num w:numId="52">
    <w:abstractNumId w:val="4"/>
  </w:num>
  <w:num w:numId="53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06D2A"/>
    <w:rsid w:val="00010AEB"/>
    <w:rsid w:val="000160D9"/>
    <w:rsid w:val="000174FC"/>
    <w:rsid w:val="00017D17"/>
    <w:rsid w:val="000228D4"/>
    <w:rsid w:val="00024A10"/>
    <w:rsid w:val="0002500F"/>
    <w:rsid w:val="00031B1A"/>
    <w:rsid w:val="00042736"/>
    <w:rsid w:val="00043FEA"/>
    <w:rsid w:val="00046A63"/>
    <w:rsid w:val="000510E6"/>
    <w:rsid w:val="00056089"/>
    <w:rsid w:val="000572A0"/>
    <w:rsid w:val="000622C7"/>
    <w:rsid w:val="0006484C"/>
    <w:rsid w:val="00072724"/>
    <w:rsid w:val="0007505E"/>
    <w:rsid w:val="000754F1"/>
    <w:rsid w:val="000770B8"/>
    <w:rsid w:val="00083D3C"/>
    <w:rsid w:val="00085BCE"/>
    <w:rsid w:val="00087E80"/>
    <w:rsid w:val="000957A3"/>
    <w:rsid w:val="0009600C"/>
    <w:rsid w:val="000A3BEA"/>
    <w:rsid w:val="000A3BFC"/>
    <w:rsid w:val="000A48A9"/>
    <w:rsid w:val="000B7A22"/>
    <w:rsid w:val="000C0F05"/>
    <w:rsid w:val="000C285A"/>
    <w:rsid w:val="000C4407"/>
    <w:rsid w:val="000D6E0A"/>
    <w:rsid w:val="000D6F75"/>
    <w:rsid w:val="000E02B2"/>
    <w:rsid w:val="000F216D"/>
    <w:rsid w:val="000F2A7B"/>
    <w:rsid w:val="000F5A9C"/>
    <w:rsid w:val="00104B5E"/>
    <w:rsid w:val="001059C3"/>
    <w:rsid w:val="00111971"/>
    <w:rsid w:val="00116445"/>
    <w:rsid w:val="001204D7"/>
    <w:rsid w:val="00125313"/>
    <w:rsid w:val="00130480"/>
    <w:rsid w:val="001311D3"/>
    <w:rsid w:val="00134DCE"/>
    <w:rsid w:val="0014252D"/>
    <w:rsid w:val="00142FFC"/>
    <w:rsid w:val="00144AB4"/>
    <w:rsid w:val="00145AD9"/>
    <w:rsid w:val="00146E43"/>
    <w:rsid w:val="001521CE"/>
    <w:rsid w:val="0016099B"/>
    <w:rsid w:val="00161FED"/>
    <w:rsid w:val="00162D05"/>
    <w:rsid w:val="001672B1"/>
    <w:rsid w:val="00170AA0"/>
    <w:rsid w:val="0017482E"/>
    <w:rsid w:val="00174D0C"/>
    <w:rsid w:val="00180EE5"/>
    <w:rsid w:val="00182E88"/>
    <w:rsid w:val="00184283"/>
    <w:rsid w:val="0018504C"/>
    <w:rsid w:val="00186111"/>
    <w:rsid w:val="00192A6C"/>
    <w:rsid w:val="00194760"/>
    <w:rsid w:val="00195FE4"/>
    <w:rsid w:val="001A4410"/>
    <w:rsid w:val="001A7514"/>
    <w:rsid w:val="001B4361"/>
    <w:rsid w:val="001B7F5A"/>
    <w:rsid w:val="001C2C96"/>
    <w:rsid w:val="001C34AD"/>
    <w:rsid w:val="001C576F"/>
    <w:rsid w:val="001D4D9A"/>
    <w:rsid w:val="001D625D"/>
    <w:rsid w:val="001D731E"/>
    <w:rsid w:val="001E24CA"/>
    <w:rsid w:val="001E4626"/>
    <w:rsid w:val="001E6304"/>
    <w:rsid w:val="001E78B9"/>
    <w:rsid w:val="001F101F"/>
    <w:rsid w:val="001F2E9D"/>
    <w:rsid w:val="001F530D"/>
    <w:rsid w:val="00200A1B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3D7F"/>
    <w:rsid w:val="0024408A"/>
    <w:rsid w:val="0024687A"/>
    <w:rsid w:val="00246BE3"/>
    <w:rsid w:val="00254355"/>
    <w:rsid w:val="00262444"/>
    <w:rsid w:val="00263AD2"/>
    <w:rsid w:val="002653D6"/>
    <w:rsid w:val="002714B9"/>
    <w:rsid w:val="002724B0"/>
    <w:rsid w:val="0027283C"/>
    <w:rsid w:val="00273F8D"/>
    <w:rsid w:val="00280D3E"/>
    <w:rsid w:val="00290CEC"/>
    <w:rsid w:val="002912EC"/>
    <w:rsid w:val="00291332"/>
    <w:rsid w:val="002919BE"/>
    <w:rsid w:val="00293F9D"/>
    <w:rsid w:val="00294468"/>
    <w:rsid w:val="002965C5"/>
    <w:rsid w:val="00296F02"/>
    <w:rsid w:val="002A2B23"/>
    <w:rsid w:val="002A2C9E"/>
    <w:rsid w:val="002A5213"/>
    <w:rsid w:val="002A7DE5"/>
    <w:rsid w:val="002B5289"/>
    <w:rsid w:val="002B61C9"/>
    <w:rsid w:val="002C73C5"/>
    <w:rsid w:val="002C7495"/>
    <w:rsid w:val="002D44BC"/>
    <w:rsid w:val="002D4B40"/>
    <w:rsid w:val="002E0344"/>
    <w:rsid w:val="002E2955"/>
    <w:rsid w:val="002F0101"/>
    <w:rsid w:val="002F24C9"/>
    <w:rsid w:val="002F5266"/>
    <w:rsid w:val="00300C0C"/>
    <w:rsid w:val="00303C43"/>
    <w:rsid w:val="00303FD9"/>
    <w:rsid w:val="003041C9"/>
    <w:rsid w:val="00306AA4"/>
    <w:rsid w:val="00310257"/>
    <w:rsid w:val="00313318"/>
    <w:rsid w:val="00313319"/>
    <w:rsid w:val="0031710C"/>
    <w:rsid w:val="00330F7F"/>
    <w:rsid w:val="0033107B"/>
    <w:rsid w:val="0033174B"/>
    <w:rsid w:val="00337685"/>
    <w:rsid w:val="0035366A"/>
    <w:rsid w:val="00354246"/>
    <w:rsid w:val="00362750"/>
    <w:rsid w:val="00363455"/>
    <w:rsid w:val="00367061"/>
    <w:rsid w:val="00373946"/>
    <w:rsid w:val="0037676D"/>
    <w:rsid w:val="00391715"/>
    <w:rsid w:val="00393310"/>
    <w:rsid w:val="00396663"/>
    <w:rsid w:val="003A077B"/>
    <w:rsid w:val="003A4FE3"/>
    <w:rsid w:val="003A525C"/>
    <w:rsid w:val="003B3204"/>
    <w:rsid w:val="003B405E"/>
    <w:rsid w:val="003C2473"/>
    <w:rsid w:val="003C3804"/>
    <w:rsid w:val="003D27A7"/>
    <w:rsid w:val="003D5119"/>
    <w:rsid w:val="003E1D48"/>
    <w:rsid w:val="003E4570"/>
    <w:rsid w:val="003F0813"/>
    <w:rsid w:val="003F1801"/>
    <w:rsid w:val="00401307"/>
    <w:rsid w:val="00402FB9"/>
    <w:rsid w:val="00407355"/>
    <w:rsid w:val="004075F7"/>
    <w:rsid w:val="00412864"/>
    <w:rsid w:val="004161CD"/>
    <w:rsid w:val="00416DCB"/>
    <w:rsid w:val="00417D68"/>
    <w:rsid w:val="0042285C"/>
    <w:rsid w:val="00423354"/>
    <w:rsid w:val="0043062B"/>
    <w:rsid w:val="00451A9F"/>
    <w:rsid w:val="0045230F"/>
    <w:rsid w:val="00453E7D"/>
    <w:rsid w:val="00454140"/>
    <w:rsid w:val="004575F1"/>
    <w:rsid w:val="00481044"/>
    <w:rsid w:val="004842FE"/>
    <w:rsid w:val="00487358"/>
    <w:rsid w:val="0049043F"/>
    <w:rsid w:val="00494CC4"/>
    <w:rsid w:val="00497CC6"/>
    <w:rsid w:val="004A02F7"/>
    <w:rsid w:val="004A2644"/>
    <w:rsid w:val="004A3FB1"/>
    <w:rsid w:val="004A4DA3"/>
    <w:rsid w:val="004B2DCD"/>
    <w:rsid w:val="004B71A8"/>
    <w:rsid w:val="004D7CA1"/>
    <w:rsid w:val="004E372F"/>
    <w:rsid w:val="004F15D7"/>
    <w:rsid w:val="004F1E87"/>
    <w:rsid w:val="004F475E"/>
    <w:rsid w:val="004F69D1"/>
    <w:rsid w:val="004F6C01"/>
    <w:rsid w:val="004F72C7"/>
    <w:rsid w:val="005012E5"/>
    <w:rsid w:val="00503251"/>
    <w:rsid w:val="00504B92"/>
    <w:rsid w:val="00506A05"/>
    <w:rsid w:val="005129E6"/>
    <w:rsid w:val="00522FF7"/>
    <w:rsid w:val="0053555E"/>
    <w:rsid w:val="005404AE"/>
    <w:rsid w:val="00543A93"/>
    <w:rsid w:val="00547023"/>
    <w:rsid w:val="00550AE2"/>
    <w:rsid w:val="00554AF1"/>
    <w:rsid w:val="00556917"/>
    <w:rsid w:val="00556C9C"/>
    <w:rsid w:val="00557B7C"/>
    <w:rsid w:val="00560A54"/>
    <w:rsid w:val="00560E36"/>
    <w:rsid w:val="00561B96"/>
    <w:rsid w:val="005667AB"/>
    <w:rsid w:val="0057189A"/>
    <w:rsid w:val="005742F9"/>
    <w:rsid w:val="0058049B"/>
    <w:rsid w:val="00585137"/>
    <w:rsid w:val="005851FE"/>
    <w:rsid w:val="00595BF8"/>
    <w:rsid w:val="005A2792"/>
    <w:rsid w:val="005A27FB"/>
    <w:rsid w:val="005A5FB3"/>
    <w:rsid w:val="005B1C72"/>
    <w:rsid w:val="005B2890"/>
    <w:rsid w:val="005C0CB0"/>
    <w:rsid w:val="005C39C6"/>
    <w:rsid w:val="005C424E"/>
    <w:rsid w:val="005C5619"/>
    <w:rsid w:val="005D130E"/>
    <w:rsid w:val="005D15C5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03C63"/>
    <w:rsid w:val="00605FFD"/>
    <w:rsid w:val="00614912"/>
    <w:rsid w:val="00620435"/>
    <w:rsid w:val="006268DC"/>
    <w:rsid w:val="00626ED7"/>
    <w:rsid w:val="00632A81"/>
    <w:rsid w:val="006356A3"/>
    <w:rsid w:val="006400C4"/>
    <w:rsid w:val="0064149A"/>
    <w:rsid w:val="00644C8F"/>
    <w:rsid w:val="00647533"/>
    <w:rsid w:val="00653C79"/>
    <w:rsid w:val="0065615A"/>
    <w:rsid w:val="00667245"/>
    <w:rsid w:val="00672F25"/>
    <w:rsid w:val="006778A3"/>
    <w:rsid w:val="0068286E"/>
    <w:rsid w:val="006A1458"/>
    <w:rsid w:val="006A1809"/>
    <w:rsid w:val="006A3208"/>
    <w:rsid w:val="006C2945"/>
    <w:rsid w:val="006D4978"/>
    <w:rsid w:val="006D7F6E"/>
    <w:rsid w:val="006E76C8"/>
    <w:rsid w:val="006F0FF7"/>
    <w:rsid w:val="006F1663"/>
    <w:rsid w:val="006F53EB"/>
    <w:rsid w:val="00703515"/>
    <w:rsid w:val="00706BC1"/>
    <w:rsid w:val="00706DC6"/>
    <w:rsid w:val="00712F3A"/>
    <w:rsid w:val="00713524"/>
    <w:rsid w:val="0071429E"/>
    <w:rsid w:val="00716531"/>
    <w:rsid w:val="007177E0"/>
    <w:rsid w:val="00726AD0"/>
    <w:rsid w:val="00726B93"/>
    <w:rsid w:val="00727070"/>
    <w:rsid w:val="007326B2"/>
    <w:rsid w:val="00740361"/>
    <w:rsid w:val="00742C1F"/>
    <w:rsid w:val="00745944"/>
    <w:rsid w:val="00745C6A"/>
    <w:rsid w:val="00745F74"/>
    <w:rsid w:val="00752429"/>
    <w:rsid w:val="00761E24"/>
    <w:rsid w:val="0076286D"/>
    <w:rsid w:val="00765BAC"/>
    <w:rsid w:val="007661DB"/>
    <w:rsid w:val="00766715"/>
    <w:rsid w:val="00767CA4"/>
    <w:rsid w:val="00770735"/>
    <w:rsid w:val="00770AB1"/>
    <w:rsid w:val="00772E83"/>
    <w:rsid w:val="00772EA2"/>
    <w:rsid w:val="007747F5"/>
    <w:rsid w:val="00774A54"/>
    <w:rsid w:val="0077613D"/>
    <w:rsid w:val="007776BC"/>
    <w:rsid w:val="00782B41"/>
    <w:rsid w:val="007836F6"/>
    <w:rsid w:val="00785DC9"/>
    <w:rsid w:val="00792C17"/>
    <w:rsid w:val="0079583F"/>
    <w:rsid w:val="007A0A92"/>
    <w:rsid w:val="007A40A9"/>
    <w:rsid w:val="007B03FC"/>
    <w:rsid w:val="007B0A0A"/>
    <w:rsid w:val="007B3EB9"/>
    <w:rsid w:val="007B46FD"/>
    <w:rsid w:val="007B650C"/>
    <w:rsid w:val="007B79CE"/>
    <w:rsid w:val="007C2C30"/>
    <w:rsid w:val="007D04D8"/>
    <w:rsid w:val="007D435B"/>
    <w:rsid w:val="007D62F7"/>
    <w:rsid w:val="007E14B9"/>
    <w:rsid w:val="007E1C98"/>
    <w:rsid w:val="007E49CC"/>
    <w:rsid w:val="007F3070"/>
    <w:rsid w:val="007F6D6B"/>
    <w:rsid w:val="008069D2"/>
    <w:rsid w:val="0082336A"/>
    <w:rsid w:val="0082336E"/>
    <w:rsid w:val="00826330"/>
    <w:rsid w:val="00831AE2"/>
    <w:rsid w:val="0083451E"/>
    <w:rsid w:val="00835D96"/>
    <w:rsid w:val="00840FB2"/>
    <w:rsid w:val="00841D32"/>
    <w:rsid w:val="0084506F"/>
    <w:rsid w:val="00847C1F"/>
    <w:rsid w:val="00852C45"/>
    <w:rsid w:val="0085485F"/>
    <w:rsid w:val="00860937"/>
    <w:rsid w:val="00861D88"/>
    <w:rsid w:val="00863776"/>
    <w:rsid w:val="00864980"/>
    <w:rsid w:val="00866755"/>
    <w:rsid w:val="00870A41"/>
    <w:rsid w:val="00873DB7"/>
    <w:rsid w:val="00883C07"/>
    <w:rsid w:val="0088558B"/>
    <w:rsid w:val="0089386F"/>
    <w:rsid w:val="008A001A"/>
    <w:rsid w:val="008A1F2B"/>
    <w:rsid w:val="008A3D93"/>
    <w:rsid w:val="008A5C65"/>
    <w:rsid w:val="008A618F"/>
    <w:rsid w:val="008B3EA9"/>
    <w:rsid w:val="008B6B65"/>
    <w:rsid w:val="008C2981"/>
    <w:rsid w:val="008C3015"/>
    <w:rsid w:val="008D069D"/>
    <w:rsid w:val="008D0BCD"/>
    <w:rsid w:val="008D182F"/>
    <w:rsid w:val="008D6CEC"/>
    <w:rsid w:val="008E0536"/>
    <w:rsid w:val="008E6B14"/>
    <w:rsid w:val="008E7DA0"/>
    <w:rsid w:val="008F06AB"/>
    <w:rsid w:val="008F1422"/>
    <w:rsid w:val="008F292F"/>
    <w:rsid w:val="008F294D"/>
    <w:rsid w:val="008F6905"/>
    <w:rsid w:val="00900624"/>
    <w:rsid w:val="0090127A"/>
    <w:rsid w:val="00902319"/>
    <w:rsid w:val="00904161"/>
    <w:rsid w:val="009052EA"/>
    <w:rsid w:val="0091124A"/>
    <w:rsid w:val="00914C4A"/>
    <w:rsid w:val="00914FFE"/>
    <w:rsid w:val="009166CA"/>
    <w:rsid w:val="00922DEE"/>
    <w:rsid w:val="009274BD"/>
    <w:rsid w:val="00927627"/>
    <w:rsid w:val="009343D8"/>
    <w:rsid w:val="009424E3"/>
    <w:rsid w:val="00947114"/>
    <w:rsid w:val="0094757A"/>
    <w:rsid w:val="0095505C"/>
    <w:rsid w:val="00955365"/>
    <w:rsid w:val="00964E4E"/>
    <w:rsid w:val="009720DC"/>
    <w:rsid w:val="00972B5C"/>
    <w:rsid w:val="009765DC"/>
    <w:rsid w:val="009774E8"/>
    <w:rsid w:val="009813E2"/>
    <w:rsid w:val="00983C4B"/>
    <w:rsid w:val="009842F4"/>
    <w:rsid w:val="0099591A"/>
    <w:rsid w:val="009975D9"/>
    <w:rsid w:val="009A2F4C"/>
    <w:rsid w:val="009A3B4B"/>
    <w:rsid w:val="009A42C1"/>
    <w:rsid w:val="009A5EC1"/>
    <w:rsid w:val="009A7E31"/>
    <w:rsid w:val="009B1C8D"/>
    <w:rsid w:val="009B385E"/>
    <w:rsid w:val="009B7D0A"/>
    <w:rsid w:val="009C10DE"/>
    <w:rsid w:val="009D0FBE"/>
    <w:rsid w:val="009E0E57"/>
    <w:rsid w:val="009E29FF"/>
    <w:rsid w:val="009E2D4E"/>
    <w:rsid w:val="009E5DA7"/>
    <w:rsid w:val="009E6431"/>
    <w:rsid w:val="009F4103"/>
    <w:rsid w:val="009F4F60"/>
    <w:rsid w:val="009F6D65"/>
    <w:rsid w:val="00A03156"/>
    <w:rsid w:val="00A0338D"/>
    <w:rsid w:val="00A103A8"/>
    <w:rsid w:val="00A16271"/>
    <w:rsid w:val="00A1772A"/>
    <w:rsid w:val="00A22BD0"/>
    <w:rsid w:val="00A231CF"/>
    <w:rsid w:val="00A24521"/>
    <w:rsid w:val="00A24C36"/>
    <w:rsid w:val="00A27A28"/>
    <w:rsid w:val="00A304B9"/>
    <w:rsid w:val="00A34897"/>
    <w:rsid w:val="00A34AF3"/>
    <w:rsid w:val="00A36982"/>
    <w:rsid w:val="00A37EA0"/>
    <w:rsid w:val="00A44228"/>
    <w:rsid w:val="00A5385F"/>
    <w:rsid w:val="00A53E98"/>
    <w:rsid w:val="00A55B93"/>
    <w:rsid w:val="00A63F70"/>
    <w:rsid w:val="00A67F85"/>
    <w:rsid w:val="00A71D95"/>
    <w:rsid w:val="00A71E13"/>
    <w:rsid w:val="00A73D81"/>
    <w:rsid w:val="00A74511"/>
    <w:rsid w:val="00A749BD"/>
    <w:rsid w:val="00A76269"/>
    <w:rsid w:val="00A83F52"/>
    <w:rsid w:val="00A86812"/>
    <w:rsid w:val="00A872A6"/>
    <w:rsid w:val="00A9721C"/>
    <w:rsid w:val="00A97D4B"/>
    <w:rsid w:val="00AA080A"/>
    <w:rsid w:val="00AA2F00"/>
    <w:rsid w:val="00AA3C49"/>
    <w:rsid w:val="00AA43C8"/>
    <w:rsid w:val="00AA7C55"/>
    <w:rsid w:val="00AB1517"/>
    <w:rsid w:val="00AB3187"/>
    <w:rsid w:val="00AB3BD1"/>
    <w:rsid w:val="00AB5F08"/>
    <w:rsid w:val="00AB76FF"/>
    <w:rsid w:val="00AC0AE2"/>
    <w:rsid w:val="00AC24D4"/>
    <w:rsid w:val="00AC6F43"/>
    <w:rsid w:val="00AC7D00"/>
    <w:rsid w:val="00AD0CAC"/>
    <w:rsid w:val="00AD232A"/>
    <w:rsid w:val="00AD62CB"/>
    <w:rsid w:val="00AD686B"/>
    <w:rsid w:val="00AE388F"/>
    <w:rsid w:val="00AE5FDE"/>
    <w:rsid w:val="00AE61AF"/>
    <w:rsid w:val="00B009D2"/>
    <w:rsid w:val="00B02363"/>
    <w:rsid w:val="00B0244A"/>
    <w:rsid w:val="00B033A3"/>
    <w:rsid w:val="00B07353"/>
    <w:rsid w:val="00B112CF"/>
    <w:rsid w:val="00B12147"/>
    <w:rsid w:val="00B171E0"/>
    <w:rsid w:val="00B23E5E"/>
    <w:rsid w:val="00B2636E"/>
    <w:rsid w:val="00B271B3"/>
    <w:rsid w:val="00B31BDF"/>
    <w:rsid w:val="00B32594"/>
    <w:rsid w:val="00B32A0B"/>
    <w:rsid w:val="00B37BAE"/>
    <w:rsid w:val="00B37BEE"/>
    <w:rsid w:val="00B40927"/>
    <w:rsid w:val="00B40CCD"/>
    <w:rsid w:val="00B4365F"/>
    <w:rsid w:val="00B45CD5"/>
    <w:rsid w:val="00B47B51"/>
    <w:rsid w:val="00B538E9"/>
    <w:rsid w:val="00B53B6E"/>
    <w:rsid w:val="00B54056"/>
    <w:rsid w:val="00B54B68"/>
    <w:rsid w:val="00B609C2"/>
    <w:rsid w:val="00B61A2C"/>
    <w:rsid w:val="00B63AB3"/>
    <w:rsid w:val="00B7136B"/>
    <w:rsid w:val="00B727F2"/>
    <w:rsid w:val="00B72CCB"/>
    <w:rsid w:val="00B81F99"/>
    <w:rsid w:val="00B825DA"/>
    <w:rsid w:val="00B850D2"/>
    <w:rsid w:val="00B85D9E"/>
    <w:rsid w:val="00B87FA8"/>
    <w:rsid w:val="00B9289D"/>
    <w:rsid w:val="00B9385D"/>
    <w:rsid w:val="00B96B96"/>
    <w:rsid w:val="00B97504"/>
    <w:rsid w:val="00BA2249"/>
    <w:rsid w:val="00BA40CF"/>
    <w:rsid w:val="00BB0524"/>
    <w:rsid w:val="00BB2514"/>
    <w:rsid w:val="00BB6554"/>
    <w:rsid w:val="00BC7209"/>
    <w:rsid w:val="00BD1194"/>
    <w:rsid w:val="00BE0E0A"/>
    <w:rsid w:val="00BE5C90"/>
    <w:rsid w:val="00BE65ED"/>
    <w:rsid w:val="00BF392E"/>
    <w:rsid w:val="00BF752D"/>
    <w:rsid w:val="00C0175B"/>
    <w:rsid w:val="00C10A5C"/>
    <w:rsid w:val="00C12DD2"/>
    <w:rsid w:val="00C150F7"/>
    <w:rsid w:val="00C175FF"/>
    <w:rsid w:val="00C2303F"/>
    <w:rsid w:val="00C235A1"/>
    <w:rsid w:val="00C24125"/>
    <w:rsid w:val="00C429FC"/>
    <w:rsid w:val="00C437B1"/>
    <w:rsid w:val="00C44355"/>
    <w:rsid w:val="00C451D7"/>
    <w:rsid w:val="00C46D79"/>
    <w:rsid w:val="00C55FEC"/>
    <w:rsid w:val="00C57814"/>
    <w:rsid w:val="00C66BC8"/>
    <w:rsid w:val="00C72608"/>
    <w:rsid w:val="00C73EB4"/>
    <w:rsid w:val="00C755ED"/>
    <w:rsid w:val="00C772B1"/>
    <w:rsid w:val="00C77EA8"/>
    <w:rsid w:val="00C81C7F"/>
    <w:rsid w:val="00C8422C"/>
    <w:rsid w:val="00C862AE"/>
    <w:rsid w:val="00C91A8E"/>
    <w:rsid w:val="00C96EA8"/>
    <w:rsid w:val="00CA0139"/>
    <w:rsid w:val="00CA22E9"/>
    <w:rsid w:val="00CA4CB9"/>
    <w:rsid w:val="00CA507F"/>
    <w:rsid w:val="00CA5C40"/>
    <w:rsid w:val="00CA5E0A"/>
    <w:rsid w:val="00CA6AE7"/>
    <w:rsid w:val="00CC2DA9"/>
    <w:rsid w:val="00CC5609"/>
    <w:rsid w:val="00CC6B2D"/>
    <w:rsid w:val="00CD142F"/>
    <w:rsid w:val="00CD515F"/>
    <w:rsid w:val="00CE6B8F"/>
    <w:rsid w:val="00CF1BED"/>
    <w:rsid w:val="00CF2474"/>
    <w:rsid w:val="00CF2608"/>
    <w:rsid w:val="00CF4428"/>
    <w:rsid w:val="00CF611B"/>
    <w:rsid w:val="00D0021D"/>
    <w:rsid w:val="00D036E6"/>
    <w:rsid w:val="00D04B08"/>
    <w:rsid w:val="00D04E57"/>
    <w:rsid w:val="00D05068"/>
    <w:rsid w:val="00D0513A"/>
    <w:rsid w:val="00D05996"/>
    <w:rsid w:val="00D0767B"/>
    <w:rsid w:val="00D07C49"/>
    <w:rsid w:val="00D11482"/>
    <w:rsid w:val="00D12B1A"/>
    <w:rsid w:val="00D1541C"/>
    <w:rsid w:val="00D162BE"/>
    <w:rsid w:val="00D21BD3"/>
    <w:rsid w:val="00D21CA2"/>
    <w:rsid w:val="00D2391E"/>
    <w:rsid w:val="00D244E4"/>
    <w:rsid w:val="00D4647F"/>
    <w:rsid w:val="00D50104"/>
    <w:rsid w:val="00D53197"/>
    <w:rsid w:val="00D543DF"/>
    <w:rsid w:val="00D546D0"/>
    <w:rsid w:val="00D55A71"/>
    <w:rsid w:val="00D55F75"/>
    <w:rsid w:val="00D6609C"/>
    <w:rsid w:val="00D679C2"/>
    <w:rsid w:val="00D71BFF"/>
    <w:rsid w:val="00D72E86"/>
    <w:rsid w:val="00D75C26"/>
    <w:rsid w:val="00D76C1E"/>
    <w:rsid w:val="00D828A9"/>
    <w:rsid w:val="00D855D5"/>
    <w:rsid w:val="00D9194E"/>
    <w:rsid w:val="00D93472"/>
    <w:rsid w:val="00DA244D"/>
    <w:rsid w:val="00DA3F44"/>
    <w:rsid w:val="00DB364C"/>
    <w:rsid w:val="00DC0C9F"/>
    <w:rsid w:val="00DC2008"/>
    <w:rsid w:val="00DC3472"/>
    <w:rsid w:val="00DC6092"/>
    <w:rsid w:val="00DC6514"/>
    <w:rsid w:val="00DD05B1"/>
    <w:rsid w:val="00DD2ABC"/>
    <w:rsid w:val="00DF2A9F"/>
    <w:rsid w:val="00DF4E23"/>
    <w:rsid w:val="00DF6B61"/>
    <w:rsid w:val="00E02CB0"/>
    <w:rsid w:val="00E046AD"/>
    <w:rsid w:val="00E04E81"/>
    <w:rsid w:val="00E07931"/>
    <w:rsid w:val="00E10A0B"/>
    <w:rsid w:val="00E13836"/>
    <w:rsid w:val="00E13C42"/>
    <w:rsid w:val="00E157ED"/>
    <w:rsid w:val="00E17D0E"/>
    <w:rsid w:val="00E20C22"/>
    <w:rsid w:val="00E22BC8"/>
    <w:rsid w:val="00E24084"/>
    <w:rsid w:val="00E25075"/>
    <w:rsid w:val="00E27C29"/>
    <w:rsid w:val="00E34671"/>
    <w:rsid w:val="00E42606"/>
    <w:rsid w:val="00E45495"/>
    <w:rsid w:val="00E51C4A"/>
    <w:rsid w:val="00E54577"/>
    <w:rsid w:val="00E545C9"/>
    <w:rsid w:val="00E56EA9"/>
    <w:rsid w:val="00E62959"/>
    <w:rsid w:val="00E72C69"/>
    <w:rsid w:val="00E757C4"/>
    <w:rsid w:val="00E760E7"/>
    <w:rsid w:val="00E948BD"/>
    <w:rsid w:val="00E97874"/>
    <w:rsid w:val="00EA4BEF"/>
    <w:rsid w:val="00EB46D6"/>
    <w:rsid w:val="00EB4A85"/>
    <w:rsid w:val="00EB6FC7"/>
    <w:rsid w:val="00EB7DBA"/>
    <w:rsid w:val="00EC05F6"/>
    <w:rsid w:val="00EC28F7"/>
    <w:rsid w:val="00ED0039"/>
    <w:rsid w:val="00ED13D5"/>
    <w:rsid w:val="00ED2661"/>
    <w:rsid w:val="00ED6FA0"/>
    <w:rsid w:val="00EE0835"/>
    <w:rsid w:val="00EE4529"/>
    <w:rsid w:val="00EE6F35"/>
    <w:rsid w:val="00EF05FA"/>
    <w:rsid w:val="00EF2FB0"/>
    <w:rsid w:val="00EF4FE9"/>
    <w:rsid w:val="00EF64B7"/>
    <w:rsid w:val="00F02675"/>
    <w:rsid w:val="00F06406"/>
    <w:rsid w:val="00F227E7"/>
    <w:rsid w:val="00F27B5C"/>
    <w:rsid w:val="00F319C9"/>
    <w:rsid w:val="00F31A21"/>
    <w:rsid w:val="00F365C5"/>
    <w:rsid w:val="00F37FA0"/>
    <w:rsid w:val="00F43E43"/>
    <w:rsid w:val="00F47E13"/>
    <w:rsid w:val="00F5034C"/>
    <w:rsid w:val="00F533AB"/>
    <w:rsid w:val="00F65D6D"/>
    <w:rsid w:val="00F675D1"/>
    <w:rsid w:val="00F6774F"/>
    <w:rsid w:val="00F73C48"/>
    <w:rsid w:val="00F80BF0"/>
    <w:rsid w:val="00F82FD2"/>
    <w:rsid w:val="00F8489D"/>
    <w:rsid w:val="00F84C41"/>
    <w:rsid w:val="00F87253"/>
    <w:rsid w:val="00F914BF"/>
    <w:rsid w:val="00F92CB9"/>
    <w:rsid w:val="00F92F85"/>
    <w:rsid w:val="00F93380"/>
    <w:rsid w:val="00F958D6"/>
    <w:rsid w:val="00F9649E"/>
    <w:rsid w:val="00F96A54"/>
    <w:rsid w:val="00FA02AC"/>
    <w:rsid w:val="00FA54F1"/>
    <w:rsid w:val="00FA6456"/>
    <w:rsid w:val="00FB0FE9"/>
    <w:rsid w:val="00FB6FAF"/>
    <w:rsid w:val="00FB755D"/>
    <w:rsid w:val="00FC232F"/>
    <w:rsid w:val="00FC3010"/>
    <w:rsid w:val="00FC5821"/>
    <w:rsid w:val="00FC754E"/>
    <w:rsid w:val="00FC7EE0"/>
    <w:rsid w:val="00FD4465"/>
    <w:rsid w:val="00FD5C68"/>
    <w:rsid w:val="00FD6D79"/>
    <w:rsid w:val="00FF1677"/>
    <w:rsid w:val="00FF24BD"/>
    <w:rsid w:val="00FF3BC7"/>
    <w:rsid w:val="00FF5DFB"/>
    <w:rsid w:val="00FF627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3D4E9"/>
  <w15:docId w15:val="{1ABED25F-8C9D-4A93-BC88-3D248605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Bezmezer">
    <w:name w:val="No Spacing"/>
    <w:uiPriority w:val="1"/>
    <w:qFormat/>
    <w:rsid w:val="00A103A8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datalabel">
    <w:name w:val="datalabel"/>
    <w:basedOn w:val="Standardnpsmoodstavce"/>
    <w:rsid w:val="0064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F5D6-AA0A-49BC-A041-916EC5CE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Fritzová Nikola</cp:lastModifiedBy>
  <cp:revision>14</cp:revision>
  <cp:lastPrinted>2016-04-01T13:31:00Z</cp:lastPrinted>
  <dcterms:created xsi:type="dcterms:W3CDTF">2021-01-30T18:43:00Z</dcterms:created>
  <dcterms:modified xsi:type="dcterms:W3CDTF">2021-02-08T18:15:00Z</dcterms:modified>
</cp:coreProperties>
</file>