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AE3" w:rsidRPr="003F0463" w:rsidRDefault="00011AE3" w:rsidP="00011AE3">
      <w:pPr>
        <w:pStyle w:val="Nadpis2"/>
        <w:jc w:val="center"/>
        <w:rPr>
          <w:rFonts w:ascii="Calibri" w:hAnsi="Calibri" w:cs="Calibri"/>
          <w:sz w:val="36"/>
        </w:rPr>
      </w:pPr>
      <w:r>
        <w:rPr>
          <w:rFonts w:ascii="Calibri" w:hAnsi="Calibri" w:cs="Calibri"/>
          <w:sz w:val="36"/>
        </w:rPr>
        <w:t>DOHODA O VYPOŘÁDÁNÍ BEZDŮVODNÉHO OBOHACENÍ</w:t>
      </w:r>
    </w:p>
    <w:p w:rsidR="008E3BB8" w:rsidRDefault="008E3BB8" w:rsidP="00011AE3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(dále jen „Dohoda“)</w:t>
      </w:r>
    </w:p>
    <w:p w:rsidR="00C73A23" w:rsidRPr="003F5157" w:rsidRDefault="00C73A23" w:rsidP="00C73A23">
      <w:pPr>
        <w:jc w:val="center"/>
        <w:rPr>
          <w:rFonts w:ascii="Calibri" w:hAnsi="Calibri" w:cs="Calibri"/>
          <w:szCs w:val="24"/>
        </w:rPr>
      </w:pPr>
      <w:r w:rsidRPr="003B23F5">
        <w:rPr>
          <w:rFonts w:ascii="Calibri" w:hAnsi="Calibri" w:cs="Calibri"/>
        </w:rPr>
        <w:t xml:space="preserve">uzavřená </w:t>
      </w:r>
      <w:r w:rsidRPr="00500C61">
        <w:rPr>
          <w:rFonts w:asciiTheme="minorHAnsi" w:hAnsiTheme="minorHAnsi"/>
          <w:szCs w:val="24"/>
        </w:rPr>
        <w:t xml:space="preserve">dle § 1746, odst. 2 zákona č. 89/2012 Sb., občanský zákoník, ve znění pozdějších předpisů, </w:t>
      </w:r>
      <w:r w:rsidRPr="003F5157">
        <w:rPr>
          <w:rFonts w:ascii="Calibri" w:hAnsi="Calibri" w:cs="Calibri"/>
          <w:szCs w:val="24"/>
        </w:rPr>
        <w:t xml:space="preserve">níže uvedeného dne, měsíce a roku </w:t>
      </w:r>
    </w:p>
    <w:p w:rsidR="00011AE3" w:rsidRPr="003F0463" w:rsidRDefault="00011AE3" w:rsidP="00011AE3">
      <w:pPr>
        <w:jc w:val="left"/>
        <w:rPr>
          <w:rFonts w:ascii="Calibri" w:hAnsi="Calibri" w:cs="Calibri"/>
        </w:rPr>
      </w:pPr>
    </w:p>
    <w:p w:rsidR="00B944B5" w:rsidRDefault="00B944B5" w:rsidP="00011AE3">
      <w:pPr>
        <w:jc w:val="center"/>
        <w:rPr>
          <w:rFonts w:ascii="Calibri" w:hAnsi="Calibri" w:cs="Calibri"/>
        </w:rPr>
      </w:pPr>
    </w:p>
    <w:p w:rsidR="00B944B5" w:rsidRDefault="00B944B5" w:rsidP="00011AE3">
      <w:pPr>
        <w:jc w:val="center"/>
        <w:rPr>
          <w:rFonts w:ascii="Calibri" w:hAnsi="Calibri" w:cs="Calibri"/>
        </w:rPr>
      </w:pPr>
    </w:p>
    <w:p w:rsidR="00011AE3" w:rsidRPr="003F0463" w:rsidRDefault="00011AE3" w:rsidP="00011AE3">
      <w:pPr>
        <w:jc w:val="center"/>
        <w:rPr>
          <w:rFonts w:ascii="Calibri" w:hAnsi="Calibri" w:cs="Calibri"/>
        </w:rPr>
      </w:pPr>
      <w:r w:rsidRPr="003F0463">
        <w:rPr>
          <w:rFonts w:ascii="Calibri" w:hAnsi="Calibri" w:cs="Calibri"/>
        </w:rPr>
        <w:t>mezi</w:t>
      </w:r>
      <w:r w:rsidR="003B23F5">
        <w:rPr>
          <w:rFonts w:ascii="Calibri" w:hAnsi="Calibri" w:cs="Calibri"/>
        </w:rPr>
        <w:t xml:space="preserve"> těmito </w:t>
      </w:r>
      <w:r w:rsidR="0045373E">
        <w:rPr>
          <w:rFonts w:ascii="Calibri" w:hAnsi="Calibri" w:cs="Calibri"/>
        </w:rPr>
        <w:t xml:space="preserve">smluvními </w:t>
      </w:r>
      <w:r w:rsidR="003B23F5">
        <w:rPr>
          <w:rFonts w:ascii="Calibri" w:hAnsi="Calibri" w:cs="Calibri"/>
        </w:rPr>
        <w:t>stranami</w:t>
      </w:r>
    </w:p>
    <w:p w:rsidR="00011AE3" w:rsidRPr="003F0463" w:rsidRDefault="00011AE3" w:rsidP="00011AE3">
      <w:pPr>
        <w:rPr>
          <w:rFonts w:ascii="Calibri" w:hAnsi="Calibri" w:cs="Calibri"/>
          <w:color w:val="000000"/>
        </w:rPr>
      </w:pPr>
    </w:p>
    <w:p w:rsidR="005A6011" w:rsidRDefault="005A6011" w:rsidP="00011AE3">
      <w:pPr>
        <w:rPr>
          <w:rFonts w:ascii="Calibri" w:hAnsi="Calibri" w:cs="Calibri"/>
          <w:b/>
          <w:color w:val="000000"/>
        </w:rPr>
      </w:pPr>
    </w:p>
    <w:p w:rsidR="005A6011" w:rsidRDefault="005A6011" w:rsidP="00011AE3">
      <w:pPr>
        <w:rPr>
          <w:rFonts w:ascii="Calibri" w:hAnsi="Calibri" w:cs="Calibri"/>
          <w:b/>
          <w:color w:val="000000"/>
        </w:rPr>
      </w:pPr>
    </w:p>
    <w:p w:rsidR="00011AE3" w:rsidRPr="00613B75" w:rsidRDefault="00011AE3" w:rsidP="00011AE3">
      <w:pPr>
        <w:rPr>
          <w:rFonts w:ascii="Calibri" w:hAnsi="Calibri" w:cs="Calibri"/>
          <w:b/>
          <w:color w:val="000000"/>
        </w:rPr>
      </w:pPr>
      <w:r w:rsidRPr="00613B75">
        <w:rPr>
          <w:rFonts w:ascii="Calibri" w:hAnsi="Calibri" w:cs="Calibri"/>
          <w:b/>
          <w:color w:val="000000"/>
        </w:rPr>
        <w:t>Česká republika-Ministerstvo průmyslu a obchodu</w:t>
      </w:r>
    </w:p>
    <w:p w:rsidR="00011AE3" w:rsidRPr="003F0463" w:rsidRDefault="00553355" w:rsidP="00011AE3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sídlo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="00011AE3" w:rsidRPr="003F0463">
        <w:rPr>
          <w:rFonts w:ascii="Calibri" w:hAnsi="Calibri" w:cs="Calibri"/>
          <w:color w:val="000000"/>
        </w:rPr>
        <w:t>Na Františku 32, 110 15</w:t>
      </w:r>
      <w:r>
        <w:rPr>
          <w:rFonts w:ascii="Calibri" w:hAnsi="Calibri" w:cs="Calibri"/>
          <w:color w:val="000000"/>
        </w:rPr>
        <w:t>, Praha 1</w:t>
      </w:r>
    </w:p>
    <w:p w:rsidR="00011AE3" w:rsidRPr="00556C97" w:rsidRDefault="00011AE3" w:rsidP="00011AE3">
      <w:pPr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zastoupená:</w:t>
      </w:r>
      <w:r w:rsidRPr="003F0463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="00556D0D" w:rsidRPr="00EB2893">
        <w:rPr>
          <w:rFonts w:ascii="Calibri" w:hAnsi="Calibri" w:cs="Calibri"/>
        </w:rPr>
        <w:t xml:space="preserve">Ing. </w:t>
      </w:r>
      <w:r w:rsidR="00556C97" w:rsidRPr="00EB2893">
        <w:rPr>
          <w:rFonts w:ascii="Calibri" w:hAnsi="Calibri" w:cs="Calibri"/>
        </w:rPr>
        <w:t>Bohumil</w:t>
      </w:r>
      <w:r w:rsidR="00553355" w:rsidRPr="00EB2893">
        <w:rPr>
          <w:rFonts w:ascii="Calibri" w:hAnsi="Calibri" w:cs="Calibri"/>
        </w:rPr>
        <w:t>em</w:t>
      </w:r>
      <w:r w:rsidR="00556C97" w:rsidRPr="00EB2893">
        <w:rPr>
          <w:rFonts w:ascii="Calibri" w:hAnsi="Calibri" w:cs="Calibri"/>
        </w:rPr>
        <w:t xml:space="preserve"> </w:t>
      </w:r>
      <w:proofErr w:type="spellStart"/>
      <w:r w:rsidR="00556C97" w:rsidRPr="00EB2893">
        <w:rPr>
          <w:rFonts w:ascii="Calibri" w:hAnsi="Calibri" w:cs="Calibri"/>
        </w:rPr>
        <w:t>Šmucr</w:t>
      </w:r>
      <w:r w:rsidR="00553355" w:rsidRPr="00EB2893">
        <w:rPr>
          <w:rFonts w:ascii="Calibri" w:hAnsi="Calibri" w:cs="Calibri"/>
        </w:rPr>
        <w:t>em</w:t>
      </w:r>
      <w:proofErr w:type="spellEnd"/>
      <w:r w:rsidR="00556C97" w:rsidRPr="00EB2893">
        <w:rPr>
          <w:rFonts w:ascii="Calibri" w:hAnsi="Calibri" w:cs="Calibri"/>
        </w:rPr>
        <w:t>, MPA</w:t>
      </w:r>
    </w:p>
    <w:p w:rsidR="00011AE3" w:rsidRPr="003F0463" w:rsidRDefault="00011AE3" w:rsidP="00011AE3">
      <w:pPr>
        <w:rPr>
          <w:rFonts w:ascii="Calibri" w:hAnsi="Calibri" w:cs="Calibri"/>
          <w:color w:val="000000"/>
        </w:rPr>
      </w:pPr>
      <w:r w:rsidRPr="003F0463">
        <w:rPr>
          <w:rFonts w:ascii="Calibri" w:hAnsi="Calibri" w:cs="Calibri"/>
          <w:color w:val="000000"/>
        </w:rPr>
        <w:t>IČ: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Pr="003F0463">
        <w:rPr>
          <w:rFonts w:ascii="Calibri" w:hAnsi="Calibri" w:cs="Calibri"/>
          <w:color w:val="000000"/>
        </w:rPr>
        <w:t>47609109</w:t>
      </w:r>
    </w:p>
    <w:p w:rsidR="00011AE3" w:rsidRPr="003F0463" w:rsidRDefault="00011AE3" w:rsidP="00011AE3">
      <w:pPr>
        <w:rPr>
          <w:rFonts w:ascii="Calibri" w:hAnsi="Calibri" w:cs="Calibri"/>
          <w:color w:val="000000"/>
        </w:rPr>
      </w:pPr>
      <w:r w:rsidRPr="003F0463">
        <w:rPr>
          <w:rFonts w:ascii="Calibri" w:hAnsi="Calibri" w:cs="Calibri"/>
          <w:color w:val="000000"/>
        </w:rPr>
        <w:t>DIČ: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="00A76130">
        <w:rPr>
          <w:rFonts w:ascii="Calibri" w:hAnsi="Calibri" w:cs="Calibri"/>
          <w:color w:val="000000"/>
        </w:rPr>
        <w:t>CZ47609109</w:t>
      </w:r>
    </w:p>
    <w:p w:rsidR="00011AE3" w:rsidRPr="00E42787" w:rsidRDefault="00011AE3" w:rsidP="00011AE3">
      <w:pPr>
        <w:rPr>
          <w:rFonts w:ascii="Calibri" w:hAnsi="Calibri" w:cs="Calibri"/>
          <w:color w:val="000000"/>
        </w:rPr>
      </w:pPr>
      <w:r w:rsidRPr="00E42787">
        <w:rPr>
          <w:rFonts w:ascii="Calibri" w:hAnsi="Calibri" w:cs="Calibri"/>
          <w:bCs/>
          <w:color w:val="000000"/>
        </w:rPr>
        <w:t xml:space="preserve">(dále jen </w:t>
      </w:r>
      <w:r>
        <w:rPr>
          <w:rFonts w:ascii="Calibri" w:hAnsi="Calibri" w:cs="Calibri"/>
          <w:bCs/>
          <w:color w:val="000000"/>
        </w:rPr>
        <w:t>„</w:t>
      </w:r>
      <w:r w:rsidR="00C73A23" w:rsidRPr="00C73A23">
        <w:rPr>
          <w:rFonts w:ascii="Calibri" w:hAnsi="Calibri" w:cs="Calibri"/>
          <w:b/>
          <w:bCs/>
          <w:color w:val="000000"/>
        </w:rPr>
        <w:t>O</w:t>
      </w:r>
      <w:r w:rsidRPr="00E42787">
        <w:rPr>
          <w:rFonts w:ascii="Calibri" w:hAnsi="Calibri" w:cs="Calibri"/>
          <w:b/>
          <w:bCs/>
          <w:color w:val="000000"/>
        </w:rPr>
        <w:t>bjednatel</w:t>
      </w:r>
      <w:r>
        <w:rPr>
          <w:rFonts w:ascii="Calibri" w:hAnsi="Calibri" w:cs="Calibri"/>
          <w:b/>
          <w:bCs/>
          <w:color w:val="000000"/>
        </w:rPr>
        <w:t>“</w:t>
      </w:r>
      <w:r w:rsidRPr="00E42787">
        <w:rPr>
          <w:rFonts w:ascii="Calibri" w:hAnsi="Calibri" w:cs="Calibri"/>
          <w:bCs/>
          <w:color w:val="000000"/>
        </w:rPr>
        <w:t>)</w:t>
      </w:r>
    </w:p>
    <w:p w:rsidR="00011AE3" w:rsidRPr="00CB71E9" w:rsidRDefault="00011AE3" w:rsidP="00011AE3">
      <w:pPr>
        <w:rPr>
          <w:rFonts w:ascii="Calibri" w:hAnsi="Calibri" w:cs="Calibri"/>
          <w:color w:val="000000"/>
        </w:rPr>
      </w:pPr>
    </w:p>
    <w:p w:rsidR="00B944B5" w:rsidRDefault="00B944B5" w:rsidP="00011AE3">
      <w:pPr>
        <w:rPr>
          <w:rFonts w:ascii="Calibri" w:hAnsi="Calibri" w:cs="Calibri"/>
          <w:color w:val="000000"/>
        </w:rPr>
      </w:pPr>
    </w:p>
    <w:p w:rsidR="00011AE3" w:rsidRPr="00CB71E9" w:rsidRDefault="00011AE3" w:rsidP="00011AE3">
      <w:pPr>
        <w:rPr>
          <w:rFonts w:ascii="Calibri" w:hAnsi="Calibri" w:cs="Calibri"/>
          <w:color w:val="000000"/>
        </w:rPr>
      </w:pPr>
      <w:r w:rsidRPr="00CB71E9">
        <w:rPr>
          <w:rFonts w:ascii="Calibri" w:hAnsi="Calibri" w:cs="Calibri"/>
          <w:color w:val="000000"/>
        </w:rPr>
        <w:t>a</w:t>
      </w:r>
    </w:p>
    <w:p w:rsidR="00011AE3" w:rsidRDefault="00011AE3" w:rsidP="00011AE3">
      <w:pPr>
        <w:rPr>
          <w:rFonts w:ascii="Calibri" w:hAnsi="Calibri" w:cs="Calibri"/>
          <w:color w:val="000000"/>
        </w:rPr>
      </w:pPr>
    </w:p>
    <w:p w:rsidR="00011AE3" w:rsidRPr="00EB2893" w:rsidRDefault="00EB2893" w:rsidP="00011AE3">
      <w:pPr>
        <w:rPr>
          <w:rFonts w:asciiTheme="minorHAnsi" w:hAnsiTheme="minorHAnsi"/>
          <w:color w:val="000000"/>
          <w:szCs w:val="24"/>
        </w:rPr>
      </w:pPr>
      <w:proofErr w:type="spellStart"/>
      <w:r w:rsidRPr="00EB2893">
        <w:rPr>
          <w:rFonts w:ascii="Calibri" w:hAnsi="Calibri" w:cs="Calibri"/>
          <w:b/>
          <w:color w:val="000000"/>
        </w:rPr>
        <w:t>Mega</w:t>
      </w:r>
      <w:proofErr w:type="spellEnd"/>
      <w:r w:rsidRPr="00EB2893">
        <w:rPr>
          <w:rFonts w:ascii="Calibri" w:hAnsi="Calibri" w:cs="Calibri"/>
          <w:b/>
          <w:color w:val="000000"/>
        </w:rPr>
        <w:t xml:space="preserve"> Trans – výrobní družstvo invalidů</w:t>
      </w:r>
      <w:r w:rsidR="00011AE3" w:rsidRPr="00EB2893">
        <w:rPr>
          <w:rFonts w:ascii="Calibri" w:hAnsi="Calibri" w:cs="Calibri"/>
          <w:color w:val="000000"/>
        </w:rPr>
        <w:tab/>
      </w:r>
      <w:r w:rsidR="00011AE3" w:rsidRPr="00EB2893">
        <w:rPr>
          <w:rFonts w:ascii="Calibri" w:hAnsi="Calibri" w:cs="Calibri"/>
          <w:color w:val="000000"/>
        </w:rPr>
        <w:tab/>
      </w:r>
      <w:r w:rsidR="00011AE3" w:rsidRPr="00EB2893">
        <w:rPr>
          <w:rFonts w:ascii="Calibri" w:hAnsi="Calibri" w:cs="Calibri"/>
          <w:color w:val="000000"/>
        </w:rPr>
        <w:tab/>
      </w:r>
    </w:p>
    <w:p w:rsidR="00011AE3" w:rsidRPr="00EB2893" w:rsidRDefault="00011AE3" w:rsidP="00011AE3">
      <w:pPr>
        <w:rPr>
          <w:rFonts w:asciiTheme="minorHAnsi" w:hAnsiTheme="minorHAnsi" w:cs="Calibri"/>
          <w:color w:val="000000"/>
        </w:rPr>
      </w:pPr>
      <w:r w:rsidRPr="00EB2893">
        <w:rPr>
          <w:rFonts w:asciiTheme="minorHAnsi" w:hAnsiTheme="minorHAnsi" w:cs="Calibri"/>
          <w:color w:val="000000"/>
        </w:rPr>
        <w:t xml:space="preserve">sídlo </w:t>
      </w:r>
      <w:r w:rsidRPr="00EB2893">
        <w:rPr>
          <w:rFonts w:asciiTheme="minorHAnsi" w:hAnsiTheme="minorHAnsi" w:cs="Calibri"/>
          <w:color w:val="000000"/>
        </w:rPr>
        <w:tab/>
      </w:r>
      <w:r w:rsidR="00556D0D" w:rsidRPr="00EB2893">
        <w:rPr>
          <w:rFonts w:asciiTheme="minorHAnsi" w:hAnsiTheme="minorHAnsi" w:cs="Calibri"/>
          <w:color w:val="000000"/>
        </w:rPr>
        <w:tab/>
      </w:r>
      <w:r w:rsidR="00556D0D" w:rsidRPr="00EB2893">
        <w:rPr>
          <w:rFonts w:asciiTheme="minorHAnsi" w:hAnsiTheme="minorHAnsi" w:cs="Calibri"/>
          <w:color w:val="000000"/>
        </w:rPr>
        <w:tab/>
      </w:r>
      <w:r w:rsidR="00EB2893" w:rsidRPr="00EB2893">
        <w:rPr>
          <w:rFonts w:asciiTheme="minorHAnsi" w:hAnsiTheme="minorHAnsi" w:cs="Calibri"/>
          <w:color w:val="000000"/>
        </w:rPr>
        <w:t>Na Hvězdárnách 406</w:t>
      </w:r>
      <w:r w:rsidR="00553355" w:rsidRPr="00EB2893">
        <w:rPr>
          <w:rFonts w:asciiTheme="minorHAnsi" w:hAnsiTheme="minorHAnsi" w:cs="Calibri"/>
          <w:color w:val="000000"/>
        </w:rPr>
        <w:t xml:space="preserve">, </w:t>
      </w:r>
      <w:r w:rsidR="00EB2893" w:rsidRPr="00EB2893">
        <w:rPr>
          <w:rFonts w:asciiTheme="minorHAnsi" w:hAnsiTheme="minorHAnsi" w:cs="Calibri"/>
          <w:color w:val="000000"/>
        </w:rPr>
        <w:t>252 29</w:t>
      </w:r>
      <w:r w:rsidR="00553355" w:rsidRPr="00EB2893">
        <w:rPr>
          <w:rFonts w:asciiTheme="minorHAnsi" w:hAnsiTheme="minorHAnsi" w:cs="Calibri"/>
          <w:color w:val="000000"/>
        </w:rPr>
        <w:t xml:space="preserve"> </w:t>
      </w:r>
      <w:r w:rsidR="00EB2893" w:rsidRPr="00EB2893">
        <w:rPr>
          <w:rFonts w:asciiTheme="minorHAnsi" w:hAnsiTheme="minorHAnsi" w:cs="Calibri"/>
          <w:color w:val="000000"/>
        </w:rPr>
        <w:t>Lety</w:t>
      </w:r>
      <w:r w:rsidRPr="00EB2893">
        <w:rPr>
          <w:rFonts w:asciiTheme="minorHAnsi" w:hAnsiTheme="minorHAnsi" w:cs="Calibri"/>
          <w:color w:val="000000"/>
        </w:rPr>
        <w:tab/>
      </w:r>
    </w:p>
    <w:p w:rsidR="00011AE3" w:rsidRPr="00EB2893" w:rsidRDefault="00011AE3" w:rsidP="00011AE3">
      <w:pPr>
        <w:rPr>
          <w:rFonts w:asciiTheme="minorHAnsi" w:hAnsiTheme="minorHAnsi" w:cs="Calibri"/>
          <w:color w:val="000000"/>
        </w:rPr>
      </w:pPr>
      <w:r w:rsidRPr="00EB2893">
        <w:rPr>
          <w:rFonts w:asciiTheme="minorHAnsi" w:hAnsiTheme="minorHAnsi" w:cs="Calibri"/>
          <w:color w:val="000000"/>
        </w:rPr>
        <w:t>zastoupená:</w:t>
      </w:r>
      <w:r w:rsidRPr="00EB2893">
        <w:rPr>
          <w:rFonts w:asciiTheme="minorHAnsi" w:hAnsiTheme="minorHAnsi" w:cs="Calibri"/>
          <w:color w:val="000000"/>
        </w:rPr>
        <w:tab/>
      </w:r>
      <w:r w:rsidRPr="00EB2893">
        <w:rPr>
          <w:rFonts w:asciiTheme="minorHAnsi" w:hAnsiTheme="minorHAnsi" w:cs="Calibri"/>
          <w:color w:val="000000"/>
        </w:rPr>
        <w:tab/>
      </w:r>
    </w:p>
    <w:p w:rsidR="00011AE3" w:rsidRPr="00EB2893" w:rsidRDefault="00011AE3" w:rsidP="00011AE3">
      <w:pPr>
        <w:rPr>
          <w:rFonts w:asciiTheme="minorHAnsi" w:hAnsiTheme="minorHAnsi" w:cstheme="minorHAnsi"/>
          <w:color w:val="000000"/>
        </w:rPr>
      </w:pPr>
      <w:r w:rsidRPr="00EB2893">
        <w:rPr>
          <w:rFonts w:asciiTheme="minorHAnsi" w:hAnsiTheme="minorHAnsi" w:cs="Calibri"/>
          <w:color w:val="000000"/>
        </w:rPr>
        <w:t>IČ:</w:t>
      </w:r>
      <w:r w:rsidRPr="00EB2893">
        <w:rPr>
          <w:rFonts w:asciiTheme="minorHAnsi" w:hAnsiTheme="minorHAnsi" w:cs="Calibri"/>
          <w:color w:val="000000"/>
        </w:rPr>
        <w:tab/>
      </w:r>
      <w:r w:rsidRPr="00EB2893">
        <w:rPr>
          <w:rFonts w:asciiTheme="minorHAnsi" w:hAnsiTheme="minorHAnsi" w:cs="Calibri"/>
          <w:color w:val="000000"/>
        </w:rPr>
        <w:tab/>
      </w:r>
      <w:r w:rsidRPr="00EB2893">
        <w:rPr>
          <w:rFonts w:asciiTheme="minorHAnsi" w:hAnsiTheme="minorHAnsi" w:cs="Calibri"/>
          <w:color w:val="000000"/>
        </w:rPr>
        <w:tab/>
      </w:r>
      <w:r w:rsidR="00EB2893" w:rsidRPr="00EB2893">
        <w:rPr>
          <w:rFonts w:asciiTheme="minorHAnsi" w:hAnsiTheme="minorHAnsi" w:cstheme="minorHAnsi"/>
          <w:bCs/>
          <w:szCs w:val="24"/>
        </w:rPr>
        <w:t>289</w:t>
      </w:r>
      <w:r w:rsidR="00EB2893" w:rsidRPr="00EB2893">
        <w:rPr>
          <w:rFonts w:asciiTheme="minorHAnsi" w:hAnsiTheme="minorHAnsi" w:cstheme="minorHAnsi"/>
          <w:bCs/>
          <w:spacing w:val="-1"/>
          <w:szCs w:val="24"/>
        </w:rPr>
        <w:t xml:space="preserve"> </w:t>
      </w:r>
      <w:r w:rsidR="00EB2893" w:rsidRPr="00EB2893">
        <w:rPr>
          <w:rFonts w:asciiTheme="minorHAnsi" w:hAnsiTheme="minorHAnsi" w:cstheme="minorHAnsi"/>
          <w:bCs/>
          <w:szCs w:val="24"/>
        </w:rPr>
        <w:t>98</w:t>
      </w:r>
      <w:r w:rsidR="00EB2893" w:rsidRPr="00EB2893">
        <w:rPr>
          <w:rFonts w:asciiTheme="minorHAnsi" w:hAnsiTheme="minorHAnsi" w:cstheme="minorHAnsi"/>
          <w:bCs/>
          <w:spacing w:val="-3"/>
          <w:szCs w:val="24"/>
        </w:rPr>
        <w:t xml:space="preserve"> </w:t>
      </w:r>
      <w:r w:rsidR="00EB2893" w:rsidRPr="00EB2893">
        <w:rPr>
          <w:rFonts w:asciiTheme="minorHAnsi" w:hAnsiTheme="minorHAnsi" w:cstheme="minorHAnsi"/>
          <w:bCs/>
          <w:w w:val="101"/>
          <w:szCs w:val="24"/>
        </w:rPr>
        <w:t>791</w:t>
      </w:r>
    </w:p>
    <w:p w:rsidR="00556D0D" w:rsidRPr="00EB2893" w:rsidRDefault="00011AE3" w:rsidP="00556D0D">
      <w:pPr>
        <w:rPr>
          <w:rFonts w:asciiTheme="minorHAnsi" w:hAnsiTheme="minorHAnsi" w:cstheme="minorHAnsi"/>
          <w:color w:val="000000"/>
        </w:rPr>
      </w:pPr>
      <w:r w:rsidRPr="00EB2893">
        <w:rPr>
          <w:rFonts w:asciiTheme="minorHAnsi" w:hAnsiTheme="minorHAnsi" w:cstheme="minorHAnsi"/>
          <w:color w:val="000000"/>
        </w:rPr>
        <w:t>DIČ:</w:t>
      </w:r>
      <w:r w:rsidRPr="00EB2893">
        <w:rPr>
          <w:rFonts w:asciiTheme="minorHAnsi" w:hAnsiTheme="minorHAnsi" w:cstheme="minorHAnsi"/>
          <w:color w:val="000000"/>
        </w:rPr>
        <w:tab/>
      </w:r>
      <w:r w:rsidRPr="00EB2893">
        <w:rPr>
          <w:rFonts w:asciiTheme="minorHAnsi" w:hAnsiTheme="minorHAnsi" w:cstheme="minorHAnsi"/>
          <w:color w:val="000000"/>
        </w:rPr>
        <w:tab/>
      </w:r>
      <w:r w:rsidRPr="00EB2893">
        <w:rPr>
          <w:rFonts w:asciiTheme="minorHAnsi" w:hAnsiTheme="minorHAnsi" w:cstheme="minorHAnsi"/>
          <w:color w:val="000000"/>
        </w:rPr>
        <w:tab/>
      </w:r>
      <w:r w:rsidR="00556D0D" w:rsidRPr="00EB2893">
        <w:rPr>
          <w:rFonts w:asciiTheme="minorHAnsi" w:hAnsiTheme="minorHAnsi" w:cstheme="minorHAnsi"/>
          <w:color w:val="000000"/>
        </w:rPr>
        <w:t>CZ</w:t>
      </w:r>
      <w:r w:rsidR="00EB2893" w:rsidRPr="00EB2893">
        <w:rPr>
          <w:rFonts w:asciiTheme="minorHAnsi" w:hAnsiTheme="minorHAnsi" w:cstheme="minorHAnsi"/>
          <w:bCs/>
          <w:szCs w:val="24"/>
        </w:rPr>
        <w:t>289</w:t>
      </w:r>
      <w:r w:rsidR="00EB2893" w:rsidRPr="00EB2893">
        <w:rPr>
          <w:rFonts w:asciiTheme="minorHAnsi" w:hAnsiTheme="minorHAnsi" w:cstheme="minorHAnsi"/>
          <w:bCs/>
          <w:spacing w:val="-1"/>
          <w:szCs w:val="24"/>
        </w:rPr>
        <w:t xml:space="preserve"> </w:t>
      </w:r>
      <w:r w:rsidR="00EB2893" w:rsidRPr="00EB2893">
        <w:rPr>
          <w:rFonts w:asciiTheme="minorHAnsi" w:hAnsiTheme="minorHAnsi" w:cstheme="minorHAnsi"/>
          <w:bCs/>
          <w:szCs w:val="24"/>
        </w:rPr>
        <w:t>98</w:t>
      </w:r>
      <w:r w:rsidR="00EB2893" w:rsidRPr="00EB2893">
        <w:rPr>
          <w:rFonts w:asciiTheme="minorHAnsi" w:hAnsiTheme="minorHAnsi" w:cstheme="minorHAnsi"/>
          <w:bCs/>
          <w:spacing w:val="-3"/>
          <w:szCs w:val="24"/>
        </w:rPr>
        <w:t xml:space="preserve"> </w:t>
      </w:r>
      <w:r w:rsidR="00EB2893" w:rsidRPr="00EB2893">
        <w:rPr>
          <w:rFonts w:asciiTheme="minorHAnsi" w:hAnsiTheme="minorHAnsi" w:cstheme="minorHAnsi"/>
          <w:bCs/>
          <w:w w:val="101"/>
          <w:szCs w:val="24"/>
        </w:rPr>
        <w:t>791</w:t>
      </w:r>
    </w:p>
    <w:p w:rsidR="00011AE3" w:rsidRPr="0045373E" w:rsidRDefault="00011AE3" w:rsidP="00011AE3">
      <w:pPr>
        <w:rPr>
          <w:rFonts w:asciiTheme="minorHAnsi" w:hAnsiTheme="minorHAnsi" w:cs="Calibri"/>
          <w:color w:val="000000"/>
        </w:rPr>
      </w:pPr>
    </w:p>
    <w:p w:rsidR="00011AE3" w:rsidRPr="00E42787" w:rsidRDefault="00011AE3" w:rsidP="00011AE3">
      <w:pPr>
        <w:rPr>
          <w:rFonts w:ascii="Calibri" w:hAnsi="Calibri" w:cs="Calibri"/>
          <w:bCs/>
          <w:color w:val="000000"/>
        </w:rPr>
      </w:pPr>
      <w:r w:rsidRPr="00E42787">
        <w:rPr>
          <w:rFonts w:ascii="Calibri" w:hAnsi="Calibri" w:cs="Calibri"/>
          <w:bCs/>
          <w:color w:val="000000"/>
        </w:rPr>
        <w:t xml:space="preserve">(dále jen </w:t>
      </w:r>
      <w:r>
        <w:rPr>
          <w:rFonts w:ascii="Calibri" w:hAnsi="Calibri" w:cs="Calibri"/>
          <w:bCs/>
          <w:color w:val="000000"/>
        </w:rPr>
        <w:t>„</w:t>
      </w:r>
      <w:r w:rsidR="00C73A23">
        <w:rPr>
          <w:rFonts w:ascii="Calibri" w:hAnsi="Calibri" w:cs="Calibri"/>
          <w:b/>
          <w:bCs/>
          <w:color w:val="000000"/>
        </w:rPr>
        <w:t>Z</w:t>
      </w:r>
      <w:r w:rsidRPr="00E42787">
        <w:rPr>
          <w:rFonts w:ascii="Calibri" w:hAnsi="Calibri" w:cs="Calibri"/>
          <w:b/>
          <w:bCs/>
          <w:color w:val="000000"/>
        </w:rPr>
        <w:t>hotovitel</w:t>
      </w:r>
      <w:r>
        <w:rPr>
          <w:rFonts w:ascii="Calibri" w:hAnsi="Calibri" w:cs="Calibri"/>
          <w:b/>
          <w:bCs/>
          <w:color w:val="000000"/>
        </w:rPr>
        <w:t>“</w:t>
      </w:r>
      <w:r w:rsidRPr="00E42787">
        <w:rPr>
          <w:rFonts w:ascii="Calibri" w:hAnsi="Calibri" w:cs="Calibri"/>
          <w:bCs/>
          <w:color w:val="000000"/>
        </w:rPr>
        <w:t>)</w:t>
      </w:r>
    </w:p>
    <w:p w:rsidR="00011AE3" w:rsidRDefault="00011AE3" w:rsidP="00011AE3">
      <w:pPr>
        <w:rPr>
          <w:rFonts w:ascii="Calibri" w:hAnsi="Calibri" w:cs="Calibri"/>
          <w:color w:val="000000"/>
        </w:rPr>
      </w:pPr>
    </w:p>
    <w:p w:rsidR="00011AE3" w:rsidRDefault="0065030B" w:rsidP="00011AE3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(</w:t>
      </w:r>
      <w:r w:rsidR="00C73A23">
        <w:rPr>
          <w:rFonts w:ascii="Calibri" w:hAnsi="Calibri" w:cs="Calibri"/>
          <w:color w:val="000000"/>
        </w:rPr>
        <w:t>Z</w:t>
      </w:r>
      <w:r>
        <w:rPr>
          <w:rFonts w:ascii="Calibri" w:hAnsi="Calibri" w:cs="Calibri"/>
          <w:color w:val="000000"/>
        </w:rPr>
        <w:t xml:space="preserve">hotovitel a </w:t>
      </w:r>
      <w:r w:rsidR="00C73A23"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</w:rPr>
        <w:t>bjednatel společně dále jen: „</w:t>
      </w:r>
      <w:r w:rsidR="00C73A23">
        <w:rPr>
          <w:rFonts w:ascii="Calibri" w:hAnsi="Calibri" w:cs="Calibri"/>
          <w:b/>
          <w:color w:val="000000"/>
        </w:rPr>
        <w:t>S</w:t>
      </w:r>
      <w:r w:rsidRPr="0085774E">
        <w:rPr>
          <w:rFonts w:ascii="Calibri" w:hAnsi="Calibri" w:cs="Calibri"/>
          <w:b/>
          <w:color w:val="000000"/>
        </w:rPr>
        <w:t>mluvní strany</w:t>
      </w:r>
      <w:r>
        <w:rPr>
          <w:rFonts w:ascii="Calibri" w:hAnsi="Calibri" w:cs="Calibri"/>
          <w:color w:val="000000"/>
        </w:rPr>
        <w:t>“)</w:t>
      </w:r>
    </w:p>
    <w:p w:rsidR="00B944B5" w:rsidRDefault="00B944B5" w:rsidP="00011AE3">
      <w:pPr>
        <w:jc w:val="center"/>
        <w:rPr>
          <w:rFonts w:ascii="Calibri" w:hAnsi="Calibri" w:cs="Calibri"/>
          <w:b/>
          <w:bCs/>
          <w:color w:val="000000"/>
          <w:sz w:val="28"/>
        </w:rPr>
      </w:pPr>
    </w:p>
    <w:p w:rsidR="00011AE3" w:rsidRDefault="00011AE3" w:rsidP="00011AE3">
      <w:pPr>
        <w:jc w:val="center"/>
        <w:rPr>
          <w:rFonts w:ascii="Calibri" w:hAnsi="Calibri" w:cs="Calibri"/>
          <w:b/>
          <w:bCs/>
          <w:color w:val="000000"/>
          <w:sz w:val="28"/>
        </w:rPr>
      </w:pPr>
      <w:r w:rsidRPr="003F0463">
        <w:rPr>
          <w:rFonts w:ascii="Calibri" w:hAnsi="Calibri" w:cs="Calibri"/>
          <w:b/>
          <w:bCs/>
          <w:color w:val="000000"/>
          <w:sz w:val="28"/>
        </w:rPr>
        <w:t>I.</w:t>
      </w:r>
    </w:p>
    <w:p w:rsidR="00E82045" w:rsidRPr="003F0463" w:rsidRDefault="00E82045" w:rsidP="00011AE3">
      <w:pPr>
        <w:jc w:val="center"/>
        <w:rPr>
          <w:rFonts w:ascii="Calibri" w:hAnsi="Calibri" w:cs="Calibri"/>
          <w:b/>
          <w:bCs/>
          <w:color w:val="000000"/>
        </w:rPr>
      </w:pPr>
    </w:p>
    <w:p w:rsidR="00011AE3" w:rsidRPr="00662BEF" w:rsidRDefault="00276207" w:rsidP="00276207">
      <w:pPr>
        <w:spacing w:before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Smluvní strany na základě výsledku výběrového řízení na </w:t>
      </w:r>
      <w:r w:rsidR="005C0D4F">
        <w:rPr>
          <w:rFonts w:ascii="Calibri" w:hAnsi="Calibri" w:cs="Calibri"/>
          <w:color w:val="000000"/>
        </w:rPr>
        <w:t>nad</w:t>
      </w:r>
      <w:r w:rsidR="001E7E70">
        <w:rPr>
          <w:rFonts w:ascii="Calibri" w:hAnsi="Calibri" w:cs="Calibri"/>
          <w:color w:val="000000"/>
        </w:rPr>
        <w:t>limitní</w:t>
      </w:r>
      <w:r w:rsidR="00C73A23">
        <w:rPr>
          <w:rFonts w:ascii="Calibri" w:hAnsi="Calibri" w:cs="Calibri"/>
          <w:color w:val="000000"/>
        </w:rPr>
        <w:t xml:space="preserve"> veřejnou</w:t>
      </w:r>
      <w:r w:rsidR="00922F7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zakázku</w:t>
      </w:r>
      <w:r w:rsidR="00922F7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uzavřely </w:t>
      </w:r>
      <w:r w:rsidRPr="00EB2893">
        <w:rPr>
          <w:rFonts w:ascii="Calibri" w:hAnsi="Calibri" w:cs="Calibri"/>
          <w:color w:val="000000"/>
        </w:rPr>
        <w:t xml:space="preserve">dne </w:t>
      </w:r>
      <w:r w:rsidR="00EB2893" w:rsidRPr="00EB2893">
        <w:rPr>
          <w:rFonts w:ascii="Calibri" w:hAnsi="Calibri" w:cs="Calibri"/>
          <w:color w:val="000000"/>
        </w:rPr>
        <w:t>19</w:t>
      </w:r>
      <w:r w:rsidR="00556D0D" w:rsidRPr="00EB2893">
        <w:rPr>
          <w:rFonts w:ascii="Calibri" w:hAnsi="Calibri" w:cs="Calibri"/>
          <w:color w:val="000000"/>
        </w:rPr>
        <w:t>.</w:t>
      </w:r>
      <w:r w:rsidR="002E5193" w:rsidRPr="00EB2893">
        <w:rPr>
          <w:rFonts w:ascii="Calibri" w:hAnsi="Calibri" w:cs="Calibri"/>
          <w:color w:val="000000"/>
        </w:rPr>
        <w:t xml:space="preserve"> </w:t>
      </w:r>
      <w:r w:rsidR="00EB2893" w:rsidRPr="00EB2893">
        <w:rPr>
          <w:rFonts w:ascii="Calibri" w:hAnsi="Calibri" w:cs="Calibri"/>
          <w:color w:val="000000"/>
        </w:rPr>
        <w:t>12</w:t>
      </w:r>
      <w:r w:rsidR="00556D0D" w:rsidRPr="00EB2893">
        <w:rPr>
          <w:rFonts w:ascii="Calibri" w:hAnsi="Calibri" w:cs="Calibri"/>
          <w:color w:val="000000"/>
        </w:rPr>
        <w:t>.</w:t>
      </w:r>
      <w:r w:rsidR="002E5193" w:rsidRPr="00EB2893">
        <w:rPr>
          <w:rFonts w:ascii="Calibri" w:hAnsi="Calibri" w:cs="Calibri"/>
          <w:color w:val="000000"/>
        </w:rPr>
        <w:t xml:space="preserve"> </w:t>
      </w:r>
      <w:r w:rsidR="00556D0D" w:rsidRPr="00EB2893">
        <w:rPr>
          <w:rFonts w:ascii="Calibri" w:hAnsi="Calibri" w:cs="Calibri"/>
          <w:color w:val="000000"/>
        </w:rPr>
        <w:t>201</w:t>
      </w:r>
      <w:r w:rsidR="00EB2893" w:rsidRPr="00EB2893">
        <w:rPr>
          <w:rFonts w:ascii="Calibri" w:hAnsi="Calibri" w:cs="Calibri"/>
          <w:color w:val="000000"/>
        </w:rPr>
        <w:t>6</w:t>
      </w:r>
      <w:r w:rsidR="00C33489">
        <w:rPr>
          <w:rFonts w:ascii="Calibri" w:hAnsi="Calibri" w:cs="Calibri"/>
          <w:color w:val="000000"/>
        </w:rPr>
        <w:t xml:space="preserve"> s</w:t>
      </w:r>
      <w:r>
        <w:rPr>
          <w:rFonts w:ascii="Calibri" w:hAnsi="Calibri" w:cs="Calibri"/>
          <w:color w:val="000000"/>
        </w:rPr>
        <w:t>mlouvu</w:t>
      </w:r>
      <w:r w:rsidR="002E5193">
        <w:rPr>
          <w:rFonts w:ascii="Calibri" w:hAnsi="Calibri" w:cs="Calibri"/>
          <w:color w:val="000000"/>
        </w:rPr>
        <w:t xml:space="preserve"> o poskytování služeb</w:t>
      </w:r>
      <w:r w:rsidR="0065030B">
        <w:rPr>
          <w:rFonts w:ascii="Calibri" w:hAnsi="Calibri" w:cs="Calibri"/>
          <w:color w:val="000000"/>
        </w:rPr>
        <w:t xml:space="preserve"> č. </w:t>
      </w:r>
      <w:r w:rsidR="005C0D4F">
        <w:rPr>
          <w:rFonts w:ascii="Calibri" w:hAnsi="Calibri" w:cs="Calibri"/>
          <w:color w:val="000000"/>
        </w:rPr>
        <w:t>31</w:t>
      </w:r>
      <w:r w:rsidR="0065030B">
        <w:rPr>
          <w:rFonts w:ascii="Calibri" w:hAnsi="Calibri" w:cs="Calibri"/>
          <w:color w:val="000000"/>
        </w:rPr>
        <w:t>/201</w:t>
      </w:r>
      <w:r w:rsidR="005C0D4F">
        <w:rPr>
          <w:rFonts w:ascii="Calibri" w:hAnsi="Calibri" w:cs="Calibri"/>
          <w:color w:val="000000"/>
        </w:rPr>
        <w:t>6</w:t>
      </w:r>
      <w:r w:rsidR="0065030B">
        <w:rPr>
          <w:rFonts w:ascii="Calibri" w:hAnsi="Calibri" w:cs="Calibri"/>
          <w:color w:val="000000"/>
        </w:rPr>
        <w:t xml:space="preserve"> (dále jen: „</w:t>
      </w:r>
      <w:r w:rsidR="0065030B" w:rsidRPr="0085774E">
        <w:rPr>
          <w:rFonts w:ascii="Calibri" w:hAnsi="Calibri" w:cs="Calibri"/>
          <w:b/>
          <w:color w:val="000000"/>
        </w:rPr>
        <w:t>smlouva</w:t>
      </w:r>
      <w:r w:rsidR="0065030B">
        <w:rPr>
          <w:rFonts w:ascii="Calibri" w:hAnsi="Calibri" w:cs="Calibri"/>
          <w:color w:val="000000"/>
        </w:rPr>
        <w:t>“)</w:t>
      </w:r>
      <w:r w:rsidR="00C33489">
        <w:rPr>
          <w:rFonts w:ascii="Calibri" w:hAnsi="Calibri" w:cs="Calibri"/>
          <w:color w:val="000000"/>
        </w:rPr>
        <w:t>, která</w:t>
      </w:r>
      <w:r w:rsidR="0036646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byla zveřejněna </w:t>
      </w:r>
      <w:r w:rsidRPr="00EB2893">
        <w:rPr>
          <w:rFonts w:ascii="Calibri" w:hAnsi="Calibri" w:cs="Calibri"/>
          <w:color w:val="000000"/>
        </w:rPr>
        <w:t xml:space="preserve">v registru smluv dne </w:t>
      </w:r>
      <w:r w:rsidR="00EB2893" w:rsidRPr="00EB2893">
        <w:rPr>
          <w:rFonts w:ascii="Calibri" w:hAnsi="Calibri" w:cs="Calibri"/>
          <w:color w:val="000000"/>
        </w:rPr>
        <w:t>20</w:t>
      </w:r>
      <w:r w:rsidR="00C33489" w:rsidRPr="00EB2893">
        <w:rPr>
          <w:rFonts w:ascii="Calibri" w:hAnsi="Calibri" w:cs="Calibri"/>
          <w:color w:val="000000"/>
        </w:rPr>
        <w:t>.</w:t>
      </w:r>
      <w:r w:rsidR="002E5193" w:rsidRPr="00EB2893">
        <w:rPr>
          <w:rFonts w:ascii="Calibri" w:hAnsi="Calibri" w:cs="Calibri"/>
          <w:color w:val="000000"/>
        </w:rPr>
        <w:t xml:space="preserve"> </w:t>
      </w:r>
      <w:r w:rsidR="00EB2893" w:rsidRPr="00EB2893">
        <w:rPr>
          <w:rFonts w:ascii="Calibri" w:hAnsi="Calibri" w:cs="Calibri"/>
          <w:color w:val="000000"/>
        </w:rPr>
        <w:t>12</w:t>
      </w:r>
      <w:r w:rsidR="00556D0D" w:rsidRPr="00EB2893">
        <w:rPr>
          <w:rFonts w:ascii="Calibri" w:hAnsi="Calibri" w:cs="Calibri"/>
          <w:color w:val="000000"/>
        </w:rPr>
        <w:t>.</w:t>
      </w:r>
      <w:r w:rsidR="002E5193" w:rsidRPr="00EB2893">
        <w:rPr>
          <w:rFonts w:ascii="Calibri" w:hAnsi="Calibri" w:cs="Calibri"/>
          <w:color w:val="000000"/>
        </w:rPr>
        <w:t xml:space="preserve"> </w:t>
      </w:r>
      <w:r w:rsidR="00556D0D" w:rsidRPr="00EB2893">
        <w:rPr>
          <w:rFonts w:ascii="Calibri" w:hAnsi="Calibri" w:cs="Calibri"/>
          <w:color w:val="000000"/>
        </w:rPr>
        <w:t>201</w:t>
      </w:r>
      <w:r w:rsidR="00EB2893" w:rsidRPr="00EB2893">
        <w:rPr>
          <w:rFonts w:ascii="Calibri" w:hAnsi="Calibri" w:cs="Calibri"/>
          <w:color w:val="000000"/>
        </w:rPr>
        <w:t>6</w:t>
      </w:r>
      <w:r w:rsidR="00556D0D" w:rsidRPr="00EB2893">
        <w:rPr>
          <w:rFonts w:ascii="Calibri" w:hAnsi="Calibri" w:cs="Calibri"/>
          <w:color w:val="000000"/>
        </w:rPr>
        <w:t xml:space="preserve"> </w:t>
      </w:r>
      <w:r w:rsidRPr="00EB2893">
        <w:rPr>
          <w:rFonts w:ascii="Calibri" w:hAnsi="Calibri" w:cs="Calibri"/>
          <w:color w:val="000000"/>
        </w:rPr>
        <w:t xml:space="preserve">pod </w:t>
      </w:r>
      <w:r w:rsidR="00C33489" w:rsidRPr="00EB2893">
        <w:rPr>
          <w:rFonts w:ascii="Calibri" w:hAnsi="Calibri" w:cs="Calibri"/>
          <w:color w:val="000000"/>
        </w:rPr>
        <w:t>ID</w:t>
      </w:r>
      <w:r w:rsidRPr="00EB2893">
        <w:rPr>
          <w:rFonts w:ascii="Calibri" w:hAnsi="Calibri" w:cs="Calibri"/>
          <w:color w:val="000000"/>
        </w:rPr>
        <w:t xml:space="preserve"> </w:t>
      </w:r>
      <w:r w:rsidR="00EB2893" w:rsidRPr="00EB2893">
        <w:rPr>
          <w:rFonts w:ascii="Calibri" w:hAnsi="Calibri" w:cs="Calibri"/>
          <w:color w:val="000000"/>
        </w:rPr>
        <w:t>817845</w:t>
      </w:r>
      <w:r w:rsidR="00430767" w:rsidRPr="00EB2893">
        <w:rPr>
          <w:rFonts w:ascii="Calibri" w:hAnsi="Calibri" w:cs="Calibri"/>
          <w:color w:val="000000"/>
        </w:rPr>
        <w:t xml:space="preserve"> p</w:t>
      </w:r>
      <w:r w:rsidR="00430767">
        <w:rPr>
          <w:rFonts w:ascii="Calibri" w:hAnsi="Calibri" w:cs="Calibri"/>
          <w:color w:val="000000"/>
        </w:rPr>
        <w:t>odle zákona č. 340/2015 Sb., o zvláštních podmínkách účinnosti některých smluv, uveřejňování těchto smluv a o registru smluv (zákon o registru smluv), ve znění pozdějších předpisů, (dále jen „zákon o registru smluv“)</w:t>
      </w:r>
      <w:r>
        <w:rPr>
          <w:rFonts w:ascii="Calibri" w:hAnsi="Calibri" w:cs="Calibri"/>
          <w:color w:val="000000"/>
        </w:rPr>
        <w:t>.</w:t>
      </w:r>
    </w:p>
    <w:p w:rsidR="00011AE3" w:rsidRDefault="00011AE3" w:rsidP="00011AE3">
      <w:pPr>
        <w:rPr>
          <w:rFonts w:ascii="Calibri" w:hAnsi="Calibri" w:cs="Calibri"/>
          <w:color w:val="000000"/>
        </w:rPr>
      </w:pPr>
    </w:p>
    <w:p w:rsidR="005A6011" w:rsidRDefault="005A6011" w:rsidP="00011AE3">
      <w:pPr>
        <w:rPr>
          <w:rFonts w:ascii="Calibri" w:hAnsi="Calibri" w:cs="Calibri"/>
          <w:color w:val="000000"/>
        </w:rPr>
      </w:pPr>
    </w:p>
    <w:p w:rsidR="00011AE3" w:rsidRPr="003F0463" w:rsidRDefault="00011AE3" w:rsidP="00011AE3">
      <w:pPr>
        <w:pStyle w:val="Zkladntext2"/>
        <w:rPr>
          <w:rFonts w:ascii="Calibri" w:hAnsi="Calibri" w:cs="Calibri"/>
          <w:b/>
          <w:bCs/>
        </w:rPr>
      </w:pPr>
      <w:r w:rsidRPr="003F0463">
        <w:rPr>
          <w:rFonts w:ascii="Calibri" w:hAnsi="Calibri" w:cs="Calibri"/>
          <w:b/>
          <w:bCs/>
        </w:rPr>
        <w:t>II.</w:t>
      </w:r>
    </w:p>
    <w:p w:rsidR="00011AE3" w:rsidRPr="006822BF" w:rsidRDefault="00011AE3" w:rsidP="00011AE3">
      <w:pPr>
        <w:pStyle w:val="Bezmezer"/>
        <w:rPr>
          <w:rFonts w:asciiTheme="minorHAnsi" w:hAnsiTheme="minorHAnsi" w:cstheme="minorHAnsi"/>
        </w:rPr>
      </w:pPr>
    </w:p>
    <w:p w:rsidR="00B944B5" w:rsidRDefault="00011AE3" w:rsidP="00B944B5">
      <w:pPr>
        <w:spacing w:after="120"/>
        <w:rPr>
          <w:rFonts w:ascii="Calibri" w:hAnsi="Calibri" w:cs="Calibri"/>
          <w:b/>
          <w:bCs/>
          <w:color w:val="000000"/>
          <w:sz w:val="28"/>
        </w:rPr>
      </w:pPr>
      <w:r>
        <w:rPr>
          <w:rFonts w:ascii="Calibri" w:hAnsi="Calibri" w:cs="Calibri"/>
          <w:color w:val="000000"/>
        </w:rPr>
        <w:t>S</w:t>
      </w:r>
      <w:r w:rsidRPr="003A6065">
        <w:rPr>
          <w:rFonts w:ascii="Calibri" w:hAnsi="Calibri" w:cs="Calibri"/>
          <w:color w:val="000000"/>
        </w:rPr>
        <w:t xml:space="preserve">mluvní </w:t>
      </w:r>
      <w:r w:rsidR="00276207">
        <w:rPr>
          <w:rFonts w:ascii="Calibri" w:hAnsi="Calibri" w:cs="Calibri"/>
          <w:color w:val="000000"/>
        </w:rPr>
        <w:t>strany v dobré víře, že všechny formální náležitosti smlouvy</w:t>
      </w:r>
      <w:r w:rsidR="002E5193">
        <w:rPr>
          <w:rFonts w:ascii="Calibri" w:hAnsi="Calibri" w:cs="Calibri"/>
          <w:color w:val="000000"/>
        </w:rPr>
        <w:t xml:space="preserve"> </w:t>
      </w:r>
      <w:r w:rsidR="005C0D4F">
        <w:rPr>
          <w:rFonts w:ascii="Calibri" w:hAnsi="Calibri" w:cs="Calibri"/>
          <w:color w:val="000000"/>
        </w:rPr>
        <w:t>b</w:t>
      </w:r>
      <w:r w:rsidR="00276207">
        <w:rPr>
          <w:rFonts w:ascii="Calibri" w:hAnsi="Calibri" w:cs="Calibri"/>
          <w:color w:val="000000"/>
        </w:rPr>
        <w:t>yly splněny, si poskytly vzájemně svá plnění</w:t>
      </w:r>
      <w:r w:rsidR="005A6011">
        <w:rPr>
          <w:rFonts w:ascii="Calibri" w:hAnsi="Calibri" w:cs="Calibri"/>
          <w:color w:val="000000"/>
        </w:rPr>
        <w:t xml:space="preserve"> podle </w:t>
      </w:r>
      <w:r w:rsidR="00922F7F">
        <w:rPr>
          <w:rFonts w:ascii="Calibri" w:hAnsi="Calibri" w:cs="Calibri"/>
          <w:color w:val="000000"/>
        </w:rPr>
        <w:t xml:space="preserve">dílčí </w:t>
      </w:r>
      <w:r w:rsidR="002E5193">
        <w:rPr>
          <w:rFonts w:ascii="Calibri" w:hAnsi="Calibri" w:cs="Calibri"/>
          <w:color w:val="000000"/>
        </w:rPr>
        <w:t>objednávky</w:t>
      </w:r>
      <w:r w:rsidR="00922F7F">
        <w:rPr>
          <w:rFonts w:ascii="Calibri" w:hAnsi="Calibri" w:cs="Calibri"/>
          <w:color w:val="000000"/>
        </w:rPr>
        <w:t xml:space="preserve"> č. </w:t>
      </w:r>
      <w:r w:rsidR="005C0D4F">
        <w:rPr>
          <w:rFonts w:ascii="Calibri" w:hAnsi="Calibri" w:cs="Calibri"/>
          <w:color w:val="000000"/>
        </w:rPr>
        <w:t>130</w:t>
      </w:r>
      <w:r w:rsidR="00922F7F">
        <w:rPr>
          <w:rFonts w:ascii="Calibri" w:hAnsi="Calibri" w:cs="Calibri"/>
          <w:color w:val="000000"/>
        </w:rPr>
        <w:t>/</w:t>
      </w:r>
      <w:r w:rsidR="005C0D4F">
        <w:rPr>
          <w:rFonts w:ascii="Calibri" w:hAnsi="Calibri" w:cs="Calibri"/>
          <w:color w:val="000000"/>
        </w:rPr>
        <w:t>20</w:t>
      </w:r>
      <w:r w:rsidR="00922F7F">
        <w:rPr>
          <w:rFonts w:ascii="Calibri" w:hAnsi="Calibri" w:cs="Calibri"/>
          <w:color w:val="000000"/>
        </w:rPr>
        <w:t>/61</w:t>
      </w:r>
      <w:r w:rsidR="005C0D4F">
        <w:rPr>
          <w:rFonts w:ascii="Calibri" w:hAnsi="Calibri" w:cs="Calibri"/>
          <w:color w:val="000000"/>
        </w:rPr>
        <w:t>1</w:t>
      </w:r>
      <w:r w:rsidR="00922F7F">
        <w:rPr>
          <w:rFonts w:ascii="Calibri" w:hAnsi="Calibri" w:cs="Calibri"/>
          <w:color w:val="000000"/>
        </w:rPr>
        <w:t>00</w:t>
      </w:r>
      <w:r w:rsidR="00276207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</w:t>
      </w:r>
    </w:p>
    <w:p w:rsidR="00B944B5" w:rsidRDefault="00B944B5" w:rsidP="00011AE3">
      <w:pPr>
        <w:jc w:val="center"/>
        <w:rPr>
          <w:rFonts w:ascii="Calibri" w:hAnsi="Calibri" w:cs="Calibri"/>
          <w:b/>
          <w:bCs/>
          <w:color w:val="000000"/>
          <w:sz w:val="28"/>
        </w:rPr>
      </w:pPr>
    </w:p>
    <w:p w:rsidR="00B944B5" w:rsidRDefault="00B944B5" w:rsidP="00011AE3">
      <w:pPr>
        <w:jc w:val="center"/>
        <w:rPr>
          <w:rFonts w:ascii="Calibri" w:hAnsi="Calibri" w:cs="Calibri"/>
          <w:b/>
          <w:bCs/>
          <w:color w:val="000000"/>
          <w:sz w:val="28"/>
        </w:rPr>
      </w:pPr>
    </w:p>
    <w:p w:rsidR="00B944B5" w:rsidRDefault="00B944B5" w:rsidP="00011AE3">
      <w:pPr>
        <w:jc w:val="center"/>
        <w:rPr>
          <w:rFonts w:ascii="Calibri" w:hAnsi="Calibri" w:cs="Calibri"/>
          <w:b/>
          <w:bCs/>
          <w:color w:val="000000"/>
          <w:sz w:val="28"/>
        </w:rPr>
      </w:pPr>
    </w:p>
    <w:p w:rsidR="00011AE3" w:rsidRPr="003F0463" w:rsidRDefault="00011AE3" w:rsidP="00011AE3">
      <w:pPr>
        <w:jc w:val="center"/>
        <w:rPr>
          <w:rFonts w:ascii="Calibri" w:hAnsi="Calibri" w:cs="Calibri"/>
          <w:b/>
          <w:bCs/>
          <w:color w:val="000000"/>
          <w:sz w:val="28"/>
        </w:rPr>
      </w:pPr>
      <w:r w:rsidRPr="003F0463">
        <w:rPr>
          <w:rFonts w:ascii="Calibri" w:hAnsi="Calibri" w:cs="Calibri"/>
          <w:b/>
          <w:bCs/>
          <w:color w:val="000000"/>
          <w:sz w:val="28"/>
        </w:rPr>
        <w:t>III.</w:t>
      </w:r>
    </w:p>
    <w:p w:rsidR="00011AE3" w:rsidRDefault="00011AE3" w:rsidP="00011AE3">
      <w:pPr>
        <w:rPr>
          <w:rFonts w:ascii="Calibri" w:hAnsi="Calibri" w:cs="Calibri"/>
          <w:color w:val="000000"/>
        </w:rPr>
      </w:pPr>
    </w:p>
    <w:p w:rsidR="00AA42C3" w:rsidRDefault="00276207" w:rsidP="003304AF">
      <w:pPr>
        <w:spacing w:after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Při dodatečné kontrole </w:t>
      </w:r>
      <w:r w:rsidR="00C73A23"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</w:rPr>
        <w:t>bjednatele</w:t>
      </w:r>
      <w:r w:rsidR="00723342">
        <w:rPr>
          <w:rFonts w:ascii="Calibri" w:hAnsi="Calibri" w:cs="Calibri"/>
          <w:color w:val="000000"/>
        </w:rPr>
        <w:t>m</w:t>
      </w:r>
      <w:r w:rsidR="00922F7F">
        <w:rPr>
          <w:rFonts w:ascii="Calibri" w:hAnsi="Calibri" w:cs="Calibri"/>
          <w:color w:val="000000"/>
        </w:rPr>
        <w:t xml:space="preserve"> bylo zjištěno, že dílčí </w:t>
      </w:r>
      <w:r w:rsidR="002E5193">
        <w:rPr>
          <w:rFonts w:ascii="Calibri" w:hAnsi="Calibri" w:cs="Calibri"/>
          <w:color w:val="000000"/>
        </w:rPr>
        <w:t>objednávka</w:t>
      </w:r>
      <w:r w:rsidR="00922F7F">
        <w:rPr>
          <w:rFonts w:ascii="Calibri" w:hAnsi="Calibri" w:cs="Calibri"/>
          <w:color w:val="000000"/>
        </w:rPr>
        <w:t xml:space="preserve"> </w:t>
      </w:r>
      <w:r w:rsidR="0065030B">
        <w:rPr>
          <w:rFonts w:ascii="Calibri" w:hAnsi="Calibri" w:cs="Calibri"/>
          <w:color w:val="000000"/>
        </w:rPr>
        <w:t xml:space="preserve">č. </w:t>
      </w:r>
      <w:r w:rsidR="005C0D4F">
        <w:rPr>
          <w:rFonts w:ascii="Calibri" w:hAnsi="Calibri" w:cs="Calibri"/>
          <w:color w:val="000000"/>
        </w:rPr>
        <w:t>130</w:t>
      </w:r>
      <w:r w:rsidR="0065030B">
        <w:rPr>
          <w:rFonts w:ascii="Calibri" w:hAnsi="Calibri" w:cs="Calibri"/>
          <w:color w:val="000000"/>
        </w:rPr>
        <w:t>/</w:t>
      </w:r>
      <w:r w:rsidR="005C0D4F">
        <w:rPr>
          <w:rFonts w:ascii="Calibri" w:hAnsi="Calibri" w:cs="Calibri"/>
          <w:color w:val="000000"/>
        </w:rPr>
        <w:t>20</w:t>
      </w:r>
      <w:r w:rsidR="0065030B">
        <w:rPr>
          <w:rFonts w:ascii="Calibri" w:hAnsi="Calibri" w:cs="Calibri"/>
          <w:color w:val="000000"/>
        </w:rPr>
        <w:t>/</w:t>
      </w:r>
      <w:proofErr w:type="gramStart"/>
      <w:r w:rsidR="0065030B">
        <w:rPr>
          <w:rFonts w:ascii="Calibri" w:hAnsi="Calibri" w:cs="Calibri"/>
          <w:color w:val="000000"/>
        </w:rPr>
        <w:t>61</w:t>
      </w:r>
      <w:r w:rsidR="005C0D4F">
        <w:rPr>
          <w:rFonts w:ascii="Calibri" w:hAnsi="Calibri" w:cs="Calibri"/>
          <w:color w:val="000000"/>
        </w:rPr>
        <w:t>1</w:t>
      </w:r>
      <w:r w:rsidR="0065030B">
        <w:rPr>
          <w:rFonts w:ascii="Calibri" w:hAnsi="Calibri" w:cs="Calibri"/>
          <w:color w:val="000000"/>
        </w:rPr>
        <w:t>00</w:t>
      </w:r>
      <w:r w:rsidR="0065030B" w:rsidDel="0065030B">
        <w:rPr>
          <w:rFonts w:ascii="Calibri" w:hAnsi="Calibri" w:cs="Calibri"/>
          <w:color w:val="000000"/>
        </w:rPr>
        <w:t xml:space="preserve"> </w:t>
      </w:r>
      <w:r w:rsidR="002E5193">
        <w:rPr>
          <w:rFonts w:ascii="Calibri" w:hAnsi="Calibri" w:cs="Calibri"/>
          <w:color w:val="000000"/>
        </w:rPr>
        <w:t xml:space="preserve"> </w:t>
      </w:r>
      <w:r w:rsidR="005C0D4F">
        <w:rPr>
          <w:rFonts w:ascii="Calibri" w:hAnsi="Calibri" w:cs="Calibri"/>
          <w:color w:val="000000"/>
        </w:rPr>
        <w:t>na</w:t>
      </w:r>
      <w:proofErr w:type="gramEnd"/>
      <w:r w:rsidR="005C0D4F">
        <w:rPr>
          <w:rFonts w:ascii="Calibri" w:hAnsi="Calibri" w:cs="Calibri"/>
          <w:color w:val="000000"/>
        </w:rPr>
        <w:t xml:space="preserve"> nákup manažerských kancelářských křesel</w:t>
      </w:r>
      <w:r w:rsidR="002E5193">
        <w:rPr>
          <w:rFonts w:ascii="Calibri" w:hAnsi="Calibri" w:cs="Calibri"/>
          <w:color w:val="000000"/>
        </w:rPr>
        <w:t xml:space="preserve"> </w:t>
      </w:r>
      <w:r w:rsidR="0065030B">
        <w:rPr>
          <w:rFonts w:ascii="Calibri" w:hAnsi="Calibri" w:cs="Calibri"/>
          <w:color w:val="000000"/>
        </w:rPr>
        <w:t xml:space="preserve">vystavená na základě smlouvy </w:t>
      </w:r>
      <w:r w:rsidR="00B57019">
        <w:rPr>
          <w:rFonts w:ascii="Calibri" w:hAnsi="Calibri" w:cs="Calibri"/>
          <w:color w:val="000000"/>
        </w:rPr>
        <w:t xml:space="preserve">nebyla </w:t>
      </w:r>
      <w:r>
        <w:rPr>
          <w:rFonts w:ascii="Calibri" w:hAnsi="Calibri" w:cs="Calibri"/>
          <w:color w:val="000000"/>
        </w:rPr>
        <w:t xml:space="preserve">uveřejněna </w:t>
      </w:r>
      <w:r w:rsidR="003304AF">
        <w:rPr>
          <w:rFonts w:ascii="Calibri" w:hAnsi="Calibri" w:cs="Calibri"/>
          <w:color w:val="000000"/>
        </w:rPr>
        <w:t>dle §</w:t>
      </w:r>
      <w:r w:rsidR="00B506F2">
        <w:rPr>
          <w:rFonts w:ascii="Calibri" w:hAnsi="Calibri" w:cs="Calibri"/>
          <w:color w:val="000000"/>
        </w:rPr>
        <w:t> </w:t>
      </w:r>
      <w:r w:rsidR="003304AF">
        <w:rPr>
          <w:rFonts w:ascii="Calibri" w:hAnsi="Calibri" w:cs="Calibri"/>
          <w:color w:val="000000"/>
        </w:rPr>
        <w:t>5</w:t>
      </w:r>
      <w:r w:rsidR="00B506F2">
        <w:rPr>
          <w:rFonts w:ascii="Calibri" w:hAnsi="Calibri" w:cs="Calibri"/>
          <w:color w:val="000000"/>
        </w:rPr>
        <w:t> </w:t>
      </w:r>
      <w:r w:rsidR="003304AF">
        <w:rPr>
          <w:rFonts w:ascii="Calibri" w:hAnsi="Calibri" w:cs="Calibri"/>
          <w:color w:val="000000"/>
        </w:rPr>
        <w:t xml:space="preserve">odst. 1 zákona o registru smluv. </w:t>
      </w:r>
      <w:r w:rsidR="00642CC2">
        <w:rPr>
          <w:rFonts w:ascii="Calibri" w:hAnsi="Calibri" w:cs="Calibri"/>
          <w:color w:val="000000"/>
        </w:rPr>
        <w:t xml:space="preserve">Dílčí </w:t>
      </w:r>
      <w:r w:rsidR="002E5193">
        <w:rPr>
          <w:rFonts w:ascii="Calibri" w:hAnsi="Calibri" w:cs="Calibri"/>
          <w:color w:val="000000"/>
        </w:rPr>
        <w:t>objednávka</w:t>
      </w:r>
      <w:r w:rsidR="003304AF">
        <w:rPr>
          <w:rFonts w:ascii="Calibri" w:hAnsi="Calibri" w:cs="Calibri"/>
          <w:color w:val="000000"/>
        </w:rPr>
        <w:t xml:space="preserve"> tak byla zrušena od počátku v souladu s</w:t>
      </w:r>
      <w:r w:rsidR="00B506F2">
        <w:rPr>
          <w:rFonts w:ascii="Calibri" w:hAnsi="Calibri" w:cs="Calibri"/>
          <w:color w:val="000000"/>
        </w:rPr>
        <w:t> </w:t>
      </w:r>
      <w:r w:rsidR="003304AF">
        <w:rPr>
          <w:rFonts w:ascii="Calibri" w:hAnsi="Calibri" w:cs="Calibri"/>
          <w:color w:val="000000"/>
        </w:rPr>
        <w:t>§</w:t>
      </w:r>
      <w:r w:rsidR="00B506F2">
        <w:rPr>
          <w:rFonts w:ascii="Calibri" w:hAnsi="Calibri" w:cs="Calibri"/>
          <w:color w:val="000000"/>
        </w:rPr>
        <w:t> </w:t>
      </w:r>
      <w:r w:rsidR="003304AF">
        <w:rPr>
          <w:rFonts w:ascii="Calibri" w:hAnsi="Calibri" w:cs="Calibri"/>
          <w:color w:val="000000"/>
        </w:rPr>
        <w:t>7</w:t>
      </w:r>
      <w:r w:rsidR="00B506F2">
        <w:rPr>
          <w:rFonts w:ascii="Calibri" w:hAnsi="Calibri" w:cs="Calibri"/>
          <w:color w:val="000000"/>
        </w:rPr>
        <w:t> </w:t>
      </w:r>
      <w:r w:rsidR="00366463">
        <w:rPr>
          <w:rFonts w:ascii="Calibri" w:hAnsi="Calibri" w:cs="Calibri"/>
          <w:color w:val="000000"/>
        </w:rPr>
        <w:t>odst.</w:t>
      </w:r>
      <w:r w:rsidR="00FC01D1">
        <w:rPr>
          <w:rFonts w:ascii="Calibri" w:hAnsi="Calibri" w:cs="Calibri"/>
          <w:color w:val="000000"/>
        </w:rPr>
        <w:t> </w:t>
      </w:r>
      <w:r w:rsidR="00366463">
        <w:rPr>
          <w:rFonts w:ascii="Calibri" w:hAnsi="Calibri" w:cs="Calibri"/>
          <w:color w:val="000000"/>
        </w:rPr>
        <w:t>1</w:t>
      </w:r>
      <w:r w:rsidR="008E3BB8">
        <w:rPr>
          <w:rFonts w:ascii="Calibri" w:hAnsi="Calibri" w:cs="Calibri"/>
          <w:color w:val="000000"/>
        </w:rPr>
        <w:t xml:space="preserve"> </w:t>
      </w:r>
      <w:r w:rsidR="003304AF">
        <w:rPr>
          <w:rFonts w:ascii="Calibri" w:hAnsi="Calibri" w:cs="Calibri"/>
          <w:color w:val="000000"/>
        </w:rPr>
        <w:t xml:space="preserve">zákona o registru smluv. </w:t>
      </w:r>
    </w:p>
    <w:p w:rsidR="00B944B5" w:rsidRDefault="003304AF" w:rsidP="00336D84">
      <w:pPr>
        <w:rPr>
          <w:rFonts w:ascii="Calibri" w:hAnsi="Calibri" w:cs="Calibri"/>
          <w:b/>
          <w:bCs/>
          <w:color w:val="000000"/>
          <w:sz w:val="28"/>
        </w:rPr>
      </w:pPr>
      <w:r>
        <w:rPr>
          <w:rFonts w:ascii="Calibri" w:hAnsi="Calibri" w:cs="Calibri"/>
          <w:color w:val="000000"/>
        </w:rPr>
        <w:t>Plnění poskytnut</w:t>
      </w:r>
      <w:r w:rsidR="008E3BB8">
        <w:rPr>
          <w:rFonts w:ascii="Calibri" w:hAnsi="Calibri" w:cs="Calibri"/>
          <w:color w:val="000000"/>
        </w:rPr>
        <w:t>á</w:t>
      </w:r>
      <w:r>
        <w:rPr>
          <w:rFonts w:ascii="Calibri" w:hAnsi="Calibri" w:cs="Calibri"/>
          <w:color w:val="000000"/>
        </w:rPr>
        <w:t xml:space="preserve"> ze zrušené </w:t>
      </w:r>
      <w:r w:rsidR="0065030B">
        <w:rPr>
          <w:rFonts w:ascii="Calibri" w:hAnsi="Calibri" w:cs="Calibri"/>
          <w:color w:val="000000"/>
        </w:rPr>
        <w:t xml:space="preserve">dílčí </w:t>
      </w:r>
      <w:r w:rsidR="002E5193">
        <w:rPr>
          <w:rFonts w:ascii="Calibri" w:hAnsi="Calibri" w:cs="Calibri"/>
          <w:color w:val="000000"/>
        </w:rPr>
        <w:t>objednávky</w:t>
      </w:r>
      <w:r>
        <w:rPr>
          <w:rFonts w:ascii="Calibri" w:hAnsi="Calibri" w:cs="Calibri"/>
          <w:color w:val="000000"/>
        </w:rPr>
        <w:t xml:space="preserve"> se tak stávají bezdůvodným obohacením, protože bylo plněno bez právního důvodu.</w:t>
      </w:r>
      <w:r w:rsidRPr="003F0463">
        <w:rPr>
          <w:rFonts w:ascii="Calibri" w:hAnsi="Calibri" w:cs="Calibri"/>
          <w:color w:val="000000"/>
        </w:rPr>
        <w:t xml:space="preserve"> </w:t>
      </w:r>
    </w:p>
    <w:p w:rsidR="00B944B5" w:rsidRDefault="00B944B5" w:rsidP="00011AE3">
      <w:pPr>
        <w:jc w:val="center"/>
        <w:rPr>
          <w:rFonts w:ascii="Calibri" w:hAnsi="Calibri" w:cs="Calibri"/>
          <w:b/>
          <w:bCs/>
          <w:color w:val="000000"/>
          <w:sz w:val="28"/>
        </w:rPr>
      </w:pPr>
    </w:p>
    <w:p w:rsidR="00011AE3" w:rsidRDefault="00011AE3" w:rsidP="00011AE3">
      <w:pPr>
        <w:jc w:val="center"/>
        <w:rPr>
          <w:rFonts w:ascii="Calibri" w:hAnsi="Calibri" w:cs="Calibri"/>
          <w:b/>
          <w:bCs/>
          <w:color w:val="000000"/>
          <w:sz w:val="28"/>
        </w:rPr>
      </w:pPr>
      <w:r w:rsidRPr="003F0463">
        <w:rPr>
          <w:rFonts w:ascii="Calibri" w:hAnsi="Calibri" w:cs="Calibri"/>
          <w:b/>
          <w:bCs/>
          <w:color w:val="000000"/>
          <w:sz w:val="28"/>
        </w:rPr>
        <w:t>IV.</w:t>
      </w:r>
    </w:p>
    <w:p w:rsidR="00723342" w:rsidRPr="003F0463" w:rsidRDefault="00723342" w:rsidP="00011AE3">
      <w:pPr>
        <w:jc w:val="center"/>
        <w:rPr>
          <w:rFonts w:ascii="Calibri" w:hAnsi="Calibri" w:cs="Calibri"/>
          <w:b/>
          <w:bCs/>
          <w:color w:val="000000"/>
          <w:sz w:val="28"/>
        </w:rPr>
      </w:pPr>
    </w:p>
    <w:p w:rsidR="003304AF" w:rsidRPr="00E63900" w:rsidRDefault="003304AF" w:rsidP="00011AE3">
      <w:pPr>
        <w:spacing w:before="120"/>
        <w:rPr>
          <w:rFonts w:ascii="Calibri" w:hAnsi="Calibri" w:cs="Calibri"/>
          <w:color w:val="000000"/>
        </w:rPr>
      </w:pPr>
      <w:r w:rsidRPr="00E63900">
        <w:rPr>
          <w:rFonts w:ascii="Calibri" w:hAnsi="Calibri" w:cs="Calibri"/>
          <w:color w:val="000000"/>
        </w:rPr>
        <w:t xml:space="preserve">Na základě výše uvedených skutečností uzavírají </w:t>
      </w:r>
      <w:r w:rsidR="00C73A23">
        <w:rPr>
          <w:rFonts w:ascii="Calibri" w:hAnsi="Calibri" w:cs="Calibri"/>
          <w:color w:val="000000"/>
        </w:rPr>
        <w:t>S</w:t>
      </w:r>
      <w:r w:rsidRPr="00E63900">
        <w:rPr>
          <w:rFonts w:ascii="Calibri" w:hAnsi="Calibri" w:cs="Calibri"/>
          <w:color w:val="000000"/>
        </w:rPr>
        <w:t>mluvní strany tuto Dohodu:</w:t>
      </w:r>
    </w:p>
    <w:p w:rsidR="003304AF" w:rsidRPr="00E63900" w:rsidRDefault="003304AF" w:rsidP="00011AE3">
      <w:pPr>
        <w:spacing w:before="120"/>
        <w:rPr>
          <w:rFonts w:ascii="Calibri" w:hAnsi="Calibri" w:cs="Calibri"/>
          <w:color w:val="000000"/>
        </w:rPr>
      </w:pPr>
      <w:r w:rsidRPr="00E63900">
        <w:rPr>
          <w:rFonts w:ascii="Calibri" w:hAnsi="Calibri" w:cs="Calibri"/>
          <w:color w:val="000000"/>
        </w:rPr>
        <w:t>Smluvní strany konstatují, že:</w:t>
      </w:r>
    </w:p>
    <w:p w:rsidR="00C33489" w:rsidRPr="00C33489" w:rsidRDefault="003304AF" w:rsidP="00C33489">
      <w:pPr>
        <w:rPr>
          <w:rFonts w:ascii="Calibri" w:hAnsi="Calibri" w:cs="Calibri"/>
          <w:color w:val="000000"/>
        </w:rPr>
      </w:pPr>
      <w:r w:rsidRPr="00E63900">
        <w:rPr>
          <w:rFonts w:ascii="Calibri" w:hAnsi="Calibri" w:cs="Calibri"/>
          <w:color w:val="000000"/>
        </w:rPr>
        <w:t xml:space="preserve">1) </w:t>
      </w:r>
      <w:r w:rsidRPr="00EB2893">
        <w:rPr>
          <w:rFonts w:ascii="Calibri" w:hAnsi="Calibri" w:cs="Calibri"/>
          <w:color w:val="000000"/>
        </w:rPr>
        <w:t xml:space="preserve">dne </w:t>
      </w:r>
      <w:r w:rsidR="00EB2893" w:rsidRPr="00EB2893">
        <w:rPr>
          <w:rFonts w:ascii="Calibri" w:hAnsi="Calibri" w:cs="Calibri"/>
          <w:color w:val="000000"/>
        </w:rPr>
        <w:t>1</w:t>
      </w:r>
      <w:r w:rsidR="00922F7F" w:rsidRPr="00EB2893">
        <w:rPr>
          <w:rFonts w:ascii="Calibri" w:hAnsi="Calibri" w:cs="Calibri"/>
          <w:color w:val="000000"/>
        </w:rPr>
        <w:t>8</w:t>
      </w:r>
      <w:r w:rsidR="002E5193" w:rsidRPr="00EB2893">
        <w:rPr>
          <w:rFonts w:ascii="Calibri" w:hAnsi="Calibri" w:cs="Calibri"/>
          <w:color w:val="000000"/>
        </w:rPr>
        <w:t>. 1</w:t>
      </w:r>
      <w:r w:rsidR="00EB2893" w:rsidRPr="00EB2893">
        <w:rPr>
          <w:rFonts w:ascii="Calibri" w:hAnsi="Calibri" w:cs="Calibri"/>
          <w:color w:val="000000"/>
        </w:rPr>
        <w:t>1</w:t>
      </w:r>
      <w:r w:rsidR="002E5193" w:rsidRPr="00EB2893">
        <w:rPr>
          <w:rFonts w:ascii="Calibri" w:hAnsi="Calibri" w:cs="Calibri"/>
          <w:color w:val="000000"/>
        </w:rPr>
        <w:t>. 20</w:t>
      </w:r>
      <w:r w:rsidR="00EB2893" w:rsidRPr="00EB2893">
        <w:rPr>
          <w:rFonts w:ascii="Calibri" w:hAnsi="Calibri" w:cs="Calibri"/>
          <w:color w:val="000000"/>
        </w:rPr>
        <w:t>20</w:t>
      </w:r>
      <w:r w:rsidRPr="00E63900">
        <w:rPr>
          <w:rFonts w:ascii="Calibri" w:hAnsi="Calibri" w:cs="Calibri"/>
          <w:color w:val="000000"/>
        </w:rPr>
        <w:t xml:space="preserve"> byl</w:t>
      </w:r>
      <w:r w:rsidR="005C0D4F">
        <w:rPr>
          <w:rFonts w:ascii="Calibri" w:hAnsi="Calibri" w:cs="Calibri"/>
          <w:color w:val="000000"/>
        </w:rPr>
        <w:t>a</w:t>
      </w:r>
      <w:r w:rsidRPr="00E63900">
        <w:rPr>
          <w:rFonts w:ascii="Calibri" w:hAnsi="Calibri" w:cs="Calibri"/>
          <w:color w:val="000000"/>
        </w:rPr>
        <w:t xml:space="preserve"> </w:t>
      </w:r>
      <w:r w:rsidR="00C73A23">
        <w:rPr>
          <w:rFonts w:ascii="Calibri" w:hAnsi="Calibri" w:cs="Calibri"/>
          <w:color w:val="000000"/>
        </w:rPr>
        <w:t>Z</w:t>
      </w:r>
      <w:r w:rsidRPr="00E63900">
        <w:rPr>
          <w:rFonts w:ascii="Calibri" w:hAnsi="Calibri" w:cs="Calibri"/>
          <w:color w:val="000000"/>
        </w:rPr>
        <w:t>hotovitelem předán</w:t>
      </w:r>
      <w:r w:rsidR="005C0D4F">
        <w:rPr>
          <w:rFonts w:ascii="Calibri" w:hAnsi="Calibri" w:cs="Calibri"/>
          <w:color w:val="000000"/>
        </w:rPr>
        <w:t>a</w:t>
      </w:r>
      <w:r w:rsidR="008E3BB8" w:rsidRPr="00E63900">
        <w:rPr>
          <w:rFonts w:ascii="Calibri" w:hAnsi="Calibri" w:cs="Calibri"/>
          <w:color w:val="000000"/>
        </w:rPr>
        <w:t xml:space="preserve"> </w:t>
      </w:r>
      <w:r w:rsidR="00C73A23">
        <w:rPr>
          <w:rFonts w:ascii="Calibri" w:hAnsi="Calibri" w:cs="Calibri"/>
          <w:color w:val="000000"/>
        </w:rPr>
        <w:t>O</w:t>
      </w:r>
      <w:r w:rsidR="008E3BB8" w:rsidRPr="00E63900">
        <w:rPr>
          <w:rFonts w:ascii="Calibri" w:hAnsi="Calibri" w:cs="Calibri"/>
          <w:color w:val="000000"/>
        </w:rPr>
        <w:t>bjednateli</w:t>
      </w:r>
      <w:r w:rsidR="00E63900" w:rsidRPr="00E63900">
        <w:rPr>
          <w:rFonts w:ascii="Calibri" w:hAnsi="Calibri" w:cs="Calibri"/>
          <w:color w:val="000000"/>
        </w:rPr>
        <w:t xml:space="preserve"> </w:t>
      </w:r>
      <w:r w:rsidR="005C0D4F">
        <w:rPr>
          <w:rFonts w:ascii="Calibri" w:hAnsi="Calibri" w:cs="Calibri"/>
          <w:color w:val="000000"/>
        </w:rPr>
        <w:t>dodávka kancelářských křesel dle objednávky</w:t>
      </w:r>
      <w:r w:rsidR="00C33489">
        <w:rPr>
          <w:rFonts w:ascii="Calibri" w:hAnsi="Calibri" w:cs="Calibri"/>
          <w:color w:val="000000"/>
        </w:rPr>
        <w:t>.</w:t>
      </w:r>
    </w:p>
    <w:p w:rsidR="00011AE3" w:rsidRPr="00E63900" w:rsidRDefault="00011AE3" w:rsidP="00E63900">
      <w:pPr>
        <w:overflowPunct/>
        <w:jc w:val="left"/>
        <w:textAlignment w:val="auto"/>
        <w:rPr>
          <w:rFonts w:ascii="Calibri" w:hAnsi="Calibri" w:cs="Calibri"/>
          <w:color w:val="000000"/>
        </w:rPr>
      </w:pPr>
    </w:p>
    <w:p w:rsidR="003304AF" w:rsidRDefault="003304AF" w:rsidP="00011AE3">
      <w:pPr>
        <w:spacing w:before="120"/>
        <w:rPr>
          <w:rFonts w:ascii="Calibri" w:hAnsi="Calibri" w:cs="Calibri"/>
          <w:color w:val="000000"/>
        </w:rPr>
      </w:pPr>
      <w:r w:rsidRPr="001124AF">
        <w:rPr>
          <w:rFonts w:ascii="Calibri" w:hAnsi="Calibri" w:cs="Calibri"/>
          <w:color w:val="000000"/>
        </w:rPr>
        <w:t xml:space="preserve">2) </w:t>
      </w:r>
      <w:r w:rsidRPr="000870C7">
        <w:rPr>
          <w:rFonts w:ascii="Calibri" w:hAnsi="Calibri" w:cs="Calibri"/>
          <w:color w:val="000000"/>
        </w:rPr>
        <w:t xml:space="preserve">dne </w:t>
      </w:r>
      <w:r w:rsidR="000870C7" w:rsidRPr="000870C7">
        <w:rPr>
          <w:rFonts w:ascii="Calibri" w:hAnsi="Calibri" w:cs="Calibri"/>
          <w:color w:val="000000"/>
        </w:rPr>
        <w:t>7</w:t>
      </w:r>
      <w:r w:rsidR="00E63900" w:rsidRPr="000870C7">
        <w:rPr>
          <w:rFonts w:ascii="Calibri" w:hAnsi="Calibri" w:cs="Calibri"/>
          <w:color w:val="000000"/>
        </w:rPr>
        <w:t>.</w:t>
      </w:r>
      <w:r w:rsidR="002E5193" w:rsidRPr="000870C7">
        <w:rPr>
          <w:rFonts w:ascii="Calibri" w:hAnsi="Calibri" w:cs="Calibri"/>
          <w:color w:val="000000"/>
        </w:rPr>
        <w:t xml:space="preserve"> </w:t>
      </w:r>
      <w:r w:rsidR="00E63900" w:rsidRPr="000870C7">
        <w:rPr>
          <w:rFonts w:ascii="Calibri" w:hAnsi="Calibri" w:cs="Calibri"/>
          <w:color w:val="000000"/>
        </w:rPr>
        <w:t>12.20</w:t>
      </w:r>
      <w:r w:rsidR="000870C7" w:rsidRPr="000870C7">
        <w:rPr>
          <w:rFonts w:ascii="Calibri" w:hAnsi="Calibri" w:cs="Calibri"/>
          <w:color w:val="000000"/>
        </w:rPr>
        <w:t>20</w:t>
      </w:r>
      <w:r w:rsidRPr="001124AF">
        <w:rPr>
          <w:rFonts w:ascii="Calibri" w:hAnsi="Calibri" w:cs="Calibri"/>
          <w:color w:val="000000"/>
        </w:rPr>
        <w:t xml:space="preserve"> byla </w:t>
      </w:r>
      <w:r w:rsidR="002E7A41" w:rsidRPr="001124AF">
        <w:rPr>
          <w:rFonts w:ascii="Calibri" w:hAnsi="Calibri" w:cs="Calibri"/>
          <w:color w:val="000000"/>
        </w:rPr>
        <w:t>v souladu se smlouvou</w:t>
      </w:r>
      <w:r w:rsidR="002E5193">
        <w:rPr>
          <w:rFonts w:ascii="Calibri" w:hAnsi="Calibri" w:cs="Calibri"/>
          <w:color w:val="000000"/>
        </w:rPr>
        <w:t xml:space="preserve"> </w:t>
      </w:r>
      <w:r w:rsidR="00C73A23">
        <w:rPr>
          <w:rFonts w:ascii="Calibri" w:hAnsi="Calibri" w:cs="Calibri"/>
          <w:color w:val="000000"/>
        </w:rPr>
        <w:t>O</w:t>
      </w:r>
      <w:r w:rsidRPr="001124AF">
        <w:rPr>
          <w:rFonts w:ascii="Calibri" w:hAnsi="Calibri" w:cs="Calibri"/>
          <w:color w:val="000000"/>
        </w:rPr>
        <w:t xml:space="preserve">bjednatelem uhrazena </w:t>
      </w:r>
      <w:r w:rsidR="00C73A23">
        <w:rPr>
          <w:rFonts w:ascii="Calibri" w:hAnsi="Calibri" w:cs="Calibri"/>
          <w:color w:val="000000"/>
        </w:rPr>
        <w:t>Z</w:t>
      </w:r>
      <w:r w:rsidRPr="001124AF">
        <w:rPr>
          <w:rFonts w:ascii="Calibri" w:hAnsi="Calibri" w:cs="Calibri"/>
          <w:color w:val="000000"/>
        </w:rPr>
        <w:t>hotovitel</w:t>
      </w:r>
      <w:r w:rsidR="00BB695C">
        <w:rPr>
          <w:rFonts w:ascii="Calibri" w:hAnsi="Calibri" w:cs="Calibri"/>
          <w:color w:val="000000"/>
        </w:rPr>
        <w:t xml:space="preserve">i smluvní cena </w:t>
      </w:r>
      <w:r w:rsidRPr="001124AF">
        <w:rPr>
          <w:rFonts w:ascii="Calibri" w:hAnsi="Calibri" w:cs="Calibri"/>
          <w:color w:val="000000"/>
        </w:rPr>
        <w:t xml:space="preserve">ve výši </w:t>
      </w:r>
      <w:r w:rsidR="005C0D4F">
        <w:rPr>
          <w:rFonts w:ascii="Calibri" w:hAnsi="Calibri" w:cs="Calibri"/>
          <w:color w:val="000000"/>
        </w:rPr>
        <w:t>92 550 Kč</w:t>
      </w:r>
      <w:r w:rsidR="003C04C3" w:rsidRPr="001124AF">
        <w:rPr>
          <w:rFonts w:ascii="Calibri" w:hAnsi="Calibri" w:cs="Calibri"/>
          <w:color w:val="000000"/>
        </w:rPr>
        <w:t xml:space="preserve"> bez DPH</w:t>
      </w:r>
      <w:r w:rsidRPr="001124AF">
        <w:rPr>
          <w:rFonts w:ascii="Calibri" w:hAnsi="Calibri" w:cs="Calibri"/>
          <w:color w:val="000000"/>
        </w:rPr>
        <w:t xml:space="preserve">, </w:t>
      </w:r>
      <w:r w:rsidRPr="00EB2893">
        <w:rPr>
          <w:rFonts w:ascii="Calibri" w:hAnsi="Calibri" w:cs="Calibri"/>
          <w:color w:val="000000"/>
        </w:rPr>
        <w:t xml:space="preserve">z toho DPH činí </w:t>
      </w:r>
      <w:r w:rsidR="00EB2893" w:rsidRPr="00EB2893">
        <w:rPr>
          <w:rFonts w:ascii="Calibri" w:hAnsi="Calibri" w:cs="Calibri"/>
          <w:color w:val="000000"/>
        </w:rPr>
        <w:t>19 435,50</w:t>
      </w:r>
      <w:r w:rsidR="00E82045" w:rsidRPr="00EB2893">
        <w:rPr>
          <w:rFonts w:ascii="Calibri" w:hAnsi="Calibri" w:cs="Calibri"/>
          <w:color w:val="000000"/>
        </w:rPr>
        <w:t xml:space="preserve"> Kč. Celková cena včetně DPH čin</w:t>
      </w:r>
      <w:r w:rsidR="003C04C3" w:rsidRPr="00EB2893">
        <w:rPr>
          <w:rFonts w:ascii="Calibri" w:hAnsi="Calibri" w:cs="Calibri"/>
          <w:color w:val="000000"/>
        </w:rPr>
        <w:t>í</w:t>
      </w:r>
      <w:r w:rsidR="00E82045" w:rsidRPr="00EB2893">
        <w:rPr>
          <w:rFonts w:ascii="Calibri" w:hAnsi="Calibri" w:cs="Calibri"/>
          <w:color w:val="000000"/>
        </w:rPr>
        <w:t xml:space="preserve"> </w:t>
      </w:r>
      <w:r w:rsidR="00EB2893">
        <w:rPr>
          <w:rFonts w:ascii="Calibri" w:hAnsi="Calibri" w:cs="Calibri"/>
          <w:color w:val="000000"/>
        </w:rPr>
        <w:t>111 985,50</w:t>
      </w:r>
      <w:r w:rsidR="00E82045" w:rsidRPr="00EB2893">
        <w:rPr>
          <w:rFonts w:ascii="Calibri" w:hAnsi="Calibri" w:cs="Calibri"/>
          <w:color w:val="000000"/>
        </w:rPr>
        <w:t> Kč.</w:t>
      </w:r>
    </w:p>
    <w:p w:rsidR="00C73A23" w:rsidRPr="001124AF" w:rsidRDefault="00C73A23" w:rsidP="00011AE3">
      <w:pPr>
        <w:spacing w:before="120"/>
        <w:rPr>
          <w:rFonts w:ascii="Calibri" w:hAnsi="Calibri" w:cs="Calibri"/>
          <w:color w:val="000000"/>
        </w:rPr>
      </w:pPr>
    </w:p>
    <w:p w:rsidR="00E82045" w:rsidRPr="001124AF" w:rsidRDefault="00E82045" w:rsidP="00011AE3">
      <w:pPr>
        <w:spacing w:before="120"/>
        <w:rPr>
          <w:rFonts w:ascii="Calibri" w:hAnsi="Calibri" w:cs="Calibri"/>
          <w:color w:val="000000"/>
        </w:rPr>
      </w:pPr>
      <w:r w:rsidRPr="001124AF">
        <w:rPr>
          <w:rFonts w:ascii="Calibri" w:hAnsi="Calibri" w:cs="Calibri"/>
          <w:color w:val="000000"/>
        </w:rPr>
        <w:t xml:space="preserve">Smluvní strany výše uvedená </w:t>
      </w:r>
      <w:r w:rsidR="009E0CAA" w:rsidRPr="001124AF">
        <w:rPr>
          <w:rFonts w:ascii="Calibri" w:hAnsi="Calibri" w:cs="Calibri"/>
          <w:color w:val="000000"/>
        </w:rPr>
        <w:t xml:space="preserve">plnění </w:t>
      </w:r>
      <w:r w:rsidR="003C04C3" w:rsidRPr="001124AF">
        <w:rPr>
          <w:rFonts w:ascii="Calibri" w:hAnsi="Calibri" w:cs="Calibri"/>
          <w:color w:val="000000"/>
        </w:rPr>
        <w:t xml:space="preserve">dle bodu 1) a 2) </w:t>
      </w:r>
      <w:r w:rsidRPr="001124AF">
        <w:rPr>
          <w:rFonts w:ascii="Calibri" w:hAnsi="Calibri" w:cs="Calibri"/>
          <w:color w:val="000000"/>
        </w:rPr>
        <w:t>považují za nesporná a</w:t>
      </w:r>
      <w:r w:rsidR="00FC01D1" w:rsidRPr="001124AF">
        <w:rPr>
          <w:rFonts w:ascii="Calibri" w:hAnsi="Calibri" w:cs="Calibri"/>
          <w:color w:val="000000"/>
        </w:rPr>
        <w:t> </w:t>
      </w:r>
      <w:r w:rsidRPr="001124AF">
        <w:rPr>
          <w:rFonts w:ascii="Calibri" w:hAnsi="Calibri" w:cs="Calibri"/>
          <w:color w:val="000000"/>
        </w:rPr>
        <w:t>prohlašují, že plnění přijímají do svého vlastnictví.</w:t>
      </w:r>
    </w:p>
    <w:p w:rsidR="00E82045" w:rsidRPr="003F0463" w:rsidRDefault="00642CC2" w:rsidP="00011AE3">
      <w:pPr>
        <w:spacing w:before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</w:t>
      </w:r>
      <w:r w:rsidR="00E82045" w:rsidRPr="001124AF">
        <w:rPr>
          <w:rFonts w:ascii="Calibri" w:hAnsi="Calibri" w:cs="Calibri"/>
          <w:color w:val="000000"/>
        </w:rPr>
        <w:t>mluvní stran</w:t>
      </w:r>
      <w:r>
        <w:rPr>
          <w:rFonts w:ascii="Calibri" w:hAnsi="Calibri" w:cs="Calibri"/>
          <w:color w:val="000000"/>
        </w:rPr>
        <w:t>y výslovně</w:t>
      </w:r>
      <w:r w:rsidR="00E82045" w:rsidRPr="001124AF">
        <w:rPr>
          <w:rFonts w:ascii="Calibri" w:hAnsi="Calibri" w:cs="Calibri"/>
          <w:color w:val="000000"/>
        </w:rPr>
        <w:t xml:space="preserve"> prohlašuj</w:t>
      </w:r>
      <w:r>
        <w:rPr>
          <w:rFonts w:ascii="Calibri" w:hAnsi="Calibri" w:cs="Calibri"/>
          <w:color w:val="000000"/>
        </w:rPr>
        <w:t>í</w:t>
      </w:r>
      <w:r w:rsidR="00E82045" w:rsidRPr="001124AF">
        <w:rPr>
          <w:rFonts w:ascii="Calibri" w:hAnsi="Calibri" w:cs="Calibri"/>
          <w:color w:val="000000"/>
        </w:rPr>
        <w:t>, že se neobohatil</w:t>
      </w:r>
      <w:r>
        <w:rPr>
          <w:rFonts w:ascii="Calibri" w:hAnsi="Calibri" w:cs="Calibri"/>
          <w:color w:val="000000"/>
        </w:rPr>
        <w:t>y</w:t>
      </w:r>
      <w:r w:rsidR="00E82045" w:rsidRPr="001124AF">
        <w:rPr>
          <w:rFonts w:ascii="Calibri" w:hAnsi="Calibri" w:cs="Calibri"/>
          <w:color w:val="000000"/>
        </w:rPr>
        <w:t xml:space="preserve"> na úkor druhé smluvní strany a </w:t>
      </w:r>
      <w:r>
        <w:rPr>
          <w:rFonts w:ascii="Calibri" w:hAnsi="Calibri" w:cs="Calibri"/>
          <w:color w:val="000000"/>
        </w:rPr>
        <w:t xml:space="preserve">že </w:t>
      </w:r>
      <w:r w:rsidR="00E82045" w:rsidRPr="001124AF">
        <w:rPr>
          <w:rFonts w:ascii="Calibri" w:hAnsi="Calibri" w:cs="Calibri"/>
          <w:color w:val="000000"/>
        </w:rPr>
        <w:t>jednal</w:t>
      </w:r>
      <w:r>
        <w:rPr>
          <w:rFonts w:ascii="Calibri" w:hAnsi="Calibri" w:cs="Calibri"/>
          <w:color w:val="000000"/>
        </w:rPr>
        <w:t>y</w:t>
      </w:r>
      <w:r w:rsidR="00E82045" w:rsidRPr="001124AF">
        <w:rPr>
          <w:rFonts w:ascii="Calibri" w:hAnsi="Calibri" w:cs="Calibri"/>
          <w:color w:val="000000"/>
        </w:rPr>
        <w:t xml:space="preserve"> v dobré víře.</w:t>
      </w:r>
      <w:r w:rsidR="00D24001">
        <w:rPr>
          <w:rFonts w:ascii="Calibri" w:hAnsi="Calibri" w:cs="Calibri"/>
          <w:color w:val="000000"/>
        </w:rPr>
        <w:br/>
      </w:r>
    </w:p>
    <w:p w:rsidR="00011AE3" w:rsidRPr="003F0463" w:rsidRDefault="00011AE3" w:rsidP="00011AE3">
      <w:pPr>
        <w:rPr>
          <w:rFonts w:ascii="Calibri" w:hAnsi="Calibri" w:cs="Calibri"/>
          <w:color w:val="000000"/>
        </w:rPr>
      </w:pPr>
    </w:p>
    <w:p w:rsidR="00011AE3" w:rsidRDefault="00011AE3" w:rsidP="00011AE3">
      <w:pPr>
        <w:jc w:val="center"/>
        <w:rPr>
          <w:rFonts w:ascii="Calibri" w:hAnsi="Calibri" w:cs="Calibri"/>
          <w:b/>
          <w:bCs/>
          <w:color w:val="000000"/>
          <w:sz w:val="28"/>
        </w:rPr>
      </w:pPr>
      <w:r w:rsidRPr="003F0463">
        <w:rPr>
          <w:rFonts w:ascii="Calibri" w:hAnsi="Calibri" w:cs="Calibri"/>
          <w:b/>
          <w:bCs/>
          <w:color w:val="000000"/>
          <w:sz w:val="28"/>
        </w:rPr>
        <w:t>V.</w:t>
      </w:r>
    </w:p>
    <w:p w:rsidR="00723342" w:rsidRPr="003F0463" w:rsidRDefault="00723342" w:rsidP="00011AE3">
      <w:pPr>
        <w:jc w:val="center"/>
        <w:rPr>
          <w:rFonts w:ascii="Calibri" w:hAnsi="Calibri" w:cs="Calibri"/>
          <w:b/>
          <w:bCs/>
          <w:color w:val="000000"/>
          <w:sz w:val="28"/>
        </w:rPr>
      </w:pPr>
    </w:p>
    <w:p w:rsidR="0027015A" w:rsidRDefault="00E82045" w:rsidP="00E82045">
      <w:pPr>
        <w:spacing w:before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Smluvní strany </w:t>
      </w:r>
      <w:r w:rsidR="0027015A" w:rsidRPr="0027015A">
        <w:rPr>
          <w:rFonts w:ascii="Calibri" w:hAnsi="Calibri" w:cs="Calibri"/>
          <w:color w:val="000000"/>
        </w:rPr>
        <w:t xml:space="preserve">souhlasí s uveřejněním plného </w:t>
      </w:r>
      <w:r w:rsidR="0027015A">
        <w:rPr>
          <w:rFonts w:ascii="Calibri" w:hAnsi="Calibri" w:cs="Calibri"/>
          <w:color w:val="000000"/>
        </w:rPr>
        <w:t>znění této Dohody</w:t>
      </w:r>
      <w:r w:rsidR="0027015A" w:rsidRPr="0027015A">
        <w:rPr>
          <w:rFonts w:ascii="Calibri" w:hAnsi="Calibri" w:cs="Calibri"/>
          <w:color w:val="000000"/>
        </w:rPr>
        <w:t xml:space="preserve"> v registru smluv podle zákona o registru smluv, a rovněž na profilu </w:t>
      </w:r>
      <w:r w:rsidR="00C73A23">
        <w:rPr>
          <w:rFonts w:ascii="Calibri" w:hAnsi="Calibri" w:cs="Calibri"/>
          <w:color w:val="000000"/>
        </w:rPr>
        <w:t>Objednatele</w:t>
      </w:r>
      <w:r w:rsidR="0027015A" w:rsidRPr="0027015A">
        <w:rPr>
          <w:rFonts w:ascii="Calibri" w:hAnsi="Calibri" w:cs="Calibri"/>
          <w:color w:val="000000"/>
        </w:rPr>
        <w:t xml:space="preserve">, případně i na dalších místech, kde tak stanoví právní předpis. Uveřejnění smlouvy prostřednictvím registru smluv zajistí </w:t>
      </w:r>
      <w:r w:rsidR="00C73A23">
        <w:rPr>
          <w:rFonts w:ascii="Calibri" w:hAnsi="Calibri" w:cs="Calibri"/>
          <w:color w:val="000000"/>
        </w:rPr>
        <w:t>O</w:t>
      </w:r>
      <w:r w:rsidR="0027015A" w:rsidRPr="0027015A">
        <w:rPr>
          <w:rFonts w:ascii="Calibri" w:hAnsi="Calibri" w:cs="Calibri"/>
          <w:color w:val="000000"/>
        </w:rPr>
        <w:t>bjednatel.</w:t>
      </w:r>
    </w:p>
    <w:p w:rsidR="0027015A" w:rsidRDefault="0027015A" w:rsidP="00B944B5">
      <w:pPr>
        <w:rPr>
          <w:rFonts w:ascii="Calibri" w:hAnsi="Calibri" w:cs="Calibri"/>
          <w:color w:val="000000"/>
        </w:rPr>
      </w:pPr>
    </w:p>
    <w:p w:rsidR="009E0CAA" w:rsidRDefault="009E0CAA" w:rsidP="00E82045">
      <w:pPr>
        <w:spacing w:before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Práva a povinnosti touto Dohodou výslovně neupravené se řídí právními předpisy České republiky, zejména zákonem č. 89/2012 Sb., občanský zákoník, ve znění pozdějších předpisů.</w:t>
      </w:r>
    </w:p>
    <w:p w:rsidR="0027015A" w:rsidRDefault="0027015A" w:rsidP="00E82045">
      <w:pPr>
        <w:spacing w:before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Tuto Dohodu lze měnit pouze písemnými vzestupně číslovanými dodatky – podepsanými oprávněnými zástupci smluvních stran na téže listině.</w:t>
      </w:r>
    </w:p>
    <w:p w:rsidR="009E0CAA" w:rsidRDefault="009E0CAA" w:rsidP="00E82045">
      <w:pPr>
        <w:spacing w:before="120"/>
        <w:rPr>
          <w:rFonts w:ascii="Calibri" w:hAnsi="Calibri" w:cs="Calibri"/>
          <w:color w:val="000000"/>
          <w:sz w:val="20"/>
        </w:rPr>
      </w:pPr>
    </w:p>
    <w:p w:rsidR="00391699" w:rsidRDefault="00391699" w:rsidP="00E82045">
      <w:pPr>
        <w:spacing w:before="120"/>
        <w:rPr>
          <w:rFonts w:ascii="Calibri" w:hAnsi="Calibri" w:cs="Calibri"/>
          <w:color w:val="000000"/>
          <w:sz w:val="20"/>
        </w:rPr>
      </w:pPr>
    </w:p>
    <w:p w:rsidR="00391699" w:rsidRPr="00963AEA" w:rsidRDefault="00391699" w:rsidP="00E82045">
      <w:pPr>
        <w:spacing w:before="120"/>
        <w:rPr>
          <w:rFonts w:ascii="Calibri" w:hAnsi="Calibri" w:cs="Calibri"/>
          <w:color w:val="000000"/>
          <w:sz w:val="20"/>
        </w:rPr>
      </w:pPr>
    </w:p>
    <w:p w:rsidR="00011AE3" w:rsidRDefault="00011AE3" w:rsidP="00011AE3">
      <w:pPr>
        <w:rPr>
          <w:rFonts w:ascii="Calibri" w:hAnsi="Calibri" w:cs="Calibri"/>
          <w:color w:val="000000"/>
        </w:rPr>
      </w:pPr>
    </w:p>
    <w:p w:rsidR="00391699" w:rsidRDefault="00391699" w:rsidP="00011AE3">
      <w:pPr>
        <w:jc w:val="center"/>
        <w:rPr>
          <w:rFonts w:ascii="Calibri" w:hAnsi="Calibri" w:cs="Calibri"/>
          <w:b/>
          <w:bCs/>
          <w:color w:val="000000"/>
          <w:sz w:val="28"/>
        </w:rPr>
      </w:pPr>
    </w:p>
    <w:p w:rsidR="00391699" w:rsidRDefault="00391699" w:rsidP="00011AE3">
      <w:pPr>
        <w:jc w:val="center"/>
        <w:rPr>
          <w:rFonts w:ascii="Calibri" w:hAnsi="Calibri" w:cs="Calibri"/>
          <w:b/>
          <w:bCs/>
          <w:color w:val="000000"/>
          <w:sz w:val="28"/>
        </w:rPr>
      </w:pPr>
    </w:p>
    <w:p w:rsidR="00011AE3" w:rsidRPr="003F0463" w:rsidRDefault="00011AE3" w:rsidP="00011AE3">
      <w:pPr>
        <w:jc w:val="center"/>
        <w:rPr>
          <w:rFonts w:ascii="Calibri" w:hAnsi="Calibri" w:cs="Calibri"/>
          <w:b/>
          <w:bCs/>
          <w:color w:val="000000"/>
          <w:sz w:val="28"/>
        </w:rPr>
      </w:pPr>
      <w:r w:rsidRPr="003F0463">
        <w:rPr>
          <w:rFonts w:ascii="Calibri" w:hAnsi="Calibri" w:cs="Calibri"/>
          <w:b/>
          <w:bCs/>
          <w:color w:val="000000"/>
          <w:sz w:val="28"/>
        </w:rPr>
        <w:t>VI</w:t>
      </w:r>
      <w:r>
        <w:rPr>
          <w:rFonts w:ascii="Calibri" w:hAnsi="Calibri" w:cs="Calibri"/>
          <w:b/>
          <w:bCs/>
          <w:color w:val="000000"/>
          <w:sz w:val="28"/>
        </w:rPr>
        <w:t>.</w:t>
      </w:r>
    </w:p>
    <w:p w:rsidR="00011AE3" w:rsidRDefault="00011AE3" w:rsidP="00011AE3">
      <w:pPr>
        <w:ind w:left="360"/>
        <w:rPr>
          <w:rFonts w:ascii="Calibri" w:hAnsi="Calibri" w:cs="Calibri"/>
          <w:color w:val="000000"/>
        </w:rPr>
      </w:pPr>
    </w:p>
    <w:p w:rsidR="00723342" w:rsidRDefault="00723342" w:rsidP="00723342">
      <w:pPr>
        <w:spacing w:after="120"/>
        <w:ind w:left="142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 xml:space="preserve">Tato Dohoda je vyhotovena ve </w:t>
      </w:r>
      <w:r w:rsidR="0027015A">
        <w:rPr>
          <w:rFonts w:ascii="Calibri" w:hAnsi="Calibri" w:cs="Calibri"/>
          <w:color w:val="000000"/>
          <w:szCs w:val="24"/>
        </w:rPr>
        <w:t>třech</w:t>
      </w:r>
      <w:r>
        <w:rPr>
          <w:rFonts w:ascii="Calibri" w:hAnsi="Calibri" w:cs="Calibri"/>
          <w:color w:val="000000"/>
          <w:szCs w:val="24"/>
        </w:rPr>
        <w:t xml:space="preserve"> stejnopisech, z nichž každý má platnost originálu. </w:t>
      </w:r>
      <w:r w:rsidR="0027015A">
        <w:rPr>
          <w:rFonts w:ascii="Calibri" w:hAnsi="Calibri" w:cs="Calibri"/>
          <w:color w:val="000000"/>
          <w:szCs w:val="24"/>
        </w:rPr>
        <w:t>Objednatel obdrží dvě vyhotovení a zhotovitel jedno</w:t>
      </w:r>
      <w:r>
        <w:rPr>
          <w:rFonts w:ascii="Calibri" w:hAnsi="Calibri" w:cs="Calibri"/>
          <w:color w:val="000000"/>
          <w:szCs w:val="24"/>
        </w:rPr>
        <w:t>.</w:t>
      </w:r>
    </w:p>
    <w:p w:rsidR="003469DF" w:rsidRDefault="00723342" w:rsidP="003469DF">
      <w:pPr>
        <w:spacing w:after="120"/>
        <w:ind w:left="142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>Smluvní strany potvrzují, že si tuto Dohodu před jejím podpisem přečetly a že s jejím obsahem souhlasí. Na důkaz toho připojují své podpisy</w:t>
      </w:r>
      <w:r w:rsidR="003469DF">
        <w:rPr>
          <w:rFonts w:ascii="Calibri" w:hAnsi="Calibri" w:cs="Calibri"/>
          <w:color w:val="000000"/>
          <w:szCs w:val="24"/>
        </w:rPr>
        <w:t>.</w:t>
      </w:r>
    </w:p>
    <w:p w:rsidR="00E74436" w:rsidRDefault="00E74436" w:rsidP="003469DF">
      <w:pPr>
        <w:spacing w:after="120"/>
        <w:ind w:left="142"/>
        <w:rPr>
          <w:rFonts w:ascii="Calibri" w:hAnsi="Calibri" w:cs="Calibri"/>
          <w:color w:val="000000"/>
          <w:szCs w:val="24"/>
        </w:rPr>
      </w:pPr>
    </w:p>
    <w:p w:rsidR="0027015A" w:rsidRDefault="001F26E7" w:rsidP="003469DF">
      <w:pPr>
        <w:spacing w:after="120"/>
        <w:ind w:left="142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Cs w:val="24"/>
        </w:rPr>
        <w:t xml:space="preserve">Nedílnou součást </w:t>
      </w:r>
      <w:r w:rsidR="00642CC2">
        <w:rPr>
          <w:rFonts w:ascii="Calibri" w:hAnsi="Calibri" w:cs="Calibri"/>
          <w:color w:val="000000"/>
          <w:szCs w:val="24"/>
        </w:rPr>
        <w:t>D</w:t>
      </w:r>
      <w:r>
        <w:rPr>
          <w:rFonts w:ascii="Calibri" w:hAnsi="Calibri" w:cs="Calibri"/>
          <w:color w:val="000000"/>
          <w:szCs w:val="24"/>
        </w:rPr>
        <w:t>ohod</w:t>
      </w:r>
      <w:r w:rsidR="0027015A">
        <w:rPr>
          <w:rFonts w:ascii="Calibri" w:hAnsi="Calibri" w:cs="Calibri"/>
          <w:color w:val="000000"/>
          <w:szCs w:val="24"/>
        </w:rPr>
        <w:t xml:space="preserve">y tvoří příloha: </w:t>
      </w:r>
      <w:r w:rsidR="001D660F">
        <w:rPr>
          <w:rFonts w:ascii="Calibri" w:hAnsi="Calibri" w:cs="Calibri"/>
          <w:color w:val="000000"/>
          <w:szCs w:val="24"/>
        </w:rPr>
        <w:t xml:space="preserve">Dílčí objednávka </w:t>
      </w:r>
      <w:r w:rsidR="005A6011">
        <w:rPr>
          <w:rFonts w:ascii="Calibri" w:hAnsi="Calibri" w:cs="Calibri"/>
          <w:color w:val="000000"/>
          <w:szCs w:val="24"/>
        </w:rPr>
        <w:t xml:space="preserve">ze dne </w:t>
      </w:r>
      <w:r w:rsidR="00445A2F">
        <w:rPr>
          <w:rFonts w:ascii="Calibri" w:hAnsi="Calibri" w:cs="Calibri"/>
          <w:color w:val="000000"/>
        </w:rPr>
        <w:t>2</w:t>
      </w:r>
      <w:r w:rsidR="005C0D4F">
        <w:rPr>
          <w:rFonts w:ascii="Calibri" w:hAnsi="Calibri" w:cs="Calibri"/>
          <w:color w:val="000000"/>
        </w:rPr>
        <w:t>0</w:t>
      </w:r>
      <w:r w:rsidR="00556D0D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</w:t>
      </w:r>
      <w:r w:rsidR="00556D0D">
        <w:rPr>
          <w:rFonts w:ascii="Calibri" w:hAnsi="Calibri" w:cs="Calibri"/>
          <w:color w:val="000000"/>
        </w:rPr>
        <w:t>1</w:t>
      </w:r>
      <w:r w:rsidR="005C0D4F">
        <w:rPr>
          <w:rFonts w:ascii="Calibri" w:hAnsi="Calibri" w:cs="Calibri"/>
          <w:color w:val="000000"/>
        </w:rPr>
        <w:t>0</w:t>
      </w:r>
      <w:r w:rsidR="00556D0D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</w:t>
      </w:r>
      <w:r w:rsidR="00556D0D">
        <w:rPr>
          <w:rFonts w:ascii="Calibri" w:hAnsi="Calibri" w:cs="Calibri"/>
          <w:color w:val="000000"/>
        </w:rPr>
        <w:t>20</w:t>
      </w:r>
      <w:r w:rsidR="005C0D4F">
        <w:rPr>
          <w:rFonts w:ascii="Calibri" w:hAnsi="Calibri" w:cs="Calibri"/>
          <w:color w:val="000000"/>
        </w:rPr>
        <w:t>20</w:t>
      </w:r>
      <w:r w:rsidR="00445A2F">
        <w:rPr>
          <w:rFonts w:ascii="Calibri" w:hAnsi="Calibri" w:cs="Calibri"/>
          <w:color w:val="000000"/>
        </w:rPr>
        <w:t>.</w:t>
      </w:r>
    </w:p>
    <w:p w:rsidR="00556D0D" w:rsidRDefault="00556D0D" w:rsidP="003469DF">
      <w:pPr>
        <w:spacing w:after="120"/>
        <w:ind w:left="142"/>
        <w:rPr>
          <w:rFonts w:ascii="Calibri" w:hAnsi="Calibri"/>
          <w:szCs w:val="24"/>
        </w:rPr>
      </w:pPr>
    </w:p>
    <w:p w:rsidR="00E74436" w:rsidRPr="00020212" w:rsidRDefault="00E74436" w:rsidP="003469DF">
      <w:pPr>
        <w:spacing w:after="120"/>
        <w:ind w:left="142"/>
        <w:rPr>
          <w:rFonts w:ascii="Calibri" w:hAnsi="Calibri"/>
          <w:szCs w:val="24"/>
        </w:rPr>
      </w:pPr>
    </w:p>
    <w:p w:rsidR="00011AE3" w:rsidRPr="003F0463" w:rsidRDefault="00011AE3" w:rsidP="00011AE3">
      <w:pPr>
        <w:tabs>
          <w:tab w:val="center" w:pos="2268"/>
          <w:tab w:val="center" w:pos="7371"/>
        </w:tabs>
        <w:rPr>
          <w:rFonts w:ascii="Calibri" w:hAnsi="Calibri" w:cs="Calibri"/>
          <w:color w:val="000000"/>
        </w:rPr>
      </w:pPr>
      <w:r w:rsidRPr="003F0463">
        <w:rPr>
          <w:rFonts w:ascii="Calibri" w:hAnsi="Calibri" w:cs="Calibri"/>
          <w:color w:val="000000"/>
        </w:rPr>
        <w:t>V Praze dne</w:t>
      </w:r>
      <w:r w:rsidR="00FC01D1">
        <w:rPr>
          <w:rFonts w:ascii="Calibri" w:hAnsi="Calibri" w:cs="Calibri"/>
          <w:color w:val="000000"/>
        </w:rPr>
        <w:t>……………</w:t>
      </w:r>
      <w:r w:rsidR="00FC01D1">
        <w:rPr>
          <w:rFonts w:ascii="Calibri" w:hAnsi="Calibri" w:cs="Calibri"/>
          <w:color w:val="000000"/>
        </w:rPr>
        <w:tab/>
        <w:t xml:space="preserve">                                                                </w:t>
      </w:r>
      <w:r>
        <w:rPr>
          <w:rFonts w:ascii="Calibri" w:hAnsi="Calibri" w:cs="Calibri"/>
          <w:color w:val="000000"/>
        </w:rPr>
        <w:t>V Praze dne ………….</w:t>
      </w:r>
    </w:p>
    <w:p w:rsidR="00011AE3" w:rsidRDefault="00011AE3" w:rsidP="00011AE3">
      <w:pPr>
        <w:rPr>
          <w:rFonts w:ascii="Calibri" w:hAnsi="Calibri" w:cs="Calibri"/>
          <w:color w:val="000000"/>
        </w:rPr>
      </w:pPr>
    </w:p>
    <w:p w:rsidR="00011AE3" w:rsidRDefault="00011AE3" w:rsidP="00011AE3">
      <w:pPr>
        <w:rPr>
          <w:rFonts w:ascii="Calibri" w:hAnsi="Calibri" w:cs="Calibri"/>
          <w:color w:val="000000"/>
        </w:rPr>
      </w:pPr>
    </w:p>
    <w:p w:rsidR="00011AE3" w:rsidRPr="003F0463" w:rsidRDefault="00011AE3" w:rsidP="00011AE3">
      <w:pPr>
        <w:rPr>
          <w:rFonts w:ascii="Calibri" w:hAnsi="Calibri" w:cs="Calibri"/>
          <w:color w:val="000000"/>
        </w:rPr>
      </w:pPr>
    </w:p>
    <w:p w:rsidR="00011AE3" w:rsidRPr="00613B75" w:rsidRDefault="00011AE3" w:rsidP="00EB2893">
      <w:pPr>
        <w:tabs>
          <w:tab w:val="center" w:pos="2268"/>
          <w:tab w:val="center" w:pos="7371"/>
        </w:tabs>
        <w:jc w:val="center"/>
        <w:rPr>
          <w:rFonts w:ascii="Calibri" w:hAnsi="Calibri" w:cs="Calibri"/>
          <w:b/>
          <w:color w:val="000000"/>
        </w:rPr>
      </w:pPr>
      <w:r w:rsidRPr="00613B75">
        <w:rPr>
          <w:rFonts w:ascii="Calibri" w:hAnsi="Calibri" w:cs="Calibri"/>
          <w:b/>
          <w:color w:val="000000"/>
        </w:rPr>
        <w:t>Česká republika</w:t>
      </w:r>
      <w:r>
        <w:rPr>
          <w:rFonts w:ascii="Calibri" w:hAnsi="Calibri" w:cs="Calibri"/>
          <w:b/>
          <w:color w:val="000000"/>
        </w:rPr>
        <w:t xml:space="preserve"> </w:t>
      </w:r>
      <w:r w:rsidR="00556D0D">
        <w:rPr>
          <w:rFonts w:ascii="Calibri" w:hAnsi="Calibri" w:cs="Calibri"/>
          <w:b/>
          <w:color w:val="000000"/>
        </w:rPr>
        <w:t>–</w:t>
      </w:r>
      <w:r w:rsidRPr="00613B75">
        <w:rPr>
          <w:rFonts w:ascii="Calibri" w:hAnsi="Calibri" w:cs="Calibri"/>
          <w:b/>
          <w:color w:val="000000"/>
        </w:rPr>
        <w:t xml:space="preserve"> Ministerstvo</w:t>
      </w:r>
      <w:r w:rsidR="00556D0D">
        <w:rPr>
          <w:rFonts w:ascii="Calibri" w:hAnsi="Calibri" w:cs="Calibri"/>
          <w:b/>
          <w:color w:val="000000"/>
        </w:rPr>
        <w:tab/>
      </w:r>
      <w:proofErr w:type="spellStart"/>
      <w:r w:rsidR="005C0D4F">
        <w:rPr>
          <w:rFonts w:ascii="Calibri" w:hAnsi="Calibri" w:cs="Calibri"/>
          <w:b/>
          <w:color w:val="000000"/>
        </w:rPr>
        <w:t>Mega</w:t>
      </w:r>
      <w:proofErr w:type="spellEnd"/>
      <w:r w:rsidR="005C0D4F">
        <w:rPr>
          <w:rFonts w:ascii="Calibri" w:hAnsi="Calibri" w:cs="Calibri"/>
          <w:b/>
          <w:color w:val="000000"/>
        </w:rPr>
        <w:t xml:space="preserve"> Trans – výrobní družstvo invalidů</w:t>
      </w:r>
    </w:p>
    <w:p w:rsidR="00011AE3" w:rsidRPr="00A378D8" w:rsidRDefault="00EB2893" w:rsidP="00011AE3">
      <w:pPr>
        <w:tabs>
          <w:tab w:val="center" w:pos="2268"/>
          <w:tab w:val="center" w:pos="7371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011AE3" w:rsidRPr="008935BC">
        <w:rPr>
          <w:rFonts w:ascii="Calibri" w:hAnsi="Calibri" w:cs="Calibri"/>
          <w:b/>
          <w:color w:val="000000"/>
        </w:rPr>
        <w:t>průmyslu a obchodu</w:t>
      </w:r>
      <w:r w:rsidR="00011AE3">
        <w:rPr>
          <w:rFonts w:ascii="Calibri" w:hAnsi="Calibri" w:cs="Calibri"/>
          <w:color w:val="000000"/>
        </w:rPr>
        <w:tab/>
      </w:r>
    </w:p>
    <w:p w:rsidR="00011AE3" w:rsidRPr="003F0463" w:rsidRDefault="00011AE3" w:rsidP="00011AE3">
      <w:pPr>
        <w:tabs>
          <w:tab w:val="center" w:pos="2410"/>
          <w:tab w:val="center" w:pos="7513"/>
        </w:tabs>
        <w:rPr>
          <w:rFonts w:ascii="Calibri" w:hAnsi="Calibri" w:cs="Calibri"/>
          <w:color w:val="000000"/>
        </w:rPr>
      </w:pPr>
    </w:p>
    <w:p w:rsidR="00011AE3" w:rsidRDefault="00011AE3" w:rsidP="00011AE3">
      <w:pPr>
        <w:tabs>
          <w:tab w:val="center" w:pos="2410"/>
          <w:tab w:val="center" w:pos="7513"/>
        </w:tabs>
        <w:rPr>
          <w:rFonts w:ascii="Calibri" w:hAnsi="Calibri" w:cs="Calibri"/>
          <w:color w:val="000000"/>
        </w:rPr>
      </w:pPr>
    </w:p>
    <w:p w:rsidR="00FC01D1" w:rsidRPr="003F0463" w:rsidRDefault="00FC01D1" w:rsidP="00011AE3">
      <w:pPr>
        <w:tabs>
          <w:tab w:val="center" w:pos="2410"/>
          <w:tab w:val="center" w:pos="7513"/>
        </w:tabs>
        <w:rPr>
          <w:rFonts w:ascii="Calibri" w:hAnsi="Calibri" w:cs="Calibri"/>
          <w:color w:val="000000"/>
        </w:rPr>
      </w:pPr>
    </w:p>
    <w:p w:rsidR="00011AE3" w:rsidRPr="003F0463" w:rsidRDefault="005A6011" w:rsidP="00011AE3">
      <w:pPr>
        <w:tabs>
          <w:tab w:val="center" w:pos="2410"/>
          <w:tab w:val="center" w:pos="7513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………………………………………………………….</w:t>
      </w:r>
      <w:r>
        <w:rPr>
          <w:rFonts w:ascii="Calibri" w:hAnsi="Calibri" w:cs="Calibri"/>
          <w:color w:val="000000"/>
        </w:rPr>
        <w:tab/>
        <w:t>……………………………………………………….</w:t>
      </w:r>
    </w:p>
    <w:p w:rsidR="00556C97" w:rsidRPr="00556C97" w:rsidRDefault="00A745A7" w:rsidP="00556C97">
      <w:pPr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                  </w:t>
      </w:r>
      <w:r w:rsidR="00556C97" w:rsidRPr="00556C97">
        <w:rPr>
          <w:rFonts w:ascii="Calibri" w:hAnsi="Calibri" w:cs="Calibri"/>
        </w:rPr>
        <w:t>Ing. Bohumil Šmucr, MPA</w:t>
      </w:r>
      <w:r w:rsidR="00556C97">
        <w:rPr>
          <w:rFonts w:ascii="Calibri" w:hAnsi="Calibri" w:cs="Calibri"/>
        </w:rPr>
        <w:t xml:space="preserve">                                                          </w:t>
      </w:r>
    </w:p>
    <w:p w:rsidR="00011AE3" w:rsidRPr="003F0463" w:rsidRDefault="00FC01D1" w:rsidP="00A745A7">
      <w:pPr>
        <w:tabs>
          <w:tab w:val="center" w:pos="2268"/>
          <w:tab w:val="center" w:pos="7371"/>
        </w:tabs>
        <w:jc w:val="lef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             </w:t>
      </w:r>
      <w:r w:rsidR="00A745A7">
        <w:rPr>
          <w:rFonts w:ascii="Calibri" w:hAnsi="Calibri" w:cs="Calibri"/>
          <w:color w:val="000000"/>
        </w:rPr>
        <w:t xml:space="preserve">                   </w:t>
      </w:r>
      <w:r w:rsidR="00A745A7" w:rsidRPr="00851682">
        <w:rPr>
          <w:rFonts w:asciiTheme="minorHAnsi" w:hAnsiTheme="minorHAnsi" w:cs="Calibri"/>
          <w:color w:val="000000" w:themeColor="text1"/>
        </w:rPr>
        <w:t xml:space="preserve"> </w:t>
      </w:r>
      <w:r w:rsidR="001F26E7">
        <w:rPr>
          <w:rFonts w:asciiTheme="minorHAnsi" w:hAnsiTheme="minorHAnsi" w:cs="Calibri"/>
          <w:color w:val="000000" w:themeColor="text1"/>
        </w:rPr>
        <w:t xml:space="preserve">         </w:t>
      </w:r>
    </w:p>
    <w:p w:rsidR="00011AE3" w:rsidRPr="003F0463" w:rsidRDefault="00FC01D1" w:rsidP="00011AE3">
      <w:pPr>
        <w:tabs>
          <w:tab w:val="center" w:pos="2268"/>
          <w:tab w:val="center" w:pos="7371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            </w:t>
      </w:r>
    </w:p>
    <w:p w:rsidR="00011AE3" w:rsidRPr="003F0463" w:rsidRDefault="00011AE3" w:rsidP="00011AE3">
      <w:pPr>
        <w:tabs>
          <w:tab w:val="center" w:pos="2268"/>
          <w:tab w:val="center" w:pos="7371"/>
        </w:tabs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ab/>
      </w:r>
    </w:p>
    <w:p w:rsidR="00713948" w:rsidRDefault="00011AE3" w:rsidP="003469DF">
      <w:pPr>
        <w:tabs>
          <w:tab w:val="center" w:pos="2268"/>
          <w:tab w:val="center" w:pos="7371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556D0D" w:rsidRDefault="00556D0D" w:rsidP="003469DF">
      <w:pPr>
        <w:tabs>
          <w:tab w:val="center" w:pos="2268"/>
          <w:tab w:val="center" w:pos="7371"/>
        </w:tabs>
        <w:rPr>
          <w:rFonts w:ascii="Calibri" w:hAnsi="Calibri" w:cs="Calibri"/>
        </w:rPr>
      </w:pPr>
    </w:p>
    <w:p w:rsidR="00556D0D" w:rsidRDefault="00556D0D" w:rsidP="003469DF">
      <w:pPr>
        <w:tabs>
          <w:tab w:val="center" w:pos="2268"/>
          <w:tab w:val="center" w:pos="7371"/>
        </w:tabs>
        <w:rPr>
          <w:rFonts w:ascii="Calibri" w:hAnsi="Calibri" w:cs="Calibri"/>
        </w:rPr>
      </w:pPr>
    </w:p>
    <w:p w:rsidR="00556D0D" w:rsidRDefault="00556D0D" w:rsidP="003469DF">
      <w:pPr>
        <w:tabs>
          <w:tab w:val="center" w:pos="2268"/>
          <w:tab w:val="center" w:pos="7371"/>
        </w:tabs>
        <w:rPr>
          <w:rFonts w:ascii="Calibri" w:hAnsi="Calibri" w:cs="Calibri"/>
        </w:rPr>
      </w:pPr>
    </w:p>
    <w:p w:rsidR="00556D0D" w:rsidRDefault="00556D0D" w:rsidP="003469DF">
      <w:pPr>
        <w:tabs>
          <w:tab w:val="center" w:pos="2268"/>
          <w:tab w:val="center" w:pos="7371"/>
        </w:tabs>
        <w:rPr>
          <w:rFonts w:ascii="Calibri" w:hAnsi="Calibri" w:cs="Calibri"/>
        </w:rPr>
      </w:pPr>
    </w:p>
    <w:p w:rsidR="00556D0D" w:rsidRDefault="00556D0D" w:rsidP="003469DF">
      <w:pPr>
        <w:tabs>
          <w:tab w:val="center" w:pos="2268"/>
          <w:tab w:val="center" w:pos="7371"/>
        </w:tabs>
        <w:rPr>
          <w:rFonts w:ascii="Calibri" w:hAnsi="Calibri" w:cs="Calibri"/>
        </w:rPr>
      </w:pPr>
    </w:p>
    <w:p w:rsidR="00556D0D" w:rsidRDefault="00556D0D" w:rsidP="003469DF">
      <w:pPr>
        <w:tabs>
          <w:tab w:val="center" w:pos="2268"/>
          <w:tab w:val="center" w:pos="7371"/>
        </w:tabs>
        <w:rPr>
          <w:rFonts w:ascii="Calibri" w:hAnsi="Calibri" w:cs="Calibri"/>
        </w:rPr>
      </w:pPr>
    </w:p>
    <w:p w:rsidR="00556D0D" w:rsidRDefault="00556D0D" w:rsidP="003469DF">
      <w:pPr>
        <w:tabs>
          <w:tab w:val="center" w:pos="2268"/>
          <w:tab w:val="center" w:pos="7371"/>
        </w:tabs>
        <w:rPr>
          <w:rFonts w:ascii="Calibri" w:hAnsi="Calibri" w:cs="Calibri"/>
        </w:rPr>
      </w:pPr>
    </w:p>
    <w:p w:rsidR="00556D0D" w:rsidRDefault="00556D0D" w:rsidP="003469DF">
      <w:pPr>
        <w:tabs>
          <w:tab w:val="center" w:pos="2268"/>
          <w:tab w:val="center" w:pos="7371"/>
        </w:tabs>
        <w:rPr>
          <w:rFonts w:ascii="Calibri" w:hAnsi="Calibri" w:cs="Calibri"/>
        </w:rPr>
      </w:pPr>
    </w:p>
    <w:p w:rsidR="00556D0D" w:rsidRDefault="00556D0D" w:rsidP="003469DF">
      <w:pPr>
        <w:tabs>
          <w:tab w:val="center" w:pos="2268"/>
          <w:tab w:val="center" w:pos="7371"/>
        </w:tabs>
        <w:rPr>
          <w:rFonts w:ascii="Calibri" w:hAnsi="Calibri" w:cs="Calibri"/>
        </w:rPr>
      </w:pPr>
    </w:p>
    <w:p w:rsidR="00556D0D" w:rsidRDefault="00556D0D" w:rsidP="003469DF">
      <w:pPr>
        <w:tabs>
          <w:tab w:val="center" w:pos="2268"/>
          <w:tab w:val="center" w:pos="7371"/>
        </w:tabs>
        <w:rPr>
          <w:rFonts w:ascii="Calibri" w:hAnsi="Calibri" w:cs="Calibri"/>
        </w:rPr>
      </w:pPr>
    </w:p>
    <w:p w:rsidR="00556D0D" w:rsidRDefault="00556D0D" w:rsidP="003469DF">
      <w:pPr>
        <w:tabs>
          <w:tab w:val="center" w:pos="2268"/>
          <w:tab w:val="center" w:pos="7371"/>
        </w:tabs>
        <w:rPr>
          <w:rFonts w:ascii="Calibri" w:hAnsi="Calibri" w:cs="Calibri"/>
        </w:rPr>
      </w:pPr>
    </w:p>
    <w:p w:rsidR="00556D0D" w:rsidRDefault="00556D0D" w:rsidP="003469DF">
      <w:pPr>
        <w:tabs>
          <w:tab w:val="center" w:pos="2268"/>
          <w:tab w:val="center" w:pos="7371"/>
        </w:tabs>
        <w:rPr>
          <w:rFonts w:ascii="Calibri" w:hAnsi="Calibri" w:cs="Calibri"/>
        </w:rPr>
      </w:pPr>
    </w:p>
    <w:p w:rsidR="00556D0D" w:rsidRDefault="00556D0D" w:rsidP="003469DF">
      <w:pPr>
        <w:tabs>
          <w:tab w:val="center" w:pos="2268"/>
          <w:tab w:val="center" w:pos="7371"/>
        </w:tabs>
        <w:rPr>
          <w:rFonts w:ascii="Calibri" w:hAnsi="Calibri" w:cs="Calibri"/>
        </w:rPr>
      </w:pPr>
    </w:p>
    <w:p w:rsidR="00556D0D" w:rsidRDefault="00556D0D" w:rsidP="003469DF">
      <w:pPr>
        <w:tabs>
          <w:tab w:val="center" w:pos="2268"/>
          <w:tab w:val="center" w:pos="7371"/>
        </w:tabs>
        <w:rPr>
          <w:rFonts w:ascii="Calibri" w:hAnsi="Calibri" w:cs="Calibri"/>
        </w:rPr>
      </w:pPr>
    </w:p>
    <w:p w:rsidR="00556D0D" w:rsidRDefault="00556D0D" w:rsidP="003469DF">
      <w:pPr>
        <w:tabs>
          <w:tab w:val="center" w:pos="2268"/>
          <w:tab w:val="center" w:pos="7371"/>
        </w:tabs>
        <w:rPr>
          <w:rFonts w:ascii="Calibri" w:hAnsi="Calibri" w:cs="Calibri"/>
        </w:rPr>
      </w:pPr>
    </w:p>
    <w:p w:rsidR="00556D0D" w:rsidRDefault="00556D0D" w:rsidP="003469DF">
      <w:pPr>
        <w:tabs>
          <w:tab w:val="center" w:pos="2268"/>
          <w:tab w:val="center" w:pos="7371"/>
        </w:tabs>
        <w:rPr>
          <w:rFonts w:ascii="Calibri" w:hAnsi="Calibri" w:cs="Calibri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546"/>
        <w:gridCol w:w="5046"/>
      </w:tblGrid>
      <w:tr w:rsidR="00DD6A5C" w:rsidTr="00391699">
        <w:trPr>
          <w:cantSplit/>
        </w:trPr>
        <w:tc>
          <w:tcPr>
            <w:tcW w:w="4546" w:type="dxa"/>
          </w:tcPr>
          <w:p w:rsidR="00DD6A5C" w:rsidRPr="001D660F" w:rsidRDefault="00DD6A5C" w:rsidP="00A607C7">
            <w:pPr>
              <w:tabs>
                <w:tab w:val="left" w:pos="1080"/>
                <w:tab w:val="left" w:pos="4860"/>
              </w:tabs>
              <w:spacing w:line="288" w:lineRule="auto"/>
              <w:rPr>
                <w:rFonts w:ascii="Arial" w:hAnsi="Arial" w:cs="Arial"/>
                <w:b/>
                <w:color w:val="231F20"/>
                <w:sz w:val="20"/>
              </w:rPr>
            </w:pPr>
            <w:r>
              <w:rPr>
                <w:rFonts w:cs="Arial"/>
                <w:color w:val="231F20"/>
              </w:rPr>
              <w:t>Odběratel:</w:t>
            </w:r>
            <w:r>
              <w:rPr>
                <w:rFonts w:cs="Arial"/>
                <w:color w:val="231F20"/>
              </w:rPr>
              <w:tab/>
            </w:r>
            <w:r w:rsidRPr="001D660F">
              <w:rPr>
                <w:rFonts w:ascii="Arial" w:hAnsi="Arial" w:cs="Arial"/>
                <w:b/>
                <w:color w:val="231F20"/>
                <w:sz w:val="20"/>
              </w:rPr>
              <w:t>Česká republika</w:t>
            </w:r>
          </w:p>
          <w:p w:rsidR="00DD6A5C" w:rsidRPr="001D660F" w:rsidRDefault="00DD6A5C" w:rsidP="00A607C7">
            <w:pPr>
              <w:tabs>
                <w:tab w:val="left" w:pos="1080"/>
                <w:tab w:val="left" w:pos="4860"/>
              </w:tabs>
              <w:spacing w:line="288" w:lineRule="auto"/>
              <w:rPr>
                <w:rFonts w:ascii="Arial" w:hAnsi="Arial" w:cs="Arial"/>
                <w:b/>
                <w:color w:val="231F20"/>
                <w:sz w:val="20"/>
              </w:rPr>
            </w:pPr>
            <w:r w:rsidRPr="001D660F">
              <w:rPr>
                <w:rFonts w:ascii="Arial" w:hAnsi="Arial" w:cs="Arial"/>
                <w:b/>
                <w:color w:val="231F20"/>
                <w:sz w:val="20"/>
              </w:rPr>
              <w:tab/>
              <w:t>Ministerstvo průmyslu a obchodu</w:t>
            </w:r>
          </w:p>
          <w:p w:rsidR="00DD6A5C" w:rsidRPr="001D660F" w:rsidRDefault="00DD6A5C" w:rsidP="00A607C7">
            <w:pPr>
              <w:tabs>
                <w:tab w:val="left" w:pos="1080"/>
                <w:tab w:val="left" w:pos="4860"/>
              </w:tabs>
              <w:spacing w:line="288" w:lineRule="auto"/>
              <w:rPr>
                <w:rFonts w:ascii="Arial" w:hAnsi="Arial" w:cs="Arial"/>
                <w:b/>
                <w:color w:val="231F20"/>
                <w:sz w:val="20"/>
              </w:rPr>
            </w:pPr>
            <w:r w:rsidRPr="001D660F">
              <w:rPr>
                <w:rFonts w:ascii="Arial" w:hAnsi="Arial" w:cs="Arial"/>
                <w:b/>
                <w:color w:val="231F20"/>
                <w:sz w:val="20"/>
              </w:rPr>
              <w:tab/>
              <w:t>Na Františku 32/ 1039</w:t>
            </w:r>
          </w:p>
          <w:p w:rsidR="00DD6A5C" w:rsidRDefault="00DD6A5C" w:rsidP="00A607C7">
            <w:pPr>
              <w:tabs>
                <w:tab w:val="right" w:pos="900"/>
                <w:tab w:val="left" w:pos="1080"/>
              </w:tabs>
            </w:pPr>
            <w:r w:rsidRPr="001D660F">
              <w:rPr>
                <w:rFonts w:ascii="Arial" w:hAnsi="Arial" w:cs="Arial"/>
                <w:b/>
                <w:color w:val="231F20"/>
                <w:sz w:val="20"/>
              </w:rPr>
              <w:tab/>
              <w:t>110 15</w:t>
            </w:r>
            <w:r w:rsidRPr="001D660F">
              <w:rPr>
                <w:rFonts w:ascii="Arial" w:hAnsi="Arial" w:cs="Arial"/>
                <w:b/>
                <w:color w:val="231F20"/>
                <w:sz w:val="20"/>
              </w:rPr>
              <w:tab/>
              <w:t>Praha 1</w:t>
            </w:r>
          </w:p>
        </w:tc>
        <w:tc>
          <w:tcPr>
            <w:tcW w:w="5046" w:type="dxa"/>
            <w:vMerge w:val="restart"/>
          </w:tcPr>
          <w:p w:rsidR="00DD6A5C" w:rsidRDefault="00DD6A5C" w:rsidP="00A607C7">
            <w:pPr>
              <w:tabs>
                <w:tab w:val="left" w:pos="2772"/>
              </w:tabs>
              <w:ind w:left="97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329C79FE" wp14:editId="3800E508">
                      <wp:simplePos x="0" y="0"/>
                      <wp:positionH relativeFrom="column">
                        <wp:posOffset>-18415</wp:posOffset>
                      </wp:positionH>
                      <wp:positionV relativeFrom="page">
                        <wp:posOffset>231775</wp:posOffset>
                      </wp:positionV>
                      <wp:extent cx="3086100" cy="1828800"/>
                      <wp:effectExtent l="635" t="3175" r="0" b="0"/>
                      <wp:wrapNone/>
                      <wp:docPr id="3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86100" cy="1828800"/>
                                <a:chOff x="5634" y="2088"/>
                                <a:chExt cx="5220" cy="2880"/>
                              </a:xfrm>
                            </wpg:grpSpPr>
                            <wps:wsp>
                              <wps:cNvPr id="4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2" y="2268"/>
                                  <a:ext cx="5103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34" y="2628"/>
                                  <a:ext cx="5220" cy="1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74" y="2088"/>
                                  <a:ext cx="4140" cy="2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495594" id="Group 20" o:spid="_x0000_s1026" style="position:absolute;margin-left:-1.45pt;margin-top:18.25pt;width:243pt;height:2in;z-index:-251657216;mso-position-vertical-relative:page" coordorigin="5634,2088" coordsize="522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">
                      <v:rect id="Rectangle 21" o:spid="_x0000_s1027" style="position:absolute;left:5702;top:2268;width:5103;height:2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      <v:rect id="Rectangle 22" o:spid="_x0000_s1028" style="position:absolute;left:5634;top:2628;width:522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      <v:rect id="Rectangle 23" o:spid="_x0000_s1029" style="position:absolute;left:6174;top:2088;width:414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      <w10:wrap anchory="page"/>
                      <w10:anchorlock/>
                    </v:group>
                  </w:pict>
                </mc:Fallback>
              </mc:AlternateContent>
            </w:r>
            <w:r>
              <w:t xml:space="preserve">Objednávka </w:t>
            </w:r>
            <w:r w:rsidR="00445A2F">
              <w:t>číslo:</w:t>
            </w:r>
            <w:r w:rsidR="00445A2F">
              <w:tab/>
            </w:r>
            <w:r w:rsidR="00EB2893">
              <w:t>130</w:t>
            </w:r>
            <w:r w:rsidR="00445A2F">
              <w:t>/</w:t>
            </w:r>
            <w:r w:rsidR="00EB2893">
              <w:t>20</w:t>
            </w:r>
            <w:r w:rsidR="00445A2F">
              <w:t>/61</w:t>
            </w:r>
            <w:r w:rsidR="00EB2893">
              <w:t>1</w:t>
            </w:r>
            <w:r w:rsidR="00445A2F">
              <w:t>00</w:t>
            </w:r>
          </w:p>
          <w:p w:rsidR="00DD6A5C" w:rsidRDefault="00DD6A5C" w:rsidP="00A607C7">
            <w:pPr>
              <w:spacing w:line="480" w:lineRule="auto"/>
              <w:ind w:left="252"/>
            </w:pPr>
          </w:p>
          <w:p w:rsidR="00DD6A5C" w:rsidRDefault="00DD6A5C" w:rsidP="00A607C7">
            <w:pPr>
              <w:spacing w:line="288" w:lineRule="auto"/>
              <w:ind w:left="249"/>
              <w:rPr>
                <w:rFonts w:cs="Arial"/>
                <w:color w:val="231F20"/>
              </w:rPr>
            </w:pPr>
          </w:p>
          <w:p w:rsidR="002B596C" w:rsidRDefault="002B596C" w:rsidP="002B596C">
            <w:pPr>
              <w:spacing w:line="288" w:lineRule="auto"/>
              <w:ind w:left="249"/>
              <w:rPr>
                <w:noProof/>
              </w:rPr>
            </w:pPr>
            <w:r>
              <w:rPr>
                <w:noProof/>
              </w:rPr>
              <w:t>Mega Trans – výrobní družstvo invalidů</w:t>
            </w:r>
          </w:p>
          <w:p w:rsidR="002B596C" w:rsidRDefault="002B596C" w:rsidP="002B596C">
            <w:pPr>
              <w:spacing w:line="288" w:lineRule="auto"/>
              <w:ind w:left="249"/>
            </w:pPr>
            <w:r>
              <w:t>Na Hvězdárnách 406</w:t>
            </w:r>
          </w:p>
          <w:p w:rsidR="002B596C" w:rsidRDefault="002B596C" w:rsidP="002B596C">
            <w:pPr>
              <w:spacing w:line="288" w:lineRule="auto"/>
              <w:ind w:left="249"/>
            </w:pPr>
            <w:r>
              <w:t>252 29 Lety</w:t>
            </w:r>
          </w:p>
          <w:p w:rsidR="002B596C" w:rsidRDefault="002B596C" w:rsidP="002B596C">
            <w:pPr>
              <w:spacing w:line="288" w:lineRule="auto"/>
              <w:ind w:left="249"/>
            </w:pPr>
          </w:p>
          <w:p w:rsidR="002B596C" w:rsidRDefault="002B596C" w:rsidP="002B596C">
            <w:pPr>
              <w:spacing w:line="288" w:lineRule="auto"/>
              <w:ind w:left="249"/>
            </w:pPr>
            <w:r>
              <w:t>IČO: 28998791</w:t>
            </w:r>
          </w:p>
          <w:p w:rsidR="002B596C" w:rsidRDefault="002B596C" w:rsidP="002B596C">
            <w:pPr>
              <w:spacing w:line="288" w:lineRule="auto"/>
              <w:ind w:left="249"/>
            </w:pPr>
            <w:r>
              <w:t>DIČ: CZ28998791</w:t>
            </w:r>
          </w:p>
          <w:p w:rsidR="00DD6A5C" w:rsidRDefault="00DD6A5C" w:rsidP="00A607C7">
            <w:pPr>
              <w:tabs>
                <w:tab w:val="left" w:pos="1701"/>
                <w:tab w:val="left" w:pos="4860"/>
              </w:tabs>
              <w:rPr>
                <w:rFonts w:cs="Arial"/>
                <w:color w:val="231F20"/>
              </w:rPr>
            </w:pPr>
          </w:p>
          <w:p w:rsidR="00DD6A5C" w:rsidRDefault="00DD6A5C" w:rsidP="00A607C7">
            <w:pPr>
              <w:tabs>
                <w:tab w:val="left" w:pos="1701"/>
                <w:tab w:val="left" w:pos="4860"/>
              </w:tabs>
              <w:rPr>
                <w:rFonts w:cs="Arial"/>
                <w:color w:val="231F20"/>
              </w:rPr>
            </w:pPr>
          </w:p>
          <w:p w:rsidR="00DD6A5C" w:rsidRDefault="00445A2F" w:rsidP="00A607C7">
            <w:pPr>
              <w:tabs>
                <w:tab w:val="left" w:pos="612"/>
                <w:tab w:val="left" w:pos="2772"/>
                <w:tab w:val="left" w:pos="4860"/>
              </w:tabs>
              <w:spacing w:line="288" w:lineRule="auto"/>
              <w:ind w:left="249"/>
              <w:rPr>
                <w:rFonts w:cs="Arial"/>
                <w:color w:val="231F20"/>
              </w:rPr>
            </w:pPr>
            <w:r>
              <w:rPr>
                <w:rFonts w:cs="Arial"/>
                <w:color w:val="231F20"/>
              </w:rPr>
              <w:t>Praha dne:</w:t>
            </w:r>
            <w:r>
              <w:rPr>
                <w:rFonts w:cs="Arial"/>
                <w:color w:val="231F20"/>
              </w:rPr>
              <w:tab/>
              <w:t>2</w:t>
            </w:r>
            <w:r w:rsidR="00EB2893">
              <w:rPr>
                <w:rFonts w:cs="Arial"/>
                <w:color w:val="231F20"/>
              </w:rPr>
              <w:t>0</w:t>
            </w:r>
            <w:r w:rsidR="00DD6A5C">
              <w:rPr>
                <w:rFonts w:cs="Arial"/>
                <w:color w:val="231F20"/>
              </w:rPr>
              <w:t>.</w:t>
            </w:r>
            <w:r>
              <w:rPr>
                <w:rFonts w:cs="Arial"/>
                <w:color w:val="231F20"/>
              </w:rPr>
              <w:t xml:space="preserve"> </w:t>
            </w:r>
            <w:r w:rsidR="00DD6A5C">
              <w:rPr>
                <w:rFonts w:cs="Arial"/>
                <w:color w:val="231F20"/>
              </w:rPr>
              <w:t>1</w:t>
            </w:r>
            <w:r w:rsidR="00EB2893">
              <w:rPr>
                <w:rFonts w:cs="Arial"/>
                <w:color w:val="231F20"/>
              </w:rPr>
              <w:t>0</w:t>
            </w:r>
            <w:r w:rsidR="00DD6A5C">
              <w:rPr>
                <w:rFonts w:cs="Arial"/>
                <w:color w:val="231F20"/>
              </w:rPr>
              <w:t>.</w:t>
            </w:r>
            <w:r>
              <w:rPr>
                <w:rFonts w:cs="Arial"/>
                <w:color w:val="231F20"/>
              </w:rPr>
              <w:t xml:space="preserve"> </w:t>
            </w:r>
            <w:r w:rsidR="00DD6A5C">
              <w:rPr>
                <w:rFonts w:cs="Arial"/>
                <w:color w:val="231F20"/>
              </w:rPr>
              <w:t>20</w:t>
            </w:r>
            <w:r w:rsidR="00EB2893">
              <w:rPr>
                <w:rFonts w:cs="Arial"/>
                <w:color w:val="231F20"/>
              </w:rPr>
              <w:t>20</w:t>
            </w:r>
          </w:p>
          <w:p w:rsidR="00DD6A5C" w:rsidRDefault="00445A2F" w:rsidP="00445A2F">
            <w:pPr>
              <w:tabs>
                <w:tab w:val="left" w:pos="2772"/>
              </w:tabs>
              <w:ind w:left="252"/>
            </w:pPr>
            <w:r>
              <w:rPr>
                <w:rFonts w:cs="Arial"/>
                <w:color w:val="231F20"/>
              </w:rPr>
              <w:t>Požadovaná dodací lhůta:</w:t>
            </w:r>
            <w:r>
              <w:rPr>
                <w:rFonts w:cs="Arial"/>
                <w:color w:val="231F20"/>
              </w:rPr>
              <w:tab/>
            </w:r>
            <w:r w:rsidR="00EB2893">
              <w:rPr>
                <w:rFonts w:cs="Arial"/>
                <w:color w:val="231F20"/>
              </w:rPr>
              <w:t>15</w:t>
            </w:r>
            <w:r w:rsidR="00DD6A5C">
              <w:rPr>
                <w:rFonts w:cs="Arial"/>
                <w:color w:val="231F20"/>
              </w:rPr>
              <w:t>.</w:t>
            </w:r>
            <w:r>
              <w:rPr>
                <w:rFonts w:cs="Arial"/>
                <w:color w:val="231F20"/>
              </w:rPr>
              <w:t xml:space="preserve"> </w:t>
            </w:r>
            <w:r w:rsidR="00DD6A5C">
              <w:rPr>
                <w:rFonts w:cs="Arial"/>
                <w:color w:val="231F20"/>
              </w:rPr>
              <w:t>1</w:t>
            </w:r>
            <w:r w:rsidR="00EB2893">
              <w:rPr>
                <w:rFonts w:cs="Arial"/>
                <w:color w:val="231F20"/>
              </w:rPr>
              <w:t>1.</w:t>
            </w:r>
            <w:r>
              <w:rPr>
                <w:rFonts w:cs="Arial"/>
                <w:color w:val="231F20"/>
              </w:rPr>
              <w:t xml:space="preserve"> </w:t>
            </w:r>
            <w:r w:rsidR="00DD6A5C">
              <w:rPr>
                <w:rFonts w:cs="Arial"/>
                <w:color w:val="231F20"/>
              </w:rPr>
              <w:t>20</w:t>
            </w:r>
            <w:r w:rsidR="00EB2893">
              <w:rPr>
                <w:rFonts w:cs="Arial"/>
                <w:color w:val="231F20"/>
              </w:rPr>
              <w:t>20</w:t>
            </w:r>
          </w:p>
        </w:tc>
      </w:tr>
      <w:tr w:rsidR="00DD6A5C" w:rsidTr="00391699">
        <w:trPr>
          <w:cantSplit/>
        </w:trPr>
        <w:tc>
          <w:tcPr>
            <w:tcW w:w="4546" w:type="dxa"/>
          </w:tcPr>
          <w:p w:rsidR="00DD6A5C" w:rsidRDefault="00DD6A5C" w:rsidP="00A607C7">
            <w:pPr>
              <w:tabs>
                <w:tab w:val="left" w:pos="1080"/>
                <w:tab w:val="left" w:pos="4860"/>
              </w:tabs>
              <w:spacing w:line="288" w:lineRule="auto"/>
              <w:rPr>
                <w:rFonts w:cs="Arial"/>
                <w:color w:val="231F20"/>
              </w:rPr>
            </w:pPr>
            <w:r>
              <w:rPr>
                <w:rFonts w:cs="Arial"/>
                <w:color w:val="231F20"/>
              </w:rPr>
              <w:t>Číslo účtu:</w:t>
            </w:r>
            <w:r>
              <w:rPr>
                <w:rFonts w:cs="Arial"/>
                <w:color w:val="231F20"/>
              </w:rPr>
              <w:tab/>
            </w:r>
            <w:r>
              <w:rPr>
                <w:rFonts w:cs="Arial"/>
                <w:color w:val="231F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</w:rPr>
              <w:instrText xml:space="preserve"> FORMTEXT </w:instrText>
            </w:r>
            <w:r>
              <w:rPr>
                <w:rFonts w:cs="Arial"/>
                <w:color w:val="231F20"/>
              </w:rPr>
            </w:r>
            <w:r>
              <w:rPr>
                <w:rFonts w:cs="Arial"/>
                <w:color w:val="231F20"/>
              </w:rPr>
              <w:fldChar w:fldCharType="separate"/>
            </w:r>
            <w:r>
              <w:rPr>
                <w:rFonts w:cs="Arial"/>
                <w:noProof/>
                <w:color w:val="231F20"/>
              </w:rPr>
              <w:t> </w:t>
            </w:r>
            <w:r>
              <w:rPr>
                <w:rFonts w:cs="Arial"/>
                <w:noProof/>
                <w:color w:val="231F20"/>
              </w:rPr>
              <w:t> </w:t>
            </w:r>
            <w:r>
              <w:rPr>
                <w:rFonts w:cs="Arial"/>
                <w:noProof/>
                <w:color w:val="231F20"/>
              </w:rPr>
              <w:t> </w:t>
            </w:r>
            <w:r>
              <w:rPr>
                <w:rFonts w:cs="Arial"/>
                <w:noProof/>
                <w:color w:val="231F20"/>
              </w:rPr>
              <w:t> </w:t>
            </w:r>
            <w:r>
              <w:rPr>
                <w:rFonts w:cs="Arial"/>
                <w:noProof/>
                <w:color w:val="231F20"/>
              </w:rPr>
              <w:t> </w:t>
            </w:r>
            <w:r>
              <w:rPr>
                <w:rFonts w:cs="Arial"/>
                <w:color w:val="231F20"/>
              </w:rPr>
              <w:fldChar w:fldCharType="end"/>
            </w:r>
            <w:r>
              <w:rPr>
                <w:rFonts w:cs="Arial"/>
                <w:color w:val="231F20"/>
              </w:rPr>
              <w:t>1525-001/0710</w:t>
            </w:r>
          </w:p>
          <w:p w:rsidR="00DD6A5C" w:rsidRDefault="00DD6A5C" w:rsidP="00A607C7">
            <w:pPr>
              <w:tabs>
                <w:tab w:val="left" w:pos="1080"/>
                <w:tab w:val="left" w:pos="4860"/>
              </w:tabs>
              <w:spacing w:line="288" w:lineRule="auto"/>
              <w:rPr>
                <w:rFonts w:cs="Arial"/>
                <w:color w:val="231F20"/>
              </w:rPr>
            </w:pPr>
            <w:r>
              <w:rPr>
                <w:rFonts w:cs="Arial"/>
                <w:color w:val="231F20"/>
              </w:rPr>
              <w:t>Banka:</w:t>
            </w:r>
            <w:r>
              <w:rPr>
                <w:rFonts w:cs="Arial"/>
                <w:color w:val="231F20"/>
              </w:rPr>
              <w:tab/>
              <w:t>ČNB Praha 1</w:t>
            </w:r>
          </w:p>
          <w:p w:rsidR="00DD6A5C" w:rsidRDefault="00DD6A5C" w:rsidP="00A607C7">
            <w:pPr>
              <w:tabs>
                <w:tab w:val="left" w:pos="1080"/>
                <w:tab w:val="left" w:pos="4860"/>
              </w:tabs>
              <w:spacing w:line="288" w:lineRule="auto"/>
              <w:rPr>
                <w:rFonts w:cs="Arial"/>
                <w:color w:val="231F20"/>
              </w:rPr>
            </w:pPr>
            <w:r>
              <w:rPr>
                <w:rFonts w:cs="Arial"/>
                <w:color w:val="231F20"/>
              </w:rPr>
              <w:t>IČ:</w:t>
            </w:r>
            <w:r>
              <w:rPr>
                <w:rFonts w:cs="Arial"/>
                <w:color w:val="231F20"/>
              </w:rPr>
              <w:tab/>
              <w:t>47609109</w:t>
            </w:r>
          </w:p>
          <w:p w:rsidR="00DD6A5C" w:rsidRDefault="00DD6A5C" w:rsidP="00A607C7">
            <w:pPr>
              <w:tabs>
                <w:tab w:val="left" w:pos="1080"/>
              </w:tabs>
            </w:pPr>
            <w:r>
              <w:rPr>
                <w:rFonts w:cs="Arial"/>
                <w:color w:val="231F20"/>
              </w:rPr>
              <w:t>DIČ:</w:t>
            </w:r>
            <w:r>
              <w:rPr>
                <w:rFonts w:cs="Arial"/>
                <w:color w:val="231F20"/>
              </w:rPr>
              <w:tab/>
              <w:t>CZ47609109</w:t>
            </w:r>
          </w:p>
        </w:tc>
        <w:tc>
          <w:tcPr>
            <w:tcW w:w="5046" w:type="dxa"/>
            <w:vMerge/>
          </w:tcPr>
          <w:p w:rsidR="00DD6A5C" w:rsidRDefault="00DD6A5C" w:rsidP="00A607C7"/>
        </w:tc>
      </w:tr>
      <w:tr w:rsidR="00DD6A5C" w:rsidTr="00391699">
        <w:trPr>
          <w:cantSplit/>
        </w:trPr>
        <w:tc>
          <w:tcPr>
            <w:tcW w:w="4546" w:type="dxa"/>
          </w:tcPr>
          <w:p w:rsidR="00DD6A5C" w:rsidRDefault="00DD6A5C" w:rsidP="00A607C7">
            <w:pPr>
              <w:tabs>
                <w:tab w:val="left" w:pos="1080"/>
                <w:tab w:val="left" w:pos="4860"/>
              </w:tabs>
              <w:spacing w:line="288" w:lineRule="auto"/>
              <w:rPr>
                <w:rFonts w:cs="Arial"/>
                <w:color w:val="231F20"/>
              </w:rPr>
            </w:pPr>
            <w:r>
              <w:rPr>
                <w:rFonts w:cs="Arial"/>
                <w:color w:val="231F20"/>
              </w:rPr>
              <w:t>Útvar:</w:t>
            </w:r>
            <w:r>
              <w:rPr>
                <w:rFonts w:cs="Arial"/>
                <w:color w:val="231F20"/>
              </w:rPr>
              <w:tab/>
              <w:t>61</w:t>
            </w:r>
            <w:r w:rsidR="00EB2893">
              <w:rPr>
                <w:rFonts w:cs="Arial"/>
                <w:color w:val="231F20"/>
              </w:rPr>
              <w:t>1</w:t>
            </w:r>
            <w:r>
              <w:rPr>
                <w:rFonts w:cs="Arial"/>
                <w:color w:val="231F20"/>
              </w:rPr>
              <w:t>00</w:t>
            </w:r>
          </w:p>
          <w:p w:rsidR="00DD6A5C" w:rsidRDefault="00DD6A5C" w:rsidP="00A607C7">
            <w:pPr>
              <w:tabs>
                <w:tab w:val="left" w:pos="1080"/>
                <w:tab w:val="left" w:pos="4860"/>
              </w:tabs>
              <w:spacing w:line="288" w:lineRule="auto"/>
              <w:rPr>
                <w:rFonts w:cs="Arial"/>
                <w:color w:val="231F20"/>
              </w:rPr>
            </w:pPr>
            <w:r>
              <w:rPr>
                <w:rFonts w:cs="Arial"/>
                <w:color w:val="231F20"/>
              </w:rPr>
              <w:t>Vystavil:</w:t>
            </w:r>
            <w:r>
              <w:rPr>
                <w:rFonts w:cs="Arial"/>
                <w:color w:val="231F20"/>
              </w:rPr>
              <w:tab/>
            </w:r>
          </w:p>
          <w:p w:rsidR="00DD6A5C" w:rsidRDefault="00DD6A5C" w:rsidP="00A607C7">
            <w:pPr>
              <w:tabs>
                <w:tab w:val="left" w:pos="1080"/>
                <w:tab w:val="left" w:pos="4860"/>
              </w:tabs>
              <w:spacing w:line="288" w:lineRule="auto"/>
              <w:rPr>
                <w:rFonts w:cs="Arial"/>
                <w:color w:val="231F20"/>
              </w:rPr>
            </w:pPr>
            <w:r>
              <w:rPr>
                <w:rFonts w:cs="Arial"/>
                <w:color w:val="231F20"/>
              </w:rPr>
              <w:t>Telefon:</w:t>
            </w:r>
            <w:r>
              <w:rPr>
                <w:rFonts w:cs="Arial"/>
                <w:color w:val="231F20"/>
              </w:rPr>
              <w:tab/>
            </w:r>
            <w:r w:rsidRPr="00D16F49">
              <w:rPr>
                <w:rFonts w:cs="Arial"/>
                <w:highlight w:val="black"/>
              </w:rPr>
              <w:t>224 852 649</w:t>
            </w:r>
          </w:p>
          <w:p w:rsidR="00DD6A5C" w:rsidRDefault="00DD6A5C" w:rsidP="00A607C7">
            <w:pPr>
              <w:tabs>
                <w:tab w:val="left" w:pos="1080"/>
              </w:tabs>
            </w:pPr>
            <w:r>
              <w:rPr>
                <w:rFonts w:cs="Arial"/>
                <w:color w:val="231F20"/>
              </w:rPr>
              <w:t>Fax:</w:t>
            </w:r>
            <w:r>
              <w:rPr>
                <w:rFonts w:cs="Arial"/>
                <w:color w:val="231F20"/>
              </w:rPr>
              <w:tab/>
            </w:r>
          </w:p>
        </w:tc>
        <w:tc>
          <w:tcPr>
            <w:tcW w:w="5046" w:type="dxa"/>
            <w:vMerge/>
          </w:tcPr>
          <w:p w:rsidR="00DD6A5C" w:rsidRDefault="00DD6A5C" w:rsidP="00A607C7"/>
        </w:tc>
      </w:tr>
    </w:tbl>
    <w:p w:rsidR="00DD6A5C" w:rsidRDefault="00DD6A5C" w:rsidP="00DD6A5C">
      <w:pPr>
        <w:sectPr w:rsidR="00DD6A5C" w:rsidSect="00DD6A5C">
          <w:headerReference w:type="default" r:id="rId8"/>
          <w:pgSz w:w="11906" w:h="16838" w:code="9"/>
          <w:pgMar w:top="1618" w:right="1134" w:bottom="1418" w:left="1134" w:header="709" w:footer="510" w:gutter="0"/>
          <w:cols w:space="708"/>
          <w:docGrid w:linePitch="360"/>
        </w:sectPr>
      </w:pPr>
    </w:p>
    <w:p w:rsidR="00960961" w:rsidRDefault="00960961" w:rsidP="00EB2893">
      <w:pPr>
        <w:rPr>
          <w:rFonts w:asciiTheme="minorHAnsi" w:hAnsiTheme="minorHAnsi" w:cstheme="minorHAnsi"/>
          <w:b/>
          <w:bCs/>
          <w:sz w:val="22"/>
          <w:u w:val="single"/>
        </w:rPr>
        <w:sectPr w:rsidR="00960961" w:rsidSect="00960961">
          <w:type w:val="continuous"/>
          <w:pgSz w:w="11906" w:h="16838" w:code="9"/>
          <w:pgMar w:top="1618" w:right="1134" w:bottom="2269" w:left="1134" w:header="709" w:footer="510" w:gutter="0"/>
          <w:cols w:space="708"/>
          <w:formProt w:val="0"/>
          <w:docGrid w:linePitch="360"/>
        </w:sectPr>
      </w:pPr>
    </w:p>
    <w:tbl>
      <w:tblPr>
        <w:tblW w:w="9650" w:type="dxa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650"/>
      </w:tblGrid>
      <w:tr w:rsidR="00DD6A5C" w:rsidTr="00960961">
        <w:trPr>
          <w:cantSplit/>
          <w:trHeight w:val="7359"/>
        </w:trPr>
        <w:tc>
          <w:tcPr>
            <w:tcW w:w="9650" w:type="dxa"/>
            <w:tcBorders>
              <w:top w:val="single" w:sz="4" w:space="0" w:color="auto"/>
              <w:bottom w:val="single" w:sz="18" w:space="0" w:color="auto"/>
            </w:tcBorders>
          </w:tcPr>
          <w:p w:rsidR="00EB2893" w:rsidRPr="00EB2893" w:rsidRDefault="00EB2893" w:rsidP="00EB2893">
            <w:pPr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  <w:r w:rsidRPr="00EB2893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Věc: Objednávka manažerských kancelářských křesel</w:t>
            </w:r>
          </w:p>
          <w:p w:rsidR="00EB2893" w:rsidRPr="00EB2893" w:rsidRDefault="00EB2893" w:rsidP="00EB2893">
            <w:pPr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  <w:p w:rsidR="00EB2893" w:rsidRPr="00EB2893" w:rsidRDefault="00EB2893" w:rsidP="00EB2893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B2893">
              <w:rPr>
                <w:rFonts w:asciiTheme="minorHAnsi" w:hAnsiTheme="minorHAnsi" w:cstheme="minorHAnsi"/>
                <w:bCs/>
                <w:sz w:val="22"/>
              </w:rPr>
              <w:t xml:space="preserve">Na základě uzavřené rámcové dohody 31/16 u vás objednáváme dodání </w:t>
            </w:r>
            <w:r w:rsidRPr="00EB2893">
              <w:rPr>
                <w:rFonts w:asciiTheme="minorHAnsi" w:hAnsiTheme="minorHAnsi" w:cstheme="minorHAnsi"/>
                <w:b/>
                <w:bCs/>
                <w:sz w:val="22"/>
              </w:rPr>
              <w:t xml:space="preserve">15 ks kancelářských </w:t>
            </w:r>
            <w:proofErr w:type="gramStart"/>
            <w:r w:rsidRPr="00EB2893">
              <w:rPr>
                <w:rFonts w:asciiTheme="minorHAnsi" w:hAnsiTheme="minorHAnsi" w:cstheme="minorHAnsi"/>
                <w:b/>
                <w:bCs/>
                <w:sz w:val="22"/>
              </w:rPr>
              <w:t>křesel</w:t>
            </w:r>
            <w:r w:rsidRPr="00EB2893">
              <w:rPr>
                <w:rFonts w:asciiTheme="minorHAnsi" w:hAnsiTheme="minorHAnsi" w:cstheme="minorHAnsi"/>
                <w:bCs/>
                <w:sz w:val="22"/>
              </w:rPr>
              <w:t xml:space="preserve"> - </w:t>
            </w:r>
            <w:r w:rsidRPr="00EB2893">
              <w:rPr>
                <w:rFonts w:asciiTheme="minorHAnsi" w:hAnsiTheme="minorHAnsi" w:cstheme="minorHAnsi"/>
                <w:b/>
                <w:bCs/>
                <w:sz w:val="22"/>
              </w:rPr>
              <w:t>PSK</w:t>
            </w:r>
            <w:proofErr w:type="gramEnd"/>
            <w:r w:rsidRPr="00EB2893">
              <w:rPr>
                <w:rFonts w:asciiTheme="minorHAnsi" w:hAnsiTheme="minorHAnsi" w:cstheme="minorHAnsi"/>
                <w:b/>
                <w:bCs/>
                <w:sz w:val="22"/>
              </w:rPr>
              <w:t xml:space="preserve"> 194.</w:t>
            </w:r>
          </w:p>
          <w:p w:rsidR="00EB2893" w:rsidRPr="00EB2893" w:rsidRDefault="00EB2893" w:rsidP="00EB2893">
            <w:pPr>
              <w:rPr>
                <w:rFonts w:asciiTheme="minorHAnsi" w:hAnsiTheme="minorHAnsi" w:cstheme="minorHAnsi"/>
                <w:bCs/>
                <w:sz w:val="22"/>
              </w:rPr>
            </w:pPr>
          </w:p>
          <w:p w:rsidR="00EB2893" w:rsidRPr="00EB2893" w:rsidRDefault="00EB2893" w:rsidP="00EB2893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EB2893" w:rsidRPr="00EB2893" w:rsidRDefault="00EB2893" w:rsidP="00EB2893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EB2893">
              <w:rPr>
                <w:rFonts w:asciiTheme="minorHAnsi" w:hAnsiTheme="minorHAnsi" w:cstheme="minorHAnsi"/>
                <w:b/>
                <w:sz w:val="20"/>
                <w:szCs w:val="22"/>
              </w:rPr>
              <w:t>Předpokládaná celková cena max.: 92 550 Kč bez DPH</w:t>
            </w:r>
          </w:p>
          <w:p w:rsidR="00EB2893" w:rsidRPr="00EB2893" w:rsidRDefault="00EB2893" w:rsidP="00EB2893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  <w:p w:rsidR="00EB2893" w:rsidRPr="00EB2893" w:rsidRDefault="00EB2893" w:rsidP="00EB2893">
            <w:pPr>
              <w:rPr>
                <w:rFonts w:asciiTheme="minorHAnsi" w:hAnsiTheme="minorHAnsi" w:cstheme="minorHAnsi"/>
                <w:sz w:val="16"/>
                <w:u w:val="single"/>
              </w:rPr>
            </w:pPr>
            <w:r w:rsidRPr="00EB289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Adresa pro zaslání:</w:t>
            </w:r>
          </w:p>
          <w:p w:rsidR="00EB2893" w:rsidRPr="00EB2893" w:rsidRDefault="00EB2893" w:rsidP="00EB2893">
            <w:pPr>
              <w:rPr>
                <w:rFonts w:asciiTheme="minorHAnsi" w:hAnsiTheme="minorHAnsi" w:cstheme="minorHAnsi"/>
                <w:sz w:val="22"/>
              </w:rPr>
            </w:pPr>
            <w:r w:rsidRPr="00EB2893">
              <w:rPr>
                <w:rFonts w:asciiTheme="minorHAnsi" w:hAnsiTheme="minorHAnsi" w:cstheme="minorHAnsi"/>
                <w:sz w:val="22"/>
              </w:rPr>
              <w:t>Ministerstvo průmyslu a obchodu</w:t>
            </w:r>
          </w:p>
          <w:p w:rsidR="00391699" w:rsidRDefault="00391699" w:rsidP="00EB2893">
            <w:pPr>
              <w:rPr>
                <w:rFonts w:asciiTheme="minorHAnsi" w:hAnsiTheme="minorHAnsi" w:cstheme="minorHAnsi"/>
                <w:sz w:val="22"/>
              </w:rPr>
            </w:pPr>
          </w:p>
          <w:p w:rsidR="00EB2893" w:rsidRPr="00EB2893" w:rsidRDefault="00EB2893" w:rsidP="00EB2893">
            <w:pPr>
              <w:rPr>
                <w:rFonts w:asciiTheme="minorHAnsi" w:hAnsiTheme="minorHAnsi" w:cstheme="minorHAnsi"/>
                <w:sz w:val="22"/>
              </w:rPr>
            </w:pPr>
            <w:r w:rsidRPr="00EB2893">
              <w:rPr>
                <w:rFonts w:asciiTheme="minorHAnsi" w:hAnsiTheme="minorHAnsi" w:cstheme="minorHAnsi"/>
                <w:sz w:val="22"/>
              </w:rPr>
              <w:t>Politických vězňů 20</w:t>
            </w:r>
          </w:p>
          <w:p w:rsidR="00EB2893" w:rsidRPr="00EB2893" w:rsidRDefault="00EB2893" w:rsidP="00EB2893">
            <w:pPr>
              <w:rPr>
                <w:rFonts w:asciiTheme="minorHAnsi" w:hAnsiTheme="minorHAnsi" w:cstheme="minorHAnsi"/>
                <w:sz w:val="22"/>
              </w:rPr>
            </w:pPr>
            <w:r w:rsidRPr="00EB2893">
              <w:rPr>
                <w:rFonts w:asciiTheme="minorHAnsi" w:hAnsiTheme="minorHAnsi" w:cstheme="minorHAnsi"/>
                <w:sz w:val="22"/>
              </w:rPr>
              <w:t>110 15 Praha 1</w:t>
            </w:r>
          </w:p>
          <w:p w:rsidR="00EB2893" w:rsidRPr="00EB2893" w:rsidRDefault="00EB2893" w:rsidP="00EB2893">
            <w:pPr>
              <w:rPr>
                <w:rFonts w:asciiTheme="minorHAnsi" w:hAnsiTheme="minorHAnsi" w:cstheme="minorHAnsi"/>
                <w:sz w:val="22"/>
              </w:rPr>
            </w:pPr>
          </w:p>
          <w:p w:rsidR="00EB2893" w:rsidRPr="00EB2893" w:rsidRDefault="00391699" w:rsidP="00EB2893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3235324</wp:posOffset>
                      </wp:positionH>
                      <wp:positionV relativeFrom="paragraph">
                        <wp:posOffset>149859</wp:posOffset>
                      </wp:positionV>
                      <wp:extent cx="1781175" cy="180975"/>
                      <wp:effectExtent l="0" t="0" r="28575" b="28575"/>
                      <wp:wrapNone/>
                      <wp:docPr id="7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19B4B" id="Obdélník 7" o:spid="_x0000_s1026" style="position:absolute;margin-left:254.75pt;margin-top:11.8pt;width:140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" fillcolor="black [3200]" strokecolor="black [1600]" strokeweight="1pt"/>
                  </w:pict>
                </mc:Fallback>
              </mc:AlternateContent>
            </w:r>
          </w:p>
          <w:p w:rsidR="00EB2893" w:rsidRPr="00EB2893" w:rsidRDefault="00EB2893" w:rsidP="00EB289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B2893">
              <w:rPr>
                <w:rFonts w:asciiTheme="minorHAnsi" w:hAnsiTheme="minorHAnsi" w:cstheme="minorHAnsi"/>
                <w:sz w:val="22"/>
              </w:rPr>
              <w:t xml:space="preserve">                                                                     Ing. Jana Kolaříková, Ph.D.</w:t>
            </w:r>
          </w:p>
          <w:p w:rsidR="00EB2893" w:rsidRPr="00EB2893" w:rsidRDefault="00EB2893" w:rsidP="00EB289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B2893">
              <w:rPr>
                <w:rFonts w:asciiTheme="minorHAnsi" w:hAnsiTheme="minorHAnsi" w:cstheme="minorHAnsi"/>
                <w:sz w:val="22"/>
              </w:rPr>
              <w:t xml:space="preserve">                                                                    pověřena řízením oddělení technické a monitoringu</w:t>
            </w:r>
          </w:p>
          <w:p w:rsidR="00EB2893" w:rsidRPr="00EB2893" w:rsidRDefault="00EB2893" w:rsidP="00EB289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B2893">
              <w:rPr>
                <w:rFonts w:asciiTheme="minorHAnsi" w:hAnsiTheme="minorHAnsi" w:cstheme="minorHAnsi"/>
                <w:sz w:val="22"/>
              </w:rPr>
              <w:t xml:space="preserve">                                                                      </w:t>
            </w:r>
          </w:p>
          <w:p w:rsidR="00EB2893" w:rsidRPr="00EB2893" w:rsidRDefault="00EB2893" w:rsidP="00EB289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EB2893" w:rsidRPr="00EB2893" w:rsidRDefault="00EB2893" w:rsidP="00EB2893">
            <w:pPr>
              <w:rPr>
                <w:rFonts w:asciiTheme="minorHAnsi" w:hAnsiTheme="minorHAnsi" w:cstheme="minorHAnsi"/>
                <w:sz w:val="22"/>
              </w:rPr>
            </w:pPr>
            <w:r w:rsidRPr="00EB2893">
              <w:rPr>
                <w:rFonts w:asciiTheme="minorHAnsi" w:hAnsiTheme="minorHAnsi" w:cstheme="minorHAnsi"/>
                <w:b/>
                <w:bCs/>
                <w:sz w:val="22"/>
              </w:rPr>
              <w:t>Platební podmínky:</w:t>
            </w:r>
          </w:p>
          <w:p w:rsidR="00DD6A5C" w:rsidRPr="002149A2" w:rsidRDefault="00EB2893" w:rsidP="002149A2">
            <w:pPr>
              <w:rPr>
                <w:rFonts w:ascii="Arial" w:hAnsi="Arial" w:cs="Arial"/>
              </w:rPr>
            </w:pPr>
            <w:r w:rsidRPr="00EB2893">
              <w:rPr>
                <w:rFonts w:asciiTheme="minorHAnsi" w:hAnsiTheme="minorHAnsi" w:cstheme="minorHAnsi"/>
                <w:sz w:val="22"/>
              </w:rPr>
              <w:t>Objednatel</w:t>
            </w:r>
            <w:r w:rsidRPr="00EB2893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Pr="00EB2893">
              <w:rPr>
                <w:rFonts w:asciiTheme="minorHAnsi" w:hAnsiTheme="minorHAnsi" w:cstheme="minorHAnsi"/>
                <w:sz w:val="22"/>
              </w:rPr>
              <w:t>cenu plnění zaplatí na základě faktury dodavatele, příkazem k úhradě, do 30 dnů ode dne obdržení faktury. Dodavatel je oprávněn vystavit fakturu po předání předmětu plnění. Faktura dodavatele musí obsahovat náležitosti účetního dokladu stanovené v § 11 zákona o účetnictví. Nebude-li faktura obsahovat tyto náležitosti je objednatel oprávněn tuto fakturu, ve lhůtě její splatnosti, vrátit. V tomto případě neplatí původní lhůta splatnosti, ale začíná běžet znovu ode dne obdržení opravené nebo nově vystavené faktury.</w:t>
            </w:r>
            <w:r w:rsidR="00DD6A5C" w:rsidRPr="00445A2F">
              <w:rPr>
                <w:rFonts w:ascii="Arial" w:hAnsi="Arial" w:cs="Arial"/>
              </w:rPr>
              <w:t xml:space="preserve">  </w:t>
            </w:r>
            <w:r w:rsidR="00DD6A5C">
              <w:t xml:space="preserve">                                                                                                                            </w:t>
            </w:r>
            <w:r w:rsidR="00DD6A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5F42FE" wp14:editId="0299D103">
                      <wp:simplePos x="0" y="0"/>
                      <wp:positionH relativeFrom="column">
                        <wp:posOffset>-295275</wp:posOffset>
                      </wp:positionH>
                      <wp:positionV relativeFrom="page">
                        <wp:posOffset>10405110</wp:posOffset>
                      </wp:positionV>
                      <wp:extent cx="6696075" cy="288290"/>
                      <wp:effectExtent l="0" t="3810" r="0" b="3175"/>
                      <wp:wrapNone/>
                      <wp:docPr id="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6075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351FB" id="Obdélník 1" o:spid="_x0000_s1026" style="position:absolute;margin-left:-23.25pt;margin-top:819.3pt;width:527.25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" fillcolor="gray" stroked="f">
                      <w10:wrap anchory="page"/>
                    </v:rect>
                  </w:pict>
                </mc:Fallback>
              </mc:AlternateContent>
            </w:r>
          </w:p>
        </w:tc>
      </w:tr>
    </w:tbl>
    <w:p w:rsidR="00960961" w:rsidRDefault="00960961" w:rsidP="00960961">
      <w:pPr>
        <w:keepNext/>
        <w:tabs>
          <w:tab w:val="left" w:pos="1701"/>
          <w:tab w:val="left" w:pos="4860"/>
        </w:tabs>
        <w:spacing w:line="360" w:lineRule="auto"/>
        <w:rPr>
          <w:b/>
          <w:sz w:val="18"/>
          <w:szCs w:val="18"/>
        </w:rPr>
      </w:pPr>
      <w:bookmarkStart w:id="0" w:name="_GoBack"/>
      <w:bookmarkEnd w:id="0"/>
    </w:p>
    <w:sectPr w:rsidR="00960961" w:rsidSect="001D282E">
      <w:footerReference w:type="default" r:id="rId9"/>
      <w:type w:val="continuous"/>
      <w:pgSz w:w="11906" w:h="16838" w:code="9"/>
      <w:pgMar w:top="1618" w:right="1134" w:bottom="1985" w:left="1134" w:header="709" w:footer="51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9DB" w:rsidRDefault="009529DB">
      <w:r>
        <w:separator/>
      </w:r>
    </w:p>
  </w:endnote>
  <w:endnote w:type="continuationSeparator" w:id="0">
    <w:p w:rsidR="009529DB" w:rsidRDefault="00952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285" w:rsidRDefault="00011AE3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53355">
      <w:rPr>
        <w:rStyle w:val="slostrnky"/>
        <w:noProof/>
      </w:rPr>
      <w:t>5</w:t>
    </w:r>
    <w:r>
      <w:rPr>
        <w:rStyle w:val="slostrnky"/>
      </w:rPr>
      <w:fldChar w:fldCharType="end"/>
    </w:r>
  </w:p>
  <w:p w:rsidR="00FA6285" w:rsidRDefault="001D282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9DB" w:rsidRDefault="009529DB">
      <w:r>
        <w:separator/>
      </w:r>
    </w:p>
  </w:footnote>
  <w:footnote w:type="continuationSeparator" w:id="0">
    <w:p w:rsidR="009529DB" w:rsidRDefault="00952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A5C" w:rsidRDefault="00DD6A5C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2A3C725" wp14:editId="701BA5F0">
          <wp:simplePos x="0" y="0"/>
          <wp:positionH relativeFrom="column">
            <wp:posOffset>4605655</wp:posOffset>
          </wp:positionH>
          <wp:positionV relativeFrom="paragraph">
            <wp:posOffset>-252730</wp:posOffset>
          </wp:positionV>
          <wp:extent cx="1624330" cy="868680"/>
          <wp:effectExtent l="0" t="0" r="0" b="0"/>
          <wp:wrapNone/>
          <wp:docPr id="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33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81675DE"/>
    <w:multiLevelType w:val="hybridMultilevel"/>
    <w:tmpl w:val="307EE10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399EDAB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FF5D37"/>
    <w:multiLevelType w:val="hybridMultilevel"/>
    <w:tmpl w:val="7EF04AA6"/>
    <w:lvl w:ilvl="0" w:tplc="CE565C5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30316F8"/>
    <w:multiLevelType w:val="multilevel"/>
    <w:tmpl w:val="3320A8B2"/>
    <w:numStyleLink w:val="VariantaB-odrky"/>
  </w:abstractNum>
  <w:abstractNum w:abstractNumId="4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5" w15:restartNumberingAfterBreak="0">
    <w:nsid w:val="191872DA"/>
    <w:multiLevelType w:val="multilevel"/>
    <w:tmpl w:val="E8A48D7C"/>
    <w:numStyleLink w:val="VariantaA-sla"/>
  </w:abstractNum>
  <w:abstractNum w:abstractNumId="6" w15:restartNumberingAfterBreak="0">
    <w:nsid w:val="1B7D520C"/>
    <w:multiLevelType w:val="hybridMultilevel"/>
    <w:tmpl w:val="AE9651D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38433E0"/>
    <w:multiLevelType w:val="hybridMultilevel"/>
    <w:tmpl w:val="8E501C4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51D0AF7"/>
    <w:multiLevelType w:val="hybridMultilevel"/>
    <w:tmpl w:val="DC2AF758"/>
    <w:lvl w:ilvl="0" w:tplc="FF68C590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A5EA2"/>
    <w:multiLevelType w:val="multilevel"/>
    <w:tmpl w:val="E8BAE50A"/>
    <w:numStyleLink w:val="VariantaA-odrky"/>
  </w:abstractNum>
  <w:abstractNum w:abstractNumId="10" w15:restartNumberingAfterBreak="0">
    <w:nsid w:val="2C713765"/>
    <w:multiLevelType w:val="hybridMultilevel"/>
    <w:tmpl w:val="A47A5E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34C58"/>
    <w:multiLevelType w:val="hybridMultilevel"/>
    <w:tmpl w:val="056EC44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3AAAFA8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2" w:tplc="0F8E0DF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  <w:b w:val="0"/>
        <w:i w:val="0"/>
        <w:sz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DA64619"/>
    <w:multiLevelType w:val="hybridMultilevel"/>
    <w:tmpl w:val="D3A6063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4232491"/>
    <w:multiLevelType w:val="hybridMultilevel"/>
    <w:tmpl w:val="13E45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1785A"/>
    <w:multiLevelType w:val="hybridMultilevel"/>
    <w:tmpl w:val="EF16BA2C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17" w15:restartNumberingAfterBreak="0">
    <w:nsid w:val="5AF35F43"/>
    <w:multiLevelType w:val="multilevel"/>
    <w:tmpl w:val="0D8ABE32"/>
    <w:numStyleLink w:val="VariantaB-sla"/>
  </w:abstractNum>
  <w:abstractNum w:abstractNumId="18" w15:restartNumberingAfterBreak="0">
    <w:nsid w:val="5F214640"/>
    <w:multiLevelType w:val="hybridMultilevel"/>
    <w:tmpl w:val="782ED92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AAE35F0"/>
    <w:multiLevelType w:val="hybridMultilevel"/>
    <w:tmpl w:val="197ABCE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CC27D4D"/>
    <w:multiLevelType w:val="hybridMultilevel"/>
    <w:tmpl w:val="7AE2AB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5"/>
  </w:num>
  <w:num w:numId="4">
    <w:abstractNumId w:val="0"/>
  </w:num>
  <w:num w:numId="5">
    <w:abstractNumId w:val="17"/>
  </w:num>
  <w:num w:numId="6">
    <w:abstractNumId w:val="9"/>
  </w:num>
  <w:num w:numId="7">
    <w:abstractNumId w:val="5"/>
  </w:num>
  <w:num w:numId="8">
    <w:abstractNumId w:val="3"/>
  </w:num>
  <w:num w:numId="9">
    <w:abstractNumId w:val="1"/>
  </w:num>
  <w:num w:numId="10">
    <w:abstractNumId w:val="11"/>
  </w:num>
  <w:num w:numId="11">
    <w:abstractNumId w:val="6"/>
  </w:num>
  <w:num w:numId="12">
    <w:abstractNumId w:val="18"/>
  </w:num>
  <w:num w:numId="13">
    <w:abstractNumId w:val="12"/>
  </w:num>
  <w:num w:numId="14">
    <w:abstractNumId w:val="8"/>
  </w:num>
  <w:num w:numId="15">
    <w:abstractNumId w:val="7"/>
  </w:num>
  <w:num w:numId="16">
    <w:abstractNumId w:val="14"/>
  </w:num>
  <w:num w:numId="17">
    <w:abstractNumId w:val="2"/>
  </w:num>
  <w:num w:numId="18">
    <w:abstractNumId w:val="19"/>
  </w:num>
  <w:num w:numId="19">
    <w:abstractNumId w:val="20"/>
  </w:num>
  <w:num w:numId="20">
    <w:abstractNumId w:val="10"/>
  </w:num>
  <w:num w:numId="21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AE3"/>
    <w:rsid w:val="00004CA1"/>
    <w:rsid w:val="00011AE3"/>
    <w:rsid w:val="00015306"/>
    <w:rsid w:val="0002674B"/>
    <w:rsid w:val="0004162E"/>
    <w:rsid w:val="0004786B"/>
    <w:rsid w:val="00063405"/>
    <w:rsid w:val="000809B9"/>
    <w:rsid w:val="000870C7"/>
    <w:rsid w:val="00090B40"/>
    <w:rsid w:val="00095A0A"/>
    <w:rsid w:val="000B1B3D"/>
    <w:rsid w:val="000C4CAF"/>
    <w:rsid w:val="001124AF"/>
    <w:rsid w:val="00121485"/>
    <w:rsid w:val="0018051B"/>
    <w:rsid w:val="001B1E4A"/>
    <w:rsid w:val="001D27C0"/>
    <w:rsid w:val="001D282E"/>
    <w:rsid w:val="001D660F"/>
    <w:rsid w:val="001E74C3"/>
    <w:rsid w:val="001E7E70"/>
    <w:rsid w:val="001F26E7"/>
    <w:rsid w:val="001F6937"/>
    <w:rsid w:val="002149A2"/>
    <w:rsid w:val="00220DE3"/>
    <w:rsid w:val="0024447F"/>
    <w:rsid w:val="00244FF9"/>
    <w:rsid w:val="0025290D"/>
    <w:rsid w:val="00260372"/>
    <w:rsid w:val="00262DAF"/>
    <w:rsid w:val="0027015A"/>
    <w:rsid w:val="00276207"/>
    <w:rsid w:val="00285AED"/>
    <w:rsid w:val="002A4712"/>
    <w:rsid w:val="002B596C"/>
    <w:rsid w:val="002D3602"/>
    <w:rsid w:val="002E2442"/>
    <w:rsid w:val="002E5193"/>
    <w:rsid w:val="002E7A41"/>
    <w:rsid w:val="002F0E8C"/>
    <w:rsid w:val="00310FA0"/>
    <w:rsid w:val="00320481"/>
    <w:rsid w:val="003250CB"/>
    <w:rsid w:val="003304AF"/>
    <w:rsid w:val="00336D84"/>
    <w:rsid w:val="003469DF"/>
    <w:rsid w:val="00363201"/>
    <w:rsid w:val="00366463"/>
    <w:rsid w:val="00377BB1"/>
    <w:rsid w:val="00381623"/>
    <w:rsid w:val="0039063C"/>
    <w:rsid w:val="00391699"/>
    <w:rsid w:val="003A46A8"/>
    <w:rsid w:val="003A51AA"/>
    <w:rsid w:val="003B23F5"/>
    <w:rsid w:val="003B565A"/>
    <w:rsid w:val="003C04C3"/>
    <w:rsid w:val="003D00A1"/>
    <w:rsid w:val="003D5223"/>
    <w:rsid w:val="003D74A0"/>
    <w:rsid w:val="0041427F"/>
    <w:rsid w:val="0042133D"/>
    <w:rsid w:val="00430767"/>
    <w:rsid w:val="00445A2F"/>
    <w:rsid w:val="004509E5"/>
    <w:rsid w:val="0045373E"/>
    <w:rsid w:val="00486FB9"/>
    <w:rsid w:val="004C212A"/>
    <w:rsid w:val="00500232"/>
    <w:rsid w:val="00504668"/>
    <w:rsid w:val="00514931"/>
    <w:rsid w:val="005455E1"/>
    <w:rsid w:val="005502BD"/>
    <w:rsid w:val="00553355"/>
    <w:rsid w:val="00556787"/>
    <w:rsid w:val="00556C97"/>
    <w:rsid w:val="00556D0D"/>
    <w:rsid w:val="0056561B"/>
    <w:rsid w:val="00587A78"/>
    <w:rsid w:val="005A6011"/>
    <w:rsid w:val="005A7AAF"/>
    <w:rsid w:val="005C0D4F"/>
    <w:rsid w:val="005C2560"/>
    <w:rsid w:val="005F7585"/>
    <w:rsid w:val="00605759"/>
    <w:rsid w:val="00642CC2"/>
    <w:rsid w:val="0065030B"/>
    <w:rsid w:val="00650C6C"/>
    <w:rsid w:val="00652FE6"/>
    <w:rsid w:val="006635C5"/>
    <w:rsid w:val="00663F03"/>
    <w:rsid w:val="00667898"/>
    <w:rsid w:val="006D04EF"/>
    <w:rsid w:val="006E1B1A"/>
    <w:rsid w:val="006E2FB0"/>
    <w:rsid w:val="006E6972"/>
    <w:rsid w:val="00701831"/>
    <w:rsid w:val="007102D2"/>
    <w:rsid w:val="00713948"/>
    <w:rsid w:val="00723342"/>
    <w:rsid w:val="0074380C"/>
    <w:rsid w:val="00753A27"/>
    <w:rsid w:val="0079342A"/>
    <w:rsid w:val="007B4949"/>
    <w:rsid w:val="007D28D5"/>
    <w:rsid w:val="007F0BC6"/>
    <w:rsid w:val="00824166"/>
    <w:rsid w:val="00831374"/>
    <w:rsid w:val="00851682"/>
    <w:rsid w:val="00857580"/>
    <w:rsid w:val="0085774E"/>
    <w:rsid w:val="00865238"/>
    <w:rsid w:val="0086616A"/>
    <w:rsid w:val="008667BF"/>
    <w:rsid w:val="00883D45"/>
    <w:rsid w:val="00895645"/>
    <w:rsid w:val="008A353A"/>
    <w:rsid w:val="008C3782"/>
    <w:rsid w:val="008D4A32"/>
    <w:rsid w:val="008D593A"/>
    <w:rsid w:val="008E1BE5"/>
    <w:rsid w:val="008E3BB8"/>
    <w:rsid w:val="008E7760"/>
    <w:rsid w:val="00917D35"/>
    <w:rsid w:val="00922001"/>
    <w:rsid w:val="00922C17"/>
    <w:rsid w:val="00922F7F"/>
    <w:rsid w:val="00942DDD"/>
    <w:rsid w:val="009516A8"/>
    <w:rsid w:val="009529DB"/>
    <w:rsid w:val="00960961"/>
    <w:rsid w:val="0097705C"/>
    <w:rsid w:val="009C63D3"/>
    <w:rsid w:val="009D41E7"/>
    <w:rsid w:val="009E0CAA"/>
    <w:rsid w:val="009F393D"/>
    <w:rsid w:val="009F7F46"/>
    <w:rsid w:val="00A000BF"/>
    <w:rsid w:val="00A02224"/>
    <w:rsid w:val="00A02506"/>
    <w:rsid w:val="00A0587E"/>
    <w:rsid w:val="00A202E6"/>
    <w:rsid w:val="00A275BC"/>
    <w:rsid w:val="00A37052"/>
    <w:rsid w:val="00A464B4"/>
    <w:rsid w:val="00A57ECB"/>
    <w:rsid w:val="00A63D6B"/>
    <w:rsid w:val="00A745A7"/>
    <w:rsid w:val="00A76130"/>
    <w:rsid w:val="00A84B52"/>
    <w:rsid w:val="00A8660F"/>
    <w:rsid w:val="00A95C48"/>
    <w:rsid w:val="00AA42C3"/>
    <w:rsid w:val="00AA7056"/>
    <w:rsid w:val="00AB31C6"/>
    <w:rsid w:val="00AB523B"/>
    <w:rsid w:val="00AD7E40"/>
    <w:rsid w:val="00B00833"/>
    <w:rsid w:val="00B1477A"/>
    <w:rsid w:val="00B20993"/>
    <w:rsid w:val="00B42E96"/>
    <w:rsid w:val="00B506F2"/>
    <w:rsid w:val="00B50EE6"/>
    <w:rsid w:val="00B52185"/>
    <w:rsid w:val="00B5339A"/>
    <w:rsid w:val="00B57019"/>
    <w:rsid w:val="00B944B5"/>
    <w:rsid w:val="00B9753A"/>
    <w:rsid w:val="00BB479C"/>
    <w:rsid w:val="00BB695C"/>
    <w:rsid w:val="00BC4720"/>
    <w:rsid w:val="00BC6096"/>
    <w:rsid w:val="00BD75A2"/>
    <w:rsid w:val="00C2017A"/>
    <w:rsid w:val="00C2026B"/>
    <w:rsid w:val="00C20470"/>
    <w:rsid w:val="00C20C36"/>
    <w:rsid w:val="00C33489"/>
    <w:rsid w:val="00C34B2F"/>
    <w:rsid w:val="00C4641B"/>
    <w:rsid w:val="00C6690E"/>
    <w:rsid w:val="00C703C5"/>
    <w:rsid w:val="00C73A23"/>
    <w:rsid w:val="00C805F2"/>
    <w:rsid w:val="00C8738A"/>
    <w:rsid w:val="00CC5E40"/>
    <w:rsid w:val="00CD0C16"/>
    <w:rsid w:val="00D1569F"/>
    <w:rsid w:val="00D20B1E"/>
    <w:rsid w:val="00D22462"/>
    <w:rsid w:val="00D230AC"/>
    <w:rsid w:val="00D23F01"/>
    <w:rsid w:val="00D24001"/>
    <w:rsid w:val="00D32489"/>
    <w:rsid w:val="00D3349E"/>
    <w:rsid w:val="00D73CB8"/>
    <w:rsid w:val="00DA7591"/>
    <w:rsid w:val="00DD6A5C"/>
    <w:rsid w:val="00DD6FDB"/>
    <w:rsid w:val="00E32798"/>
    <w:rsid w:val="00E51C91"/>
    <w:rsid w:val="00E63900"/>
    <w:rsid w:val="00E667C1"/>
    <w:rsid w:val="00E74436"/>
    <w:rsid w:val="00E82045"/>
    <w:rsid w:val="00E829F5"/>
    <w:rsid w:val="00EB2149"/>
    <w:rsid w:val="00EB2893"/>
    <w:rsid w:val="00EC0987"/>
    <w:rsid w:val="00EC3F88"/>
    <w:rsid w:val="00ED36D8"/>
    <w:rsid w:val="00EE6BD7"/>
    <w:rsid w:val="00F0689D"/>
    <w:rsid w:val="00F70C54"/>
    <w:rsid w:val="00FB01B5"/>
    <w:rsid w:val="00FC01D1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D5B1B"/>
  <w15:chartTrackingRefBased/>
  <w15:docId w15:val="{D88718AB-4B5C-46A7-9A46-D52E8ED9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11A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1374"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063405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</w:pPr>
  </w:style>
  <w:style w:type="paragraph" w:styleId="Zpat">
    <w:name w:val="footer"/>
    <w:basedOn w:val="Normln"/>
    <w:link w:val="ZpatChar"/>
    <w:semiHidden/>
    <w:rsid w:val="00011A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011AE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011AE3"/>
  </w:style>
  <w:style w:type="paragraph" w:styleId="Zkladntext2">
    <w:name w:val="Body Text 2"/>
    <w:basedOn w:val="Normln"/>
    <w:link w:val="Zkladntext2Char"/>
    <w:semiHidden/>
    <w:rsid w:val="00011AE3"/>
    <w:pPr>
      <w:jc w:val="center"/>
    </w:pPr>
    <w:rPr>
      <w:color w:val="000000"/>
      <w:sz w:val="28"/>
    </w:rPr>
  </w:style>
  <w:style w:type="character" w:customStyle="1" w:styleId="Zkladntext2Char">
    <w:name w:val="Základní text 2 Char"/>
    <w:basedOn w:val="Standardnpsmoodstavce"/>
    <w:link w:val="Zkladntext2"/>
    <w:semiHidden/>
    <w:rsid w:val="00011AE3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011AE3"/>
    <w:pPr>
      <w:ind w:firstLine="426"/>
    </w:pPr>
    <w:rPr>
      <w:color w:val="00000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11AE3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Bezmezer">
    <w:name w:val="No Spacing"/>
    <w:uiPriority w:val="1"/>
    <w:qFormat/>
    <w:rsid w:val="00011A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37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373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value3">
    <w:name w:val="value3"/>
    <w:basedOn w:val="Standardnpsmoodstavce"/>
    <w:rsid w:val="00556D0D"/>
  </w:style>
  <w:style w:type="paragraph" w:customStyle="1" w:styleId="Default">
    <w:name w:val="Default"/>
    <w:rsid w:val="00556D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639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390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390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39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390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rsid w:val="00DD6A5C"/>
    <w:pPr>
      <w:tabs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rFonts w:ascii="Arial" w:hAnsi="Arial"/>
      <w:sz w:val="20"/>
      <w:szCs w:val="24"/>
    </w:rPr>
  </w:style>
  <w:style w:type="character" w:customStyle="1" w:styleId="ZhlavChar">
    <w:name w:val="Záhlaví Char"/>
    <w:basedOn w:val="Standardnpsmoodstavce"/>
    <w:link w:val="Zhlav"/>
    <w:rsid w:val="00DD6A5C"/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E4123-9430-4E90-9763-DA88295EF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29A4B1E6.dotm</Template>
  <TotalTime>27</TotalTime>
  <Pages>4</Pages>
  <Words>801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Normal MPO B&amp;W</vt:lpstr>
    </vt:vector>
  </TitlesOfParts>
  <Company>Ministerstvo průmyslu a obchodu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MPO B&amp;W</dc:title>
  <dc:subject>Prázdná šablona obsahující styly v černobílém provedení</dc:subject>
  <dc:creator>Ehrlichová Jana</dc:creator>
  <cp:keywords/>
  <dc:description/>
  <cp:lastModifiedBy>Kloučková Šárka</cp:lastModifiedBy>
  <cp:revision>3</cp:revision>
  <cp:lastPrinted>2021-02-04T12:13:00Z</cp:lastPrinted>
  <dcterms:created xsi:type="dcterms:W3CDTF">2021-02-08T12:18:00Z</dcterms:created>
  <dcterms:modified xsi:type="dcterms:W3CDTF">2021-02-08T12:45:00Z</dcterms:modified>
</cp:coreProperties>
</file>