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1E" w:rsidRDefault="0089789C">
      <w:pPr>
        <w:pStyle w:val="Nadpis2"/>
        <w:spacing w:before="66"/>
        <w:ind w:left="3791"/>
        <w:jc w:val="left"/>
      </w:pPr>
      <w:r>
        <w:t>R17Z00270 – 270. minitendr</w:t>
      </w:r>
    </w:p>
    <w:p w:rsidR="00C7511E" w:rsidRDefault="00C7511E">
      <w:pPr>
        <w:pStyle w:val="Zkladntext"/>
        <w:spacing w:before="9"/>
        <w:rPr>
          <w:b/>
          <w:sz w:val="37"/>
        </w:rPr>
      </w:pPr>
    </w:p>
    <w:p w:rsidR="00C7511E" w:rsidRDefault="0089789C">
      <w:pPr>
        <w:ind w:left="184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C7511E" w:rsidRDefault="0089789C">
      <w:pPr>
        <w:pStyle w:val="Zkladntext"/>
        <w:spacing w:before="38" w:line="276" w:lineRule="auto"/>
        <w:ind w:left="1849" w:right="2235"/>
      </w:pPr>
      <w:r>
        <w:t>se sídlem Jeremenkova 11, Ostrava - Vítkovice, PSČ 703 00 IČO: 47672234, DIČ: Není plátce DPH</w:t>
      </w:r>
    </w:p>
    <w:p w:rsidR="00C7511E" w:rsidRDefault="0089789C">
      <w:pPr>
        <w:spacing w:line="276" w:lineRule="auto"/>
        <w:ind w:left="18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C7511E" w:rsidRDefault="0089789C">
      <w:pPr>
        <w:pStyle w:val="Zkladntext"/>
        <w:spacing w:before="3" w:line="552" w:lineRule="auto"/>
        <w:ind w:left="18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C7511E" w:rsidRDefault="0089789C">
      <w:pPr>
        <w:pStyle w:val="Zkladntext"/>
        <w:spacing w:before="14"/>
        <w:ind w:left="1849"/>
      </w:pPr>
      <w:r>
        <w:t>a</w:t>
      </w:r>
    </w:p>
    <w:p w:rsidR="00C7511E" w:rsidRDefault="00C7511E">
      <w:pPr>
        <w:pStyle w:val="Zkladntext"/>
        <w:spacing w:before="5"/>
        <w:rPr>
          <w:sz w:val="31"/>
        </w:rPr>
      </w:pPr>
    </w:p>
    <w:p w:rsidR="00C7511E" w:rsidRDefault="0089789C">
      <w:pPr>
        <w:pStyle w:val="Nadpis2"/>
        <w:spacing w:before="1"/>
        <w:ind w:left="1849"/>
        <w:jc w:val="left"/>
      </w:pPr>
      <w:r>
        <w:t>Ogilvy &amp; Mather spol. s r.o.</w:t>
      </w:r>
    </w:p>
    <w:p w:rsidR="00C7511E" w:rsidRDefault="0089789C">
      <w:pPr>
        <w:pStyle w:val="Zkladntext"/>
        <w:spacing w:before="36" w:line="278" w:lineRule="auto"/>
        <w:ind w:left="1849" w:right="2794"/>
      </w:pPr>
      <w:r>
        <w:t>se sídlem Přívozní 2A, č.p. 1064, Praha 7, PSČ 170 00 IČO: 45794511, DIČ: CZ45794511</w:t>
      </w:r>
    </w:p>
    <w:p w:rsidR="00C7511E" w:rsidRDefault="0089789C">
      <w:pPr>
        <w:spacing w:line="274" w:lineRule="exact"/>
        <w:ind w:left="184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C7511E" w:rsidRDefault="0089789C">
      <w:pPr>
        <w:spacing w:before="41"/>
        <w:ind w:left="1849"/>
        <w:rPr>
          <w:i/>
          <w:sz w:val="24"/>
        </w:rPr>
      </w:pPr>
      <w:r>
        <w:rPr>
          <w:i/>
          <w:sz w:val="24"/>
        </w:rPr>
        <w:t>C 11330</w:t>
      </w:r>
    </w:p>
    <w:p w:rsidR="00C7511E" w:rsidRDefault="0089789C">
      <w:pPr>
        <w:pStyle w:val="Zkladntext"/>
        <w:spacing w:before="41"/>
        <w:ind w:left="1849"/>
      </w:pPr>
      <w:r>
        <w:t>zastoupená na základě plné moci Hanou Fialovou</w:t>
      </w:r>
    </w:p>
    <w:p w:rsidR="00C7511E" w:rsidRDefault="00C7511E">
      <w:pPr>
        <w:pStyle w:val="Zkladntext"/>
        <w:spacing w:before="5"/>
        <w:rPr>
          <w:sz w:val="23"/>
        </w:rPr>
      </w:pPr>
    </w:p>
    <w:p w:rsidR="00C7511E" w:rsidRDefault="00C7511E">
      <w:pPr>
        <w:rPr>
          <w:sz w:val="23"/>
        </w:rPr>
        <w:sectPr w:rsidR="00C7511E">
          <w:type w:val="continuous"/>
          <w:pgSz w:w="11910" w:h="16840"/>
          <w:pgMar w:top="620" w:right="1300" w:bottom="280" w:left="700" w:header="708" w:footer="708" w:gutter="0"/>
          <w:cols w:space="708"/>
        </w:sectPr>
      </w:pPr>
    </w:p>
    <w:p w:rsidR="00C7511E" w:rsidRDefault="00C7511E">
      <w:pPr>
        <w:pStyle w:val="Zkladntext"/>
        <w:rPr>
          <w:sz w:val="40"/>
        </w:rPr>
      </w:pPr>
    </w:p>
    <w:p w:rsidR="00C7511E" w:rsidRDefault="00C7511E">
      <w:pPr>
        <w:pStyle w:val="Nadpis1"/>
        <w:spacing w:before="284" w:line="181" w:lineRule="exact"/>
      </w:pPr>
    </w:p>
    <w:p w:rsidR="00C7511E" w:rsidRDefault="0089789C">
      <w:pPr>
        <w:spacing w:before="90"/>
        <w:ind w:left="580"/>
        <w:rPr>
          <w:sz w:val="24"/>
        </w:rPr>
      </w:pPr>
      <w:r>
        <w:br w:type="column"/>
      </w:r>
      <w:r>
        <w:rPr>
          <w:sz w:val="24"/>
        </w:rPr>
        <w:lastRenderedPageBreak/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C7511E" w:rsidRDefault="00C7511E">
      <w:pPr>
        <w:pStyle w:val="Zkladntext"/>
        <w:rPr>
          <w:sz w:val="29"/>
        </w:rPr>
      </w:pPr>
    </w:p>
    <w:p w:rsidR="00C7511E" w:rsidRDefault="00C7511E">
      <w:pPr>
        <w:ind w:left="103"/>
        <w:rPr>
          <w:rFonts w:ascii="Myriad Pro" w:hAnsi="Myriad Pro"/>
          <w:sz w:val="18"/>
        </w:rPr>
      </w:pPr>
    </w:p>
    <w:p w:rsidR="00C7511E" w:rsidRDefault="00C7511E">
      <w:pPr>
        <w:rPr>
          <w:rFonts w:ascii="Myriad Pro" w:hAnsi="Myriad Pro"/>
          <w:sz w:val="18"/>
        </w:rPr>
        <w:sectPr w:rsidR="00C7511E">
          <w:type w:val="continuous"/>
          <w:pgSz w:w="11910" w:h="16840"/>
          <w:pgMar w:top="620" w:right="1300" w:bottom="280" w:left="700" w:header="708" w:footer="708" w:gutter="0"/>
          <w:cols w:num="2" w:space="708" w:equalWidth="0">
            <w:col w:w="694" w:space="575"/>
            <w:col w:w="8641"/>
          </w:cols>
        </w:sectPr>
      </w:pPr>
    </w:p>
    <w:p w:rsidR="00C7511E" w:rsidRDefault="0089789C">
      <w:pPr>
        <w:ind w:left="103" w:right="-19"/>
      </w:pPr>
      <w:r>
        <w:lastRenderedPageBreak/>
        <w:br w:type="column"/>
      </w:r>
    </w:p>
    <w:p w:rsidR="00C7511E" w:rsidRDefault="00CC5900" w:rsidP="0089789C">
      <w:pPr>
        <w:spacing w:line="189" w:lineRule="exact"/>
        <w:ind w:left="1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2pt;margin-top:9.45pt;width:61.8pt;height:20.25pt;z-index:251657728;mso-position-horizontal-relative:page" filled="f" stroked="f">
            <v:textbox inset="0,0,0,0">
              <w:txbxContent>
                <w:p w:rsidR="00C7511E" w:rsidRDefault="00C7511E">
                  <w:pPr>
                    <w:spacing w:before="6"/>
                    <w:rPr>
                      <w:rFonts w:ascii="Myriad Pro" w:hAnsi="Myriad Pro"/>
                      <w:sz w:val="33"/>
                    </w:rPr>
                  </w:pPr>
                </w:p>
              </w:txbxContent>
            </v:textbox>
            <w10:wrap anchorx="page"/>
          </v:shape>
        </w:pict>
      </w:r>
      <w:r w:rsidR="0089789C">
        <w:br w:type="column"/>
      </w:r>
      <w:r w:rsidR="0089789C">
        <w:lastRenderedPageBreak/>
        <w:t>uzavírají níže uvedeného dne, měsíce a roku tuto</w:t>
      </w:r>
    </w:p>
    <w:p w:rsidR="00C7511E" w:rsidRDefault="00C7511E">
      <w:pPr>
        <w:sectPr w:rsidR="00C7511E">
          <w:type w:val="continuous"/>
          <w:pgSz w:w="11910" w:h="16840"/>
          <w:pgMar w:top="620" w:right="1300" w:bottom="280" w:left="700" w:header="708" w:footer="708" w:gutter="0"/>
          <w:cols w:num="3" w:space="708" w:equalWidth="0">
            <w:col w:w="958" w:space="311"/>
            <w:col w:w="1259" w:space="274"/>
            <w:col w:w="7108"/>
          </w:cols>
        </w:sectPr>
      </w:pPr>
    </w:p>
    <w:p w:rsidR="00C7511E" w:rsidRDefault="00C7511E">
      <w:pPr>
        <w:spacing w:before="27" w:line="216" w:lineRule="exact"/>
        <w:ind w:left="1372"/>
        <w:rPr>
          <w:rFonts w:ascii="Myriad Pro"/>
          <w:sz w:val="18"/>
        </w:rPr>
      </w:pPr>
    </w:p>
    <w:p w:rsidR="00C7511E" w:rsidRDefault="00C7511E">
      <w:pPr>
        <w:ind w:left="1372"/>
        <w:rPr>
          <w:rFonts w:ascii="Myriad Pro"/>
          <w:sz w:val="18"/>
        </w:rPr>
      </w:pPr>
    </w:p>
    <w:p w:rsidR="00C7511E" w:rsidRDefault="0089789C">
      <w:pPr>
        <w:pStyle w:val="Zkladntext"/>
        <w:spacing w:before="8"/>
        <w:rPr>
          <w:rFonts w:ascii="Myriad Pro"/>
          <w:sz w:val="37"/>
        </w:rPr>
      </w:pPr>
      <w:r>
        <w:br w:type="column"/>
      </w:r>
    </w:p>
    <w:p w:rsidR="00C7511E" w:rsidRDefault="0089789C">
      <w:pPr>
        <w:pStyle w:val="Nadpis2"/>
        <w:ind w:left="103"/>
        <w:jc w:val="left"/>
      </w:pPr>
      <w:r>
        <w:t>Dílčí smlouvu č. 270 k rámcové smlouvě</w:t>
      </w:r>
    </w:p>
    <w:p w:rsidR="00C7511E" w:rsidRDefault="00C7511E">
      <w:pPr>
        <w:sectPr w:rsidR="00C7511E">
          <w:type w:val="continuous"/>
          <w:pgSz w:w="11910" w:h="16840"/>
          <w:pgMar w:top="620" w:right="1300" w:bottom="280" w:left="700" w:header="708" w:footer="708" w:gutter="0"/>
          <w:cols w:num="2" w:space="708" w:equalWidth="0">
            <w:col w:w="2585" w:space="520"/>
            <w:col w:w="6805"/>
          </w:cols>
        </w:sectPr>
      </w:pPr>
    </w:p>
    <w:p w:rsidR="00C7511E" w:rsidRDefault="0089789C">
      <w:pPr>
        <w:spacing w:before="40" w:line="278" w:lineRule="auto"/>
        <w:ind w:left="130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>k zajištění reklamních a marketingových služeb včetně reklamních předmětů ze dne 21. 1. 2015 (dále jen „rámcová smlouva“)</w:t>
      </w:r>
    </w:p>
    <w:p w:rsidR="00C7511E" w:rsidRDefault="00C7511E">
      <w:pPr>
        <w:pStyle w:val="Zkladntext"/>
        <w:rPr>
          <w:b/>
          <w:sz w:val="26"/>
        </w:rPr>
      </w:pPr>
    </w:p>
    <w:p w:rsidR="00C7511E" w:rsidRDefault="00C7511E">
      <w:pPr>
        <w:pStyle w:val="Zkladntext"/>
        <w:spacing w:before="10"/>
        <w:rPr>
          <w:b/>
          <w:sz w:val="28"/>
        </w:rPr>
      </w:pPr>
    </w:p>
    <w:p w:rsidR="00C7511E" w:rsidRDefault="0089789C">
      <w:pPr>
        <w:ind w:left="1304" w:right="705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C7511E" w:rsidRDefault="0089789C">
      <w:pPr>
        <w:pStyle w:val="Odstavecseseznamem"/>
        <w:numPr>
          <w:ilvl w:val="0"/>
          <w:numId w:val="11"/>
        </w:numPr>
        <w:tabs>
          <w:tab w:val="left" w:pos="1283"/>
        </w:tabs>
        <w:spacing w:before="158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C7511E" w:rsidRDefault="0089789C">
      <w:pPr>
        <w:pStyle w:val="Odstavecseseznamem"/>
        <w:numPr>
          <w:ilvl w:val="0"/>
          <w:numId w:val="11"/>
        </w:numPr>
        <w:tabs>
          <w:tab w:val="left" w:pos="12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C7511E" w:rsidRDefault="00C7511E">
      <w:pPr>
        <w:pStyle w:val="Zkladntext"/>
        <w:spacing w:before="2"/>
        <w:rPr>
          <w:sz w:val="28"/>
        </w:rPr>
      </w:pPr>
    </w:p>
    <w:p w:rsidR="00C7511E" w:rsidRDefault="0089789C">
      <w:pPr>
        <w:pStyle w:val="Nadpis2"/>
        <w:ind w:left="1304" w:right="705"/>
      </w:pPr>
      <w:r>
        <w:t>Článek 2.</w:t>
      </w:r>
    </w:p>
    <w:p w:rsidR="00C7511E" w:rsidRDefault="0089789C">
      <w:pPr>
        <w:pStyle w:val="Odstavecseseznamem"/>
        <w:numPr>
          <w:ilvl w:val="0"/>
          <w:numId w:val="10"/>
        </w:numPr>
        <w:tabs>
          <w:tab w:val="left" w:pos="1283"/>
        </w:tabs>
        <w:spacing w:before="155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C7511E" w:rsidRDefault="0089789C">
      <w:pPr>
        <w:pStyle w:val="Odstavecseseznamem"/>
        <w:numPr>
          <w:ilvl w:val="0"/>
          <w:numId w:val="10"/>
        </w:numPr>
        <w:tabs>
          <w:tab w:val="left" w:pos="1282"/>
          <w:tab w:val="left" w:pos="1283"/>
        </w:tabs>
        <w:spacing w:before="123"/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C7511E" w:rsidRDefault="0089789C">
      <w:pPr>
        <w:pStyle w:val="Odstavecseseznamem"/>
        <w:numPr>
          <w:ilvl w:val="1"/>
          <w:numId w:val="10"/>
        </w:numPr>
        <w:tabs>
          <w:tab w:val="left" w:pos="1849"/>
          <w:tab w:val="left" w:pos="1850"/>
        </w:tabs>
        <w:spacing w:before="160"/>
        <w:jc w:val="left"/>
        <w:rPr>
          <w:sz w:val="24"/>
        </w:rPr>
      </w:pPr>
      <w:r>
        <w:rPr>
          <w:sz w:val="24"/>
        </w:rPr>
        <w:t>kupní cena celkem bez agenturní provize činí 717 250,- Kč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C7511E" w:rsidRDefault="00C7511E">
      <w:pPr>
        <w:rPr>
          <w:sz w:val="24"/>
        </w:rPr>
        <w:sectPr w:rsidR="00C7511E">
          <w:type w:val="continuous"/>
          <w:pgSz w:w="11910" w:h="16840"/>
          <w:pgMar w:top="620" w:right="1300" w:bottom="280" w:left="700" w:header="708" w:footer="708" w:gutter="0"/>
          <w:cols w:space="708"/>
        </w:sectPr>
      </w:pPr>
    </w:p>
    <w:p w:rsidR="00C7511E" w:rsidRDefault="0089789C">
      <w:pPr>
        <w:pStyle w:val="Odstavecseseznamem"/>
        <w:numPr>
          <w:ilvl w:val="1"/>
          <w:numId w:val="10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9800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C7511E" w:rsidRDefault="0089789C">
      <w:pPr>
        <w:pStyle w:val="Odstavecseseznamem"/>
        <w:numPr>
          <w:ilvl w:val="1"/>
          <w:numId w:val="10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727 050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C7511E" w:rsidRDefault="0089789C">
      <w:pPr>
        <w:pStyle w:val="Odstavecseseznamem"/>
        <w:numPr>
          <w:ilvl w:val="0"/>
          <w:numId w:val="10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C7511E" w:rsidRDefault="00C7511E">
      <w:pPr>
        <w:pStyle w:val="Zkladntext"/>
        <w:spacing w:before="6"/>
        <w:rPr>
          <w:sz w:val="31"/>
        </w:rPr>
      </w:pPr>
    </w:p>
    <w:p w:rsidR="00C7511E" w:rsidRDefault="0089789C">
      <w:pPr>
        <w:pStyle w:val="Nadpis2"/>
        <w:ind w:right="1053"/>
      </w:pPr>
      <w:r>
        <w:t>Článek 3.</w:t>
      </w:r>
    </w:p>
    <w:p w:rsidR="00C7511E" w:rsidRDefault="0089789C">
      <w:pPr>
        <w:pStyle w:val="Odstavecseseznamem"/>
        <w:numPr>
          <w:ilvl w:val="0"/>
          <w:numId w:val="9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C7511E" w:rsidRDefault="0089789C">
      <w:pPr>
        <w:pStyle w:val="Odstavecseseznamem"/>
        <w:numPr>
          <w:ilvl w:val="0"/>
          <w:numId w:val="9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C7511E" w:rsidRDefault="0089789C">
      <w:pPr>
        <w:pStyle w:val="Odstavecseseznamem"/>
        <w:numPr>
          <w:ilvl w:val="0"/>
          <w:numId w:val="9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C7511E" w:rsidRDefault="00C7511E">
      <w:pPr>
        <w:pStyle w:val="Zkladntext"/>
        <w:rPr>
          <w:sz w:val="28"/>
        </w:rPr>
      </w:pPr>
    </w:p>
    <w:p w:rsidR="00C7511E" w:rsidRDefault="0089789C">
      <w:pPr>
        <w:pStyle w:val="Nadpis2"/>
        <w:ind w:right="1053"/>
      </w:pPr>
      <w:r>
        <w:t>Článek 4.</w:t>
      </w:r>
    </w:p>
    <w:p w:rsidR="00C7511E" w:rsidRDefault="0089789C">
      <w:pPr>
        <w:pStyle w:val="Odstavecseseznamem"/>
        <w:numPr>
          <w:ilvl w:val="0"/>
          <w:numId w:val="8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C7511E" w:rsidRDefault="0089789C">
      <w:pPr>
        <w:pStyle w:val="Odstavecseseznamem"/>
        <w:numPr>
          <w:ilvl w:val="0"/>
          <w:numId w:val="8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C7511E" w:rsidRDefault="0089789C">
      <w:pPr>
        <w:pStyle w:val="Odstavecseseznamem"/>
        <w:numPr>
          <w:ilvl w:val="0"/>
          <w:numId w:val="8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 předpisů,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C7511E" w:rsidRDefault="0089789C">
      <w:pPr>
        <w:pStyle w:val="Odstavecseseznamem"/>
        <w:numPr>
          <w:ilvl w:val="0"/>
          <w:numId w:val="8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C7511E" w:rsidRDefault="0089789C">
      <w:pPr>
        <w:pStyle w:val="Odstavecseseznamem"/>
        <w:numPr>
          <w:ilvl w:val="0"/>
          <w:numId w:val="8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C7511E" w:rsidRDefault="00C7511E">
      <w:pPr>
        <w:pStyle w:val="Zkladntext"/>
        <w:spacing w:before="5"/>
        <w:rPr>
          <w:sz w:val="31"/>
        </w:rPr>
      </w:pPr>
    </w:p>
    <w:p w:rsidR="00C7511E" w:rsidRDefault="0089789C">
      <w:pPr>
        <w:pStyle w:val="Nadpis2"/>
        <w:spacing w:before="1"/>
        <w:ind w:right="1053"/>
      </w:pPr>
      <w:r>
        <w:t>Článek 5.</w:t>
      </w:r>
    </w:p>
    <w:p w:rsidR="00C7511E" w:rsidRDefault="0089789C">
      <w:pPr>
        <w:pStyle w:val="Odstavecseseznamem"/>
        <w:numPr>
          <w:ilvl w:val="0"/>
          <w:numId w:val="7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C7511E" w:rsidRDefault="0089789C">
      <w:pPr>
        <w:pStyle w:val="Odstavecseseznamem"/>
        <w:numPr>
          <w:ilvl w:val="0"/>
          <w:numId w:val="7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C7511E" w:rsidRDefault="00C7511E">
      <w:pPr>
        <w:spacing w:line="276" w:lineRule="auto"/>
        <w:jc w:val="both"/>
        <w:rPr>
          <w:sz w:val="24"/>
        </w:rPr>
        <w:sectPr w:rsidR="00C7511E">
          <w:pgSz w:w="11910" w:h="16840"/>
          <w:pgMar w:top="1320" w:right="1300" w:bottom="280" w:left="1300" w:header="708" w:footer="708" w:gutter="0"/>
          <w:cols w:space="708"/>
        </w:sectPr>
      </w:pPr>
    </w:p>
    <w:p w:rsidR="00C7511E" w:rsidRDefault="0089789C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C7511E" w:rsidRDefault="0089789C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C7511E" w:rsidRDefault="0089789C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C7511E" w:rsidRDefault="0089789C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C7511E" w:rsidRDefault="0089789C">
      <w:pPr>
        <w:pStyle w:val="Odstavecseseznamem"/>
        <w:numPr>
          <w:ilvl w:val="0"/>
          <w:numId w:val="7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C7511E" w:rsidRDefault="0089789C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C7511E" w:rsidRDefault="0089789C">
      <w:pPr>
        <w:pStyle w:val="Zkladntext"/>
        <w:spacing w:before="205"/>
        <w:ind w:left="116"/>
      </w:pPr>
      <w:r>
        <w:t>Za objednatele:</w:t>
      </w:r>
    </w:p>
    <w:p w:rsidR="00C7511E" w:rsidRDefault="00C7511E">
      <w:pPr>
        <w:pStyle w:val="Zkladntext"/>
        <w:rPr>
          <w:sz w:val="31"/>
        </w:rPr>
      </w:pPr>
    </w:p>
    <w:p w:rsidR="00C7511E" w:rsidRPr="00F87C79" w:rsidRDefault="0089789C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proofErr w:type="gramStart"/>
      <w:r w:rsidRPr="00F87C79">
        <w:t>dne</w:t>
      </w:r>
      <w:r w:rsidRPr="00F87C79">
        <w:rPr>
          <w:spacing w:val="-1"/>
        </w:rPr>
        <w:t xml:space="preserve"> </w:t>
      </w:r>
      <w:r w:rsidRPr="00F87C79">
        <w:t xml:space="preserve"> </w:t>
      </w:r>
      <w:r w:rsidR="00F87C79" w:rsidRPr="00F87C79">
        <w:t>10.2.2017</w:t>
      </w:r>
      <w:proofErr w:type="gramEnd"/>
    </w:p>
    <w:p w:rsidR="00C7511E" w:rsidRDefault="00C7511E">
      <w:pPr>
        <w:pStyle w:val="Zkladntext"/>
        <w:spacing w:before="5"/>
        <w:rPr>
          <w:sz w:val="23"/>
        </w:rPr>
      </w:pPr>
    </w:p>
    <w:p w:rsidR="00C7511E" w:rsidRDefault="0089789C">
      <w:pPr>
        <w:pStyle w:val="Zkladntext"/>
        <w:spacing w:before="90" w:line="276" w:lineRule="auto"/>
        <w:ind w:left="5872" w:right="1053"/>
        <w:jc w:val="center"/>
      </w:pPr>
      <w:r>
        <w:t>JUDr. Petr Vaněk, Ph.D. generální ředitel</w:t>
      </w:r>
    </w:p>
    <w:p w:rsidR="00C7511E" w:rsidRDefault="0089789C">
      <w:pPr>
        <w:pStyle w:val="Zkladntext"/>
        <w:ind w:left="5120" w:right="294"/>
        <w:jc w:val="center"/>
      </w:pPr>
      <w:r>
        <w:t>České průmyslové zdravotní pojišťovny</w:t>
      </w:r>
    </w:p>
    <w:p w:rsidR="00C7511E" w:rsidRDefault="00C7511E">
      <w:pPr>
        <w:pStyle w:val="Zkladntext"/>
        <w:spacing w:before="5"/>
        <w:rPr>
          <w:sz w:val="23"/>
        </w:rPr>
      </w:pPr>
    </w:p>
    <w:p w:rsidR="00C7511E" w:rsidRDefault="0089789C">
      <w:pPr>
        <w:pStyle w:val="Zkladntext"/>
        <w:spacing w:before="90" w:line="552" w:lineRule="auto"/>
        <w:ind w:left="116" w:right="5368"/>
      </w:pPr>
      <w:r>
        <w:t>Za poskytovatele na základě plné moci: V Praze dne 3.2.2017</w:t>
      </w:r>
    </w:p>
    <w:p w:rsidR="00C7511E" w:rsidRDefault="0089789C">
      <w:pPr>
        <w:pStyle w:val="Zkladntext"/>
        <w:spacing w:before="14"/>
        <w:ind w:right="1599"/>
        <w:jc w:val="right"/>
      </w:pPr>
      <w:r>
        <w:t>Hana Fialová</w:t>
      </w:r>
    </w:p>
    <w:p w:rsidR="00C7511E" w:rsidRDefault="00C7511E">
      <w:pPr>
        <w:jc w:val="right"/>
        <w:sectPr w:rsidR="00C7511E">
          <w:pgSz w:w="11910" w:h="16840"/>
          <w:pgMar w:top="1320" w:right="1300" w:bottom="280" w:left="1300" w:header="708" w:footer="708" w:gutter="0"/>
          <w:cols w:space="708"/>
        </w:sectPr>
      </w:pPr>
    </w:p>
    <w:p w:rsidR="00C7511E" w:rsidRDefault="0089789C">
      <w:pPr>
        <w:pStyle w:val="Nadpis2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270 k Rámcové smlouvě k zajištění reklamních a marketingových služeb včetně</w:t>
      </w:r>
      <w:r>
        <w:rPr>
          <w:spacing w:val="21"/>
        </w:rPr>
        <w:t xml:space="preserve"> </w:t>
      </w:r>
      <w:r>
        <w:t>reklamních</w:t>
      </w:r>
      <w:r>
        <w:rPr>
          <w:spacing w:val="6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C7511E" w:rsidRDefault="00C7511E">
      <w:pPr>
        <w:pStyle w:val="Zkladntext"/>
        <w:spacing w:before="4"/>
        <w:rPr>
          <w:b/>
          <w:sz w:val="20"/>
        </w:rPr>
      </w:pPr>
    </w:p>
    <w:p w:rsidR="00C7511E" w:rsidRDefault="0089789C">
      <w:pPr>
        <w:pStyle w:val="Zkladntext"/>
        <w:ind w:left="212"/>
      </w:pPr>
      <w:r>
        <w:rPr>
          <w:u w:val="single"/>
        </w:rPr>
        <w:t>Administrace reklamních kampaní</w:t>
      </w:r>
    </w:p>
    <w:p w:rsidR="00C7511E" w:rsidRDefault="00C7511E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955"/>
        <w:gridCol w:w="4033"/>
        <w:gridCol w:w="2283"/>
      </w:tblGrid>
      <w:tr w:rsidR="00C7511E">
        <w:trPr>
          <w:trHeight w:hRule="exact" w:val="726"/>
        </w:trPr>
        <w:tc>
          <w:tcPr>
            <w:tcW w:w="2518" w:type="dxa"/>
            <w:shd w:val="clear" w:color="auto" w:fill="F1F1F1"/>
          </w:tcPr>
          <w:p w:rsidR="00C7511E" w:rsidRDefault="0089789C">
            <w:pPr>
              <w:pStyle w:val="TableParagraph"/>
              <w:spacing w:before="220"/>
              <w:ind w:left="8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akce</w:t>
            </w:r>
          </w:p>
        </w:tc>
        <w:tc>
          <w:tcPr>
            <w:tcW w:w="5955" w:type="dxa"/>
            <w:shd w:val="clear" w:color="auto" w:fill="F1F1F1"/>
          </w:tcPr>
          <w:p w:rsidR="00C7511E" w:rsidRDefault="0089789C">
            <w:pPr>
              <w:pStyle w:val="TableParagraph"/>
              <w:spacing w:before="220"/>
              <w:ind w:left="189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plnění</w:t>
            </w:r>
          </w:p>
        </w:tc>
        <w:tc>
          <w:tcPr>
            <w:tcW w:w="4033" w:type="dxa"/>
            <w:shd w:val="clear" w:color="auto" w:fill="F1F1F1"/>
          </w:tcPr>
          <w:p w:rsidR="00C7511E" w:rsidRDefault="0089789C">
            <w:pPr>
              <w:pStyle w:val="TableParagraph"/>
              <w:spacing w:before="220"/>
              <w:ind w:left="1271"/>
              <w:rPr>
                <w:b/>
                <w:sz w:val="24"/>
              </w:rPr>
            </w:pPr>
            <w:r>
              <w:rPr>
                <w:b/>
                <w:sz w:val="24"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C7511E" w:rsidRDefault="0089789C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C7511E">
        <w:trPr>
          <w:trHeight w:hRule="exact" w:val="4870"/>
        </w:trPr>
        <w:tc>
          <w:tcPr>
            <w:tcW w:w="2518" w:type="dxa"/>
            <w:tcBorders>
              <w:top w:val="single" w:sz="36" w:space="0" w:color="F1F1F1"/>
            </w:tcBorders>
          </w:tcPr>
          <w:p w:rsidR="00C7511E" w:rsidRDefault="00C7511E">
            <w:pPr>
              <w:pStyle w:val="TableParagraph"/>
              <w:rPr>
                <w:sz w:val="24"/>
              </w:rPr>
            </w:pPr>
          </w:p>
          <w:p w:rsidR="00C7511E" w:rsidRDefault="00C7511E">
            <w:pPr>
              <w:pStyle w:val="TableParagraph"/>
              <w:rPr>
                <w:sz w:val="24"/>
              </w:rPr>
            </w:pPr>
          </w:p>
          <w:p w:rsidR="00C7511E" w:rsidRDefault="00C7511E">
            <w:pPr>
              <w:pStyle w:val="TableParagraph"/>
              <w:rPr>
                <w:sz w:val="24"/>
              </w:rPr>
            </w:pPr>
          </w:p>
          <w:p w:rsidR="00C7511E" w:rsidRDefault="00C7511E">
            <w:pPr>
              <w:pStyle w:val="TableParagraph"/>
              <w:rPr>
                <w:sz w:val="24"/>
              </w:rPr>
            </w:pPr>
          </w:p>
          <w:p w:rsidR="00C7511E" w:rsidRDefault="00C7511E">
            <w:pPr>
              <w:pStyle w:val="TableParagraph"/>
              <w:rPr>
                <w:sz w:val="24"/>
              </w:rPr>
            </w:pPr>
          </w:p>
          <w:p w:rsidR="00C7511E" w:rsidRDefault="00C7511E">
            <w:pPr>
              <w:pStyle w:val="TableParagraph"/>
              <w:rPr>
                <w:sz w:val="24"/>
              </w:rPr>
            </w:pPr>
          </w:p>
          <w:p w:rsidR="00C7511E" w:rsidRDefault="00C7511E">
            <w:pPr>
              <w:pStyle w:val="TableParagraph"/>
              <w:rPr>
                <w:sz w:val="24"/>
              </w:rPr>
            </w:pPr>
          </w:p>
          <w:p w:rsidR="00C7511E" w:rsidRDefault="0089789C">
            <w:pPr>
              <w:pStyle w:val="TableParagraph"/>
              <w:spacing w:before="200"/>
              <w:ind w:left="292" w:right="270" w:firstLine="38"/>
            </w:pPr>
            <w:r>
              <w:t>Yoga&amp;Dance Spring Festival Ostrava 2017</w:t>
            </w:r>
          </w:p>
        </w:tc>
        <w:tc>
          <w:tcPr>
            <w:tcW w:w="5955" w:type="dxa"/>
            <w:tcBorders>
              <w:top w:val="single" w:sz="36" w:space="0" w:color="F1F1F1"/>
            </w:tcBorders>
          </w:tcPr>
          <w:p w:rsidR="00C7511E" w:rsidRDefault="0089789C">
            <w:pPr>
              <w:pStyle w:val="TableParagraph"/>
              <w:spacing w:before="37"/>
              <w:ind w:left="235" w:right="230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jako partnera festivalu, který se uskuteční 27. – 30. 4. 2017 v Ostravě - Dolní oblasti Vítkovic formou:</w:t>
            </w:r>
          </w:p>
          <w:p w:rsidR="00C7511E" w:rsidRDefault="0089789C">
            <w:pPr>
              <w:pStyle w:val="TableParagraph"/>
              <w:numPr>
                <w:ilvl w:val="0"/>
                <w:numId w:val="6"/>
              </w:numPr>
              <w:tabs>
                <w:tab w:val="left" w:pos="1034"/>
                <w:tab w:val="left" w:pos="1035"/>
              </w:tabs>
              <w:ind w:right="323" w:hanging="650"/>
              <w:rPr>
                <w:sz w:val="24"/>
              </w:rPr>
            </w:pPr>
            <w:r>
              <w:rPr>
                <w:sz w:val="24"/>
              </w:rPr>
              <w:t>Slevu pro pojištěnce ČPZP: pro stávající 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nové pojištěnce ČPZP sleva 30 % 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vstupném</w:t>
            </w:r>
          </w:p>
          <w:p w:rsidR="00C7511E" w:rsidRDefault="0089789C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>Uvedení názvu ČPZP stage v hlavním cvičícím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sále</w:t>
            </w:r>
          </w:p>
          <w:p w:rsidR="00C7511E" w:rsidRDefault="0089789C">
            <w:pPr>
              <w:pStyle w:val="TableParagraph"/>
              <w:numPr>
                <w:ilvl w:val="1"/>
                <w:numId w:val="5"/>
              </w:numPr>
              <w:tabs>
                <w:tab w:val="left" w:pos="1084"/>
                <w:tab w:val="left" w:pos="1085"/>
              </w:tabs>
              <w:rPr>
                <w:sz w:val="24"/>
              </w:rPr>
            </w:pPr>
            <w:r>
              <w:rPr>
                <w:sz w:val="24"/>
              </w:rPr>
              <w:t>Uvedení loga ČPZP na všech POS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materiálech</w:t>
            </w:r>
          </w:p>
          <w:p w:rsidR="00C7511E" w:rsidRDefault="0089789C">
            <w:pPr>
              <w:pStyle w:val="TableParagraph"/>
              <w:numPr>
                <w:ilvl w:val="0"/>
                <w:numId w:val="4"/>
              </w:numPr>
              <w:tabs>
                <w:tab w:val="left" w:pos="998"/>
                <w:tab w:val="left" w:pos="999"/>
              </w:tabs>
              <w:ind w:right="285" w:hanging="1906"/>
              <w:rPr>
                <w:sz w:val="24"/>
              </w:rPr>
            </w:pPr>
            <w:r>
              <w:rPr>
                <w:sz w:val="24"/>
              </w:rPr>
              <w:t>Umístění loga ČPZP v bannerové inzerci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např. Jogadnes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další</w:t>
            </w:r>
          </w:p>
          <w:p w:rsidR="00C7511E" w:rsidRDefault="0089789C">
            <w:pPr>
              <w:pStyle w:val="TableParagraph"/>
              <w:numPr>
                <w:ilvl w:val="1"/>
                <w:numId w:val="4"/>
              </w:numPr>
              <w:tabs>
                <w:tab w:val="left" w:pos="1282"/>
                <w:tab w:val="left" w:pos="1283"/>
              </w:tabs>
              <w:ind w:right="570" w:hanging="1218"/>
              <w:rPr>
                <w:sz w:val="24"/>
              </w:rPr>
            </w:pPr>
            <w:r>
              <w:rPr>
                <w:sz w:val="24"/>
              </w:rPr>
              <w:t>Uvedení loga ČPZP a informaci o slevě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stránkách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jogafestival.cz</w:t>
            </w:r>
          </w:p>
          <w:p w:rsidR="00C7511E" w:rsidRDefault="0089789C">
            <w:pPr>
              <w:pStyle w:val="TableParagraph"/>
              <w:numPr>
                <w:ilvl w:val="0"/>
                <w:numId w:val="3"/>
              </w:numPr>
              <w:tabs>
                <w:tab w:val="left" w:pos="902"/>
                <w:tab w:val="left" w:pos="903"/>
              </w:tabs>
              <w:ind w:right="192" w:hanging="2000"/>
              <w:rPr>
                <w:sz w:val="24"/>
              </w:rPr>
            </w:pPr>
            <w:r>
              <w:rPr>
                <w:sz w:val="24"/>
              </w:rPr>
              <w:t>Uvedení loga a názvu ČPZP na oficiální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Facebook stránce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festivalu</w:t>
            </w:r>
          </w:p>
          <w:p w:rsidR="00C7511E" w:rsidRDefault="0089789C">
            <w:pPr>
              <w:pStyle w:val="TableParagraph"/>
              <w:numPr>
                <w:ilvl w:val="1"/>
                <w:numId w:val="3"/>
              </w:numPr>
              <w:tabs>
                <w:tab w:val="left" w:pos="1154"/>
                <w:tab w:val="left" w:pos="1155"/>
              </w:tabs>
              <w:ind w:hanging="2117"/>
              <w:rPr>
                <w:sz w:val="24"/>
              </w:rPr>
            </w:pPr>
            <w:r>
              <w:rPr>
                <w:sz w:val="24"/>
              </w:rPr>
              <w:t>Poděkování ČPZP z úst prezidentky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festivalu</w:t>
            </w:r>
          </w:p>
          <w:p w:rsidR="00C7511E" w:rsidRDefault="0089789C">
            <w:pPr>
              <w:pStyle w:val="TableParagraph"/>
              <w:numPr>
                <w:ilvl w:val="2"/>
                <w:numId w:val="3"/>
              </w:numPr>
              <w:tabs>
                <w:tab w:val="left" w:pos="1584"/>
                <w:tab w:val="left" w:pos="1585"/>
              </w:tabs>
              <w:ind w:hanging="708"/>
              <w:rPr>
                <w:sz w:val="24"/>
              </w:rPr>
            </w:pPr>
            <w:r>
              <w:rPr>
                <w:sz w:val="24"/>
              </w:rPr>
              <w:t>Fotodokumentaci reklamního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plnění</w:t>
            </w:r>
          </w:p>
          <w:p w:rsidR="00C7511E" w:rsidRDefault="0089789C">
            <w:pPr>
              <w:pStyle w:val="TableParagraph"/>
              <w:numPr>
                <w:ilvl w:val="1"/>
                <w:numId w:val="3"/>
              </w:numPr>
              <w:tabs>
                <w:tab w:val="left" w:pos="1195"/>
                <w:tab w:val="left" w:pos="1196"/>
              </w:tabs>
              <w:ind w:right="482" w:hanging="2076"/>
              <w:rPr>
                <w:sz w:val="24"/>
              </w:rPr>
            </w:pPr>
            <w:r>
              <w:rPr>
                <w:sz w:val="24"/>
              </w:rPr>
              <w:t>Umístění 3 ks bannerů ČPZP v místě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konání festivalu</w:t>
            </w:r>
          </w:p>
        </w:tc>
        <w:tc>
          <w:tcPr>
            <w:tcW w:w="4033" w:type="dxa"/>
            <w:tcBorders>
              <w:top w:val="single" w:sz="36" w:space="0" w:color="F1F1F1"/>
            </w:tcBorders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2"/>
              <w:rPr>
                <w:sz w:val="21"/>
              </w:rPr>
            </w:pPr>
          </w:p>
          <w:p w:rsidR="00C7511E" w:rsidRDefault="0089789C">
            <w:pPr>
              <w:pStyle w:val="TableParagraph"/>
              <w:ind w:left="107" w:right="1508"/>
              <w:rPr>
                <w:sz w:val="24"/>
              </w:rPr>
            </w:pPr>
            <w:r>
              <w:rPr>
                <w:sz w:val="24"/>
              </w:rPr>
              <w:t>Bhavasya Ventures, s.r.o 28.října 858/257</w:t>
            </w:r>
          </w:p>
          <w:p w:rsidR="00C7511E" w:rsidRDefault="0089789C">
            <w:pPr>
              <w:pStyle w:val="TableParagraph"/>
              <w:ind w:left="107" w:right="1341"/>
              <w:rPr>
                <w:sz w:val="24"/>
              </w:rPr>
            </w:pPr>
            <w:r>
              <w:rPr>
                <w:sz w:val="24"/>
              </w:rPr>
              <w:t>70900 Ostrava - Mar.Hory IČO 05756367</w:t>
            </w:r>
          </w:p>
          <w:p w:rsidR="00C7511E" w:rsidRDefault="008978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DIČ: Není plátce DPH</w:t>
            </w:r>
          </w:p>
          <w:p w:rsidR="00CC5900" w:rsidRDefault="0089789C">
            <w:pPr>
              <w:pStyle w:val="TableParagraph"/>
              <w:ind w:left="107" w:right="929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CC5900">
              <w:rPr>
                <w:sz w:val="24"/>
              </w:rPr>
              <w:t>xxxxxx</w:t>
            </w:r>
          </w:p>
          <w:p w:rsidR="00C7511E" w:rsidRDefault="0089789C">
            <w:pPr>
              <w:pStyle w:val="TableParagraph"/>
              <w:ind w:left="107" w:right="929"/>
              <w:rPr>
                <w:sz w:val="24"/>
              </w:rPr>
            </w:pPr>
            <w:r>
              <w:rPr>
                <w:sz w:val="24"/>
              </w:rPr>
              <w:t xml:space="preserve">Kontakt: </w:t>
            </w:r>
            <w:r>
              <w:t xml:space="preserve">Mgr. Markéta Sasínová </w:t>
            </w:r>
            <w:r>
              <w:rPr>
                <w:sz w:val="24"/>
              </w:rPr>
              <w:t xml:space="preserve">Tel: </w:t>
            </w:r>
            <w:r w:rsidR="00CC5900">
              <w:rPr>
                <w:sz w:val="24"/>
              </w:rPr>
              <w:t>xxxx</w:t>
            </w:r>
          </w:p>
          <w:p w:rsidR="00C7511E" w:rsidRDefault="0089789C" w:rsidP="00CC5900">
            <w:pPr>
              <w:pStyle w:val="TableParagraph"/>
              <w:ind w:left="107"/>
            </w:pPr>
            <w:r>
              <w:rPr>
                <w:sz w:val="24"/>
              </w:rPr>
              <w:t xml:space="preserve">E-mail: </w:t>
            </w:r>
            <w:hyperlink r:id="rId6">
              <w:r>
                <w:t>s</w:t>
              </w:r>
              <w:r w:rsidR="00CC5900">
                <w:t>xxxxx</w:t>
              </w:r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89789C">
            <w:pPr>
              <w:pStyle w:val="TableParagraph"/>
              <w:spacing w:before="152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50 000*</w:t>
            </w:r>
          </w:p>
        </w:tc>
      </w:tr>
      <w:tr w:rsidR="00C7511E">
        <w:trPr>
          <w:trHeight w:hRule="exact" w:val="2660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9"/>
              <w:rPr>
                <w:sz w:val="24"/>
              </w:rPr>
            </w:pPr>
          </w:p>
          <w:p w:rsidR="00C7511E" w:rsidRDefault="0089789C">
            <w:pPr>
              <w:pStyle w:val="TableParagraph"/>
              <w:ind w:left="89" w:right="90"/>
              <w:jc w:val="center"/>
              <w:rPr>
                <w:sz w:val="24"/>
              </w:rPr>
            </w:pPr>
            <w:r>
              <w:rPr>
                <w:sz w:val="24"/>
              </w:rPr>
              <w:t>Poštovní noviny 6/2017</w:t>
            </w:r>
          </w:p>
        </w:tc>
        <w:tc>
          <w:tcPr>
            <w:tcW w:w="5955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9"/>
              <w:rPr>
                <w:sz w:val="26"/>
              </w:rPr>
            </w:pPr>
          </w:p>
          <w:p w:rsidR="00C7511E" w:rsidRDefault="0089789C">
            <w:pPr>
              <w:pStyle w:val="TableParagraph"/>
              <w:ind w:left="225" w:right="221" w:hanging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 6. čísle Poštovních novin roku 2017, které vychází 24. 3. 2017, o velikosti ½ vnitřní strany na šířku.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8"/>
              <w:ind w:left="107" w:right="1641"/>
              <w:rPr>
                <w:sz w:val="24"/>
              </w:rPr>
            </w:pPr>
            <w:r>
              <w:rPr>
                <w:sz w:val="24"/>
              </w:rPr>
              <w:t>Česká pošta, s.p. korespondenční adresa: Poštovní 1368/20</w:t>
            </w:r>
          </w:p>
          <w:p w:rsidR="00C7511E" w:rsidRDefault="0089789C">
            <w:pPr>
              <w:pStyle w:val="TableParagraph"/>
              <w:ind w:left="107" w:right="2094"/>
              <w:rPr>
                <w:sz w:val="24"/>
              </w:rPr>
            </w:pPr>
            <w:r>
              <w:rPr>
                <w:sz w:val="24"/>
              </w:rPr>
              <w:t>728 60 Ostrava IČO: 47114983 DIČ: CZ47114983</w:t>
            </w:r>
          </w:p>
          <w:p w:rsidR="00CC5900" w:rsidRDefault="0089789C" w:rsidP="00CC5900">
            <w:pPr>
              <w:pStyle w:val="TableParagraph"/>
              <w:ind w:left="107" w:right="1167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CC5900">
              <w:rPr>
                <w:sz w:val="24"/>
              </w:rPr>
              <w:t>xxxx</w:t>
            </w:r>
            <w:r>
              <w:rPr>
                <w:sz w:val="24"/>
              </w:rPr>
              <w:t xml:space="preserve"> </w:t>
            </w:r>
          </w:p>
          <w:p w:rsidR="00C7511E" w:rsidRDefault="0089789C" w:rsidP="00CC5900">
            <w:pPr>
              <w:pStyle w:val="TableParagraph"/>
              <w:ind w:left="107" w:right="1167"/>
              <w:rPr>
                <w:sz w:val="24"/>
              </w:rPr>
            </w:pPr>
            <w:r>
              <w:rPr>
                <w:sz w:val="24"/>
              </w:rPr>
              <w:t xml:space="preserve">Kontakt: Renáta Stryjová Tel.: </w:t>
            </w:r>
            <w:r w:rsidR="00CC5900">
              <w:rPr>
                <w:sz w:val="24"/>
              </w:rPr>
              <w:t>xxxxx</w:t>
            </w:r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9"/>
              <w:rPr>
                <w:sz w:val="24"/>
              </w:rPr>
            </w:pPr>
          </w:p>
          <w:p w:rsidR="00C7511E" w:rsidRDefault="0089789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19 250</w:t>
            </w:r>
          </w:p>
        </w:tc>
      </w:tr>
    </w:tbl>
    <w:p w:rsidR="00C7511E" w:rsidRDefault="00C7511E">
      <w:pPr>
        <w:jc w:val="center"/>
        <w:rPr>
          <w:sz w:val="24"/>
        </w:rPr>
        <w:sectPr w:rsidR="00C7511E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C7511E" w:rsidRDefault="00C7511E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955"/>
        <w:gridCol w:w="4033"/>
        <w:gridCol w:w="2283"/>
      </w:tblGrid>
      <w:tr w:rsidR="00C7511E">
        <w:trPr>
          <w:trHeight w:hRule="exact" w:val="451"/>
        </w:trPr>
        <w:tc>
          <w:tcPr>
            <w:tcW w:w="2518" w:type="dxa"/>
          </w:tcPr>
          <w:p w:rsidR="00C7511E" w:rsidRDefault="00C7511E"/>
        </w:tc>
        <w:tc>
          <w:tcPr>
            <w:tcW w:w="5955" w:type="dxa"/>
          </w:tcPr>
          <w:p w:rsidR="00C7511E" w:rsidRDefault="00C7511E"/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>
                <w:rPr>
                  <w:sz w:val="24"/>
                </w:rPr>
                <w:t>stryjova.renata@cpost.cz</w:t>
              </w:r>
            </w:hyperlink>
          </w:p>
        </w:tc>
        <w:tc>
          <w:tcPr>
            <w:tcW w:w="2283" w:type="dxa"/>
          </w:tcPr>
          <w:p w:rsidR="00C7511E" w:rsidRDefault="00C7511E"/>
        </w:tc>
      </w:tr>
      <w:tr w:rsidR="00C7511E">
        <w:trPr>
          <w:trHeight w:hRule="exact" w:val="4316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89789C">
            <w:pPr>
              <w:pStyle w:val="TableParagraph"/>
              <w:spacing w:before="217"/>
              <w:ind w:left="581"/>
              <w:rPr>
                <w:sz w:val="24"/>
              </w:rPr>
            </w:pPr>
            <w:r>
              <w:rPr>
                <w:sz w:val="24"/>
              </w:rPr>
              <w:t>PRÁVO 2017</w:t>
            </w:r>
          </w:p>
        </w:tc>
        <w:tc>
          <w:tcPr>
            <w:tcW w:w="5955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10"/>
              <w:rPr>
                <w:sz w:val="20"/>
              </w:rPr>
            </w:pPr>
          </w:p>
          <w:p w:rsidR="00C7511E" w:rsidRDefault="0089789C">
            <w:pPr>
              <w:pStyle w:val="TableParagraph"/>
              <w:ind w:left="189" w:right="189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formou partnerství stránky – umístění PR článku ČPZP na celou stránku ve vydání, které vyjde 18. března 2017.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8"/>
              <w:ind w:left="107" w:right="2094"/>
              <w:rPr>
                <w:sz w:val="24"/>
              </w:rPr>
            </w:pPr>
            <w:r>
              <w:rPr>
                <w:sz w:val="24"/>
              </w:rPr>
              <w:t>Borgis a.s. Fakturační adresa: Slezská 2127/13 121 50 Praha 2 IČO: 00564893 DIČ: CZ00564893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CC5900">
              <w:rPr>
                <w:sz w:val="24"/>
              </w:rPr>
              <w:t>xxxx</w:t>
            </w:r>
          </w:p>
          <w:p w:rsidR="00C7511E" w:rsidRDefault="00C7511E">
            <w:pPr>
              <w:pStyle w:val="TableParagraph"/>
              <w:rPr>
                <w:sz w:val="24"/>
              </w:rPr>
            </w:pPr>
          </w:p>
          <w:p w:rsidR="00C7511E" w:rsidRDefault="0089789C">
            <w:pPr>
              <w:pStyle w:val="TableParagraph"/>
              <w:ind w:left="107" w:right="2201"/>
              <w:rPr>
                <w:sz w:val="24"/>
              </w:rPr>
            </w:pPr>
            <w:r>
              <w:rPr>
                <w:sz w:val="24"/>
              </w:rPr>
              <w:t>Kontaktní adresa: Borgis a.s.</w:t>
            </w:r>
          </w:p>
          <w:p w:rsidR="00C7511E" w:rsidRDefault="0089789C">
            <w:pPr>
              <w:pStyle w:val="TableParagraph"/>
              <w:ind w:left="107" w:right="2434"/>
              <w:rPr>
                <w:sz w:val="24"/>
              </w:rPr>
            </w:pPr>
            <w:r>
              <w:rPr>
                <w:sz w:val="24"/>
              </w:rPr>
              <w:t>Přívozská 18 701 67 Ostrava</w:t>
            </w:r>
          </w:p>
          <w:p w:rsidR="00C7511E" w:rsidRDefault="0089789C">
            <w:pPr>
              <w:pStyle w:val="TableParagraph"/>
              <w:ind w:left="107" w:right="874"/>
              <w:rPr>
                <w:sz w:val="24"/>
              </w:rPr>
            </w:pPr>
            <w:r>
              <w:rPr>
                <w:sz w:val="24"/>
              </w:rPr>
              <w:t xml:space="preserve">Kontakt: Světlana Foltýnová Tel.: </w:t>
            </w:r>
            <w:r w:rsidR="00CC5900">
              <w:rPr>
                <w:sz w:val="24"/>
              </w:rPr>
              <w:t>xxxxx</w:t>
            </w:r>
          </w:p>
          <w:p w:rsidR="00C7511E" w:rsidRDefault="0089789C" w:rsidP="00CC59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 w:rsidR="00CC5900">
                <w:rPr>
                  <w:sz w:val="24"/>
                </w:rPr>
                <w:t>xxxx</w:t>
              </w:r>
            </w:hyperlink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89789C">
            <w:pPr>
              <w:pStyle w:val="TableParagraph"/>
              <w:spacing w:before="217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</w:tr>
      <w:tr w:rsidR="00C7511E">
        <w:trPr>
          <w:trHeight w:hRule="exact" w:val="4676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4"/>
            </w:pPr>
          </w:p>
          <w:p w:rsidR="00C7511E" w:rsidRDefault="0089789C">
            <w:pPr>
              <w:pStyle w:val="TableParagraph"/>
              <w:spacing w:before="1"/>
              <w:ind w:left="1006" w:right="187" w:hanging="793"/>
              <w:rPr>
                <w:sz w:val="24"/>
              </w:rPr>
            </w:pPr>
            <w:r>
              <w:rPr>
                <w:sz w:val="24"/>
              </w:rPr>
              <w:t>Direct mailing Happy Baby</w:t>
            </w:r>
          </w:p>
        </w:tc>
        <w:tc>
          <w:tcPr>
            <w:tcW w:w="5955" w:type="dxa"/>
          </w:tcPr>
          <w:p w:rsidR="00C7511E" w:rsidRDefault="0089789C">
            <w:pPr>
              <w:pStyle w:val="TableParagraph"/>
              <w:spacing w:before="78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Objednávka a úhrada propagace ČPZP formou Direct Mailingu v rámci databáze serveru </w:t>
            </w:r>
            <w:hyperlink r:id="rId9">
              <w:r>
                <w:rPr>
                  <w:sz w:val="24"/>
                </w:rPr>
                <w:t>www.happybaby.cz</w:t>
              </w:r>
            </w:hyperlink>
            <w:r>
              <w:rPr>
                <w:sz w:val="24"/>
              </w:rPr>
              <w:t xml:space="preserve"> v březnu 2017.</w:t>
            </w:r>
          </w:p>
          <w:p w:rsidR="00C7511E" w:rsidRDefault="00C7511E">
            <w:pPr>
              <w:pStyle w:val="TableParagraph"/>
              <w:spacing w:before="11"/>
              <w:rPr>
                <w:sz w:val="23"/>
              </w:rPr>
            </w:pPr>
          </w:p>
          <w:p w:rsidR="00C7511E" w:rsidRDefault="0089789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Plnění:</w:t>
            </w:r>
          </w:p>
          <w:p w:rsidR="00C7511E" w:rsidRDefault="0089789C">
            <w:pPr>
              <w:pStyle w:val="TableParagraph"/>
              <w:numPr>
                <w:ilvl w:val="0"/>
                <w:numId w:val="2"/>
              </w:numPr>
              <w:tabs>
                <w:tab w:val="left" w:pos="1210"/>
              </w:tabs>
              <w:spacing w:before="120"/>
              <w:ind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Oslovení těhotných žen a maminek s dětmi 0-1 rok (jednorázově, počet oslovených: 36.000, forma: direct mailing: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9.3.2017)</w:t>
            </w:r>
          </w:p>
          <w:p w:rsidR="00C7511E" w:rsidRDefault="0089789C">
            <w:pPr>
              <w:pStyle w:val="TableParagraph"/>
              <w:numPr>
                <w:ilvl w:val="0"/>
                <w:numId w:val="2"/>
              </w:numPr>
              <w:tabs>
                <w:tab w:val="left" w:pos="1275"/>
              </w:tabs>
              <w:spacing w:before="119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 podpora na webu a FaceBooku Family Service (PR podpora: uveřejnění PR článku po dobu 14 dnů na Home page </w:t>
            </w:r>
            <w:hyperlink r:id="rId10">
              <w:r>
                <w:rPr>
                  <w:sz w:val="24"/>
                </w:rPr>
                <w:t>www.happybaby.cz</w:t>
              </w:r>
            </w:hyperlink>
            <w:r>
              <w:rPr>
                <w:sz w:val="24"/>
              </w:rPr>
              <w:t xml:space="preserve"> a FB Family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Service)</w:t>
            </w:r>
          </w:p>
          <w:p w:rsidR="00C7511E" w:rsidRDefault="0089789C">
            <w:pPr>
              <w:pStyle w:val="TableParagraph"/>
              <w:numPr>
                <w:ilvl w:val="0"/>
                <w:numId w:val="2"/>
              </w:numPr>
              <w:tabs>
                <w:tab w:val="left" w:pos="1198"/>
              </w:tabs>
              <w:spacing w:before="120"/>
              <w:ind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Uveřejnění banneru 300x300px po dobu 14 dnů na Home page </w:t>
            </w:r>
            <w:hyperlink r:id="rId11">
              <w:r>
                <w:rPr>
                  <w:sz w:val="24"/>
                </w:rPr>
                <w:t>www.happybaby.cz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C7511E" w:rsidRDefault="0089789C">
            <w:pPr>
              <w:pStyle w:val="TableParagraph"/>
              <w:tabs>
                <w:tab w:val="left" w:pos="1826"/>
              </w:tabs>
              <w:ind w:left="14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PR a banner dodá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zadavatel</w:t>
            </w:r>
          </w:p>
        </w:tc>
        <w:tc>
          <w:tcPr>
            <w:tcW w:w="403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4"/>
              <w:rPr>
                <w:sz w:val="30"/>
              </w:rPr>
            </w:pPr>
          </w:p>
          <w:p w:rsidR="00C7511E" w:rsidRDefault="0089789C">
            <w:pPr>
              <w:pStyle w:val="TableParagraph"/>
              <w:ind w:left="107" w:right="1001"/>
              <w:rPr>
                <w:sz w:val="24"/>
              </w:rPr>
            </w:pPr>
            <w:r>
              <w:rPr>
                <w:sz w:val="24"/>
              </w:rPr>
              <w:t>Family Service / Prosam s.r.o. Na Klaudiánce 1121/6a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147 00 Praha 4</w:t>
            </w:r>
          </w:p>
          <w:p w:rsidR="00C7511E" w:rsidRDefault="0089789C">
            <w:pPr>
              <w:pStyle w:val="TableParagraph"/>
              <w:ind w:left="107" w:right="1914"/>
              <w:rPr>
                <w:sz w:val="24"/>
              </w:rPr>
            </w:pPr>
            <w:r>
              <w:rPr>
                <w:sz w:val="24"/>
              </w:rPr>
              <w:t>IČO: 49 451 821 DIČ: CZ 49 451 821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Č.ú.:</w:t>
            </w:r>
            <w:r w:rsidR="00CC5900">
              <w:rPr>
                <w:sz w:val="24"/>
              </w:rPr>
              <w:t>xxxxx</w:t>
            </w:r>
          </w:p>
          <w:p w:rsidR="00C7511E" w:rsidRDefault="0089789C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 xml:space="preserve">Kontakt: Bc. Miroslava Svobodová, Tel: </w:t>
            </w:r>
            <w:r w:rsidR="00CC5900">
              <w:rPr>
                <w:sz w:val="24"/>
              </w:rPr>
              <w:t>xxxx</w:t>
            </w:r>
          </w:p>
          <w:p w:rsidR="00C7511E" w:rsidRDefault="0089789C" w:rsidP="00CC5900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r w:rsidR="00CC5900">
                <w:rPr>
                  <w:sz w:val="24"/>
                </w:rPr>
                <w:t>xxxx</w:t>
              </w:r>
            </w:hyperlink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6"/>
              <w:rPr>
                <w:sz w:val="34"/>
              </w:rPr>
            </w:pPr>
          </w:p>
          <w:p w:rsidR="00C7511E" w:rsidRDefault="0089789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60 000</w:t>
            </w:r>
          </w:p>
        </w:tc>
      </w:tr>
    </w:tbl>
    <w:p w:rsidR="00C7511E" w:rsidRDefault="00C7511E">
      <w:pPr>
        <w:jc w:val="center"/>
        <w:rPr>
          <w:sz w:val="24"/>
        </w:rPr>
        <w:sectPr w:rsidR="00C7511E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7511E" w:rsidRDefault="00C7511E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955"/>
        <w:gridCol w:w="4033"/>
        <w:gridCol w:w="2283"/>
      </w:tblGrid>
      <w:tr w:rsidR="00C7511E">
        <w:trPr>
          <w:trHeight w:hRule="exact" w:val="2660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8"/>
              <w:rPr>
                <w:sz w:val="38"/>
              </w:rPr>
            </w:pPr>
          </w:p>
          <w:p w:rsidR="00C7511E" w:rsidRDefault="0089789C">
            <w:pPr>
              <w:pStyle w:val="TableParagraph"/>
              <w:ind w:left="520" w:right="256" w:hanging="243"/>
              <w:rPr>
                <w:sz w:val="24"/>
              </w:rPr>
            </w:pPr>
            <w:r>
              <w:rPr>
                <w:sz w:val="24"/>
              </w:rPr>
              <w:t>Lékařský dům Hany Benešové 2017</w:t>
            </w:r>
          </w:p>
        </w:tc>
        <w:tc>
          <w:tcPr>
            <w:tcW w:w="5955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9"/>
              <w:rPr>
                <w:sz w:val="26"/>
              </w:rPr>
            </w:pPr>
          </w:p>
          <w:p w:rsidR="00C7511E" w:rsidRDefault="0089789C">
            <w:pPr>
              <w:pStyle w:val="TableParagraph"/>
              <w:ind w:left="254" w:right="91" w:firstLine="86"/>
              <w:rPr>
                <w:sz w:val="24"/>
              </w:rPr>
            </w:pPr>
            <w:r>
              <w:rPr>
                <w:sz w:val="24"/>
              </w:rPr>
              <w:t>Objednávka a úhrada prodloužení nájmu 1 ks reklamní cedule na adrese: Šumperk, Štefánikova ulice na období do konce roku 2017, rozměry cedule jsou 150 x 100 cm.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8"/>
              <w:ind w:left="107" w:right="1814"/>
              <w:rPr>
                <w:sz w:val="24"/>
              </w:rPr>
            </w:pPr>
            <w:r>
              <w:rPr>
                <w:sz w:val="24"/>
              </w:rPr>
              <w:t>MAPOm s.r.o. Olomoucká 3897/116 Prostějov 796 01 IČO: 05017815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DIČ: CZ05017815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Č.ú.: </w:t>
            </w:r>
            <w:r w:rsidR="00CC5900">
              <w:rPr>
                <w:sz w:val="24"/>
              </w:rPr>
              <w:t>xxxx</w:t>
            </w:r>
          </w:p>
          <w:p w:rsidR="00C7511E" w:rsidRDefault="0089789C">
            <w:pPr>
              <w:pStyle w:val="TableParagraph"/>
              <w:ind w:left="107" w:right="955"/>
              <w:rPr>
                <w:sz w:val="24"/>
              </w:rPr>
            </w:pPr>
            <w:r>
              <w:rPr>
                <w:sz w:val="24"/>
              </w:rPr>
              <w:t xml:space="preserve">Kontakt: Ing. Darina Aberlová Tel.: </w:t>
            </w:r>
            <w:r w:rsidR="00CC5900">
              <w:rPr>
                <w:sz w:val="24"/>
              </w:rPr>
              <w:t>xxxxxx</w:t>
            </w:r>
          </w:p>
          <w:p w:rsidR="00C7511E" w:rsidRDefault="0089789C" w:rsidP="00CC59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r w:rsidR="00CC5900">
                <w:rPr>
                  <w:sz w:val="24"/>
                </w:rPr>
                <w:t>xxxxxx</w:t>
              </w:r>
            </w:hyperlink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9"/>
              <w:rPr>
                <w:sz w:val="24"/>
              </w:rPr>
            </w:pPr>
          </w:p>
          <w:p w:rsidR="00C7511E" w:rsidRDefault="0089789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</w:tc>
      </w:tr>
      <w:tr w:rsidR="00C7511E">
        <w:trPr>
          <w:trHeight w:hRule="exact" w:val="2700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2"/>
              <w:rPr>
                <w:sz w:val="37"/>
              </w:rPr>
            </w:pPr>
          </w:p>
          <w:p w:rsidR="00C7511E" w:rsidRDefault="0089789C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Jesenická nemocnice</w:t>
            </w:r>
          </w:p>
          <w:p w:rsidR="00C7511E" w:rsidRDefault="0089789C">
            <w:pPr>
              <w:pStyle w:val="TableParagraph"/>
              <w:spacing w:before="41"/>
              <w:ind w:left="828"/>
              <w:rPr>
                <w:sz w:val="24"/>
              </w:rPr>
            </w:pPr>
            <w:r>
              <w:rPr>
                <w:sz w:val="24"/>
              </w:rPr>
              <w:t>a.s. 2017</w:t>
            </w:r>
          </w:p>
        </w:tc>
        <w:tc>
          <w:tcPr>
            <w:tcW w:w="5955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5"/>
              <w:rPr>
                <w:sz w:val="35"/>
              </w:rPr>
            </w:pPr>
          </w:p>
          <w:p w:rsidR="00C7511E" w:rsidRDefault="0089789C">
            <w:pPr>
              <w:pStyle w:val="TableParagraph"/>
              <w:spacing w:line="276" w:lineRule="auto"/>
              <w:ind w:left="266" w:right="263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ČPZP na zadní stranu 3 sanitek v Jesenické nemocnici a.s. na období do konce roku 2017. Cena polepu je součástí ceny za pronájem reklamní plochy na sanitkách.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8"/>
              <w:ind w:left="107" w:right="1501"/>
              <w:rPr>
                <w:sz w:val="24"/>
              </w:rPr>
            </w:pPr>
            <w:r>
              <w:rPr>
                <w:sz w:val="24"/>
              </w:rPr>
              <w:t>Jesenická nemocnice a.s. Lipovská 103</w:t>
            </w:r>
          </w:p>
          <w:p w:rsidR="00C7511E" w:rsidRDefault="0089789C">
            <w:pPr>
              <w:pStyle w:val="TableParagraph"/>
              <w:ind w:left="107" w:right="2094"/>
              <w:rPr>
                <w:sz w:val="24"/>
              </w:rPr>
            </w:pPr>
            <w:r>
              <w:rPr>
                <w:sz w:val="24"/>
              </w:rPr>
              <w:t>790 32 Jeseník IČO: 47973927 DIČ: CZ47973927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č.ú.: </w:t>
            </w:r>
            <w:r w:rsidR="00CC5900">
              <w:rPr>
                <w:sz w:val="24"/>
              </w:rPr>
              <w:t>xxxx</w:t>
            </w:r>
          </w:p>
          <w:p w:rsidR="00C7511E" w:rsidRDefault="0089789C">
            <w:pPr>
              <w:pStyle w:val="TableParagraph"/>
              <w:ind w:left="107" w:right="1101"/>
              <w:rPr>
                <w:sz w:val="24"/>
              </w:rPr>
            </w:pPr>
            <w:r>
              <w:rPr>
                <w:sz w:val="24"/>
              </w:rPr>
              <w:t xml:space="preserve">Kontakt: Markéta Stržínková Tel.: </w:t>
            </w:r>
            <w:r w:rsidR="00CC5900">
              <w:rPr>
                <w:sz w:val="24"/>
              </w:rPr>
              <w:t>xxxx</w:t>
            </w:r>
          </w:p>
          <w:p w:rsidR="00C7511E" w:rsidRDefault="0089789C" w:rsidP="00CC59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4">
              <w:r w:rsidR="00CC5900">
                <w:rPr>
                  <w:sz w:val="24"/>
                </w:rPr>
                <w:t>xxxxx</w:t>
              </w:r>
            </w:hyperlink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5"/>
              </w:rPr>
            </w:pPr>
          </w:p>
          <w:p w:rsidR="00C7511E" w:rsidRDefault="0089789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24 000</w:t>
            </w:r>
          </w:p>
        </w:tc>
      </w:tr>
      <w:tr w:rsidR="00C7511E">
        <w:trPr>
          <w:trHeight w:hRule="exact" w:val="2701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3"/>
              <w:rPr>
                <w:sz w:val="37"/>
              </w:rPr>
            </w:pPr>
          </w:p>
          <w:p w:rsidR="00C7511E" w:rsidRDefault="0089789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Nemocnice Nový Jičín</w:t>
            </w:r>
          </w:p>
          <w:p w:rsidR="00C7511E" w:rsidRDefault="0089789C">
            <w:pPr>
              <w:pStyle w:val="TableParagraph"/>
              <w:spacing w:before="40"/>
              <w:ind w:left="828"/>
              <w:rPr>
                <w:sz w:val="24"/>
              </w:rPr>
            </w:pPr>
            <w:r>
              <w:rPr>
                <w:sz w:val="24"/>
              </w:rPr>
              <w:t>a.s. 2017</w:t>
            </w:r>
          </w:p>
        </w:tc>
        <w:tc>
          <w:tcPr>
            <w:tcW w:w="5955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8"/>
              <w:rPr>
                <w:sz w:val="35"/>
              </w:rPr>
            </w:pPr>
          </w:p>
          <w:p w:rsidR="00C7511E" w:rsidRDefault="0089789C">
            <w:pPr>
              <w:pStyle w:val="TableParagraph"/>
              <w:spacing w:line="276" w:lineRule="auto"/>
              <w:ind w:left="117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ČPZP na zadní stranu 10 sanitek v Nemocnici Nový Jičín a.s. na období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 konce roku 2017. Cena polepu je součástí ceny za pronájem reklamní plochy 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sanitkách.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8"/>
              <w:ind w:left="107" w:right="1321"/>
              <w:rPr>
                <w:sz w:val="24"/>
              </w:rPr>
            </w:pPr>
            <w:r>
              <w:rPr>
                <w:sz w:val="24"/>
              </w:rPr>
              <w:t>Nemocnice Nový Jičín a.s. Purkyňova 2138/16</w:t>
            </w:r>
          </w:p>
          <w:p w:rsidR="00C7511E" w:rsidRDefault="0089789C">
            <w:pPr>
              <w:pStyle w:val="TableParagraph"/>
              <w:ind w:left="107" w:right="1974"/>
              <w:rPr>
                <w:sz w:val="24"/>
              </w:rPr>
            </w:pPr>
            <w:r>
              <w:rPr>
                <w:sz w:val="24"/>
              </w:rPr>
              <w:t>741 01 Nový Jičín IČO: 25886207 DIČ: CZ699000899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č.ú.: </w:t>
            </w:r>
            <w:r w:rsidR="00CC5900">
              <w:rPr>
                <w:sz w:val="24"/>
              </w:rPr>
              <w:t>xxxxxx</w:t>
            </w:r>
          </w:p>
          <w:p w:rsidR="00C7511E" w:rsidRDefault="0089789C">
            <w:pPr>
              <w:pStyle w:val="TableParagraph"/>
              <w:ind w:left="107" w:right="1434"/>
              <w:rPr>
                <w:sz w:val="24"/>
              </w:rPr>
            </w:pPr>
            <w:r>
              <w:rPr>
                <w:sz w:val="24"/>
              </w:rPr>
              <w:t xml:space="preserve">Kontakt: Lucie Prchalová Tel.: </w:t>
            </w:r>
            <w:r w:rsidR="00CC5900">
              <w:rPr>
                <w:sz w:val="24"/>
              </w:rPr>
              <w:t>xxxxxx</w:t>
            </w:r>
          </w:p>
          <w:p w:rsidR="00C7511E" w:rsidRDefault="0089789C" w:rsidP="00CC59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5">
              <w:r w:rsidR="00CC5900">
                <w:rPr>
                  <w:sz w:val="24"/>
                </w:rPr>
                <w:t>xxxxxx</w:t>
              </w:r>
            </w:hyperlink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5"/>
              </w:rPr>
            </w:pPr>
          </w:p>
          <w:p w:rsidR="00C7511E" w:rsidRDefault="0089789C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112 000</w:t>
            </w:r>
          </w:p>
        </w:tc>
      </w:tr>
      <w:tr w:rsidR="00C7511E">
        <w:trPr>
          <w:trHeight w:hRule="exact" w:val="1556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89789C">
            <w:pPr>
              <w:pStyle w:val="TableParagraph"/>
              <w:spacing w:before="154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Nemocnice Podlesí a.s.</w:t>
            </w:r>
          </w:p>
          <w:p w:rsidR="00C7511E" w:rsidRDefault="0089789C">
            <w:pPr>
              <w:pStyle w:val="TableParagraph"/>
              <w:spacing w:before="40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5955" w:type="dxa"/>
          </w:tcPr>
          <w:p w:rsidR="00C7511E" w:rsidRDefault="0089789C">
            <w:pPr>
              <w:pStyle w:val="TableParagraph"/>
              <w:spacing w:before="136" w:line="276" w:lineRule="auto"/>
              <w:ind w:left="242" w:right="238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ČPZP na zadní stranu 6 sanitek + 1 mikrobusu v Nemocnici Podlesí a.s. na období do konce roku 2017. Cena polepu je součástí ceny za pronájem reklamní plochy na sanitkách a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8"/>
              <w:ind w:left="107" w:right="1661"/>
              <w:rPr>
                <w:sz w:val="24"/>
              </w:rPr>
            </w:pPr>
            <w:r>
              <w:rPr>
                <w:sz w:val="24"/>
              </w:rPr>
              <w:t>Nemocnice Podlesí a.s. Konská 453</w:t>
            </w:r>
          </w:p>
          <w:p w:rsidR="00C7511E" w:rsidRDefault="0089789C">
            <w:pPr>
              <w:pStyle w:val="TableParagraph"/>
              <w:ind w:left="107" w:right="2400"/>
              <w:rPr>
                <w:sz w:val="24"/>
              </w:rPr>
            </w:pPr>
            <w:r>
              <w:rPr>
                <w:sz w:val="24"/>
              </w:rPr>
              <w:t>739 61 Třinec IČO: 48401129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DIČ: CZ 699000899</w:t>
            </w:r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2"/>
              <w:rPr>
                <w:sz w:val="27"/>
              </w:rPr>
            </w:pPr>
          </w:p>
          <w:p w:rsidR="00C7511E" w:rsidRDefault="0089789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72 000</w:t>
            </w:r>
          </w:p>
        </w:tc>
      </w:tr>
    </w:tbl>
    <w:p w:rsidR="00C7511E" w:rsidRDefault="00C7511E">
      <w:pPr>
        <w:jc w:val="center"/>
        <w:rPr>
          <w:sz w:val="24"/>
        </w:rPr>
        <w:sectPr w:rsidR="00C7511E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7511E" w:rsidRDefault="00C7511E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955"/>
        <w:gridCol w:w="4033"/>
        <w:gridCol w:w="2283"/>
      </w:tblGrid>
      <w:tr w:rsidR="00C7511E">
        <w:trPr>
          <w:trHeight w:hRule="exact" w:val="1322"/>
        </w:trPr>
        <w:tc>
          <w:tcPr>
            <w:tcW w:w="2518" w:type="dxa"/>
          </w:tcPr>
          <w:p w:rsidR="00C7511E" w:rsidRDefault="00C7511E"/>
        </w:tc>
        <w:tc>
          <w:tcPr>
            <w:tcW w:w="5955" w:type="dxa"/>
          </w:tcPr>
          <w:p w:rsidR="00C7511E" w:rsidRDefault="0089789C">
            <w:pPr>
              <w:pStyle w:val="TableParagraph"/>
              <w:spacing w:before="80"/>
              <w:ind w:left="189" w:right="185"/>
              <w:jc w:val="center"/>
              <w:rPr>
                <w:sz w:val="24"/>
              </w:rPr>
            </w:pPr>
            <w:r>
              <w:rPr>
                <w:sz w:val="24"/>
              </w:rPr>
              <w:t>mikrobusu.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č.ú.: </w:t>
            </w:r>
            <w:r w:rsidR="00CC5900">
              <w:rPr>
                <w:sz w:val="24"/>
              </w:rPr>
              <w:t>xxxxx</w:t>
            </w:r>
          </w:p>
          <w:p w:rsidR="00C7511E" w:rsidRDefault="0089789C">
            <w:pPr>
              <w:pStyle w:val="TableParagraph"/>
              <w:ind w:left="107" w:right="1514"/>
              <w:rPr>
                <w:sz w:val="24"/>
              </w:rPr>
            </w:pPr>
            <w:r>
              <w:rPr>
                <w:sz w:val="24"/>
              </w:rPr>
              <w:t xml:space="preserve">Kontakt: Petra Ćmielová Tel.: </w:t>
            </w:r>
            <w:r w:rsidR="00CC5900">
              <w:rPr>
                <w:sz w:val="24"/>
              </w:rPr>
              <w:t>xxxxxx</w:t>
            </w:r>
          </w:p>
          <w:p w:rsidR="00C7511E" w:rsidRDefault="0089789C" w:rsidP="00CC59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CC5900">
              <w:rPr>
                <w:sz w:val="24"/>
              </w:rPr>
              <w:t>xxxxxxxx</w:t>
            </w:r>
          </w:p>
        </w:tc>
        <w:tc>
          <w:tcPr>
            <w:tcW w:w="2283" w:type="dxa"/>
          </w:tcPr>
          <w:p w:rsidR="00C7511E" w:rsidRDefault="00C7511E"/>
        </w:tc>
      </w:tr>
      <w:tr w:rsidR="00C7511E">
        <w:trPr>
          <w:trHeight w:hRule="exact" w:val="2977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2"/>
              <w:rPr>
                <w:sz w:val="35"/>
              </w:rPr>
            </w:pPr>
          </w:p>
          <w:p w:rsidR="00C7511E" w:rsidRDefault="0089789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Dopravní zdravotnictví</w:t>
            </w:r>
          </w:p>
          <w:p w:rsidR="00C7511E" w:rsidRDefault="0089789C">
            <w:pPr>
              <w:pStyle w:val="TableParagraph"/>
              <w:spacing w:before="42" w:line="276" w:lineRule="auto"/>
              <w:ind w:left="1018" w:right="322" w:hanging="673"/>
              <w:rPr>
                <w:sz w:val="24"/>
              </w:rPr>
            </w:pPr>
            <w:r>
              <w:rPr>
                <w:sz w:val="24"/>
              </w:rPr>
              <w:t>a.s. Česká Třebová 2017</w:t>
            </w:r>
          </w:p>
        </w:tc>
        <w:tc>
          <w:tcPr>
            <w:tcW w:w="5955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5"/>
              <w:rPr>
                <w:sz w:val="21"/>
              </w:rPr>
            </w:pPr>
          </w:p>
          <w:p w:rsidR="00C7511E" w:rsidRDefault="0089789C">
            <w:pPr>
              <w:pStyle w:val="TableParagraph"/>
              <w:spacing w:line="276" w:lineRule="auto"/>
              <w:ind w:left="244" w:right="240" w:firstLine="163"/>
              <w:jc w:val="both"/>
              <w:rPr>
                <w:sz w:val="24"/>
              </w:rPr>
            </w:pPr>
            <w:r>
              <w:rPr>
                <w:sz w:val="24"/>
              </w:rPr>
              <w:t>Objednávka a úhrada umístění polepu ČPZP na zadní stranu 5 sanitek v Dopravního zdravotnictví a.s. Česká Třebová na období do konce roku 2017. Cena polepu je součástí ceny za pronájem reklamní plochy na sanitkách.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6"/>
              <w:ind w:left="107" w:right="1288"/>
              <w:rPr>
                <w:sz w:val="24"/>
              </w:rPr>
            </w:pPr>
            <w:r>
              <w:rPr>
                <w:sz w:val="24"/>
              </w:rPr>
              <w:t>Dopravní zdravotnictví a.s. POLIKLINIKA AGEL</w:t>
            </w:r>
          </w:p>
          <w:p w:rsidR="00C7511E" w:rsidRDefault="0089789C">
            <w:pPr>
              <w:pStyle w:val="TableParagraph"/>
              <w:ind w:left="107" w:right="2214"/>
              <w:rPr>
                <w:sz w:val="24"/>
              </w:rPr>
            </w:pPr>
            <w:r>
              <w:rPr>
                <w:sz w:val="24"/>
              </w:rPr>
              <w:t>Italská 560/37 121 43 Praha 2 IČO: 25903659 DIČ: 699000899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č.ú. </w:t>
            </w:r>
            <w:r w:rsidR="00CC5900">
              <w:rPr>
                <w:sz w:val="24"/>
              </w:rPr>
              <w:t>xxxxxx</w:t>
            </w:r>
          </w:p>
          <w:p w:rsidR="00C7511E" w:rsidRDefault="0089789C">
            <w:pPr>
              <w:pStyle w:val="TableParagraph"/>
              <w:ind w:left="107" w:right="1354"/>
              <w:rPr>
                <w:sz w:val="24"/>
              </w:rPr>
            </w:pPr>
            <w:r>
              <w:rPr>
                <w:sz w:val="24"/>
              </w:rPr>
              <w:t xml:space="preserve">Kontakt: Lucie Husníková Tel.: </w:t>
            </w:r>
            <w:r w:rsidR="00CC5900">
              <w:rPr>
                <w:sz w:val="24"/>
              </w:rPr>
              <w:t>xxxx</w:t>
            </w:r>
          </w:p>
          <w:p w:rsidR="00C7511E" w:rsidRDefault="0089789C" w:rsidP="00CC59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6">
              <w:r w:rsidR="00CC5900">
                <w:rPr>
                  <w:sz w:val="24"/>
                </w:rPr>
                <w:t>xxxxxx</w:t>
              </w:r>
            </w:hyperlink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11"/>
              <w:rPr>
                <w:sz w:val="36"/>
              </w:rPr>
            </w:pPr>
          </w:p>
          <w:p w:rsidR="00C7511E" w:rsidRDefault="0089789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60 000</w:t>
            </w:r>
          </w:p>
        </w:tc>
      </w:tr>
      <w:tr w:rsidR="00C7511E">
        <w:trPr>
          <w:trHeight w:hRule="exact" w:val="3253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35"/>
              </w:rPr>
            </w:pPr>
          </w:p>
          <w:p w:rsidR="00C7511E" w:rsidRDefault="0089789C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Podhorská nemocnice</w:t>
            </w:r>
          </w:p>
          <w:p w:rsidR="00C7511E" w:rsidRDefault="0089789C">
            <w:pPr>
              <w:pStyle w:val="TableParagraph"/>
              <w:spacing w:before="40"/>
              <w:ind w:left="828"/>
              <w:rPr>
                <w:sz w:val="24"/>
              </w:rPr>
            </w:pPr>
            <w:r>
              <w:rPr>
                <w:sz w:val="24"/>
              </w:rPr>
              <w:t>a.s. 2017</w:t>
            </w:r>
          </w:p>
        </w:tc>
        <w:tc>
          <w:tcPr>
            <w:tcW w:w="5955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5"/>
              <w:rPr>
                <w:sz w:val="33"/>
              </w:rPr>
            </w:pPr>
          </w:p>
          <w:p w:rsidR="00C7511E" w:rsidRDefault="0089789C">
            <w:pPr>
              <w:pStyle w:val="TableParagraph"/>
              <w:spacing w:line="276" w:lineRule="auto"/>
              <w:ind w:left="199" w:right="195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ČPZP na zadní stranu 9 sanitek v Podhorské nemocnice a.s. na období do konce roku 2017. Cena polepu je součástí ceny za pronájem reklamní plochy na sanitkách.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6"/>
              <w:ind w:left="107" w:right="1408"/>
              <w:rPr>
                <w:sz w:val="24"/>
              </w:rPr>
            </w:pPr>
            <w:r>
              <w:rPr>
                <w:sz w:val="24"/>
              </w:rPr>
              <w:t>Podhorská nemocnice a.s. Hornoměstská 549/16 79501 Rýmařov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IČO: 47668989</w:t>
            </w:r>
          </w:p>
          <w:p w:rsidR="00C7511E" w:rsidRDefault="0089789C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DIČ: CZ699000899 - pro skupinové plátce DPH DIČ: CZ47668989 IČZ: 85 200 000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č.ú.: </w:t>
            </w:r>
            <w:r w:rsidR="00CC5900">
              <w:rPr>
                <w:sz w:val="24"/>
              </w:rPr>
              <w:t>xxxxx</w:t>
            </w:r>
          </w:p>
          <w:p w:rsidR="00C7511E" w:rsidRDefault="0089789C">
            <w:pPr>
              <w:pStyle w:val="TableParagraph"/>
              <w:ind w:left="107" w:right="1101"/>
              <w:rPr>
                <w:sz w:val="24"/>
              </w:rPr>
            </w:pPr>
            <w:r>
              <w:rPr>
                <w:sz w:val="24"/>
              </w:rPr>
              <w:t xml:space="preserve">Kontakt: Markéta Stržínková Tel.: </w:t>
            </w:r>
            <w:r w:rsidR="00CC5900">
              <w:rPr>
                <w:sz w:val="24"/>
              </w:rPr>
              <w:t>xxxxxx</w:t>
            </w:r>
          </w:p>
          <w:p w:rsidR="00C7511E" w:rsidRDefault="0089789C" w:rsidP="00CC59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7">
              <w:r w:rsidR="00CC5900">
                <w:rPr>
                  <w:sz w:val="24"/>
                </w:rPr>
                <w:t>xxxxxx</w:t>
              </w:r>
            </w:hyperlink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9"/>
            </w:pPr>
          </w:p>
          <w:p w:rsidR="00C7511E" w:rsidRDefault="0089789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108 000</w:t>
            </w:r>
          </w:p>
        </w:tc>
      </w:tr>
      <w:tr w:rsidR="00C7511E">
        <w:trPr>
          <w:trHeight w:hRule="exact" w:val="1832"/>
        </w:trPr>
        <w:tc>
          <w:tcPr>
            <w:tcW w:w="2518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3"/>
              <w:rPr>
                <w:sz w:val="25"/>
              </w:rPr>
            </w:pPr>
          </w:p>
          <w:p w:rsidR="00C7511E" w:rsidRDefault="0089789C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Transfúzní služba a.s.</w:t>
            </w:r>
          </w:p>
          <w:p w:rsidR="00C7511E" w:rsidRDefault="0089789C">
            <w:pPr>
              <w:pStyle w:val="TableParagraph"/>
              <w:spacing w:before="41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5955" w:type="dxa"/>
          </w:tcPr>
          <w:p w:rsidR="00C7511E" w:rsidRDefault="00C7511E">
            <w:pPr>
              <w:pStyle w:val="TableParagraph"/>
              <w:spacing w:before="8"/>
              <w:rPr>
                <w:sz w:val="23"/>
              </w:rPr>
            </w:pPr>
          </w:p>
          <w:p w:rsidR="00C7511E" w:rsidRDefault="0089789C">
            <w:pPr>
              <w:pStyle w:val="TableParagraph"/>
              <w:spacing w:line="276" w:lineRule="auto"/>
              <w:ind w:left="170" w:right="166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ČPZP na zadní stranu 2 sanitek Transfuzní služby a.s. Šumperk na období do konce roku 2017. Cena polepu je součástí ceny za pronájem reklamní plochy na sanitkách.</w:t>
            </w:r>
          </w:p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6"/>
              <w:ind w:left="107"/>
              <w:rPr>
                <w:sz w:val="24"/>
              </w:rPr>
            </w:pPr>
            <w:r>
              <w:rPr>
                <w:sz w:val="24"/>
              </w:rPr>
              <w:t>Transfúzní služba a.s.</w:t>
            </w:r>
          </w:p>
          <w:p w:rsidR="00C7511E" w:rsidRDefault="0089789C">
            <w:pPr>
              <w:pStyle w:val="TableParagraph"/>
              <w:ind w:left="107" w:right="1854"/>
              <w:rPr>
                <w:sz w:val="24"/>
              </w:rPr>
            </w:pPr>
            <w:r>
              <w:rPr>
                <w:sz w:val="24"/>
              </w:rPr>
              <w:t>B. Němcové 1006/22 787 01 Šumperk IČO: 26797917</w:t>
            </w:r>
          </w:p>
          <w:p w:rsidR="00C7511E" w:rsidRDefault="0089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DIČ: CZ699000899 pro skupinového plátce   DPH   DIČ:   CZ26797917  pro</w:t>
            </w:r>
          </w:p>
        </w:tc>
        <w:tc>
          <w:tcPr>
            <w:tcW w:w="2283" w:type="dxa"/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89789C">
            <w:pPr>
              <w:pStyle w:val="TableParagraph"/>
              <w:spacing w:before="150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24 000</w:t>
            </w:r>
          </w:p>
        </w:tc>
      </w:tr>
    </w:tbl>
    <w:p w:rsidR="00C7511E" w:rsidRDefault="00C7511E">
      <w:pPr>
        <w:jc w:val="center"/>
        <w:rPr>
          <w:sz w:val="24"/>
        </w:rPr>
        <w:sectPr w:rsidR="00C7511E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7511E" w:rsidRDefault="00C7511E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955"/>
        <w:gridCol w:w="4033"/>
        <w:gridCol w:w="2283"/>
      </w:tblGrid>
      <w:tr w:rsidR="00C7511E">
        <w:trPr>
          <w:trHeight w:hRule="exact" w:val="1874"/>
        </w:trPr>
        <w:tc>
          <w:tcPr>
            <w:tcW w:w="2518" w:type="dxa"/>
          </w:tcPr>
          <w:p w:rsidR="00C7511E" w:rsidRDefault="00C7511E"/>
        </w:tc>
        <w:tc>
          <w:tcPr>
            <w:tcW w:w="5955" w:type="dxa"/>
          </w:tcPr>
          <w:p w:rsidR="00C7511E" w:rsidRDefault="00C7511E"/>
        </w:tc>
        <w:tc>
          <w:tcPr>
            <w:tcW w:w="4033" w:type="dxa"/>
          </w:tcPr>
          <w:p w:rsidR="00C7511E" w:rsidRDefault="0089789C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ostatní daně</w:t>
            </w:r>
          </w:p>
          <w:p w:rsidR="00CC5900" w:rsidRDefault="0089789C">
            <w:pPr>
              <w:pStyle w:val="TableParagraph"/>
              <w:ind w:left="107" w:right="1180"/>
              <w:rPr>
                <w:sz w:val="24"/>
              </w:rPr>
            </w:pPr>
            <w:r>
              <w:rPr>
                <w:sz w:val="24"/>
              </w:rPr>
              <w:t xml:space="preserve">č.ú.: </w:t>
            </w:r>
            <w:r w:rsidR="00CC5900">
              <w:rPr>
                <w:sz w:val="24"/>
              </w:rPr>
              <w:t>xx</w:t>
            </w:r>
            <w:r>
              <w:rPr>
                <w:sz w:val="24"/>
              </w:rPr>
              <w:t xml:space="preserve"> </w:t>
            </w:r>
            <w:r w:rsidR="00CC5900">
              <w:rPr>
                <w:sz w:val="24"/>
              </w:rPr>
              <w:t>xxxxxx</w:t>
            </w:r>
            <w:r>
              <w:rPr>
                <w:sz w:val="24"/>
              </w:rPr>
              <w:t xml:space="preserve"> </w:t>
            </w:r>
          </w:p>
          <w:p w:rsidR="00C7511E" w:rsidRDefault="0089789C">
            <w:pPr>
              <w:pStyle w:val="TableParagraph"/>
              <w:ind w:left="107" w:right="1180"/>
              <w:rPr>
                <w:sz w:val="24"/>
              </w:rPr>
            </w:pPr>
            <w:r>
              <w:rPr>
                <w:sz w:val="24"/>
              </w:rPr>
              <w:t xml:space="preserve">č.ú.: </w:t>
            </w:r>
            <w:r w:rsidR="00CC5900">
              <w:rPr>
                <w:sz w:val="24"/>
              </w:rPr>
              <w:t>xxxxxxx</w:t>
            </w:r>
          </w:p>
          <w:p w:rsidR="00C7511E" w:rsidRDefault="0089789C">
            <w:pPr>
              <w:pStyle w:val="TableParagraph"/>
              <w:ind w:left="107" w:right="1101"/>
              <w:rPr>
                <w:sz w:val="24"/>
              </w:rPr>
            </w:pPr>
            <w:r>
              <w:rPr>
                <w:sz w:val="24"/>
              </w:rPr>
              <w:t xml:space="preserve">Kontakt: Markéta Stržínková Tel.: </w:t>
            </w:r>
            <w:r w:rsidR="00CC5900">
              <w:rPr>
                <w:sz w:val="24"/>
              </w:rPr>
              <w:t>xxxxxx</w:t>
            </w:r>
          </w:p>
          <w:p w:rsidR="00C7511E" w:rsidRDefault="0089789C" w:rsidP="00CC59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8">
              <w:r w:rsidR="00CC5900">
                <w:rPr>
                  <w:sz w:val="24"/>
                </w:rPr>
                <w:t>xxxxx</w:t>
              </w:r>
            </w:hyperlink>
          </w:p>
        </w:tc>
        <w:tc>
          <w:tcPr>
            <w:tcW w:w="2283" w:type="dxa"/>
          </w:tcPr>
          <w:p w:rsidR="00C7511E" w:rsidRDefault="00C7511E"/>
        </w:tc>
      </w:tr>
      <w:tr w:rsidR="00C7511E">
        <w:trPr>
          <w:trHeight w:hRule="exact" w:val="2713"/>
        </w:trPr>
        <w:tc>
          <w:tcPr>
            <w:tcW w:w="2518" w:type="dxa"/>
            <w:tcBorders>
              <w:bottom w:val="double" w:sz="4" w:space="0" w:color="000000"/>
            </w:tcBorders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1"/>
              <w:rPr>
                <w:sz w:val="37"/>
              </w:rPr>
            </w:pPr>
          </w:p>
          <w:p w:rsidR="00C7511E" w:rsidRDefault="0089789C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Vítkovická nemocnice</w:t>
            </w:r>
          </w:p>
          <w:p w:rsidR="00C7511E" w:rsidRDefault="0089789C">
            <w:pPr>
              <w:pStyle w:val="TableParagraph"/>
              <w:spacing w:before="40"/>
              <w:ind w:left="828"/>
              <w:rPr>
                <w:sz w:val="24"/>
              </w:rPr>
            </w:pPr>
            <w:r>
              <w:rPr>
                <w:sz w:val="24"/>
              </w:rPr>
              <w:t>a.s. 2017</w:t>
            </w:r>
          </w:p>
        </w:tc>
        <w:tc>
          <w:tcPr>
            <w:tcW w:w="5955" w:type="dxa"/>
            <w:tcBorders>
              <w:bottom w:val="double" w:sz="4" w:space="0" w:color="000000"/>
            </w:tcBorders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6"/>
              <w:rPr>
                <w:sz w:val="35"/>
              </w:rPr>
            </w:pPr>
          </w:p>
          <w:p w:rsidR="00C7511E" w:rsidRDefault="0089789C">
            <w:pPr>
              <w:pStyle w:val="TableParagraph"/>
              <w:spacing w:line="276" w:lineRule="auto"/>
              <w:ind w:left="203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ČPZP na zadní stranu 9 sanitek a 1 minibusu Vítkovické nemocnice na období do konce roku 2017. Cena polepu je součástí ceny za pronájem reklamní plochy na sanitkách.</w:t>
            </w:r>
          </w:p>
        </w:tc>
        <w:tc>
          <w:tcPr>
            <w:tcW w:w="4033" w:type="dxa"/>
            <w:tcBorders>
              <w:bottom w:val="double" w:sz="4" w:space="0" w:color="000000"/>
            </w:tcBorders>
          </w:tcPr>
          <w:p w:rsidR="00C7511E" w:rsidRDefault="0089789C">
            <w:pPr>
              <w:pStyle w:val="TableParagraph"/>
              <w:spacing w:before="76"/>
              <w:ind w:left="107" w:right="1355"/>
              <w:rPr>
                <w:sz w:val="24"/>
              </w:rPr>
            </w:pPr>
            <w:r>
              <w:rPr>
                <w:sz w:val="24"/>
              </w:rPr>
              <w:t>Vítkovická nemocnice a.s. Zalužanského 1192/15</w:t>
            </w:r>
          </w:p>
          <w:p w:rsidR="00C7511E" w:rsidRDefault="0089789C">
            <w:pPr>
              <w:pStyle w:val="TableParagraph"/>
              <w:ind w:left="107" w:right="1248"/>
              <w:rPr>
                <w:sz w:val="24"/>
              </w:rPr>
            </w:pPr>
            <w:r>
              <w:rPr>
                <w:sz w:val="24"/>
              </w:rPr>
              <w:t>703 84 Ostrava – Vítkovice IČO: 60793201</w:t>
            </w:r>
          </w:p>
          <w:p w:rsidR="00C7511E" w:rsidRDefault="0089789C">
            <w:pPr>
              <w:pStyle w:val="TableParagraph"/>
              <w:ind w:left="107" w:right="1800"/>
              <w:rPr>
                <w:sz w:val="24"/>
              </w:rPr>
            </w:pPr>
            <w:r>
              <w:rPr>
                <w:sz w:val="24"/>
              </w:rPr>
              <w:t xml:space="preserve">DIČ: CZ699000899 č.ú.: </w:t>
            </w:r>
            <w:r w:rsidR="00CC5900">
              <w:rPr>
                <w:sz w:val="24"/>
              </w:rPr>
              <w:t>xxxxx</w:t>
            </w:r>
          </w:p>
          <w:p w:rsidR="00C7511E" w:rsidRDefault="0089789C">
            <w:pPr>
              <w:pStyle w:val="TableParagraph"/>
              <w:ind w:left="107" w:right="1208"/>
              <w:rPr>
                <w:sz w:val="24"/>
              </w:rPr>
            </w:pPr>
            <w:r>
              <w:rPr>
                <w:sz w:val="24"/>
              </w:rPr>
              <w:t xml:space="preserve">Kontakt: Ivana Novosadová Tel.: </w:t>
            </w:r>
            <w:r w:rsidR="00CC5900">
              <w:rPr>
                <w:sz w:val="24"/>
              </w:rPr>
              <w:t>xxxx</w:t>
            </w:r>
          </w:p>
          <w:p w:rsidR="00C7511E" w:rsidRDefault="0089789C" w:rsidP="00CC59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9">
              <w:r w:rsidR="00CC5900">
                <w:rPr>
                  <w:sz w:val="24"/>
                </w:rPr>
                <w:t>xxxxxxx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rPr>
                <w:sz w:val="26"/>
              </w:rPr>
            </w:pPr>
          </w:p>
          <w:p w:rsidR="00C7511E" w:rsidRDefault="00C7511E">
            <w:pPr>
              <w:pStyle w:val="TableParagraph"/>
              <w:spacing w:before="10"/>
              <w:rPr>
                <w:sz w:val="24"/>
              </w:rPr>
            </w:pPr>
          </w:p>
          <w:p w:rsidR="00C7511E" w:rsidRDefault="0089789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120 000</w:t>
            </w:r>
          </w:p>
        </w:tc>
      </w:tr>
      <w:tr w:rsidR="00C7511E">
        <w:trPr>
          <w:trHeight w:hRule="exact" w:val="463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C7511E" w:rsidRDefault="0089789C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C7511E" w:rsidRDefault="0089789C">
            <w:pPr>
              <w:pStyle w:val="TableParagraph"/>
              <w:spacing w:before="83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717 250</w:t>
            </w:r>
          </w:p>
        </w:tc>
      </w:tr>
    </w:tbl>
    <w:p w:rsidR="00C7511E" w:rsidRDefault="0089789C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C7511E" w:rsidRDefault="00C7511E">
      <w:pPr>
        <w:pStyle w:val="Zkladntext"/>
        <w:rPr>
          <w:i/>
          <w:sz w:val="21"/>
        </w:rPr>
      </w:pPr>
    </w:p>
    <w:p w:rsidR="00C7511E" w:rsidRDefault="0089789C">
      <w:pPr>
        <w:pStyle w:val="Zkladntext"/>
        <w:spacing w:before="1"/>
        <w:ind w:left="212"/>
      </w:pPr>
      <w:r>
        <w:rPr>
          <w:u w:val="single"/>
        </w:rPr>
        <w:t>REKAPITULACE</w:t>
      </w:r>
    </w:p>
    <w:p w:rsidR="00C7511E" w:rsidRDefault="00C7511E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C7511E" w:rsidTr="0089789C">
        <w:trPr>
          <w:trHeight w:hRule="exact" w:val="465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C7511E" w:rsidRDefault="0089789C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C7511E" w:rsidRDefault="0089789C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C7511E" w:rsidTr="0089789C">
        <w:trPr>
          <w:trHeight w:hRule="exact" w:val="764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C7511E" w:rsidRDefault="0089789C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C7511E" w:rsidRDefault="0089789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C7511E" w:rsidRDefault="0089789C">
            <w:pPr>
              <w:pStyle w:val="TableParagraph"/>
              <w:spacing w:before="223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717 250</w:t>
            </w:r>
          </w:p>
        </w:tc>
      </w:tr>
      <w:tr w:rsidR="00C7511E" w:rsidTr="0089789C">
        <w:trPr>
          <w:trHeight w:hRule="exact" w:val="770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C7511E" w:rsidRDefault="0089789C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C7511E" w:rsidRDefault="0089789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ceny celkem za výše uvedené /tj. z A./ a max. 10 000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C7511E" w:rsidRDefault="00C7511E">
            <w:pPr>
              <w:pStyle w:val="TableParagraph"/>
              <w:spacing w:before="4"/>
              <w:rPr>
                <w:sz w:val="20"/>
              </w:rPr>
            </w:pPr>
          </w:p>
          <w:p w:rsidR="00C7511E" w:rsidRDefault="0089789C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</w:tr>
      <w:tr w:rsidR="00C7511E" w:rsidTr="0089789C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C7511E" w:rsidRDefault="0089789C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C7511E" w:rsidRDefault="0089789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C7511E" w:rsidRDefault="00C7511E">
            <w:pPr>
              <w:pStyle w:val="TableParagraph"/>
              <w:rPr>
                <w:sz w:val="21"/>
              </w:rPr>
            </w:pPr>
          </w:p>
          <w:p w:rsidR="00C7511E" w:rsidRDefault="0089789C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727050</w:t>
            </w:r>
          </w:p>
        </w:tc>
      </w:tr>
    </w:tbl>
    <w:p w:rsidR="00C7511E" w:rsidRDefault="00C7511E" w:rsidP="0089789C">
      <w:pPr>
        <w:spacing w:before="74"/>
      </w:pPr>
    </w:p>
    <w:sectPr w:rsidR="00C7511E" w:rsidSect="0089789C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406"/>
    <w:multiLevelType w:val="hybridMultilevel"/>
    <w:tmpl w:val="EC60C03C"/>
    <w:lvl w:ilvl="0" w:tplc="4C745EF2">
      <w:numFmt w:val="bullet"/>
      <w:lvlText w:val="●"/>
      <w:lvlJc w:val="left"/>
      <w:pPr>
        <w:ind w:left="976" w:hanging="70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602C4A8">
      <w:numFmt w:val="bullet"/>
      <w:lvlText w:val="•"/>
      <w:lvlJc w:val="left"/>
      <w:pPr>
        <w:ind w:left="1477" w:hanging="708"/>
      </w:pPr>
      <w:rPr>
        <w:rFonts w:hint="default"/>
      </w:rPr>
    </w:lvl>
    <w:lvl w:ilvl="2" w:tplc="E0EA1262">
      <w:numFmt w:val="bullet"/>
      <w:lvlText w:val="•"/>
      <w:lvlJc w:val="left"/>
      <w:pPr>
        <w:ind w:left="1974" w:hanging="708"/>
      </w:pPr>
      <w:rPr>
        <w:rFonts w:hint="default"/>
      </w:rPr>
    </w:lvl>
    <w:lvl w:ilvl="3" w:tplc="8E609AE4">
      <w:numFmt w:val="bullet"/>
      <w:lvlText w:val="•"/>
      <w:lvlJc w:val="left"/>
      <w:pPr>
        <w:ind w:left="2471" w:hanging="708"/>
      </w:pPr>
      <w:rPr>
        <w:rFonts w:hint="default"/>
      </w:rPr>
    </w:lvl>
    <w:lvl w:ilvl="4" w:tplc="9A16E462">
      <w:numFmt w:val="bullet"/>
      <w:lvlText w:val="•"/>
      <w:lvlJc w:val="left"/>
      <w:pPr>
        <w:ind w:left="2968" w:hanging="708"/>
      </w:pPr>
      <w:rPr>
        <w:rFonts w:hint="default"/>
      </w:rPr>
    </w:lvl>
    <w:lvl w:ilvl="5" w:tplc="2A9629A8">
      <w:numFmt w:val="bullet"/>
      <w:lvlText w:val="•"/>
      <w:lvlJc w:val="left"/>
      <w:pPr>
        <w:ind w:left="3465" w:hanging="708"/>
      </w:pPr>
      <w:rPr>
        <w:rFonts w:hint="default"/>
      </w:rPr>
    </w:lvl>
    <w:lvl w:ilvl="6" w:tplc="9266DFA0">
      <w:numFmt w:val="bullet"/>
      <w:lvlText w:val="•"/>
      <w:lvlJc w:val="left"/>
      <w:pPr>
        <w:ind w:left="3962" w:hanging="708"/>
      </w:pPr>
      <w:rPr>
        <w:rFonts w:hint="default"/>
      </w:rPr>
    </w:lvl>
    <w:lvl w:ilvl="7" w:tplc="7E7E45B6">
      <w:numFmt w:val="bullet"/>
      <w:lvlText w:val="•"/>
      <w:lvlJc w:val="left"/>
      <w:pPr>
        <w:ind w:left="4459" w:hanging="708"/>
      </w:pPr>
      <w:rPr>
        <w:rFonts w:hint="default"/>
      </w:rPr>
    </w:lvl>
    <w:lvl w:ilvl="8" w:tplc="ACE8D226">
      <w:numFmt w:val="bullet"/>
      <w:lvlText w:val="•"/>
      <w:lvlJc w:val="left"/>
      <w:pPr>
        <w:ind w:left="4956" w:hanging="708"/>
      </w:pPr>
      <w:rPr>
        <w:rFonts w:hint="default"/>
      </w:rPr>
    </w:lvl>
  </w:abstractNum>
  <w:abstractNum w:abstractNumId="1">
    <w:nsid w:val="06F0630B"/>
    <w:multiLevelType w:val="hybridMultilevel"/>
    <w:tmpl w:val="B4CA61D6"/>
    <w:lvl w:ilvl="0" w:tplc="C840B7AE">
      <w:numFmt w:val="bullet"/>
      <w:lvlText w:val="●"/>
      <w:lvlJc w:val="left"/>
      <w:pPr>
        <w:ind w:left="2194" w:hanging="70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62623D6">
      <w:numFmt w:val="bullet"/>
      <w:lvlText w:val="●"/>
      <w:lvlJc w:val="left"/>
      <w:pPr>
        <w:ind w:left="2563" w:hanging="7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3576474E">
      <w:numFmt w:val="bullet"/>
      <w:lvlText w:val="●"/>
      <w:lvlJc w:val="left"/>
      <w:pPr>
        <w:ind w:left="1584" w:hanging="70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E2E058AA">
      <w:numFmt w:val="bullet"/>
      <w:lvlText w:val="•"/>
      <w:lvlJc w:val="left"/>
      <w:pPr>
        <w:ind w:left="2983" w:hanging="709"/>
      </w:pPr>
      <w:rPr>
        <w:rFonts w:hint="default"/>
      </w:rPr>
    </w:lvl>
    <w:lvl w:ilvl="4" w:tplc="E7C867B0">
      <w:numFmt w:val="bullet"/>
      <w:lvlText w:val="•"/>
      <w:lvlJc w:val="left"/>
      <w:pPr>
        <w:ind w:left="3407" w:hanging="709"/>
      </w:pPr>
      <w:rPr>
        <w:rFonts w:hint="default"/>
      </w:rPr>
    </w:lvl>
    <w:lvl w:ilvl="5" w:tplc="622A54EA">
      <w:numFmt w:val="bullet"/>
      <w:lvlText w:val="•"/>
      <w:lvlJc w:val="left"/>
      <w:pPr>
        <w:ind w:left="3831" w:hanging="709"/>
      </w:pPr>
      <w:rPr>
        <w:rFonts w:hint="default"/>
      </w:rPr>
    </w:lvl>
    <w:lvl w:ilvl="6" w:tplc="0436EB96">
      <w:numFmt w:val="bullet"/>
      <w:lvlText w:val="•"/>
      <w:lvlJc w:val="left"/>
      <w:pPr>
        <w:ind w:left="4255" w:hanging="709"/>
      </w:pPr>
      <w:rPr>
        <w:rFonts w:hint="default"/>
      </w:rPr>
    </w:lvl>
    <w:lvl w:ilvl="7" w:tplc="659C69D4">
      <w:numFmt w:val="bullet"/>
      <w:lvlText w:val="•"/>
      <w:lvlJc w:val="left"/>
      <w:pPr>
        <w:ind w:left="4679" w:hanging="709"/>
      </w:pPr>
      <w:rPr>
        <w:rFonts w:hint="default"/>
      </w:rPr>
    </w:lvl>
    <w:lvl w:ilvl="8" w:tplc="7E560FA8">
      <w:numFmt w:val="bullet"/>
      <w:lvlText w:val="•"/>
      <w:lvlJc w:val="left"/>
      <w:pPr>
        <w:ind w:left="5102" w:hanging="709"/>
      </w:pPr>
      <w:rPr>
        <w:rFonts w:hint="default"/>
      </w:rPr>
    </w:lvl>
  </w:abstractNum>
  <w:abstractNum w:abstractNumId="2">
    <w:nsid w:val="0EEE63FD"/>
    <w:multiLevelType w:val="hybridMultilevel"/>
    <w:tmpl w:val="744279FE"/>
    <w:lvl w:ilvl="0" w:tplc="65889F4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B283A5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5443A5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BEAD7F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5C2657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800A53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AA60C3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BCEC9C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606906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20220307"/>
    <w:multiLevelType w:val="hybridMultilevel"/>
    <w:tmpl w:val="A5566A38"/>
    <w:lvl w:ilvl="0" w:tplc="47E0DA4A">
      <w:numFmt w:val="bullet"/>
      <w:lvlText w:val="●"/>
      <w:lvlJc w:val="left"/>
      <w:pPr>
        <w:ind w:left="840" w:hanging="70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F6FEF602">
      <w:numFmt w:val="bullet"/>
      <w:lvlText w:val="●"/>
      <w:lvlJc w:val="left"/>
      <w:pPr>
        <w:ind w:left="1084" w:hanging="70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71A8DDD6">
      <w:numFmt w:val="bullet"/>
      <w:lvlText w:val="•"/>
      <w:lvlJc w:val="left"/>
      <w:pPr>
        <w:ind w:left="1621" w:hanging="708"/>
      </w:pPr>
      <w:rPr>
        <w:rFonts w:hint="default"/>
      </w:rPr>
    </w:lvl>
    <w:lvl w:ilvl="3" w:tplc="E89C3BC6">
      <w:numFmt w:val="bullet"/>
      <w:lvlText w:val="•"/>
      <w:lvlJc w:val="left"/>
      <w:pPr>
        <w:ind w:left="2162" w:hanging="708"/>
      </w:pPr>
      <w:rPr>
        <w:rFonts w:hint="default"/>
      </w:rPr>
    </w:lvl>
    <w:lvl w:ilvl="4" w:tplc="6930F1E8">
      <w:numFmt w:val="bullet"/>
      <w:lvlText w:val="•"/>
      <w:lvlJc w:val="left"/>
      <w:pPr>
        <w:ind w:left="2703" w:hanging="708"/>
      </w:pPr>
      <w:rPr>
        <w:rFonts w:hint="default"/>
      </w:rPr>
    </w:lvl>
    <w:lvl w:ilvl="5" w:tplc="FEAA7D48">
      <w:numFmt w:val="bullet"/>
      <w:lvlText w:val="•"/>
      <w:lvlJc w:val="left"/>
      <w:pPr>
        <w:ind w:left="3244" w:hanging="708"/>
      </w:pPr>
      <w:rPr>
        <w:rFonts w:hint="default"/>
      </w:rPr>
    </w:lvl>
    <w:lvl w:ilvl="6" w:tplc="A82E72F6">
      <w:numFmt w:val="bullet"/>
      <w:lvlText w:val="•"/>
      <w:lvlJc w:val="left"/>
      <w:pPr>
        <w:ind w:left="3785" w:hanging="708"/>
      </w:pPr>
      <w:rPr>
        <w:rFonts w:hint="default"/>
      </w:rPr>
    </w:lvl>
    <w:lvl w:ilvl="7" w:tplc="E85E0EC6">
      <w:numFmt w:val="bullet"/>
      <w:lvlText w:val="•"/>
      <w:lvlJc w:val="left"/>
      <w:pPr>
        <w:ind w:left="4327" w:hanging="708"/>
      </w:pPr>
      <w:rPr>
        <w:rFonts w:hint="default"/>
      </w:rPr>
    </w:lvl>
    <w:lvl w:ilvl="8" w:tplc="2332B6AA">
      <w:numFmt w:val="bullet"/>
      <w:lvlText w:val="•"/>
      <w:lvlJc w:val="left"/>
      <w:pPr>
        <w:ind w:left="4868" w:hanging="708"/>
      </w:pPr>
      <w:rPr>
        <w:rFonts w:hint="default"/>
      </w:rPr>
    </w:lvl>
  </w:abstractNum>
  <w:abstractNum w:abstractNumId="4">
    <w:nsid w:val="2EC7376F"/>
    <w:multiLevelType w:val="hybridMultilevel"/>
    <w:tmpl w:val="A59CC1AC"/>
    <w:lvl w:ilvl="0" w:tplc="8AD2FD98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48EA45A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800E0192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9D2AC398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5A7CB684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6CF8D0AA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A3824546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20B8A24E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131ECB94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36633BEC"/>
    <w:multiLevelType w:val="hybridMultilevel"/>
    <w:tmpl w:val="1D34A2DE"/>
    <w:lvl w:ilvl="0" w:tplc="9E9C2D4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CBEA65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8962F8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D0A2DA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41090D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982A6E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62ED9B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2EC336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6BCC59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>
    <w:nsid w:val="40B6359D"/>
    <w:multiLevelType w:val="hybridMultilevel"/>
    <w:tmpl w:val="30A0BBBC"/>
    <w:lvl w:ilvl="0" w:tplc="ADFAD68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F7A536C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B48294D8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BC663836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E0828DBC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DAA47D68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5C32693C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B9C89E38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71F68510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7">
    <w:nsid w:val="4E310031"/>
    <w:multiLevelType w:val="hybridMultilevel"/>
    <w:tmpl w:val="31CCB016"/>
    <w:lvl w:ilvl="0" w:tplc="EA10E496">
      <w:numFmt w:val="bullet"/>
      <w:lvlText w:val="-"/>
      <w:lvlJc w:val="left"/>
      <w:pPr>
        <w:ind w:left="1188" w:hanging="382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F18AFBFC">
      <w:numFmt w:val="bullet"/>
      <w:lvlText w:val="•"/>
      <w:lvlJc w:val="left"/>
      <w:pPr>
        <w:ind w:left="1820" w:hanging="382"/>
      </w:pPr>
      <w:rPr>
        <w:rFonts w:hint="default"/>
      </w:rPr>
    </w:lvl>
    <w:lvl w:ilvl="2" w:tplc="74601B8C">
      <w:numFmt w:val="bullet"/>
      <w:lvlText w:val="•"/>
      <w:lvlJc w:val="left"/>
      <w:pPr>
        <w:ind w:left="2278" w:hanging="382"/>
      </w:pPr>
      <w:rPr>
        <w:rFonts w:hint="default"/>
      </w:rPr>
    </w:lvl>
    <w:lvl w:ilvl="3" w:tplc="46023318">
      <w:numFmt w:val="bullet"/>
      <w:lvlText w:val="•"/>
      <w:lvlJc w:val="left"/>
      <w:pPr>
        <w:ind w:left="2737" w:hanging="382"/>
      </w:pPr>
      <w:rPr>
        <w:rFonts w:hint="default"/>
      </w:rPr>
    </w:lvl>
    <w:lvl w:ilvl="4" w:tplc="7A1E392C">
      <w:numFmt w:val="bullet"/>
      <w:lvlText w:val="•"/>
      <w:lvlJc w:val="left"/>
      <w:pPr>
        <w:ind w:left="3196" w:hanging="382"/>
      </w:pPr>
      <w:rPr>
        <w:rFonts w:hint="default"/>
      </w:rPr>
    </w:lvl>
    <w:lvl w:ilvl="5" w:tplc="C6F8AD9C">
      <w:numFmt w:val="bullet"/>
      <w:lvlText w:val="•"/>
      <w:lvlJc w:val="left"/>
      <w:pPr>
        <w:ind w:left="3655" w:hanging="382"/>
      </w:pPr>
      <w:rPr>
        <w:rFonts w:hint="default"/>
      </w:rPr>
    </w:lvl>
    <w:lvl w:ilvl="6" w:tplc="DC8EF672">
      <w:numFmt w:val="bullet"/>
      <w:lvlText w:val="•"/>
      <w:lvlJc w:val="left"/>
      <w:pPr>
        <w:ind w:left="4114" w:hanging="382"/>
      </w:pPr>
      <w:rPr>
        <w:rFonts w:hint="default"/>
      </w:rPr>
    </w:lvl>
    <w:lvl w:ilvl="7" w:tplc="216461F8">
      <w:numFmt w:val="bullet"/>
      <w:lvlText w:val="•"/>
      <w:lvlJc w:val="left"/>
      <w:pPr>
        <w:ind w:left="4573" w:hanging="382"/>
      </w:pPr>
      <w:rPr>
        <w:rFonts w:hint="default"/>
      </w:rPr>
    </w:lvl>
    <w:lvl w:ilvl="8" w:tplc="013CD5D6">
      <w:numFmt w:val="bullet"/>
      <w:lvlText w:val="•"/>
      <w:lvlJc w:val="left"/>
      <w:pPr>
        <w:ind w:left="5032" w:hanging="382"/>
      </w:pPr>
      <w:rPr>
        <w:rFonts w:hint="default"/>
      </w:rPr>
    </w:lvl>
  </w:abstractNum>
  <w:abstractNum w:abstractNumId="8">
    <w:nsid w:val="5F2F5B1C"/>
    <w:multiLevelType w:val="hybridMultilevel"/>
    <w:tmpl w:val="258817B0"/>
    <w:lvl w:ilvl="0" w:tplc="004A62EA">
      <w:start w:val="1"/>
      <w:numFmt w:val="decimal"/>
      <w:lvlText w:val="%1."/>
      <w:lvlJc w:val="left"/>
      <w:pPr>
        <w:ind w:left="12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8DADBA6">
      <w:numFmt w:val="bullet"/>
      <w:lvlText w:val="•"/>
      <w:lvlJc w:val="left"/>
      <w:pPr>
        <w:ind w:left="2142" w:hanging="567"/>
      </w:pPr>
      <w:rPr>
        <w:rFonts w:hint="default"/>
      </w:rPr>
    </w:lvl>
    <w:lvl w:ilvl="2" w:tplc="27CE86FE">
      <w:numFmt w:val="bullet"/>
      <w:lvlText w:val="•"/>
      <w:lvlJc w:val="left"/>
      <w:pPr>
        <w:ind w:left="3005" w:hanging="567"/>
      </w:pPr>
      <w:rPr>
        <w:rFonts w:hint="default"/>
      </w:rPr>
    </w:lvl>
    <w:lvl w:ilvl="3" w:tplc="284E82F0">
      <w:numFmt w:val="bullet"/>
      <w:lvlText w:val="•"/>
      <w:lvlJc w:val="left"/>
      <w:pPr>
        <w:ind w:left="3867" w:hanging="567"/>
      </w:pPr>
      <w:rPr>
        <w:rFonts w:hint="default"/>
      </w:rPr>
    </w:lvl>
    <w:lvl w:ilvl="4" w:tplc="A768A96A">
      <w:numFmt w:val="bullet"/>
      <w:lvlText w:val="•"/>
      <w:lvlJc w:val="left"/>
      <w:pPr>
        <w:ind w:left="4730" w:hanging="567"/>
      </w:pPr>
      <w:rPr>
        <w:rFonts w:hint="default"/>
      </w:rPr>
    </w:lvl>
    <w:lvl w:ilvl="5" w:tplc="E5BE68E0">
      <w:numFmt w:val="bullet"/>
      <w:lvlText w:val="•"/>
      <w:lvlJc w:val="left"/>
      <w:pPr>
        <w:ind w:left="5593" w:hanging="567"/>
      </w:pPr>
      <w:rPr>
        <w:rFonts w:hint="default"/>
      </w:rPr>
    </w:lvl>
    <w:lvl w:ilvl="6" w:tplc="BF08500E">
      <w:numFmt w:val="bullet"/>
      <w:lvlText w:val="•"/>
      <w:lvlJc w:val="left"/>
      <w:pPr>
        <w:ind w:left="6455" w:hanging="567"/>
      </w:pPr>
      <w:rPr>
        <w:rFonts w:hint="default"/>
      </w:rPr>
    </w:lvl>
    <w:lvl w:ilvl="7" w:tplc="AC943DC4">
      <w:numFmt w:val="bullet"/>
      <w:lvlText w:val="•"/>
      <w:lvlJc w:val="left"/>
      <w:pPr>
        <w:ind w:left="7318" w:hanging="567"/>
      </w:pPr>
      <w:rPr>
        <w:rFonts w:hint="default"/>
      </w:rPr>
    </w:lvl>
    <w:lvl w:ilvl="8" w:tplc="0E2893CC">
      <w:numFmt w:val="bullet"/>
      <w:lvlText w:val="•"/>
      <w:lvlJc w:val="left"/>
      <w:pPr>
        <w:ind w:left="8181" w:hanging="567"/>
      </w:pPr>
      <w:rPr>
        <w:rFonts w:hint="default"/>
      </w:rPr>
    </w:lvl>
  </w:abstractNum>
  <w:abstractNum w:abstractNumId="9">
    <w:nsid w:val="6FEA20CF"/>
    <w:multiLevelType w:val="hybridMultilevel"/>
    <w:tmpl w:val="CCE28064"/>
    <w:lvl w:ilvl="0" w:tplc="FF5AAD5C">
      <w:start w:val="1"/>
      <w:numFmt w:val="decimal"/>
      <w:lvlText w:val="%1."/>
      <w:lvlJc w:val="left"/>
      <w:pPr>
        <w:ind w:left="128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4B125DCE">
      <w:start w:val="1"/>
      <w:numFmt w:val="lowerLetter"/>
      <w:lvlText w:val="%2)"/>
      <w:lvlJc w:val="left"/>
      <w:pPr>
        <w:ind w:left="184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4594C7C8">
      <w:numFmt w:val="bullet"/>
      <w:lvlText w:val="•"/>
      <w:lvlJc w:val="left"/>
      <w:pPr>
        <w:ind w:left="2736" w:hanging="567"/>
      </w:pPr>
      <w:rPr>
        <w:rFonts w:hint="default"/>
      </w:rPr>
    </w:lvl>
    <w:lvl w:ilvl="3" w:tplc="C228F170">
      <w:numFmt w:val="bullet"/>
      <w:lvlText w:val="•"/>
      <w:lvlJc w:val="left"/>
      <w:pPr>
        <w:ind w:left="3632" w:hanging="567"/>
      </w:pPr>
      <w:rPr>
        <w:rFonts w:hint="default"/>
      </w:rPr>
    </w:lvl>
    <w:lvl w:ilvl="4" w:tplc="F064AE48">
      <w:numFmt w:val="bullet"/>
      <w:lvlText w:val="•"/>
      <w:lvlJc w:val="left"/>
      <w:pPr>
        <w:ind w:left="4528" w:hanging="567"/>
      </w:pPr>
      <w:rPr>
        <w:rFonts w:hint="default"/>
      </w:rPr>
    </w:lvl>
    <w:lvl w:ilvl="5" w:tplc="842062E2">
      <w:numFmt w:val="bullet"/>
      <w:lvlText w:val="•"/>
      <w:lvlJc w:val="left"/>
      <w:pPr>
        <w:ind w:left="5425" w:hanging="567"/>
      </w:pPr>
      <w:rPr>
        <w:rFonts w:hint="default"/>
      </w:rPr>
    </w:lvl>
    <w:lvl w:ilvl="6" w:tplc="F428634E">
      <w:numFmt w:val="bullet"/>
      <w:lvlText w:val="•"/>
      <w:lvlJc w:val="left"/>
      <w:pPr>
        <w:ind w:left="6321" w:hanging="567"/>
      </w:pPr>
      <w:rPr>
        <w:rFonts w:hint="default"/>
      </w:rPr>
    </w:lvl>
    <w:lvl w:ilvl="7" w:tplc="FE84BD10">
      <w:numFmt w:val="bullet"/>
      <w:lvlText w:val="•"/>
      <w:lvlJc w:val="left"/>
      <w:pPr>
        <w:ind w:left="7217" w:hanging="567"/>
      </w:pPr>
      <w:rPr>
        <w:rFonts w:hint="default"/>
      </w:rPr>
    </w:lvl>
    <w:lvl w:ilvl="8" w:tplc="93A83F2A">
      <w:numFmt w:val="bullet"/>
      <w:lvlText w:val="•"/>
      <w:lvlJc w:val="left"/>
      <w:pPr>
        <w:ind w:left="8113" w:hanging="567"/>
      </w:pPr>
      <w:rPr>
        <w:rFonts w:hint="default"/>
      </w:rPr>
    </w:lvl>
  </w:abstractNum>
  <w:abstractNum w:abstractNumId="10">
    <w:nsid w:val="7A4F0B8E"/>
    <w:multiLevelType w:val="hybridMultilevel"/>
    <w:tmpl w:val="F6F0FAE6"/>
    <w:lvl w:ilvl="0" w:tplc="0D34CBFC">
      <w:numFmt w:val="bullet"/>
      <w:lvlText w:val="●"/>
      <w:lvlJc w:val="left"/>
      <w:pPr>
        <w:ind w:left="2196" w:hanging="70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EF8AC2E">
      <w:numFmt w:val="bullet"/>
      <w:lvlText w:val="●"/>
      <w:lvlJc w:val="left"/>
      <w:pPr>
        <w:ind w:left="1791" w:hanging="709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09FAFD00">
      <w:numFmt w:val="bullet"/>
      <w:lvlText w:val="•"/>
      <w:lvlJc w:val="left"/>
      <w:pPr>
        <w:ind w:left="2616" w:hanging="709"/>
      </w:pPr>
      <w:rPr>
        <w:rFonts w:hint="default"/>
      </w:rPr>
    </w:lvl>
    <w:lvl w:ilvl="3" w:tplc="AC608602">
      <w:numFmt w:val="bullet"/>
      <w:lvlText w:val="•"/>
      <w:lvlJc w:val="left"/>
      <w:pPr>
        <w:ind w:left="3033" w:hanging="709"/>
      </w:pPr>
      <w:rPr>
        <w:rFonts w:hint="default"/>
      </w:rPr>
    </w:lvl>
    <w:lvl w:ilvl="4" w:tplc="7F42952A">
      <w:numFmt w:val="bullet"/>
      <w:lvlText w:val="•"/>
      <w:lvlJc w:val="left"/>
      <w:pPr>
        <w:ind w:left="3450" w:hanging="709"/>
      </w:pPr>
      <w:rPr>
        <w:rFonts w:hint="default"/>
      </w:rPr>
    </w:lvl>
    <w:lvl w:ilvl="5" w:tplc="EE40948C">
      <w:numFmt w:val="bullet"/>
      <w:lvlText w:val="•"/>
      <w:lvlJc w:val="left"/>
      <w:pPr>
        <w:ind w:left="3866" w:hanging="709"/>
      </w:pPr>
      <w:rPr>
        <w:rFonts w:hint="default"/>
      </w:rPr>
    </w:lvl>
    <w:lvl w:ilvl="6" w:tplc="359E425E">
      <w:numFmt w:val="bullet"/>
      <w:lvlText w:val="•"/>
      <w:lvlJc w:val="left"/>
      <w:pPr>
        <w:ind w:left="4283" w:hanging="709"/>
      </w:pPr>
      <w:rPr>
        <w:rFonts w:hint="default"/>
      </w:rPr>
    </w:lvl>
    <w:lvl w:ilvl="7" w:tplc="74902556">
      <w:numFmt w:val="bullet"/>
      <w:lvlText w:val="•"/>
      <w:lvlJc w:val="left"/>
      <w:pPr>
        <w:ind w:left="4700" w:hanging="709"/>
      </w:pPr>
      <w:rPr>
        <w:rFonts w:hint="default"/>
      </w:rPr>
    </w:lvl>
    <w:lvl w:ilvl="8" w:tplc="AB1AADE8">
      <w:numFmt w:val="bullet"/>
      <w:lvlText w:val="•"/>
      <w:lvlJc w:val="left"/>
      <w:pPr>
        <w:ind w:left="5117" w:hanging="709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7511E"/>
    <w:rsid w:val="0089789C"/>
    <w:rsid w:val="00C7511E"/>
    <w:rsid w:val="00CC5900"/>
    <w:rsid w:val="00F8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"/>
      <w:ind w:left="103"/>
      <w:outlineLvl w:val="0"/>
    </w:pPr>
    <w:rPr>
      <w:rFonts w:ascii="Myriad Pro" w:eastAsia="Myriad Pro" w:hAnsi="Myriad Pro" w:cs="Myriad Pro"/>
      <w:sz w:val="33"/>
      <w:szCs w:val="33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foltynova@pravo.cz" TargetMode="External"/><Relationship Id="rId13" Type="http://schemas.openxmlformats.org/officeDocument/2006/relationships/hyperlink" Target="mailto:aberlova@mapom.cz" TargetMode="External"/><Relationship Id="rId18" Type="http://schemas.openxmlformats.org/officeDocument/2006/relationships/hyperlink" Target="mailto:marketa.strzinkova@agel.cz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prijmeni.jmeno@cpost.cz" TargetMode="External"/><Relationship Id="rId12" Type="http://schemas.openxmlformats.org/officeDocument/2006/relationships/hyperlink" Target="mailto:miroslava.svobodova@happybaby.cz" TargetMode="External"/><Relationship Id="rId17" Type="http://schemas.openxmlformats.org/officeDocument/2006/relationships/hyperlink" Target="mailto:marketa.strzinkova@agel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lucie.husnikova@agel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asinova.ma@gmail.com" TargetMode="External"/><Relationship Id="rId11" Type="http://schemas.openxmlformats.org/officeDocument/2006/relationships/hyperlink" Target="http://www.happybaby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ucie.prchalova@nnj.agel.cz" TargetMode="External"/><Relationship Id="rId10" Type="http://schemas.openxmlformats.org/officeDocument/2006/relationships/hyperlink" Target="http://www.happybaby.cz/" TargetMode="External"/><Relationship Id="rId19" Type="http://schemas.openxmlformats.org/officeDocument/2006/relationships/hyperlink" Target="mailto:ivana.novosadova@age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ppybaby.cz/" TargetMode="External"/><Relationship Id="rId14" Type="http://schemas.openxmlformats.org/officeDocument/2006/relationships/hyperlink" Target="mailto:marketa.strzinkova@age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1712</Words>
  <Characters>10105</Characters>
  <Application>Microsoft Office Word</Application>
  <DocSecurity>0</DocSecurity>
  <Lines>84</Lines>
  <Paragraphs>23</Paragraphs>
  <ScaleCrop>false</ScaleCrop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4</cp:revision>
  <dcterms:created xsi:type="dcterms:W3CDTF">2017-02-20T12:33:00Z</dcterms:created>
  <dcterms:modified xsi:type="dcterms:W3CDTF">2017-02-28T12:19:00Z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2017-02-20T00:00:00Z</vt:filetime>
  </property>
</Properties>
</file>