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2C" w:rsidRPr="00CC2A2C" w:rsidRDefault="00CC2A2C" w:rsidP="00CC2A2C">
      <w:pPr>
        <w:pStyle w:val="Nzev"/>
        <w:rPr>
          <w:rFonts w:ascii="Calibri" w:hAnsi="Calibri" w:cs="Arial"/>
          <w:sz w:val="16"/>
          <w:szCs w:val="16"/>
        </w:rPr>
      </w:pPr>
      <w:r w:rsidRPr="00CC2A2C">
        <w:rPr>
          <w:rFonts w:ascii="Calibri" w:hAnsi="Calibri" w:cs="Arial"/>
          <w:sz w:val="18"/>
          <w:szCs w:val="18"/>
        </w:rPr>
        <w:t> </w:t>
      </w:r>
      <w:r w:rsidRPr="00CC2A2C">
        <w:rPr>
          <w:rFonts w:ascii="Calibri" w:hAnsi="Calibri" w:cs="Arial"/>
          <w:sz w:val="40"/>
        </w:rPr>
        <w:t>Smlouva o dílo</w:t>
      </w:r>
    </w:p>
    <w:p w:rsidR="00CC2A2C" w:rsidRPr="00CC2A2C" w:rsidRDefault="00CC2A2C" w:rsidP="00CC2A2C">
      <w:pPr>
        <w:pStyle w:val="Nzev"/>
        <w:rPr>
          <w:rFonts w:ascii="Calibri" w:hAnsi="Calibri" w:cs="Arial"/>
          <w:sz w:val="16"/>
          <w:szCs w:val="16"/>
        </w:rPr>
      </w:pPr>
    </w:p>
    <w:p w:rsidR="00CC2A2C" w:rsidRPr="00CC2A2C" w:rsidRDefault="00CC2A2C" w:rsidP="00CC2A2C">
      <w:pPr>
        <w:pStyle w:val="Nzev"/>
        <w:rPr>
          <w:rFonts w:ascii="Calibri" w:hAnsi="Calibri" w:cs="Arial"/>
          <w:sz w:val="22"/>
        </w:rPr>
      </w:pPr>
      <w:r w:rsidRPr="00CC2A2C">
        <w:rPr>
          <w:rFonts w:ascii="Calibri" w:hAnsi="Calibri" w:cs="Arial"/>
          <w:sz w:val="22"/>
        </w:rPr>
        <w:t xml:space="preserve">č. objednatele: </w:t>
      </w:r>
      <w:r w:rsidR="00CB0AF7" w:rsidRPr="00CB0AF7">
        <w:rPr>
          <w:rFonts w:ascii="Calibri" w:hAnsi="Calibri" w:cs="Arial"/>
          <w:sz w:val="22"/>
        </w:rPr>
        <w:t>3000H1210003</w:t>
      </w:r>
    </w:p>
    <w:p w:rsidR="00CC2A2C" w:rsidRPr="00CC2A2C" w:rsidRDefault="00CC2A2C" w:rsidP="00CC2A2C">
      <w:pPr>
        <w:pStyle w:val="Nzev"/>
        <w:rPr>
          <w:rFonts w:ascii="Calibri" w:hAnsi="Calibri"/>
          <w:sz w:val="24"/>
        </w:rPr>
      </w:pPr>
      <w:r w:rsidRPr="00CC2A2C">
        <w:rPr>
          <w:rFonts w:ascii="Calibri" w:hAnsi="Calibri" w:cs="Arial"/>
          <w:sz w:val="22"/>
        </w:rPr>
        <w:t xml:space="preserve">č. zhotovitele: </w:t>
      </w:r>
      <w:r w:rsidR="00CB0AF7" w:rsidRPr="00CB0AF7">
        <w:rPr>
          <w:rFonts w:ascii="Calibri" w:hAnsi="Calibri" w:cs="Arial"/>
          <w:sz w:val="22"/>
        </w:rPr>
        <w:t>4577_SoD_01_00_NPÚ_210202</w:t>
      </w:r>
    </w:p>
    <w:p w:rsidR="00CC2A2C" w:rsidRPr="007E7557" w:rsidRDefault="00CC2A2C" w:rsidP="00CC2A2C">
      <w:pPr>
        <w:pStyle w:val="Podtitul"/>
      </w:pPr>
    </w:p>
    <w:p w:rsidR="00CC2A2C" w:rsidRPr="00CC2A2C" w:rsidRDefault="00CC2A2C" w:rsidP="00CC2A2C">
      <w:pPr>
        <w:pStyle w:val="Zkladntext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>Národní památkový ústav</w:t>
      </w:r>
    </w:p>
    <w:p w:rsidR="00CC2A2C" w:rsidRPr="00CC2A2C" w:rsidRDefault="00CC2A2C" w:rsidP="00CC2A2C">
      <w:pPr>
        <w:pStyle w:val="FormtovanvHTML"/>
        <w:jc w:val="both"/>
        <w:rPr>
          <w:rFonts w:ascii="Calibri" w:hAnsi="Calibri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 xml:space="preserve">státní příspěvková organizace </w:t>
      </w:r>
    </w:p>
    <w:p w:rsidR="00CC2A2C" w:rsidRPr="00CC2A2C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IČ 75032333, DIČ CZ75032333 </w:t>
      </w:r>
      <w:r w:rsidRPr="00CC2A2C">
        <w:rPr>
          <w:rFonts w:ascii="Calibri" w:hAnsi="Calibri" w:cs="Arial"/>
          <w:b/>
          <w:sz w:val="22"/>
          <w:szCs w:val="22"/>
        </w:rPr>
        <w:t xml:space="preserve">(osoba nepovinná k dani dle § 5 odst. 3 zákona č. 235/2004 Sb., o dani z přidané hodnoty </w:t>
      </w:r>
      <w:r w:rsidRPr="00CC2A2C">
        <w:rPr>
          <w:rFonts w:ascii="Calibri" w:hAnsi="Calibri" w:cs="Arial"/>
          <w:b/>
          <w:bCs/>
          <w:sz w:val="22"/>
          <w:szCs w:val="22"/>
        </w:rPr>
        <w:t>ve znění pozdějších předpisů</w:t>
      </w:r>
      <w:r w:rsidRPr="00CC2A2C">
        <w:rPr>
          <w:rFonts w:ascii="Calibri" w:hAnsi="Calibri" w:cs="Arial"/>
          <w:b/>
          <w:sz w:val="22"/>
          <w:szCs w:val="22"/>
        </w:rPr>
        <w:t>)</w:t>
      </w:r>
    </w:p>
    <w:p w:rsidR="00CC2A2C" w:rsidRPr="00CC2A2C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se sídlem: Valdštejnské nám. 162/3, 118 01 Praha 1 – Malá Strana</w:t>
      </w:r>
    </w:p>
    <w:p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</w:p>
    <w:p w:rsidR="00CC2A2C" w:rsidRPr="00CC2A2C" w:rsidRDefault="00CC2A2C" w:rsidP="00CC2A2C">
      <w:pPr>
        <w:jc w:val="both"/>
        <w:rPr>
          <w:rFonts w:ascii="Calibri" w:hAnsi="Calibri"/>
          <w:sz w:val="22"/>
          <w:szCs w:val="22"/>
        </w:rPr>
      </w:pPr>
      <w:r w:rsidRPr="00CC2A2C">
        <w:rPr>
          <w:rFonts w:ascii="Calibri" w:hAnsi="Calibri" w:cs="Arial"/>
          <w:b/>
          <w:bCs/>
          <w:i/>
          <w:iCs/>
          <w:sz w:val="22"/>
          <w:szCs w:val="22"/>
        </w:rPr>
        <w:t>Doručovací adresa:</w:t>
      </w:r>
    </w:p>
    <w:p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bCs/>
          <w:i/>
          <w:iCs/>
          <w:sz w:val="22"/>
          <w:szCs w:val="22"/>
        </w:rPr>
        <w:t>Národní památkový ústav</w:t>
      </w:r>
    </w:p>
    <w:p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Územní památková správa v Českých Budějovicích, </w:t>
      </w:r>
    </w:p>
    <w:p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Náměstí Přemysla Otakara II. 34</w:t>
      </w:r>
    </w:p>
    <w:p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370 21 České Budějovice </w:t>
      </w:r>
    </w:p>
    <w:p w:rsidR="00CC2A2C" w:rsidRPr="00CC2A2C" w:rsidRDefault="00CC2A2C" w:rsidP="00CC2A2C">
      <w:pPr>
        <w:jc w:val="both"/>
        <w:rPr>
          <w:rFonts w:ascii="Calibri" w:hAnsi="Calibri" w:cs="Arial"/>
          <w:i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(dále jen „</w:t>
      </w:r>
      <w:r w:rsidRPr="00CC2A2C">
        <w:rPr>
          <w:rFonts w:ascii="Calibri" w:hAnsi="Calibri" w:cs="Arial"/>
          <w:i/>
          <w:sz w:val="22"/>
          <w:szCs w:val="22"/>
        </w:rPr>
        <w:t>objednatel“)</w:t>
      </w:r>
    </w:p>
    <w:p w:rsidR="00CC2A2C" w:rsidRPr="00CC2A2C" w:rsidRDefault="00CC2A2C" w:rsidP="00CC2A2C">
      <w:pPr>
        <w:pStyle w:val="Nadpis6"/>
        <w:widowControl w:val="0"/>
        <w:numPr>
          <w:ilvl w:val="5"/>
          <w:numId w:val="6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rPr>
          <w:rFonts w:ascii="Calibri" w:hAnsi="Calibri" w:cs="Arial"/>
          <w:b/>
          <w:sz w:val="22"/>
          <w:szCs w:val="22"/>
        </w:rPr>
      </w:pPr>
      <w:r w:rsidRPr="00CC2A2C">
        <w:rPr>
          <w:rFonts w:ascii="Calibri" w:hAnsi="Calibri"/>
          <w:b/>
          <w:sz w:val="22"/>
          <w:szCs w:val="22"/>
        </w:rPr>
        <w:t>Osoby oprávněné k jednání ve věcech smluvních:</w:t>
      </w:r>
      <w:r w:rsidRPr="00CC2A2C">
        <w:rPr>
          <w:rFonts w:ascii="Calibri" w:hAnsi="Calibri"/>
          <w:b/>
          <w:sz w:val="22"/>
          <w:szCs w:val="22"/>
        </w:rPr>
        <w:tab/>
      </w:r>
      <w:r w:rsidRPr="00CC2A2C">
        <w:rPr>
          <w:rFonts w:ascii="Calibri" w:hAnsi="Calibri"/>
          <w:b/>
          <w:sz w:val="22"/>
          <w:szCs w:val="22"/>
        </w:rPr>
        <w:tab/>
        <w:t xml:space="preserve">Mgr. Petr Pavelec, Ph.D., ředitel </w:t>
      </w:r>
    </w:p>
    <w:p w:rsidR="00CC2A2C" w:rsidRPr="00CC2A2C" w:rsidRDefault="00CC2A2C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sz w:val="22"/>
          <w:szCs w:val="22"/>
          <w:shd w:val="clear" w:color="auto" w:fill="FFFF00"/>
        </w:rPr>
      </w:pPr>
      <w:r w:rsidRPr="00CC2A2C">
        <w:rPr>
          <w:rFonts w:ascii="Calibri" w:hAnsi="Calibri" w:cs="Arial"/>
          <w:b/>
          <w:iCs/>
          <w:sz w:val="22"/>
          <w:szCs w:val="22"/>
        </w:rPr>
        <w:t>Osoby oprávněné k jednání ve věcech technických:</w:t>
      </w:r>
      <w:r w:rsidRPr="00CC2A2C">
        <w:rPr>
          <w:rFonts w:ascii="Calibri" w:hAnsi="Calibri" w:cs="Arial"/>
          <w:b/>
          <w:iCs/>
          <w:sz w:val="22"/>
          <w:szCs w:val="22"/>
        </w:rPr>
        <w:tab/>
      </w:r>
      <w:r w:rsidR="001D7F0B">
        <w:rPr>
          <w:rFonts w:ascii="Calibri" w:hAnsi="Calibri" w:cs="Arial"/>
          <w:b/>
          <w:iCs/>
          <w:sz w:val="22"/>
          <w:szCs w:val="22"/>
        </w:rPr>
        <w:t>XXXXXXXXXXXX</w:t>
      </w:r>
      <w:r w:rsidRPr="00CC2A2C">
        <w:rPr>
          <w:rFonts w:ascii="Calibri" w:hAnsi="Calibri" w:cs="Arial"/>
          <w:b/>
          <w:iCs/>
          <w:sz w:val="22"/>
          <w:szCs w:val="22"/>
        </w:rPr>
        <w:t>, investiční referent</w:t>
      </w:r>
    </w:p>
    <w:p w:rsidR="00505FA6" w:rsidRPr="00E0558A" w:rsidRDefault="00CC2A2C" w:rsidP="00CC2A2C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 </w:t>
      </w:r>
      <w:r w:rsidR="00505FA6" w:rsidRPr="00E0558A">
        <w:rPr>
          <w:rFonts w:ascii="Calibri" w:hAnsi="Calibri" w:cs="Arial"/>
          <w:sz w:val="22"/>
          <w:szCs w:val="22"/>
        </w:rPr>
        <w:t>(dále jen „</w:t>
      </w:r>
      <w:r w:rsidR="00FA3067" w:rsidRPr="00E0558A">
        <w:rPr>
          <w:rFonts w:ascii="Calibri" w:hAnsi="Calibri" w:cs="Arial"/>
          <w:b/>
          <w:sz w:val="22"/>
          <w:szCs w:val="22"/>
        </w:rPr>
        <w:t>Objedn</w:t>
      </w:r>
      <w:r w:rsidR="00505FA6" w:rsidRPr="00E0558A">
        <w:rPr>
          <w:rFonts w:ascii="Calibri" w:hAnsi="Calibri" w:cs="Arial"/>
          <w:b/>
          <w:sz w:val="22"/>
          <w:szCs w:val="22"/>
        </w:rPr>
        <w:t>atel</w:t>
      </w:r>
      <w:r w:rsidR="00505FA6" w:rsidRPr="00E0558A">
        <w:rPr>
          <w:rFonts w:ascii="Calibri" w:hAnsi="Calibri" w:cs="Arial"/>
          <w:sz w:val="22"/>
          <w:szCs w:val="22"/>
        </w:rPr>
        <w:t>“)</w:t>
      </w:r>
    </w:p>
    <w:p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a</w:t>
      </w:r>
    </w:p>
    <w:p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:rsidR="00CB0AF7" w:rsidRPr="00CB0AF7" w:rsidRDefault="00CB0AF7" w:rsidP="00CB0AF7">
      <w:pPr>
        <w:widowControl w:val="0"/>
        <w:rPr>
          <w:rFonts w:ascii="Calibri" w:hAnsi="Calibri" w:cs="Arial"/>
          <w:b/>
          <w:sz w:val="22"/>
          <w:szCs w:val="22"/>
        </w:rPr>
      </w:pPr>
      <w:r w:rsidRPr="00CB0AF7">
        <w:rPr>
          <w:rFonts w:ascii="Calibri" w:hAnsi="Calibri" w:cs="Arial"/>
          <w:b/>
          <w:sz w:val="22"/>
          <w:szCs w:val="22"/>
        </w:rPr>
        <w:t>MATTEO s. r. o.</w:t>
      </w:r>
    </w:p>
    <w:p w:rsidR="00CB0AF7" w:rsidRPr="00CB0AF7" w:rsidRDefault="00CB0AF7" w:rsidP="00CB0AF7">
      <w:pPr>
        <w:widowControl w:val="0"/>
        <w:rPr>
          <w:rFonts w:ascii="Calibri" w:hAnsi="Calibri" w:cs="Arial"/>
          <w:sz w:val="22"/>
          <w:szCs w:val="22"/>
        </w:rPr>
      </w:pPr>
      <w:r w:rsidRPr="00CB0AF7">
        <w:rPr>
          <w:rFonts w:ascii="Calibri" w:hAnsi="Calibri" w:cs="Arial"/>
          <w:sz w:val="22"/>
          <w:szCs w:val="22"/>
        </w:rPr>
        <w:t>zapsaný v OR vedeném u Krajského soudu v Českých Budějovicích, oddíl C, vložka 1739</w:t>
      </w:r>
    </w:p>
    <w:p w:rsidR="00CB0AF7" w:rsidRPr="00CB0AF7" w:rsidRDefault="00CB0AF7" w:rsidP="00CB0AF7">
      <w:pPr>
        <w:widowControl w:val="0"/>
        <w:rPr>
          <w:rFonts w:ascii="Calibri" w:hAnsi="Calibri" w:cs="Arial"/>
          <w:sz w:val="22"/>
          <w:szCs w:val="22"/>
        </w:rPr>
      </w:pPr>
      <w:r w:rsidRPr="00CB0AF7">
        <w:rPr>
          <w:rFonts w:ascii="Calibri" w:hAnsi="Calibri" w:cs="Arial"/>
          <w:sz w:val="22"/>
          <w:szCs w:val="22"/>
        </w:rPr>
        <w:t>se sídlem: nám. Bratří Čapků 1244/6, 370 07 České Budějovice</w:t>
      </w:r>
    </w:p>
    <w:p w:rsidR="00CB0AF7" w:rsidRPr="00CB0AF7" w:rsidRDefault="00CB0AF7" w:rsidP="00CB0AF7">
      <w:pPr>
        <w:widowControl w:val="0"/>
        <w:rPr>
          <w:rFonts w:ascii="Calibri" w:hAnsi="Calibri" w:cs="Arial"/>
          <w:sz w:val="22"/>
          <w:szCs w:val="22"/>
        </w:rPr>
      </w:pPr>
      <w:r w:rsidRPr="00CB0AF7">
        <w:rPr>
          <w:rFonts w:ascii="Calibri" w:hAnsi="Calibri" w:cs="Arial"/>
          <w:sz w:val="22"/>
          <w:szCs w:val="22"/>
        </w:rPr>
        <w:t>IČO: 46683062, DIČ: CZ46683062</w:t>
      </w:r>
    </w:p>
    <w:p w:rsidR="00505FA6" w:rsidRPr="00CB0AF7" w:rsidRDefault="00CB0AF7" w:rsidP="00CB0AF7">
      <w:pPr>
        <w:widowControl w:val="0"/>
        <w:rPr>
          <w:rFonts w:ascii="Calibri" w:hAnsi="Calibri" w:cs="Arial"/>
          <w:sz w:val="22"/>
          <w:szCs w:val="22"/>
        </w:rPr>
      </w:pPr>
      <w:r w:rsidRPr="00CB0AF7">
        <w:rPr>
          <w:rFonts w:ascii="Calibri" w:hAnsi="Calibri" w:cs="Arial"/>
          <w:sz w:val="22"/>
          <w:szCs w:val="22"/>
        </w:rPr>
        <w:t xml:space="preserve">zastoupený: </w:t>
      </w:r>
      <w:r w:rsidR="001D7F0B">
        <w:rPr>
          <w:rFonts w:ascii="Calibri" w:hAnsi="Calibri" w:cs="Arial"/>
          <w:sz w:val="22"/>
          <w:szCs w:val="22"/>
        </w:rPr>
        <w:t>XXXXXXXXXXXXXXXXXXXXXX</w:t>
      </w:r>
      <w:r w:rsidRPr="00CB0AF7">
        <w:rPr>
          <w:rFonts w:ascii="Calibri" w:hAnsi="Calibri" w:cs="Arial"/>
          <w:sz w:val="22"/>
          <w:szCs w:val="22"/>
        </w:rPr>
        <w:t>, jednatelem společnosti</w:t>
      </w:r>
    </w:p>
    <w:p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(dále jen „</w:t>
      </w:r>
      <w:r w:rsidR="00FA3067" w:rsidRPr="00E0558A">
        <w:rPr>
          <w:rFonts w:ascii="Calibri" w:hAnsi="Calibri" w:cs="Arial"/>
          <w:b/>
          <w:sz w:val="22"/>
          <w:szCs w:val="22"/>
        </w:rPr>
        <w:t>Zhotov</w:t>
      </w:r>
      <w:r w:rsidRPr="00E0558A">
        <w:rPr>
          <w:rFonts w:ascii="Calibri" w:hAnsi="Calibri" w:cs="Arial"/>
          <w:b/>
          <w:sz w:val="22"/>
          <w:szCs w:val="22"/>
        </w:rPr>
        <w:t>itel</w:t>
      </w:r>
      <w:r w:rsidRPr="00E0558A">
        <w:rPr>
          <w:rFonts w:ascii="Calibri" w:hAnsi="Calibri" w:cs="Arial"/>
          <w:sz w:val="22"/>
          <w:szCs w:val="22"/>
        </w:rPr>
        <w:t>“)</w:t>
      </w:r>
    </w:p>
    <w:p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:rsidR="00505FA6" w:rsidRPr="00E0558A" w:rsidRDefault="00505FA6" w:rsidP="00DB60E0">
      <w:pPr>
        <w:pStyle w:val="Normln0"/>
        <w:jc w:val="center"/>
        <w:rPr>
          <w:rFonts w:ascii="Calibri" w:hAnsi="Calibri"/>
          <w:szCs w:val="22"/>
        </w:rPr>
      </w:pPr>
      <w:r w:rsidRPr="00E0558A">
        <w:rPr>
          <w:rFonts w:ascii="Calibri" w:hAnsi="Calibri"/>
          <w:szCs w:val="22"/>
        </w:rPr>
        <w:t xml:space="preserve">jako </w:t>
      </w:r>
      <w:r w:rsidR="004925FD" w:rsidRPr="00E0558A">
        <w:rPr>
          <w:rFonts w:ascii="Calibri" w:hAnsi="Calibri"/>
          <w:szCs w:val="22"/>
        </w:rPr>
        <w:t>s</w:t>
      </w:r>
      <w:r w:rsidRPr="00E0558A">
        <w:rPr>
          <w:rFonts w:ascii="Calibri" w:hAnsi="Calibri"/>
          <w:szCs w:val="22"/>
        </w:rPr>
        <w:t xml:space="preserve">mluvní strany uzavřely </w:t>
      </w:r>
      <w:r w:rsidR="00246701" w:rsidRPr="00E0558A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E0558A">
        <w:rPr>
          <w:rFonts w:ascii="Calibri" w:hAnsi="Calibri"/>
          <w:szCs w:val="22"/>
        </w:rPr>
        <w:t>níže uvedeného dne, měsíce a roku tuto</w:t>
      </w:r>
    </w:p>
    <w:p w:rsidR="00505FA6" w:rsidRPr="00E0558A" w:rsidRDefault="00505FA6" w:rsidP="00DB60E0">
      <w:pPr>
        <w:pStyle w:val="Normln0"/>
        <w:jc w:val="center"/>
        <w:rPr>
          <w:rFonts w:ascii="Calibri" w:hAnsi="Calibri"/>
          <w:b/>
          <w:szCs w:val="22"/>
        </w:rPr>
      </w:pPr>
      <w:r w:rsidRPr="00E0558A">
        <w:rPr>
          <w:rFonts w:ascii="Calibri" w:hAnsi="Calibri"/>
          <w:b/>
          <w:szCs w:val="22"/>
        </w:rPr>
        <w:t>smlouvu o dílo:</w:t>
      </w:r>
    </w:p>
    <w:p w:rsidR="00070156" w:rsidRPr="00E0558A" w:rsidRDefault="00070156" w:rsidP="00DB60E0">
      <w:pPr>
        <w:pStyle w:val="Nzev"/>
        <w:widowControl w:val="0"/>
        <w:outlineLvl w:val="0"/>
        <w:rPr>
          <w:rFonts w:ascii="Calibri" w:hAnsi="Calibri" w:cs="Arial"/>
          <w:sz w:val="22"/>
          <w:szCs w:val="22"/>
        </w:rPr>
      </w:pPr>
    </w:p>
    <w:p w:rsidR="0079370D" w:rsidRPr="00E0558A" w:rsidRDefault="001F6100" w:rsidP="00DB60E0">
      <w:pPr>
        <w:pStyle w:val="Podtitul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E0558A">
        <w:rPr>
          <w:rFonts w:ascii="Calibri" w:hAnsi="Calibri"/>
          <w:sz w:val="22"/>
          <w:szCs w:val="22"/>
          <w:u w:val="none"/>
        </w:rPr>
        <w:t>I.</w:t>
      </w:r>
    </w:p>
    <w:p w:rsidR="0079370D" w:rsidRPr="00CC2A2C" w:rsidRDefault="0079370D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CC2A2C">
        <w:rPr>
          <w:rFonts w:ascii="Calibri" w:hAnsi="Calibri"/>
          <w:sz w:val="22"/>
          <w:szCs w:val="22"/>
          <w:u w:val="none"/>
        </w:rPr>
        <w:t xml:space="preserve">Účastníci </w:t>
      </w:r>
      <w:r w:rsidR="00070156" w:rsidRPr="00CC2A2C">
        <w:rPr>
          <w:rFonts w:ascii="Calibri" w:hAnsi="Calibri"/>
          <w:sz w:val="22"/>
          <w:szCs w:val="22"/>
          <w:u w:val="none"/>
        </w:rPr>
        <w:t>Smlouv</w:t>
      </w:r>
      <w:r w:rsidRPr="00CC2A2C">
        <w:rPr>
          <w:rFonts w:ascii="Calibri" w:hAnsi="Calibri"/>
          <w:sz w:val="22"/>
          <w:szCs w:val="22"/>
          <w:u w:val="none"/>
        </w:rPr>
        <w:t>y</w:t>
      </w:r>
    </w:p>
    <w:p w:rsidR="001F6100" w:rsidRPr="00CC2A2C" w:rsidRDefault="0064015C" w:rsidP="00DB60E0">
      <w:pPr>
        <w:pStyle w:val="Zkladntext"/>
        <w:widowControl w:val="0"/>
        <w:numPr>
          <w:ilvl w:val="1"/>
          <w:numId w:val="1"/>
        </w:numPr>
        <w:rPr>
          <w:rFonts w:ascii="Calibri" w:hAnsi="Calibri" w:cs="Arial"/>
          <w:b/>
          <w:bCs/>
          <w:i/>
          <w:iCs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Zhotovitel prohlašuje, že je způsobilý k provedení prací t</w:t>
      </w:r>
      <w:r w:rsidR="001F6100" w:rsidRPr="00CC2A2C">
        <w:rPr>
          <w:rFonts w:ascii="Calibri" w:hAnsi="Calibri" w:cs="Arial"/>
          <w:sz w:val="22"/>
          <w:szCs w:val="22"/>
        </w:rPr>
        <w:t>vořících předmět této smlouvy o </w:t>
      </w:r>
      <w:r w:rsidRPr="00CC2A2C">
        <w:rPr>
          <w:rFonts w:ascii="Calibri" w:hAnsi="Calibri" w:cs="Arial"/>
          <w:sz w:val="22"/>
          <w:szCs w:val="22"/>
        </w:rPr>
        <w:t>dílo</w:t>
      </w:r>
      <w:r w:rsidR="00070156" w:rsidRPr="00CC2A2C">
        <w:rPr>
          <w:rFonts w:ascii="Calibri" w:hAnsi="Calibri" w:cs="Arial"/>
          <w:sz w:val="22"/>
          <w:szCs w:val="22"/>
        </w:rPr>
        <w:t xml:space="preserve"> (dále jen „Smlouva“)</w:t>
      </w:r>
      <w:r w:rsidRPr="00CC2A2C">
        <w:rPr>
          <w:rFonts w:ascii="Calibri" w:hAnsi="Calibri" w:cs="Arial"/>
          <w:sz w:val="22"/>
          <w:szCs w:val="22"/>
        </w:rPr>
        <w:t>.</w:t>
      </w:r>
    </w:p>
    <w:p w:rsidR="00C241F3" w:rsidRPr="00CC2A2C" w:rsidRDefault="00C241F3" w:rsidP="0094684D">
      <w:pPr>
        <w:pStyle w:val="Zkladntex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Tato smlouva je uzavřena na základě veřejné zakázky</w:t>
      </w:r>
      <w:r w:rsidR="00C563FA" w:rsidRPr="00CC2A2C">
        <w:rPr>
          <w:rFonts w:ascii="Calibri" w:hAnsi="Calibri" w:cs="Arial"/>
          <w:sz w:val="22"/>
          <w:szCs w:val="22"/>
          <w:lang w:val="cs-CZ"/>
        </w:rPr>
        <w:t xml:space="preserve">, </w:t>
      </w:r>
      <w:r w:rsidRPr="00CC2A2C">
        <w:rPr>
          <w:rFonts w:ascii="Calibri" w:hAnsi="Calibri" w:cs="Arial"/>
          <w:sz w:val="22"/>
          <w:szCs w:val="22"/>
        </w:rPr>
        <w:t>realizované prostřednictvím Národního elektronického nástroje</w:t>
      </w:r>
      <w:r w:rsidR="00CC2A2C" w:rsidRPr="00CC2A2C">
        <w:rPr>
          <w:rFonts w:ascii="Calibri" w:hAnsi="Calibri" w:cs="Arial"/>
          <w:sz w:val="22"/>
          <w:szCs w:val="22"/>
          <w:lang w:val="cs-CZ"/>
        </w:rPr>
        <w:t>.</w:t>
      </w:r>
      <w:r w:rsidRPr="00CC2A2C">
        <w:rPr>
          <w:rFonts w:ascii="Calibri" w:hAnsi="Calibri" w:cs="Arial"/>
          <w:sz w:val="22"/>
          <w:szCs w:val="22"/>
        </w:rPr>
        <w:t xml:space="preserve"> </w:t>
      </w:r>
      <w:r w:rsidR="009C69BA" w:rsidRPr="00CC2A2C">
        <w:rPr>
          <w:rFonts w:ascii="Calibri" w:hAnsi="Calibri"/>
          <w:sz w:val="22"/>
          <w:szCs w:val="22"/>
        </w:rPr>
        <w:t>Smluvní strany se dohodly, že závaznou část jejich smluvních ujednání tvoří rovněž nabídka zhotovitele a zadávací dokumentace objednatele.</w:t>
      </w:r>
    </w:p>
    <w:p w:rsidR="0079370D" w:rsidRPr="00E0558A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:rsidR="0079370D" w:rsidRPr="00E0558A" w:rsidRDefault="001F6100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1F6100" w:rsidRPr="00CC2A2C" w:rsidRDefault="001F6100" w:rsidP="008D6BA4">
      <w:pPr>
        <w:pStyle w:val="Zkladntext"/>
        <w:widowControl w:val="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CC2A2C"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070156" w:rsidRPr="00CC2A2C">
        <w:rPr>
          <w:rFonts w:ascii="Calibri" w:hAnsi="Calibri" w:cs="Arial"/>
          <w:b/>
          <w:snapToGrid w:val="0"/>
          <w:sz w:val="22"/>
          <w:szCs w:val="22"/>
        </w:rPr>
        <w:t>Smlouv</w:t>
      </w:r>
      <w:r w:rsidRPr="00CC2A2C">
        <w:rPr>
          <w:rFonts w:ascii="Calibri" w:hAnsi="Calibri" w:cs="Arial"/>
          <w:b/>
          <w:snapToGrid w:val="0"/>
          <w:sz w:val="22"/>
          <w:szCs w:val="22"/>
        </w:rPr>
        <w:t xml:space="preserve">y – </w:t>
      </w:r>
      <w:r w:rsidR="0079370D" w:rsidRPr="00CC2A2C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CC2A2C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CC2A2C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1F6100" w:rsidRPr="00CC2A2C" w:rsidRDefault="0079370D" w:rsidP="00DB60E0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b/>
          <w:bCs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Zhotovitel se </w:t>
      </w:r>
      <w:r w:rsidR="00246701" w:rsidRPr="00CC2A2C">
        <w:rPr>
          <w:rFonts w:ascii="Calibri" w:hAnsi="Calibri" w:cs="Arial"/>
          <w:sz w:val="22"/>
          <w:szCs w:val="22"/>
        </w:rPr>
        <w:t xml:space="preserve">touto </w:t>
      </w:r>
      <w:r w:rsidR="00070156" w:rsidRPr="00CC2A2C">
        <w:rPr>
          <w:rFonts w:ascii="Calibri" w:hAnsi="Calibri" w:cs="Arial"/>
          <w:sz w:val="22"/>
          <w:szCs w:val="22"/>
        </w:rPr>
        <w:t>Smlouv</w:t>
      </w:r>
      <w:r w:rsidR="00246701" w:rsidRPr="00CC2A2C">
        <w:rPr>
          <w:rFonts w:ascii="Calibri" w:hAnsi="Calibri" w:cs="Arial"/>
          <w:sz w:val="22"/>
          <w:szCs w:val="22"/>
        </w:rPr>
        <w:t xml:space="preserve">ou </w:t>
      </w:r>
      <w:r w:rsidRPr="00CC2A2C">
        <w:rPr>
          <w:rFonts w:ascii="Calibri" w:hAnsi="Calibri" w:cs="Arial"/>
          <w:sz w:val="22"/>
          <w:szCs w:val="22"/>
        </w:rPr>
        <w:t xml:space="preserve">zavazuje </w:t>
      </w:r>
      <w:r w:rsidR="00686FA4" w:rsidRPr="00CC2A2C">
        <w:rPr>
          <w:rFonts w:ascii="Calibri" w:hAnsi="Calibri" w:cs="Arial"/>
          <w:sz w:val="22"/>
          <w:szCs w:val="22"/>
        </w:rPr>
        <w:t xml:space="preserve">v nemovitosti: </w:t>
      </w:r>
      <w:r w:rsidR="00CC2A2C" w:rsidRPr="00CC2A2C">
        <w:rPr>
          <w:rFonts w:ascii="Calibri" w:hAnsi="Calibri" w:cs="Arial"/>
          <w:sz w:val="22"/>
          <w:szCs w:val="22"/>
          <w:lang w:val="cs-CZ"/>
        </w:rPr>
        <w:t xml:space="preserve">KP </w:t>
      </w:r>
      <w:r w:rsidR="008C2939">
        <w:rPr>
          <w:rFonts w:ascii="Calibri" w:hAnsi="Calibri" w:cs="Arial"/>
          <w:sz w:val="22"/>
          <w:szCs w:val="22"/>
          <w:lang w:val="cs-CZ"/>
        </w:rPr>
        <w:t>špitál Nejsvětější Trojice, Pražská 93 České Budějovice</w:t>
      </w:r>
      <w:r w:rsidR="002B2F38" w:rsidRPr="00CC2A2C">
        <w:rPr>
          <w:rFonts w:ascii="Calibri" w:hAnsi="Calibri" w:cs="Arial"/>
          <w:sz w:val="22"/>
          <w:szCs w:val="22"/>
        </w:rPr>
        <w:t xml:space="preserve"> (dále též „Objekt“)</w:t>
      </w:r>
      <w:r w:rsidR="00686FA4" w:rsidRPr="00CC2A2C">
        <w:rPr>
          <w:rFonts w:ascii="Calibri" w:hAnsi="Calibri" w:cs="Arial"/>
          <w:sz w:val="22"/>
          <w:szCs w:val="22"/>
        </w:rPr>
        <w:t xml:space="preserve">, </w:t>
      </w:r>
      <w:r w:rsidR="00246701" w:rsidRPr="00CC2A2C">
        <w:rPr>
          <w:rFonts w:ascii="Calibri" w:hAnsi="Calibri" w:cs="Arial"/>
          <w:sz w:val="22"/>
          <w:szCs w:val="22"/>
        </w:rPr>
        <w:t xml:space="preserve">provést pro </w:t>
      </w:r>
      <w:r w:rsidR="00FA3067" w:rsidRPr="00CC2A2C">
        <w:rPr>
          <w:rFonts w:ascii="Calibri" w:hAnsi="Calibri" w:cs="Arial"/>
          <w:sz w:val="22"/>
          <w:szCs w:val="22"/>
        </w:rPr>
        <w:t>Objedn</w:t>
      </w:r>
      <w:r w:rsidR="00246701" w:rsidRPr="00CC2A2C">
        <w:rPr>
          <w:rFonts w:ascii="Calibri" w:hAnsi="Calibri" w:cs="Arial"/>
          <w:sz w:val="22"/>
          <w:szCs w:val="22"/>
        </w:rPr>
        <w:t>atele na svů</w:t>
      </w:r>
      <w:r w:rsidR="00661AD9" w:rsidRPr="00CC2A2C">
        <w:rPr>
          <w:rFonts w:ascii="Calibri" w:hAnsi="Calibri" w:cs="Arial"/>
          <w:sz w:val="22"/>
          <w:szCs w:val="22"/>
        </w:rPr>
        <w:t>j</w:t>
      </w:r>
      <w:r w:rsidR="00246701" w:rsidRPr="00CC2A2C">
        <w:rPr>
          <w:rFonts w:ascii="Calibri" w:hAnsi="Calibri" w:cs="Arial"/>
          <w:sz w:val="22"/>
          <w:szCs w:val="22"/>
        </w:rPr>
        <w:t xml:space="preserve"> náklad a na svoje nebezpečí</w:t>
      </w:r>
      <w:r w:rsidRPr="00CC2A2C">
        <w:rPr>
          <w:rFonts w:ascii="Calibri" w:hAnsi="Calibri" w:cs="Arial"/>
          <w:sz w:val="22"/>
          <w:szCs w:val="22"/>
        </w:rPr>
        <w:t xml:space="preserve"> toto dílo: </w:t>
      </w:r>
    </w:p>
    <w:p w:rsidR="0079370D" w:rsidRPr="00CC2A2C" w:rsidRDefault="00CC2A2C" w:rsidP="00DB60E0">
      <w:pPr>
        <w:pStyle w:val="Zkladntext"/>
        <w:widowControl w:val="0"/>
        <w:ind w:left="720"/>
        <w:rPr>
          <w:rFonts w:ascii="Calibri" w:hAnsi="Calibri" w:cs="Arial"/>
          <w:b/>
          <w:bCs/>
          <w:sz w:val="22"/>
          <w:szCs w:val="22"/>
        </w:rPr>
      </w:pPr>
      <w:r w:rsidRPr="00CC2A2C">
        <w:rPr>
          <w:rFonts w:ascii="Calibri" w:hAnsi="Calibri" w:cs="Arial"/>
          <w:b/>
          <w:sz w:val="22"/>
          <w:szCs w:val="22"/>
          <w:lang w:val="cs-CZ"/>
        </w:rPr>
        <w:t xml:space="preserve">stavební </w:t>
      </w:r>
      <w:r w:rsidR="008C2939">
        <w:rPr>
          <w:rFonts w:ascii="Calibri" w:hAnsi="Calibri" w:cs="Arial"/>
          <w:b/>
          <w:sz w:val="22"/>
          <w:szCs w:val="22"/>
          <w:lang w:val="cs-CZ"/>
        </w:rPr>
        <w:t>práce spojené s obnovou interiéru kostela</w:t>
      </w:r>
      <w:r w:rsidR="0079370D" w:rsidRPr="00CC2A2C">
        <w:rPr>
          <w:rFonts w:ascii="Calibri" w:hAnsi="Calibri" w:cs="Arial"/>
          <w:sz w:val="22"/>
          <w:szCs w:val="22"/>
        </w:rPr>
        <w:t xml:space="preserve"> dle specifikace </w:t>
      </w:r>
      <w:r w:rsidRPr="00CC2A2C">
        <w:rPr>
          <w:rFonts w:ascii="Calibri" w:hAnsi="Calibri" w:cs="Arial"/>
          <w:sz w:val="22"/>
          <w:szCs w:val="22"/>
          <w:lang w:val="cs-CZ"/>
        </w:rPr>
        <w:t xml:space="preserve">a v rozsahu </w:t>
      </w:r>
      <w:r w:rsidR="0079370D" w:rsidRPr="00CC2A2C">
        <w:rPr>
          <w:rFonts w:ascii="Calibri" w:hAnsi="Calibri" w:cs="Arial"/>
          <w:sz w:val="22"/>
          <w:szCs w:val="22"/>
        </w:rPr>
        <w:t>uvedené</w:t>
      </w:r>
      <w:r w:rsidRPr="00CC2A2C">
        <w:rPr>
          <w:rFonts w:ascii="Calibri" w:hAnsi="Calibri" w:cs="Arial"/>
          <w:sz w:val="22"/>
          <w:szCs w:val="22"/>
          <w:lang w:val="cs-CZ"/>
        </w:rPr>
        <w:t>m</w:t>
      </w:r>
      <w:r w:rsidR="0079370D" w:rsidRPr="00CC2A2C">
        <w:rPr>
          <w:rFonts w:ascii="Calibri" w:hAnsi="Calibri" w:cs="Arial"/>
          <w:sz w:val="22"/>
          <w:szCs w:val="22"/>
        </w:rPr>
        <w:t xml:space="preserve"> </w:t>
      </w:r>
      <w:r w:rsidR="001F6100" w:rsidRPr="00CC2A2C">
        <w:rPr>
          <w:rFonts w:ascii="Calibri" w:hAnsi="Calibri" w:cs="Arial"/>
          <w:sz w:val="22"/>
          <w:szCs w:val="22"/>
        </w:rPr>
        <w:t>v </w:t>
      </w:r>
      <w:r w:rsidR="001F6100" w:rsidRPr="00CC2A2C">
        <w:rPr>
          <w:rFonts w:ascii="Calibri" w:hAnsi="Calibri" w:cs="Arial"/>
          <w:b/>
          <w:sz w:val="22"/>
          <w:szCs w:val="22"/>
        </w:rPr>
        <w:t>příloze č. 1</w:t>
      </w:r>
      <w:r w:rsidR="001F6100" w:rsidRPr="00CC2A2C">
        <w:rPr>
          <w:rFonts w:ascii="Calibri" w:hAnsi="Calibri" w:cs="Arial"/>
          <w:sz w:val="22"/>
          <w:szCs w:val="22"/>
        </w:rPr>
        <w:t xml:space="preserve">, která je nedílnou součástí </w:t>
      </w:r>
      <w:r w:rsidR="00070156" w:rsidRPr="00CC2A2C">
        <w:rPr>
          <w:rFonts w:ascii="Calibri" w:hAnsi="Calibri" w:cs="Arial"/>
          <w:sz w:val="22"/>
          <w:szCs w:val="22"/>
        </w:rPr>
        <w:t>Smlouv</w:t>
      </w:r>
      <w:r w:rsidR="001F6100" w:rsidRPr="00CC2A2C">
        <w:rPr>
          <w:rFonts w:ascii="Calibri" w:hAnsi="Calibri" w:cs="Arial"/>
          <w:sz w:val="22"/>
          <w:szCs w:val="22"/>
        </w:rPr>
        <w:t>y</w:t>
      </w:r>
      <w:r w:rsidR="00246701" w:rsidRPr="00CC2A2C">
        <w:rPr>
          <w:rFonts w:ascii="Calibri" w:hAnsi="Calibri" w:cs="Arial"/>
          <w:sz w:val="22"/>
          <w:szCs w:val="22"/>
        </w:rPr>
        <w:t xml:space="preserve"> (dále jen „</w:t>
      </w:r>
      <w:r w:rsidR="00843C84" w:rsidRPr="00CC2A2C">
        <w:rPr>
          <w:rFonts w:ascii="Calibri" w:hAnsi="Calibri" w:cs="Arial"/>
          <w:sz w:val="22"/>
          <w:szCs w:val="22"/>
        </w:rPr>
        <w:t>D</w:t>
      </w:r>
      <w:r w:rsidR="00246701" w:rsidRPr="00CC2A2C">
        <w:rPr>
          <w:rFonts w:ascii="Calibri" w:hAnsi="Calibri" w:cs="Arial"/>
          <w:sz w:val="22"/>
          <w:szCs w:val="22"/>
        </w:rPr>
        <w:t>ílo“)</w:t>
      </w:r>
      <w:r w:rsidR="0079370D" w:rsidRPr="00CC2A2C">
        <w:rPr>
          <w:rFonts w:ascii="Calibri" w:hAnsi="Calibri" w:cs="Arial"/>
          <w:sz w:val="22"/>
          <w:szCs w:val="22"/>
        </w:rPr>
        <w:t xml:space="preserve">. </w:t>
      </w:r>
    </w:p>
    <w:p w:rsidR="00686FA4" w:rsidRPr="00CC2A2C" w:rsidRDefault="00686FA4" w:rsidP="00DB60E0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Dílo je</w:t>
      </w:r>
      <w:r w:rsidR="00B94564" w:rsidRPr="00CC2A2C">
        <w:rPr>
          <w:rFonts w:ascii="Calibri" w:hAnsi="Calibri" w:cs="Arial"/>
          <w:sz w:val="22"/>
          <w:szCs w:val="22"/>
        </w:rPr>
        <w:t xml:space="preserve"> specifikováno těmito dokumenty</w:t>
      </w:r>
      <w:r w:rsidRPr="00CC2A2C">
        <w:rPr>
          <w:rFonts w:ascii="Calibri" w:hAnsi="Calibri" w:cs="Arial"/>
          <w:sz w:val="22"/>
          <w:szCs w:val="22"/>
        </w:rPr>
        <w:t>:</w:t>
      </w:r>
    </w:p>
    <w:p w:rsidR="00686FA4" w:rsidRPr="00CC2A2C" w:rsidRDefault="00CC2A2C" w:rsidP="00DB60E0">
      <w:pPr>
        <w:pStyle w:val="Zkladntext"/>
        <w:widowControl w:val="0"/>
        <w:numPr>
          <w:ilvl w:val="1"/>
          <w:numId w:val="38"/>
        </w:numPr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projektová dokumentace</w:t>
      </w:r>
      <w:r w:rsidRPr="00CC2A2C">
        <w:rPr>
          <w:rFonts w:ascii="Calibri" w:hAnsi="Calibri" w:cs="Arial"/>
          <w:sz w:val="22"/>
          <w:szCs w:val="22"/>
          <w:lang w:val="cs-CZ"/>
        </w:rPr>
        <w:t xml:space="preserve"> vč. </w:t>
      </w:r>
      <w:r w:rsidR="00B94564" w:rsidRPr="00CC2A2C">
        <w:rPr>
          <w:rFonts w:ascii="Calibri" w:hAnsi="Calibri" w:cs="Arial"/>
          <w:sz w:val="22"/>
          <w:szCs w:val="22"/>
        </w:rPr>
        <w:t>soupisu prací</w:t>
      </w:r>
      <w:r w:rsidR="00B80E78" w:rsidRPr="00CC2A2C">
        <w:rPr>
          <w:rFonts w:ascii="Calibri" w:hAnsi="Calibri" w:cs="Arial"/>
          <w:sz w:val="22"/>
          <w:szCs w:val="22"/>
          <w:lang w:val="cs-CZ"/>
        </w:rPr>
        <w:t xml:space="preserve"> – položkové</w:t>
      </w:r>
      <w:r w:rsidRPr="00CC2A2C">
        <w:rPr>
          <w:rFonts w:ascii="Calibri" w:hAnsi="Calibri" w:cs="Arial"/>
          <w:sz w:val="22"/>
          <w:szCs w:val="22"/>
          <w:lang w:val="cs-CZ"/>
        </w:rPr>
        <w:t>ho</w:t>
      </w:r>
      <w:r w:rsidR="00B80E78" w:rsidRPr="00CC2A2C">
        <w:rPr>
          <w:rFonts w:ascii="Calibri" w:hAnsi="Calibri" w:cs="Arial"/>
          <w:sz w:val="22"/>
          <w:szCs w:val="22"/>
          <w:lang w:val="cs-CZ"/>
        </w:rPr>
        <w:t xml:space="preserve"> rozpočtu</w:t>
      </w:r>
    </w:p>
    <w:p w:rsidR="00B94564" w:rsidRPr="00CC2A2C" w:rsidRDefault="00B94564" w:rsidP="00DB60E0">
      <w:pPr>
        <w:pStyle w:val="Zkladntext"/>
        <w:widowControl w:val="0"/>
        <w:numPr>
          <w:ilvl w:val="1"/>
          <w:numId w:val="38"/>
        </w:numPr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zadávací dokumentace veřejné zakázky</w:t>
      </w:r>
    </w:p>
    <w:p w:rsidR="00B94564" w:rsidRPr="00CC2A2C" w:rsidRDefault="00B94564" w:rsidP="00DB60E0">
      <w:pPr>
        <w:pStyle w:val="Zkladntext"/>
        <w:widowControl w:val="0"/>
        <w:numPr>
          <w:ilvl w:val="1"/>
          <w:numId w:val="38"/>
        </w:numPr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lastRenderedPageBreak/>
        <w:t xml:space="preserve">cenová nabídka </w:t>
      </w:r>
      <w:r w:rsidR="00FA3067" w:rsidRPr="00CC2A2C">
        <w:rPr>
          <w:rFonts w:ascii="Calibri" w:hAnsi="Calibri" w:cs="Arial"/>
          <w:sz w:val="22"/>
          <w:szCs w:val="22"/>
        </w:rPr>
        <w:t>Zhotov</w:t>
      </w:r>
      <w:r w:rsidRPr="00CC2A2C">
        <w:rPr>
          <w:rFonts w:ascii="Calibri" w:hAnsi="Calibri" w:cs="Arial"/>
          <w:sz w:val="22"/>
          <w:szCs w:val="22"/>
        </w:rPr>
        <w:t xml:space="preserve">itele vč. </w:t>
      </w:r>
      <w:r w:rsidR="00CC2A2C" w:rsidRPr="00CC2A2C">
        <w:rPr>
          <w:rFonts w:ascii="Calibri" w:hAnsi="Calibri" w:cs="Arial"/>
          <w:sz w:val="22"/>
          <w:szCs w:val="22"/>
          <w:lang w:val="cs-CZ"/>
        </w:rPr>
        <w:t>o</w:t>
      </w:r>
      <w:r w:rsidRPr="00CC2A2C">
        <w:rPr>
          <w:rFonts w:ascii="Calibri" w:hAnsi="Calibri" w:cs="Arial"/>
          <w:sz w:val="22"/>
          <w:szCs w:val="22"/>
        </w:rPr>
        <w:t>ceněného soupisu prací</w:t>
      </w:r>
      <w:r w:rsidR="005D6D88" w:rsidRPr="00CC2A2C">
        <w:rPr>
          <w:rFonts w:ascii="Calibri" w:hAnsi="Calibri" w:cs="Arial"/>
          <w:sz w:val="22"/>
          <w:szCs w:val="22"/>
        </w:rPr>
        <w:t xml:space="preserve"> </w:t>
      </w:r>
    </w:p>
    <w:p w:rsidR="00B94564" w:rsidRPr="00CC2A2C" w:rsidRDefault="00B94564" w:rsidP="00DB60E0">
      <w:pPr>
        <w:pStyle w:val="Zkladntext"/>
        <w:widowControl w:val="0"/>
        <w:numPr>
          <w:ilvl w:val="1"/>
          <w:numId w:val="38"/>
        </w:numPr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závazným stanoviskem orgánu </w:t>
      </w:r>
      <w:r w:rsidR="00BE300E" w:rsidRPr="00CC2A2C">
        <w:rPr>
          <w:rFonts w:ascii="Calibri" w:hAnsi="Calibri" w:cs="Arial"/>
          <w:sz w:val="22"/>
          <w:szCs w:val="22"/>
        </w:rPr>
        <w:t xml:space="preserve">státní </w:t>
      </w:r>
      <w:r w:rsidRPr="00CC2A2C">
        <w:rPr>
          <w:rFonts w:ascii="Calibri" w:hAnsi="Calibri" w:cs="Arial"/>
          <w:sz w:val="22"/>
          <w:szCs w:val="22"/>
        </w:rPr>
        <w:t>památkové péče</w:t>
      </w:r>
    </w:p>
    <w:p w:rsidR="00B94564" w:rsidRPr="00CC2A2C" w:rsidRDefault="008C2939" w:rsidP="00DB60E0">
      <w:pPr>
        <w:pStyle w:val="Zkladntext"/>
        <w:widowControl w:val="0"/>
        <w:numPr>
          <w:ilvl w:val="1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souhlasem k provedení ohlášené stavby</w:t>
      </w:r>
    </w:p>
    <w:p w:rsidR="00724D95" w:rsidRPr="00CC2A2C" w:rsidRDefault="00B94564" w:rsidP="0094604F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Předmětem </w:t>
      </w:r>
      <w:r w:rsidR="00843C84" w:rsidRPr="00CC2A2C">
        <w:rPr>
          <w:rFonts w:ascii="Calibri" w:hAnsi="Calibri" w:cs="Arial"/>
          <w:sz w:val="22"/>
          <w:szCs w:val="22"/>
        </w:rPr>
        <w:t>Díl</w:t>
      </w:r>
      <w:r w:rsidRPr="00CC2A2C">
        <w:rPr>
          <w:rFonts w:ascii="Calibri" w:hAnsi="Calibri" w:cs="Arial"/>
          <w:sz w:val="22"/>
          <w:szCs w:val="22"/>
        </w:rPr>
        <w:t>a je provedení všech činností, prací, do</w:t>
      </w:r>
      <w:r w:rsidRPr="00E0558A">
        <w:rPr>
          <w:rFonts w:ascii="Calibri" w:hAnsi="Calibri" w:cs="Arial"/>
          <w:sz w:val="22"/>
          <w:szCs w:val="22"/>
        </w:rPr>
        <w:t xml:space="preserve">dávek obsažených v projektové dokumentaci, </w:t>
      </w:r>
      <w:r w:rsidR="0094684D" w:rsidRPr="00E0558A">
        <w:rPr>
          <w:rFonts w:ascii="Calibri" w:hAnsi="Calibri" w:cs="Arial"/>
          <w:sz w:val="22"/>
          <w:szCs w:val="22"/>
        </w:rPr>
        <w:t>zadávací dokumentaci</w:t>
      </w:r>
      <w:r w:rsidR="00953FE0" w:rsidRPr="00E0558A">
        <w:rPr>
          <w:rFonts w:ascii="Calibri" w:hAnsi="Calibri" w:cs="Arial"/>
          <w:sz w:val="22"/>
          <w:szCs w:val="22"/>
        </w:rPr>
        <w:t>,</w:t>
      </w:r>
      <w:r w:rsidR="0094684D" w:rsidRPr="00E0558A">
        <w:rPr>
          <w:rFonts w:ascii="Calibri" w:hAnsi="Calibri" w:cs="Arial"/>
          <w:sz w:val="22"/>
          <w:szCs w:val="22"/>
        </w:rPr>
        <w:t xml:space="preserve"> </w:t>
      </w:r>
      <w:r w:rsidRPr="00E0558A">
        <w:rPr>
          <w:rFonts w:ascii="Calibri" w:hAnsi="Calibri" w:cs="Arial"/>
          <w:sz w:val="22"/>
          <w:szCs w:val="22"/>
        </w:rPr>
        <w:t xml:space="preserve">nebo rozpočtu. </w:t>
      </w:r>
      <w:r w:rsidR="0094604F" w:rsidRPr="00E0558A">
        <w:rPr>
          <w:rFonts w:ascii="Calibri" w:hAnsi="Calibri" w:cs="Arial"/>
          <w:sz w:val="22"/>
          <w:szCs w:val="22"/>
        </w:rPr>
        <w:t xml:space="preserve">Předmětem Díla jsou i výkony a jednání ve vztahu k třetím osobám či orgánům státní správy jako např. součinnost potřebná k </w:t>
      </w:r>
      <w:r w:rsidR="00724D95" w:rsidRPr="00E0558A">
        <w:rPr>
          <w:rFonts w:ascii="Calibri" w:hAnsi="Calibri" w:cs="Arial"/>
          <w:sz w:val="22"/>
          <w:szCs w:val="22"/>
          <w:lang w:val="cs-CZ"/>
        </w:rPr>
        <w:t>uvedení stavby do užívání</w:t>
      </w:r>
      <w:r w:rsidR="0094604F" w:rsidRPr="00E0558A">
        <w:rPr>
          <w:rFonts w:ascii="Calibri" w:hAnsi="Calibri" w:cs="Arial"/>
          <w:sz w:val="22"/>
          <w:szCs w:val="22"/>
        </w:rPr>
        <w:t xml:space="preserve"> včetně účasti na kolaudačním </w:t>
      </w:r>
      <w:r w:rsidR="0094604F" w:rsidRPr="00CC2A2C">
        <w:rPr>
          <w:rFonts w:ascii="Calibri" w:hAnsi="Calibri" w:cs="Arial"/>
          <w:sz w:val="22"/>
          <w:szCs w:val="22"/>
        </w:rPr>
        <w:t>řízení</w:t>
      </w:r>
      <w:r w:rsidR="00576B4D" w:rsidRPr="00CC2A2C">
        <w:rPr>
          <w:rFonts w:ascii="Calibri" w:hAnsi="Calibri" w:cs="Arial"/>
          <w:sz w:val="22"/>
          <w:szCs w:val="22"/>
        </w:rPr>
        <w:t xml:space="preserve">, jakož i zhotovení průběžné fotodokumentace postupu provádění Díla, kterou Zhotovitel předá Objednateli </w:t>
      </w:r>
      <w:r w:rsidR="00CC2A2C">
        <w:rPr>
          <w:rFonts w:ascii="Calibri" w:hAnsi="Calibri" w:cs="Arial"/>
          <w:sz w:val="22"/>
          <w:szCs w:val="22"/>
          <w:lang w:val="cs-CZ"/>
        </w:rPr>
        <w:t>digitálně</w:t>
      </w:r>
      <w:r w:rsidR="00576B4D" w:rsidRPr="00CC2A2C">
        <w:rPr>
          <w:rFonts w:ascii="Calibri" w:hAnsi="Calibri" w:cs="Arial"/>
          <w:sz w:val="22"/>
          <w:szCs w:val="22"/>
        </w:rPr>
        <w:t xml:space="preserve"> </w:t>
      </w:r>
      <w:r w:rsidR="00FA20C9" w:rsidRPr="00CC2A2C">
        <w:rPr>
          <w:rFonts w:ascii="Calibri" w:hAnsi="Calibri" w:cs="Arial"/>
          <w:sz w:val="22"/>
          <w:szCs w:val="22"/>
          <w:lang w:val="cs-CZ"/>
        </w:rPr>
        <w:t xml:space="preserve">při předání </w:t>
      </w:r>
      <w:r w:rsidR="00B80E78" w:rsidRPr="00CC2A2C">
        <w:rPr>
          <w:rFonts w:ascii="Calibri" w:hAnsi="Calibri" w:cs="Arial"/>
          <w:sz w:val="22"/>
          <w:szCs w:val="22"/>
          <w:lang w:val="cs-CZ"/>
        </w:rPr>
        <w:t>D</w:t>
      </w:r>
      <w:r w:rsidR="00FA20C9" w:rsidRPr="00CC2A2C">
        <w:rPr>
          <w:rFonts w:ascii="Calibri" w:hAnsi="Calibri" w:cs="Arial"/>
          <w:sz w:val="22"/>
          <w:szCs w:val="22"/>
          <w:lang w:val="cs-CZ"/>
        </w:rPr>
        <w:t>íla</w:t>
      </w:r>
      <w:r w:rsidR="0094604F" w:rsidRPr="00CC2A2C">
        <w:rPr>
          <w:rFonts w:ascii="Calibri" w:hAnsi="Calibri" w:cs="Arial"/>
          <w:sz w:val="22"/>
          <w:szCs w:val="22"/>
        </w:rPr>
        <w:t>.</w:t>
      </w:r>
      <w:r w:rsidR="00724D95" w:rsidRPr="00CC2A2C">
        <w:rPr>
          <w:rFonts w:ascii="Calibri" w:hAnsi="Calibri" w:cs="Arial"/>
          <w:sz w:val="22"/>
          <w:szCs w:val="22"/>
          <w:lang w:val="cs-CZ"/>
        </w:rPr>
        <w:t xml:space="preserve"> Zhotovitel touto smlouvou uděluje nevýhradní licenci k fotodokumentaci dle tohoto odstavce </w:t>
      </w:r>
      <w:r w:rsidR="00724D95" w:rsidRPr="00CC2A2C">
        <w:rPr>
          <w:rFonts w:ascii="Calibri" w:hAnsi="Calibri" w:cs="Arial"/>
          <w:sz w:val="22"/>
          <w:szCs w:val="22"/>
        </w:rPr>
        <w:t>ke všem způsobům užití v neomezeném rozsahu, bez místního a časového omezení</w:t>
      </w:r>
      <w:r w:rsidR="00724D95" w:rsidRPr="00CC2A2C">
        <w:rPr>
          <w:rFonts w:ascii="Calibri" w:hAnsi="Calibri" w:cs="Arial"/>
          <w:sz w:val="22"/>
          <w:szCs w:val="22"/>
          <w:lang w:val="cs-CZ"/>
        </w:rPr>
        <w:t>.</w:t>
      </w:r>
    </w:p>
    <w:p w:rsidR="001F6100" w:rsidRPr="00CC2A2C" w:rsidRDefault="0079370D" w:rsidP="00DB60E0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b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Objednatel se zavazuje </w:t>
      </w:r>
      <w:r w:rsidR="00BD3927" w:rsidRPr="00CC2A2C">
        <w:rPr>
          <w:rFonts w:ascii="Calibri" w:hAnsi="Calibri" w:cs="Arial"/>
          <w:sz w:val="22"/>
          <w:szCs w:val="22"/>
        </w:rPr>
        <w:t xml:space="preserve">řádně zhotovené </w:t>
      </w:r>
      <w:r w:rsidR="00843C84" w:rsidRPr="00CC2A2C">
        <w:rPr>
          <w:rFonts w:ascii="Calibri" w:hAnsi="Calibri" w:cs="Arial"/>
          <w:sz w:val="22"/>
          <w:szCs w:val="22"/>
        </w:rPr>
        <w:t>Díl</w:t>
      </w:r>
      <w:r w:rsidRPr="00CC2A2C">
        <w:rPr>
          <w:rFonts w:ascii="Calibri" w:hAnsi="Calibri" w:cs="Arial"/>
          <w:sz w:val="22"/>
          <w:szCs w:val="22"/>
        </w:rPr>
        <w:t xml:space="preserve">o převzít a zaplatit cenu za provedení </w:t>
      </w:r>
      <w:r w:rsidR="00843C84" w:rsidRPr="00CC2A2C">
        <w:rPr>
          <w:rFonts w:ascii="Calibri" w:hAnsi="Calibri" w:cs="Arial"/>
          <w:sz w:val="22"/>
          <w:szCs w:val="22"/>
        </w:rPr>
        <w:t>Díl</w:t>
      </w:r>
      <w:r w:rsidRPr="00CC2A2C">
        <w:rPr>
          <w:rFonts w:ascii="Calibri" w:hAnsi="Calibri" w:cs="Arial"/>
          <w:sz w:val="22"/>
          <w:szCs w:val="22"/>
        </w:rPr>
        <w:t xml:space="preserve">a dle podmínek stanovených </w:t>
      </w:r>
      <w:r w:rsidR="00070156" w:rsidRPr="00CC2A2C">
        <w:rPr>
          <w:rFonts w:ascii="Calibri" w:hAnsi="Calibri" w:cs="Arial"/>
          <w:sz w:val="22"/>
          <w:szCs w:val="22"/>
        </w:rPr>
        <w:t>Smlouv</w:t>
      </w:r>
      <w:r w:rsidRPr="00CC2A2C">
        <w:rPr>
          <w:rFonts w:ascii="Calibri" w:hAnsi="Calibri" w:cs="Arial"/>
          <w:sz w:val="22"/>
          <w:szCs w:val="22"/>
        </w:rPr>
        <w:t>ou.</w:t>
      </w:r>
    </w:p>
    <w:p w:rsidR="00FB0811" w:rsidRPr="00E0558A" w:rsidRDefault="00FB0811" w:rsidP="00FB0811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Zhotovitel podpisem této Smlouvy stvrzu</w:t>
      </w:r>
      <w:r w:rsidR="000D5A10" w:rsidRPr="00CC2A2C">
        <w:rPr>
          <w:rFonts w:ascii="Calibri" w:hAnsi="Calibri" w:cs="Arial"/>
          <w:sz w:val="22"/>
          <w:szCs w:val="22"/>
        </w:rPr>
        <w:t>je, že převzal</w:t>
      </w:r>
      <w:r w:rsidR="000D5A10" w:rsidRPr="00E0558A">
        <w:rPr>
          <w:rFonts w:ascii="Calibri" w:hAnsi="Calibri" w:cs="Arial"/>
          <w:sz w:val="22"/>
          <w:szCs w:val="22"/>
        </w:rPr>
        <w:t xml:space="preserve"> od O</w:t>
      </w:r>
      <w:r w:rsidRPr="00E0558A">
        <w:rPr>
          <w:rFonts w:ascii="Calibri" w:hAnsi="Calibri" w:cs="Arial"/>
          <w:sz w:val="22"/>
          <w:szCs w:val="22"/>
        </w:rPr>
        <w:t xml:space="preserve">bjednatele všechny dokumenty uvedené v článku II. </w:t>
      </w:r>
      <w:r w:rsidR="000D5A10" w:rsidRPr="00E0558A">
        <w:rPr>
          <w:rFonts w:ascii="Calibri" w:hAnsi="Calibri" w:cs="Arial"/>
          <w:sz w:val="22"/>
          <w:szCs w:val="22"/>
        </w:rPr>
        <w:t>odst. 2</w:t>
      </w:r>
      <w:r w:rsidRPr="00E0558A">
        <w:rPr>
          <w:rFonts w:ascii="Calibri" w:hAnsi="Calibri" w:cs="Arial"/>
          <w:sz w:val="22"/>
          <w:szCs w:val="22"/>
        </w:rPr>
        <w:t xml:space="preserve"> této </w:t>
      </w:r>
      <w:r w:rsidR="000D5A10" w:rsidRPr="00E0558A">
        <w:rPr>
          <w:rFonts w:ascii="Calibri" w:hAnsi="Calibri" w:cs="Arial"/>
          <w:sz w:val="22"/>
          <w:szCs w:val="22"/>
        </w:rPr>
        <w:t>S</w:t>
      </w:r>
      <w:r w:rsidRPr="00E0558A">
        <w:rPr>
          <w:rFonts w:ascii="Calibri" w:hAnsi="Calibri" w:cs="Arial"/>
          <w:sz w:val="22"/>
          <w:szCs w:val="22"/>
        </w:rPr>
        <w:t xml:space="preserve">mlouvy, které jsou nezbytné pro provedení </w:t>
      </w:r>
      <w:r w:rsidR="000D5A10" w:rsidRPr="00E0558A">
        <w:rPr>
          <w:rFonts w:ascii="Calibri" w:hAnsi="Calibri" w:cs="Arial"/>
          <w:sz w:val="22"/>
          <w:szCs w:val="22"/>
        </w:rPr>
        <w:t>D</w:t>
      </w:r>
      <w:r w:rsidRPr="00E0558A">
        <w:rPr>
          <w:rFonts w:ascii="Calibri" w:hAnsi="Calibri" w:cs="Arial"/>
          <w:sz w:val="22"/>
          <w:szCs w:val="22"/>
        </w:rPr>
        <w:t>íla.</w:t>
      </w:r>
    </w:p>
    <w:p w:rsidR="00FB0811" w:rsidRPr="00E0558A" w:rsidRDefault="00FB0811" w:rsidP="00FB0811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prohlašuje, že se seznámil s místem pro provedení </w:t>
      </w:r>
      <w:r w:rsidR="0094684D" w:rsidRPr="00E0558A">
        <w:rPr>
          <w:rFonts w:ascii="Calibri" w:hAnsi="Calibri" w:cs="Arial"/>
          <w:sz w:val="22"/>
          <w:szCs w:val="22"/>
        </w:rPr>
        <w:t>Díla</w:t>
      </w:r>
      <w:r w:rsidRPr="00E0558A">
        <w:rPr>
          <w:rFonts w:ascii="Calibri" w:hAnsi="Calibri" w:cs="Arial"/>
          <w:sz w:val="22"/>
          <w:szCs w:val="22"/>
        </w:rPr>
        <w:t>, se stávajícími konstrukcemi a</w:t>
      </w:r>
      <w:r w:rsidR="00134387" w:rsidRPr="00E0558A">
        <w:rPr>
          <w:rFonts w:ascii="Calibri" w:hAnsi="Calibri" w:cs="Arial"/>
          <w:sz w:val="22"/>
          <w:szCs w:val="22"/>
        </w:rPr>
        <w:t> </w:t>
      </w:r>
      <w:r w:rsidRPr="00E0558A">
        <w:rPr>
          <w:rFonts w:ascii="Calibri" w:hAnsi="Calibri" w:cs="Arial"/>
          <w:sz w:val="22"/>
          <w:szCs w:val="22"/>
        </w:rPr>
        <w:t>os</w:t>
      </w:r>
      <w:r w:rsidR="000D5A10" w:rsidRPr="00E0558A">
        <w:rPr>
          <w:rFonts w:ascii="Calibri" w:hAnsi="Calibri" w:cs="Arial"/>
          <w:sz w:val="22"/>
          <w:szCs w:val="22"/>
        </w:rPr>
        <w:t>tatními podklady pro provedení D</w:t>
      </w:r>
      <w:r w:rsidRPr="00E0558A">
        <w:rPr>
          <w:rFonts w:ascii="Calibri" w:hAnsi="Calibri" w:cs="Arial"/>
          <w:sz w:val="22"/>
          <w:szCs w:val="22"/>
        </w:rPr>
        <w:t xml:space="preserve">íla a všemi dalšími skutečnostmi, které mohou mít vliv na plnění </w:t>
      </w:r>
      <w:r w:rsidR="000D5A10" w:rsidRPr="00E0558A">
        <w:rPr>
          <w:rFonts w:ascii="Calibri" w:hAnsi="Calibri" w:cs="Arial"/>
          <w:sz w:val="22"/>
          <w:szCs w:val="22"/>
        </w:rPr>
        <w:t>D</w:t>
      </w:r>
      <w:r w:rsidRPr="00E0558A">
        <w:rPr>
          <w:rFonts w:ascii="Calibri" w:hAnsi="Calibri" w:cs="Arial"/>
          <w:sz w:val="22"/>
          <w:szCs w:val="22"/>
        </w:rPr>
        <w:t>íla.</w:t>
      </w:r>
      <w:r w:rsidR="0094684D" w:rsidRPr="00E0558A">
        <w:rPr>
          <w:rFonts w:ascii="Calibri" w:hAnsi="Calibri" w:cs="Arial"/>
          <w:sz w:val="22"/>
          <w:szCs w:val="22"/>
        </w:rPr>
        <w:t xml:space="preserve"> </w:t>
      </w:r>
    </w:p>
    <w:p w:rsidR="000D5A10" w:rsidRPr="00E0558A" w:rsidRDefault="00FB0811" w:rsidP="000D5A10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Zhotovitel prohlašuje, že nezjistil při své odborné způsobilosti žádnou skutečnost, k</w:t>
      </w:r>
      <w:r w:rsidR="0094684D" w:rsidRPr="00E0558A">
        <w:rPr>
          <w:rFonts w:ascii="Calibri" w:hAnsi="Calibri" w:cs="Arial"/>
          <w:sz w:val="22"/>
          <w:szCs w:val="22"/>
        </w:rPr>
        <w:t>terá by mohla bránit provedení D</w:t>
      </w:r>
      <w:r w:rsidRPr="00E0558A">
        <w:rPr>
          <w:rFonts w:ascii="Calibri" w:hAnsi="Calibri" w:cs="Arial"/>
          <w:sz w:val="22"/>
          <w:szCs w:val="22"/>
        </w:rPr>
        <w:t xml:space="preserve">íla podle této Smlouvy v termínu a za cenu dle této Smlouvy. </w:t>
      </w:r>
      <w:r w:rsidR="003F43C0" w:rsidRPr="00E0558A">
        <w:rPr>
          <w:rFonts w:ascii="Calibri" w:hAnsi="Calibri" w:cs="Arial"/>
          <w:snapToGrid w:val="0"/>
          <w:sz w:val="22"/>
          <w:szCs w:val="22"/>
        </w:rPr>
        <w:t xml:space="preserve">Dílo bude předáno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="003F43C0" w:rsidRPr="00E0558A">
        <w:rPr>
          <w:rFonts w:ascii="Calibri" w:hAnsi="Calibri" w:cs="Arial"/>
          <w:snapToGrid w:val="0"/>
          <w:sz w:val="22"/>
          <w:szCs w:val="22"/>
        </w:rPr>
        <w:t xml:space="preserve">ateli způsobilé </w:t>
      </w:r>
      <w:r w:rsidR="006B7588" w:rsidRPr="00E0558A">
        <w:rPr>
          <w:rFonts w:ascii="Calibri" w:hAnsi="Calibri" w:cs="Arial"/>
          <w:snapToGrid w:val="0"/>
          <w:sz w:val="22"/>
          <w:szCs w:val="22"/>
        </w:rPr>
        <w:t> sloužit svému účelu</w:t>
      </w:r>
      <w:r w:rsidR="003F43C0" w:rsidRPr="00E0558A">
        <w:rPr>
          <w:rFonts w:ascii="Calibri" w:hAnsi="Calibri" w:cs="Arial"/>
          <w:snapToGrid w:val="0"/>
          <w:sz w:val="22"/>
          <w:szCs w:val="22"/>
        </w:rPr>
        <w:t>, kompletně hotové</w:t>
      </w:r>
      <w:r w:rsidR="00BD3927" w:rsidRPr="00E0558A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3F43C0" w:rsidRPr="00E0558A">
        <w:rPr>
          <w:rFonts w:ascii="Calibri" w:hAnsi="Calibri" w:cs="Arial"/>
          <w:snapToGrid w:val="0"/>
          <w:sz w:val="22"/>
          <w:szCs w:val="22"/>
        </w:rPr>
        <w:t>, ve všech svých částech kompletní včetně všech potřebných atestů, certifikátů či jiných obvyklou obchodní praxí zavedených dokladů.</w:t>
      </w:r>
      <w:r w:rsidR="00141823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79370D" w:rsidRDefault="0079370D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3D5279" w:rsidRPr="003D5279" w:rsidRDefault="003D5279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9370D" w:rsidRPr="00E0558A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III.</w:t>
      </w:r>
    </w:p>
    <w:p w:rsidR="0079370D" w:rsidRPr="008D6BA4" w:rsidRDefault="001F50E8" w:rsidP="008D6BA4">
      <w:pPr>
        <w:pStyle w:val="Zkladntext"/>
        <w:widowControl w:val="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Doba</w:t>
      </w:r>
      <w:r w:rsidR="009C69BA" w:rsidRPr="00E0558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místo</w:t>
      </w:r>
      <w:r w:rsidR="00602DDB" w:rsidRPr="00E0558A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79370D" w:rsidRPr="00E0558A" w:rsidRDefault="0079370D" w:rsidP="00DB60E0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Smluvní strany se dohodly na provedení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 v následujících </w:t>
      </w:r>
      <w:r w:rsidR="001F50E8" w:rsidRPr="00E0558A">
        <w:rPr>
          <w:rFonts w:ascii="Calibri" w:hAnsi="Calibri" w:cs="Arial"/>
          <w:snapToGrid w:val="0"/>
          <w:sz w:val="22"/>
          <w:szCs w:val="22"/>
        </w:rPr>
        <w:t>termínech</w:t>
      </w:r>
      <w:r w:rsidRPr="00E0558A">
        <w:rPr>
          <w:rFonts w:ascii="Calibri" w:hAnsi="Calibri" w:cs="Arial"/>
          <w:snapToGrid w:val="0"/>
          <w:sz w:val="22"/>
          <w:szCs w:val="22"/>
        </w:rPr>
        <w:t>:</w:t>
      </w:r>
      <w:r w:rsidRPr="00E0558A">
        <w:rPr>
          <w:rFonts w:ascii="Calibri" w:hAnsi="Calibri" w:cs="Arial"/>
          <w:snapToGrid w:val="0"/>
          <w:sz w:val="22"/>
          <w:szCs w:val="22"/>
        </w:rPr>
        <w:tab/>
      </w:r>
    </w:p>
    <w:p w:rsidR="00AF4662" w:rsidRPr="00E0558A" w:rsidRDefault="0079370D" w:rsidP="00DB60E0">
      <w:pPr>
        <w:pStyle w:val="Zkladntext"/>
        <w:widowControl w:val="0"/>
        <w:numPr>
          <w:ilvl w:val="0"/>
          <w:numId w:val="21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Zahájení prací:</w:t>
      </w:r>
      <w:r w:rsidR="00602DDB"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</w:p>
    <w:p w:rsidR="0079370D" w:rsidRPr="00E0558A" w:rsidRDefault="001D3C3E" w:rsidP="00AF4662">
      <w:pPr>
        <w:pStyle w:val="Zkladntext"/>
        <w:widowControl w:val="0"/>
        <w:numPr>
          <w:ilvl w:val="3"/>
          <w:numId w:val="38"/>
        </w:numPr>
        <w:ind w:left="1418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  <w:lang w:val="cs-CZ"/>
        </w:rPr>
        <w:t>8</w:t>
      </w:r>
      <w:r w:rsidR="005A5923">
        <w:rPr>
          <w:rFonts w:ascii="Calibri" w:hAnsi="Calibri" w:cs="Arial"/>
          <w:bCs/>
          <w:snapToGrid w:val="0"/>
          <w:sz w:val="22"/>
          <w:szCs w:val="22"/>
          <w:lang w:val="cs-CZ"/>
        </w:rPr>
        <w:t>. 2. 2021</w:t>
      </w:r>
    </w:p>
    <w:p w:rsidR="0079370D" w:rsidRPr="00E0558A" w:rsidRDefault="0079370D" w:rsidP="00DB60E0">
      <w:pPr>
        <w:pStyle w:val="Zkladntext"/>
        <w:widowControl w:val="0"/>
        <w:numPr>
          <w:ilvl w:val="0"/>
          <w:numId w:val="21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 xml:space="preserve">končení a předání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>a:</w:t>
      </w:r>
    </w:p>
    <w:p w:rsidR="0079370D" w:rsidRPr="008C2939" w:rsidRDefault="008C2939" w:rsidP="00AF4662">
      <w:pPr>
        <w:pStyle w:val="Zkladntext"/>
        <w:widowControl w:val="0"/>
        <w:numPr>
          <w:ilvl w:val="3"/>
          <w:numId w:val="38"/>
        </w:numPr>
        <w:ind w:left="1418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6. 12. 2021</w:t>
      </w:r>
    </w:p>
    <w:p w:rsidR="008C2939" w:rsidRPr="005863C7" w:rsidRDefault="008C2939" w:rsidP="008C2939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snapToGrid w:val="0"/>
          <w:sz w:val="22"/>
          <w:szCs w:val="22"/>
        </w:rPr>
      </w:pPr>
      <w:r w:rsidRPr="008C2939">
        <w:rPr>
          <w:rFonts w:ascii="Calibri" w:hAnsi="Calibri" w:cs="Arial"/>
          <w:snapToGrid w:val="0"/>
          <w:sz w:val="22"/>
          <w:szCs w:val="22"/>
        </w:rPr>
        <w:t>Pop předání staveniště si objednatel se zhotovitelem domluví dílčí termíny dokončovaní stavebních prací, které jsou pro zhotovitele závazné a podléhají stejnému režimu jako termín celkového dokončení díla dle předchozího bodu.</w:t>
      </w:r>
    </w:p>
    <w:p w:rsidR="0079370D" w:rsidRPr="00E0558A" w:rsidRDefault="0079370D" w:rsidP="00DB60E0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je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>o nebo jeho části oprávněn provést před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 xml:space="preserve"> termínem sjednaným v odst. </w:t>
      </w:r>
      <w:r w:rsidR="001F50E8" w:rsidRPr="00E0558A">
        <w:rPr>
          <w:rFonts w:ascii="Calibri" w:hAnsi="Calibri" w:cs="Arial"/>
          <w:snapToGrid w:val="0"/>
          <w:sz w:val="22"/>
          <w:szCs w:val="22"/>
        </w:rPr>
        <w:t>1 tohoto článku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070156" w:rsidRPr="00E0558A">
        <w:rPr>
          <w:rFonts w:ascii="Calibri" w:hAnsi="Calibri" w:cs="Arial"/>
          <w:snapToGrid w:val="0"/>
          <w:sz w:val="22"/>
          <w:szCs w:val="22"/>
        </w:rPr>
        <w:t>Smlouv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>y</w:t>
      </w:r>
      <w:r w:rsidR="004E5273" w:rsidRPr="00E0558A">
        <w:rPr>
          <w:rFonts w:ascii="Calibri" w:hAnsi="Calibri" w:cs="Arial"/>
          <w:snapToGrid w:val="0"/>
          <w:sz w:val="22"/>
          <w:szCs w:val="22"/>
        </w:rPr>
        <w:t>.</w:t>
      </w:r>
    </w:p>
    <w:p w:rsidR="004E5273" w:rsidRPr="00E0558A" w:rsidRDefault="004E5273" w:rsidP="00DB60E0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Výše uvedené termíny se přiměřeně prodlužují v těchto případech:</w:t>
      </w:r>
    </w:p>
    <w:p w:rsidR="004E5273" w:rsidRPr="00E0558A" w:rsidRDefault="004E5273" w:rsidP="0094684D">
      <w:pPr>
        <w:pStyle w:val="Zkladntext"/>
        <w:widowControl w:val="0"/>
        <w:numPr>
          <w:ilvl w:val="3"/>
          <w:numId w:val="50"/>
        </w:numPr>
        <w:ind w:left="1134" w:hanging="425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jestliže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 nebo osoby k tomu </w:t>
      </w:r>
      <w:r w:rsidR="003E602A" w:rsidRPr="00E0558A">
        <w:rPr>
          <w:rFonts w:ascii="Calibri" w:hAnsi="Calibri" w:cs="Arial"/>
          <w:bCs/>
          <w:snapToGrid w:val="0"/>
          <w:sz w:val="22"/>
          <w:szCs w:val="22"/>
        </w:rPr>
        <w:t>O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 xml:space="preserve">bjednatelem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oprávněné 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 xml:space="preserve">dají </w:t>
      </w:r>
      <w:r w:rsidR="00731F95" w:rsidRPr="00E0558A">
        <w:rPr>
          <w:rFonts w:ascii="Calibri" w:hAnsi="Calibri" w:cs="Arial"/>
          <w:bCs/>
          <w:snapToGrid w:val="0"/>
          <w:sz w:val="22"/>
          <w:szCs w:val="22"/>
        </w:rPr>
        <w:t>písemn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ý pokyn k</w:t>
      </w:r>
      <w:r w:rsidR="00134387" w:rsidRPr="00E0558A">
        <w:rPr>
          <w:rFonts w:ascii="Calibri" w:hAnsi="Calibri" w:cs="Arial"/>
          <w:bCs/>
          <w:snapToGrid w:val="0"/>
          <w:sz w:val="22"/>
          <w:szCs w:val="22"/>
        </w:rPr>
        <w:t> 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přeruš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en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í provádění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, a to o dobu, po kterou přerušení Díla trvalo; to neplatí v případě, kdy k přerušení Díla došlo v důsledku nesprávného provádění Díla Zhotovitelem,</w:t>
      </w:r>
    </w:p>
    <w:p w:rsidR="004E5273" w:rsidRPr="00E0558A" w:rsidRDefault="004E5273" w:rsidP="0094684D">
      <w:pPr>
        <w:pStyle w:val="Zkladntext"/>
        <w:widowControl w:val="0"/>
        <w:numPr>
          <w:ilvl w:val="3"/>
          <w:numId w:val="50"/>
        </w:numPr>
        <w:ind w:left="1134" w:hanging="425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v případě vyšší moci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, a to o dobu, po kterou stav vyšší moci trval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 xml:space="preserve"> (</w:t>
      </w:r>
      <w:r w:rsidR="0094604F" w:rsidRPr="00E0558A">
        <w:rPr>
          <w:rFonts w:ascii="Calibri" w:hAnsi="Calibri" w:cs="Arial"/>
          <w:bCs/>
          <w:snapToGrid w:val="0"/>
          <w:sz w:val="22"/>
          <w:szCs w:val="22"/>
        </w:rPr>
        <w:t>z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>a vyšší moc se pokládají okolnosti, které vznikly po uzavření Smlouvy v důsledku Smluvními stranami nepředvídatelných a jiných neodvratitelných událostí mimořádné povahy, které mají bezprostředně vliv na plnění předmětu Smlouvy a které nebylo možné předvídat a</w:t>
      </w:r>
      <w:r w:rsidR="00134387" w:rsidRPr="00E0558A">
        <w:rPr>
          <w:rFonts w:ascii="Calibri" w:hAnsi="Calibri" w:cs="Arial"/>
          <w:bCs/>
          <w:snapToGrid w:val="0"/>
          <w:sz w:val="22"/>
          <w:szCs w:val="22"/>
        </w:rPr>
        <w:t> 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>jakkoliv jejich vliv na plnění předmětu Smlouvy odvrátit</w:t>
      </w:r>
      <w:r w:rsidR="0094604F" w:rsidRPr="00E0558A">
        <w:rPr>
          <w:rFonts w:ascii="Calibri" w:hAnsi="Calibri" w:cs="Arial"/>
          <w:bCs/>
          <w:snapToGrid w:val="0"/>
          <w:sz w:val="22"/>
          <w:szCs w:val="22"/>
        </w:rPr>
        <w:t>)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</w:p>
    <w:p w:rsidR="00E57B18" w:rsidRPr="00E0558A" w:rsidRDefault="00866184" w:rsidP="00295108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Před zahájením provádění díla předá Objednatel protokolárně Staveniště Zhotoviteli, o čemž bude pořízen „Zápis o předání Staveniště“.</w:t>
      </w:r>
      <w:r w:rsidR="00134387" w:rsidRPr="00E0558A">
        <w:rPr>
          <w:rFonts w:ascii="Calibri" w:hAnsi="Calibri" w:cs="Arial"/>
          <w:sz w:val="22"/>
          <w:szCs w:val="22"/>
        </w:rPr>
        <w:t xml:space="preserve"> V zápise o předání Staveniště se uvedou všechny známé skutečnosti, jež jsou významné z hlediska zajištění BOZP fyzických osob zdržujících se na staveništi podle § 2 odst. 3 nařízení vlády č. 591/2006 Sb.</w:t>
      </w:r>
      <w:r w:rsidR="006D18F6" w:rsidRPr="00E0558A">
        <w:rPr>
          <w:rFonts w:ascii="Calibri" w:hAnsi="Calibri" w:cs="Arial"/>
          <w:sz w:val="22"/>
          <w:szCs w:val="22"/>
        </w:rPr>
        <w:t xml:space="preserve">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S 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před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áním S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taveniště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souvisí následující práva a</w:t>
      </w:r>
      <w:r w:rsidR="00134387" w:rsidRPr="00E0558A">
        <w:rPr>
          <w:rFonts w:ascii="Calibri" w:hAnsi="Calibri" w:cs="Arial"/>
          <w:bCs/>
          <w:snapToGrid w:val="0"/>
          <w:sz w:val="22"/>
          <w:szCs w:val="22"/>
        </w:rPr>
        <w:t> 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povinnosti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: </w:t>
      </w:r>
    </w:p>
    <w:p w:rsidR="003045ED" w:rsidRPr="00E0558A" w:rsidRDefault="00FA3067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atel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 xml:space="preserve"> j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e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 xml:space="preserve"> povinen určit 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napojovací body elektrické energie a vody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;</w:t>
      </w:r>
    </w:p>
    <w:p w:rsidR="002F0AD5" w:rsidRPr="00E0558A" w:rsidRDefault="002F0AD5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Zhotovitel je oprávněn u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žív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at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 plochy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S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taveniště bezplatn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ě;</w:t>
      </w:r>
    </w:p>
    <w:p w:rsidR="003045ED" w:rsidRPr="00E0558A" w:rsidRDefault="00E57B18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Zhotovitel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je oprávněn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zříd</w:t>
      </w:r>
      <w:r w:rsidR="003045ED" w:rsidRPr="00E0558A">
        <w:rPr>
          <w:rFonts w:ascii="Calibri" w:hAnsi="Calibri" w:cs="Arial"/>
          <w:bCs/>
          <w:snapToGrid w:val="0"/>
          <w:sz w:val="22"/>
          <w:szCs w:val="22"/>
        </w:rPr>
        <w:t>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t na svůj náklad na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S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taveništ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veškerá zařízení nezbytná pro provedení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;</w:t>
      </w:r>
    </w:p>
    <w:p w:rsidR="00AA7654" w:rsidRPr="00E0558A" w:rsidRDefault="00FA3067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lastRenderedPageBreak/>
        <w:t>Zhotov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itel odpovídá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 xml:space="preserve">v hranicích Staveniště 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za bezpečnost a ochranu zdraví (BOZ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P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) a</w:t>
      </w:r>
      <w:r w:rsidR="00DB0A0D" w:rsidRPr="00E0558A">
        <w:rPr>
          <w:rFonts w:ascii="Calibri" w:hAnsi="Calibri" w:cs="Arial"/>
          <w:bCs/>
          <w:snapToGrid w:val="0"/>
          <w:sz w:val="22"/>
          <w:szCs w:val="22"/>
        </w:rPr>
        <w:t> 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požární ochranu (PO) svých </w:t>
      </w:r>
      <w:r w:rsidR="00AA7654" w:rsidRPr="00E0558A">
        <w:rPr>
          <w:rFonts w:ascii="Calibri" w:hAnsi="Calibri" w:cs="Arial"/>
          <w:bCs/>
          <w:snapToGrid w:val="0"/>
          <w:sz w:val="22"/>
          <w:szCs w:val="22"/>
        </w:rPr>
        <w:t xml:space="preserve">zaměstnanců, jakož i ostatních osob, které se s jeho vědomím pohybují po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S</w:t>
      </w:r>
      <w:r w:rsidR="00AA7654" w:rsidRPr="00E0558A">
        <w:rPr>
          <w:rFonts w:ascii="Calibri" w:hAnsi="Calibri" w:cs="Arial"/>
          <w:bCs/>
          <w:snapToGrid w:val="0"/>
          <w:sz w:val="22"/>
          <w:szCs w:val="22"/>
        </w:rPr>
        <w:t>taveništi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;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</w:p>
    <w:p w:rsidR="004E5273" w:rsidRPr="00E0558A" w:rsidRDefault="00E57B18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Zhotovitel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 xml:space="preserve">je povinen </w:t>
      </w:r>
      <w:r w:rsidR="00867B60" w:rsidRPr="00E0558A">
        <w:rPr>
          <w:rFonts w:ascii="Calibri" w:hAnsi="Calibri" w:cs="Arial"/>
          <w:bCs/>
          <w:snapToGrid w:val="0"/>
          <w:sz w:val="22"/>
          <w:szCs w:val="22"/>
        </w:rPr>
        <w:t xml:space="preserve">uklidit Staveniště a okolí a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vyklid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it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S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taveniště </w:t>
      </w:r>
      <w:r w:rsidR="005863C7">
        <w:rPr>
          <w:rFonts w:ascii="Calibri" w:hAnsi="Calibri" w:cs="Arial"/>
          <w:bCs/>
          <w:snapToGrid w:val="0"/>
          <w:sz w:val="22"/>
          <w:szCs w:val="22"/>
          <w:lang w:val="cs-CZ"/>
        </w:rPr>
        <w:t>nejpozději v den předání díla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.</w:t>
      </w:r>
    </w:p>
    <w:p w:rsidR="0079370D" w:rsidRPr="00E0558A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:rsidR="0079370D" w:rsidRPr="00E0558A" w:rsidRDefault="00602DDB" w:rsidP="00DB60E0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b/>
          <w:sz w:val="22"/>
          <w:szCs w:val="22"/>
        </w:rPr>
        <w:t xml:space="preserve">Článek </w:t>
      </w:r>
      <w:r w:rsidR="0079370D" w:rsidRPr="00E0558A">
        <w:rPr>
          <w:rFonts w:ascii="Calibri" w:hAnsi="Calibri" w:cs="Arial"/>
          <w:b/>
          <w:sz w:val="22"/>
          <w:szCs w:val="22"/>
        </w:rPr>
        <w:t>IV.</w:t>
      </w:r>
    </w:p>
    <w:p w:rsidR="00602DDB" w:rsidRPr="00EE7429" w:rsidRDefault="00FA20C9" w:rsidP="008D6BA4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EE7429">
        <w:rPr>
          <w:rFonts w:ascii="Calibri" w:hAnsi="Calibri" w:cs="Arial"/>
          <w:b/>
          <w:sz w:val="22"/>
          <w:szCs w:val="22"/>
          <w:lang w:val="cs-CZ"/>
        </w:rPr>
        <w:t>Pod</w:t>
      </w:r>
      <w:r w:rsidRPr="00EE7429">
        <w:rPr>
          <w:rFonts w:ascii="Calibri" w:hAnsi="Calibri" w:cs="Arial"/>
          <w:b/>
          <w:sz w:val="22"/>
          <w:szCs w:val="22"/>
        </w:rPr>
        <w:t>dodávky</w:t>
      </w:r>
    </w:p>
    <w:p w:rsidR="007B56C5" w:rsidRPr="00EE7429" w:rsidRDefault="007B56C5" w:rsidP="00DB60E0">
      <w:pPr>
        <w:pStyle w:val="Zkladntext"/>
        <w:widowControl w:val="0"/>
        <w:numPr>
          <w:ilvl w:val="0"/>
          <w:numId w:val="25"/>
        </w:numPr>
        <w:ind w:left="426"/>
        <w:rPr>
          <w:rFonts w:ascii="Calibri" w:hAnsi="Calibri" w:cs="Arial"/>
          <w:bCs/>
          <w:sz w:val="22"/>
          <w:szCs w:val="22"/>
        </w:rPr>
      </w:pPr>
      <w:r w:rsidRPr="00EE7429">
        <w:rPr>
          <w:rFonts w:ascii="Calibri" w:hAnsi="Calibri" w:cs="Arial"/>
          <w:sz w:val="22"/>
          <w:szCs w:val="22"/>
        </w:rPr>
        <w:t xml:space="preserve">Zhotovitel je dle </w:t>
      </w:r>
      <w:r w:rsidR="00731F95" w:rsidRPr="00EE7429">
        <w:rPr>
          <w:rFonts w:ascii="Calibri" w:hAnsi="Calibri" w:cs="Arial"/>
          <w:sz w:val="22"/>
          <w:szCs w:val="22"/>
        </w:rPr>
        <w:t>§ 2589 občanského zákoníku</w:t>
      </w:r>
      <w:r w:rsidRPr="00EE7429">
        <w:rPr>
          <w:rFonts w:ascii="Calibri" w:hAnsi="Calibri" w:cs="Arial"/>
          <w:sz w:val="22"/>
          <w:szCs w:val="22"/>
        </w:rPr>
        <w:t xml:space="preserve"> oprávněn použít ke zhotovení </w:t>
      </w:r>
      <w:r w:rsidR="00843C84" w:rsidRPr="00EE7429">
        <w:rPr>
          <w:rFonts w:ascii="Calibri" w:hAnsi="Calibri" w:cs="Arial"/>
          <w:sz w:val="22"/>
          <w:szCs w:val="22"/>
        </w:rPr>
        <w:t>Díl</w:t>
      </w:r>
      <w:r w:rsidRPr="00EE7429">
        <w:rPr>
          <w:rFonts w:ascii="Calibri" w:hAnsi="Calibri" w:cs="Arial"/>
          <w:sz w:val="22"/>
          <w:szCs w:val="22"/>
        </w:rPr>
        <w:t>a s</w:t>
      </w:r>
      <w:r w:rsidR="00FA20C9" w:rsidRPr="00EE7429">
        <w:rPr>
          <w:rFonts w:ascii="Calibri" w:hAnsi="Calibri" w:cs="Arial"/>
          <w:sz w:val="22"/>
          <w:szCs w:val="22"/>
          <w:lang w:val="cs-CZ"/>
        </w:rPr>
        <w:t>pod</w:t>
      </w:r>
      <w:r w:rsidRPr="00EE7429">
        <w:rPr>
          <w:rFonts w:ascii="Calibri" w:hAnsi="Calibri" w:cs="Arial"/>
          <w:sz w:val="22"/>
          <w:szCs w:val="22"/>
        </w:rPr>
        <w:t xml:space="preserve">dodavatele, jejichž objem prací je větší </w:t>
      </w:r>
      <w:r w:rsidR="00731F95" w:rsidRPr="00EE7429">
        <w:rPr>
          <w:rFonts w:ascii="Calibri" w:hAnsi="Calibri" w:cs="Arial"/>
          <w:sz w:val="22"/>
          <w:szCs w:val="22"/>
        </w:rPr>
        <w:t xml:space="preserve">než </w:t>
      </w:r>
      <w:r w:rsidRPr="00EE7429">
        <w:rPr>
          <w:rFonts w:ascii="Calibri" w:hAnsi="Calibri" w:cs="Arial"/>
          <w:sz w:val="22"/>
          <w:szCs w:val="22"/>
        </w:rPr>
        <w:t xml:space="preserve">jedna třetina hodnoty zakázky jen s předchozím písemným souhlasem </w:t>
      </w:r>
      <w:r w:rsidR="00FA3067" w:rsidRPr="00EE7429">
        <w:rPr>
          <w:rFonts w:ascii="Calibri" w:hAnsi="Calibri" w:cs="Arial"/>
          <w:sz w:val="22"/>
          <w:szCs w:val="22"/>
        </w:rPr>
        <w:t>Objedn</w:t>
      </w:r>
      <w:r w:rsidRPr="00EE7429">
        <w:rPr>
          <w:rFonts w:ascii="Calibri" w:hAnsi="Calibri" w:cs="Arial"/>
          <w:sz w:val="22"/>
          <w:szCs w:val="22"/>
        </w:rPr>
        <w:t xml:space="preserve">atele. Pokud se </w:t>
      </w:r>
      <w:r w:rsidR="00FA3067" w:rsidRPr="00EE7429">
        <w:rPr>
          <w:rFonts w:ascii="Calibri" w:hAnsi="Calibri" w:cs="Arial"/>
          <w:sz w:val="22"/>
          <w:szCs w:val="22"/>
        </w:rPr>
        <w:t>Objedn</w:t>
      </w:r>
      <w:r w:rsidRPr="00EE7429">
        <w:rPr>
          <w:rFonts w:ascii="Calibri" w:hAnsi="Calibri" w:cs="Arial"/>
          <w:sz w:val="22"/>
          <w:szCs w:val="22"/>
        </w:rPr>
        <w:t xml:space="preserve">atel do jednoho týdne nevyjádří k písemnému požadavku </w:t>
      </w:r>
      <w:r w:rsidR="00FA3067" w:rsidRPr="00EE7429">
        <w:rPr>
          <w:rFonts w:ascii="Calibri" w:hAnsi="Calibri" w:cs="Arial"/>
          <w:sz w:val="22"/>
          <w:szCs w:val="22"/>
        </w:rPr>
        <w:t>Zhotovi</w:t>
      </w:r>
      <w:r w:rsidRPr="00EE7429">
        <w:rPr>
          <w:rFonts w:ascii="Calibri" w:hAnsi="Calibri" w:cs="Arial"/>
          <w:sz w:val="22"/>
          <w:szCs w:val="22"/>
        </w:rPr>
        <w:t xml:space="preserve">tele o souhlas s vybraným </w:t>
      </w:r>
      <w:r w:rsidR="00FA20C9" w:rsidRPr="00EE7429">
        <w:rPr>
          <w:rFonts w:ascii="Calibri" w:hAnsi="Calibri" w:cs="Arial"/>
          <w:sz w:val="22"/>
          <w:szCs w:val="22"/>
          <w:lang w:val="cs-CZ"/>
        </w:rPr>
        <w:t>pod</w:t>
      </w:r>
      <w:r w:rsidR="00FA20C9" w:rsidRPr="00EE7429">
        <w:rPr>
          <w:rFonts w:ascii="Calibri" w:hAnsi="Calibri" w:cs="Arial"/>
          <w:sz w:val="22"/>
          <w:szCs w:val="22"/>
        </w:rPr>
        <w:t>dodavatelem</w:t>
      </w:r>
      <w:r w:rsidRPr="00EE7429">
        <w:rPr>
          <w:rFonts w:ascii="Calibri" w:hAnsi="Calibri" w:cs="Arial"/>
          <w:sz w:val="22"/>
          <w:szCs w:val="22"/>
        </w:rPr>
        <w:t xml:space="preserve">, má se za to, že souhlas byl dán.  </w:t>
      </w:r>
      <w:r w:rsidR="00731F95" w:rsidRPr="00EE7429">
        <w:rPr>
          <w:rFonts w:ascii="Calibri" w:hAnsi="Calibri" w:cs="Arial"/>
          <w:sz w:val="22"/>
          <w:szCs w:val="22"/>
        </w:rPr>
        <w:t xml:space="preserve">Použije-li </w:t>
      </w:r>
      <w:r w:rsidR="00FA3067" w:rsidRPr="00EE7429">
        <w:rPr>
          <w:rFonts w:ascii="Calibri" w:hAnsi="Calibri" w:cs="Arial"/>
          <w:sz w:val="22"/>
          <w:szCs w:val="22"/>
        </w:rPr>
        <w:t>Zhotovi</w:t>
      </w:r>
      <w:r w:rsidR="00731F95" w:rsidRPr="00EE7429">
        <w:rPr>
          <w:rFonts w:ascii="Calibri" w:hAnsi="Calibri" w:cs="Arial"/>
          <w:sz w:val="22"/>
          <w:szCs w:val="22"/>
        </w:rPr>
        <w:t xml:space="preserve">tel k části </w:t>
      </w:r>
      <w:r w:rsidR="00843C84" w:rsidRPr="00EE7429">
        <w:rPr>
          <w:rFonts w:ascii="Calibri" w:hAnsi="Calibri" w:cs="Arial"/>
          <w:sz w:val="22"/>
          <w:szCs w:val="22"/>
        </w:rPr>
        <w:t>Díl</w:t>
      </w:r>
      <w:r w:rsidR="00731F95" w:rsidRPr="00EE7429">
        <w:rPr>
          <w:rFonts w:ascii="Calibri" w:hAnsi="Calibri" w:cs="Arial"/>
          <w:sz w:val="22"/>
          <w:szCs w:val="22"/>
        </w:rPr>
        <w:t xml:space="preserve">a </w:t>
      </w:r>
      <w:r w:rsidR="00FA20C9" w:rsidRPr="00EE7429">
        <w:rPr>
          <w:rFonts w:ascii="Calibri" w:hAnsi="Calibri" w:cs="Arial"/>
          <w:sz w:val="22"/>
          <w:szCs w:val="22"/>
          <w:lang w:val="cs-CZ"/>
        </w:rPr>
        <w:t>pod</w:t>
      </w:r>
      <w:r w:rsidR="00731F95" w:rsidRPr="00EE7429">
        <w:rPr>
          <w:rFonts w:ascii="Calibri" w:hAnsi="Calibri" w:cs="Arial"/>
          <w:sz w:val="22"/>
          <w:szCs w:val="22"/>
        </w:rPr>
        <w:t xml:space="preserve">dodavatele, nese </w:t>
      </w:r>
      <w:r w:rsidR="00FA3067" w:rsidRPr="00EE7429">
        <w:rPr>
          <w:rFonts w:ascii="Calibri" w:hAnsi="Calibri" w:cs="Arial"/>
          <w:sz w:val="22"/>
          <w:szCs w:val="22"/>
        </w:rPr>
        <w:t>Zhotovi</w:t>
      </w:r>
      <w:r w:rsidR="00731F95" w:rsidRPr="00EE7429">
        <w:rPr>
          <w:rFonts w:ascii="Calibri" w:hAnsi="Calibri" w:cs="Arial"/>
          <w:sz w:val="22"/>
          <w:szCs w:val="22"/>
        </w:rPr>
        <w:t xml:space="preserve">tel odpovědnost za provedené práce stejně jako by prováděl </w:t>
      </w:r>
      <w:r w:rsidR="00843C84" w:rsidRPr="00EE7429">
        <w:rPr>
          <w:rFonts w:ascii="Calibri" w:hAnsi="Calibri" w:cs="Arial"/>
          <w:sz w:val="22"/>
          <w:szCs w:val="22"/>
        </w:rPr>
        <w:t>Díl</w:t>
      </w:r>
      <w:r w:rsidR="00731F95" w:rsidRPr="00EE7429">
        <w:rPr>
          <w:rFonts w:ascii="Calibri" w:hAnsi="Calibri" w:cs="Arial"/>
          <w:sz w:val="22"/>
          <w:szCs w:val="22"/>
        </w:rPr>
        <w:t>o</w:t>
      </w:r>
      <w:r w:rsidR="00731F95" w:rsidRPr="00EE7429">
        <w:rPr>
          <w:rFonts w:ascii="Calibri" w:hAnsi="Calibri"/>
          <w:sz w:val="22"/>
          <w:szCs w:val="22"/>
        </w:rPr>
        <w:t xml:space="preserve"> sám.</w:t>
      </w:r>
      <w:r w:rsidR="002E3657" w:rsidRPr="00EE7429">
        <w:rPr>
          <w:rFonts w:ascii="Calibri" w:hAnsi="Calibri" w:cs="Arial"/>
          <w:sz w:val="22"/>
          <w:szCs w:val="22"/>
        </w:rPr>
        <w:t xml:space="preserve"> </w:t>
      </w:r>
    </w:p>
    <w:p w:rsidR="0079370D" w:rsidRPr="00EE7429" w:rsidRDefault="0079370D" w:rsidP="00DB60E0">
      <w:pPr>
        <w:pStyle w:val="Zkladntext"/>
        <w:widowControl w:val="0"/>
        <w:numPr>
          <w:ilvl w:val="0"/>
          <w:numId w:val="25"/>
        </w:numPr>
        <w:ind w:left="426"/>
        <w:rPr>
          <w:rFonts w:ascii="Calibri" w:hAnsi="Calibri" w:cs="Arial"/>
          <w:b/>
          <w:bCs/>
          <w:sz w:val="22"/>
          <w:szCs w:val="22"/>
        </w:rPr>
      </w:pP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Mezi </w:t>
      </w:r>
      <w:r w:rsidR="00B82331" w:rsidRPr="00EE7429">
        <w:rPr>
          <w:rFonts w:ascii="Calibri" w:hAnsi="Calibri" w:cs="Arial"/>
          <w:bCs/>
          <w:snapToGrid w:val="0"/>
          <w:sz w:val="22"/>
          <w:szCs w:val="22"/>
        </w:rPr>
        <w:t>s</w:t>
      </w:r>
      <w:r w:rsidR="00323A61" w:rsidRPr="00EE7429">
        <w:rPr>
          <w:rFonts w:ascii="Calibri" w:hAnsi="Calibri" w:cs="Arial"/>
          <w:bCs/>
          <w:snapToGrid w:val="0"/>
          <w:sz w:val="22"/>
          <w:szCs w:val="22"/>
        </w:rPr>
        <w:t xml:space="preserve">mluvními stranami 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je nesporné, že </w:t>
      </w:r>
      <w:r w:rsidR="00FA3067" w:rsidRPr="00EE7429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atel neudělil </w:t>
      </w:r>
      <w:r w:rsidR="00FA3067" w:rsidRPr="00EE7429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teli žádné pověření </w:t>
      </w:r>
      <w:r w:rsidR="00731F95" w:rsidRPr="00EE7429">
        <w:rPr>
          <w:rFonts w:ascii="Calibri" w:hAnsi="Calibri" w:cs="Arial"/>
          <w:bCs/>
          <w:snapToGrid w:val="0"/>
          <w:sz w:val="22"/>
          <w:szCs w:val="22"/>
        </w:rPr>
        <w:t xml:space="preserve">sjednávat 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na zhotovení </w:t>
      </w:r>
      <w:r w:rsidR="00843C84" w:rsidRPr="00EE7429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a jakékoliv osoby jménem </w:t>
      </w:r>
      <w:r w:rsidR="00FA3067" w:rsidRPr="00EE7429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atele. Každá taková osoba bude zaměstnávaná nebo jinak smluvně zapojená do procesu zhotovení </w:t>
      </w:r>
      <w:r w:rsidR="00843C84" w:rsidRPr="00EE7429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a </w:t>
      </w:r>
      <w:r w:rsidR="00602DDB" w:rsidRPr="00EE7429">
        <w:rPr>
          <w:rFonts w:ascii="Calibri" w:hAnsi="Calibri" w:cs="Arial"/>
          <w:bCs/>
          <w:snapToGrid w:val="0"/>
          <w:sz w:val="22"/>
          <w:szCs w:val="22"/>
        </w:rPr>
        <w:t>a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 placena </w:t>
      </w:r>
      <w:r w:rsidR="00FA3067" w:rsidRPr="00EE7429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telem. </w:t>
      </w:r>
    </w:p>
    <w:p w:rsidR="008B7300" w:rsidRPr="00E0558A" w:rsidRDefault="008B7300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3D5279" w:rsidRDefault="003D5279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B56C5" w:rsidRPr="00E0558A" w:rsidRDefault="00602DD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V.</w:t>
      </w:r>
    </w:p>
    <w:p w:rsidR="007B56C5" w:rsidRPr="008D6BA4" w:rsidRDefault="007B56C5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Vlastnické právo k zhotovova</w:t>
      </w:r>
      <w:r w:rsidR="008D6BA4">
        <w:rPr>
          <w:rFonts w:ascii="Calibri" w:hAnsi="Calibri" w:cs="Arial"/>
          <w:b/>
          <w:snapToGrid w:val="0"/>
          <w:sz w:val="22"/>
          <w:szCs w:val="22"/>
        </w:rPr>
        <w:t>né věci a nebezpečí škody na ní</w:t>
      </w:r>
    </w:p>
    <w:p w:rsidR="007B56C5" w:rsidRPr="00E0558A" w:rsidRDefault="007B56C5" w:rsidP="00DB60E0">
      <w:pPr>
        <w:pStyle w:val="Zkladntext"/>
        <w:widowControl w:val="0"/>
        <w:numPr>
          <w:ilvl w:val="1"/>
          <w:numId w:val="26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Vlastnické právo ke zhotovenému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o v celém rozsahu svědčí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ateli. Bez ohledu na výhradu vlastnického práva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atele nese nebezpečí škody na zhotovované věci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tel. Toto nebezpečí nese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tel počínaje dnem převzetí </w:t>
      </w:r>
      <w:r w:rsidR="003E3265" w:rsidRPr="00E0558A">
        <w:rPr>
          <w:rFonts w:ascii="Calibri" w:hAnsi="Calibri" w:cs="Arial"/>
          <w:snapToGrid w:val="0"/>
          <w:sz w:val="22"/>
          <w:szCs w:val="22"/>
        </w:rPr>
        <w:t>S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taveniště do dne předání </w:t>
      </w:r>
      <w:r w:rsidR="003E3265" w:rsidRPr="00E0558A">
        <w:rPr>
          <w:rFonts w:ascii="Calibri" w:hAnsi="Calibri" w:cs="Arial"/>
          <w:snapToGrid w:val="0"/>
          <w:sz w:val="22"/>
          <w:szCs w:val="22"/>
        </w:rPr>
        <w:t xml:space="preserve">Staveniště zpět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ateli. </w:t>
      </w:r>
    </w:p>
    <w:p w:rsidR="007B56C5" w:rsidRPr="00E0558A" w:rsidRDefault="007B56C5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3D5279" w:rsidRDefault="003D5279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0D5AF7" w:rsidRPr="00E0558A" w:rsidRDefault="000D5AF7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Článek VI.</w:t>
      </w:r>
    </w:p>
    <w:p w:rsidR="00602DDB" w:rsidRPr="008D6BA4" w:rsidRDefault="0079370D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Cena </w:t>
      </w:r>
      <w:r w:rsidR="00843C84" w:rsidRPr="00E0558A">
        <w:rPr>
          <w:rFonts w:ascii="Calibri" w:hAnsi="Calibri" w:cs="Arial"/>
          <w:b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a</w:t>
      </w:r>
      <w:r w:rsidR="00743348" w:rsidRPr="00E0558A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EE7429" w:rsidRDefault="00156C10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b/>
          <w:bCs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Účastníci mezi sebou sjednali pevnou cenu za Dílo</w:t>
      </w:r>
      <w:r w:rsidR="00602DDB" w:rsidRPr="00E0558A">
        <w:rPr>
          <w:rFonts w:ascii="Calibri" w:hAnsi="Calibri" w:cs="Arial"/>
          <w:sz w:val="22"/>
          <w:szCs w:val="22"/>
        </w:rPr>
        <w:t xml:space="preserve"> </w:t>
      </w:r>
      <w:r w:rsidR="003E3265" w:rsidRPr="00E0558A">
        <w:rPr>
          <w:rFonts w:ascii="Calibri" w:hAnsi="Calibri" w:cs="Arial"/>
          <w:sz w:val="22"/>
          <w:szCs w:val="22"/>
        </w:rPr>
        <w:t>ve výši</w:t>
      </w:r>
      <w:r w:rsidR="0079370D" w:rsidRPr="00E0558A">
        <w:rPr>
          <w:rFonts w:ascii="Calibri" w:hAnsi="Calibri" w:cs="Arial"/>
          <w:sz w:val="22"/>
          <w:szCs w:val="22"/>
        </w:rPr>
        <w:t>:</w:t>
      </w:r>
      <w:r w:rsidR="0079370D" w:rsidRPr="00E0558A">
        <w:rPr>
          <w:rFonts w:ascii="Calibri" w:hAnsi="Calibri" w:cs="Arial"/>
          <w:sz w:val="22"/>
          <w:szCs w:val="22"/>
        </w:rPr>
        <w:tab/>
      </w:r>
      <w:r w:rsidR="0079370D" w:rsidRPr="00E0558A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EE7429" w:rsidRPr="00E0558A" w:rsidRDefault="00EE7429" w:rsidP="00EE7429">
      <w:pPr>
        <w:pStyle w:val="Zkladntext"/>
        <w:widowControl w:val="0"/>
        <w:ind w:left="360"/>
        <w:outlineLvl w:val="0"/>
        <w:rPr>
          <w:rFonts w:ascii="Calibri" w:hAnsi="Calibri" w:cs="Arial"/>
          <w:b/>
          <w:bCs/>
          <w:sz w:val="22"/>
          <w:szCs w:val="22"/>
        </w:rPr>
      </w:pPr>
    </w:p>
    <w:p w:rsidR="0079370D" w:rsidRDefault="00CB0AF7" w:rsidP="00DB60E0">
      <w:pPr>
        <w:pStyle w:val="Zkladntext"/>
        <w:widowControl w:val="0"/>
        <w:ind w:firstLine="708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CB0AF7">
        <w:rPr>
          <w:rFonts w:ascii="Calibri" w:hAnsi="Calibri" w:cs="Arial"/>
          <w:b/>
          <w:sz w:val="22"/>
          <w:szCs w:val="22"/>
          <w:lang w:val="cs-CZ"/>
        </w:rPr>
        <w:t>698 857</w:t>
      </w:r>
      <w:r w:rsidR="003D5279" w:rsidRPr="00CB0AF7">
        <w:rPr>
          <w:rFonts w:ascii="Calibri" w:hAnsi="Calibri" w:cs="Arial"/>
          <w:b/>
          <w:sz w:val="22"/>
          <w:szCs w:val="22"/>
          <w:lang w:val="cs-CZ"/>
        </w:rPr>
        <w:t>,-</w:t>
      </w:r>
      <w:r w:rsidR="0079370D" w:rsidRPr="00CB0AF7">
        <w:rPr>
          <w:rFonts w:ascii="Calibri" w:hAnsi="Calibri" w:cs="Arial"/>
          <w:b/>
          <w:snapToGrid w:val="0"/>
          <w:sz w:val="22"/>
          <w:szCs w:val="22"/>
        </w:rPr>
        <w:t xml:space="preserve">  </w:t>
      </w:r>
      <w:r w:rsidR="00743348" w:rsidRPr="00CB0AF7">
        <w:rPr>
          <w:rFonts w:ascii="Calibri" w:hAnsi="Calibri" w:cs="Arial"/>
          <w:b/>
          <w:snapToGrid w:val="0"/>
          <w:sz w:val="22"/>
          <w:szCs w:val="22"/>
        </w:rPr>
        <w:t>Kč bez</w:t>
      </w:r>
      <w:r w:rsidR="00743348" w:rsidRPr="00E0558A">
        <w:rPr>
          <w:rFonts w:ascii="Calibri" w:hAnsi="Calibri" w:cs="Arial"/>
          <w:b/>
          <w:snapToGrid w:val="0"/>
          <w:sz w:val="22"/>
          <w:szCs w:val="22"/>
        </w:rPr>
        <w:t xml:space="preserve"> DPH</w:t>
      </w:r>
    </w:p>
    <w:p w:rsidR="00EE7429" w:rsidRPr="00EE7429" w:rsidRDefault="00EE7429" w:rsidP="00DB60E0">
      <w:pPr>
        <w:pStyle w:val="Zkladntext"/>
        <w:widowControl w:val="0"/>
        <w:ind w:firstLine="708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FB3C11" w:rsidRPr="00E0558A" w:rsidRDefault="008464DA" w:rsidP="00DB60E0">
      <w:pPr>
        <w:widowControl w:val="0"/>
        <w:numPr>
          <w:ilvl w:val="1"/>
          <w:numId w:val="27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– plátce daně z přidané hodnoty – </w:t>
      </w:r>
      <w:r w:rsidR="00FB3C11" w:rsidRPr="00E0558A">
        <w:rPr>
          <w:rFonts w:ascii="Calibri" w:hAnsi="Calibri" w:cs="Arial"/>
          <w:sz w:val="22"/>
          <w:szCs w:val="22"/>
        </w:rPr>
        <w:t xml:space="preserve">přičte </w:t>
      </w:r>
      <w:r w:rsidRPr="00E0558A">
        <w:rPr>
          <w:rFonts w:ascii="Calibri" w:hAnsi="Calibri" w:cs="Arial"/>
          <w:sz w:val="22"/>
          <w:szCs w:val="22"/>
        </w:rPr>
        <w:t xml:space="preserve">k dohodnuté ceně daň z přidané hodnoty v zákonné výši </w:t>
      </w:r>
      <w:r w:rsidR="00FB3C11" w:rsidRPr="00E0558A">
        <w:rPr>
          <w:rFonts w:ascii="Calibri" w:hAnsi="Calibri" w:cs="Arial"/>
          <w:sz w:val="22"/>
          <w:szCs w:val="22"/>
        </w:rPr>
        <w:t xml:space="preserve">platné </w:t>
      </w:r>
      <w:r w:rsidRPr="00E0558A">
        <w:rPr>
          <w:rFonts w:ascii="Calibri" w:hAnsi="Calibri" w:cs="Arial"/>
          <w:sz w:val="22"/>
          <w:szCs w:val="22"/>
        </w:rPr>
        <w:t>v </w:t>
      </w:r>
      <w:r w:rsidR="00FB3C11" w:rsidRPr="00E0558A">
        <w:rPr>
          <w:rFonts w:ascii="Calibri" w:hAnsi="Calibri" w:cs="Arial"/>
          <w:sz w:val="22"/>
          <w:szCs w:val="22"/>
        </w:rPr>
        <w:t xml:space="preserve">den </w:t>
      </w:r>
      <w:r w:rsidRPr="00E0558A">
        <w:rPr>
          <w:rFonts w:ascii="Calibri" w:hAnsi="Calibri" w:cs="Arial"/>
          <w:sz w:val="22"/>
          <w:szCs w:val="22"/>
        </w:rPr>
        <w:t>uskutečnění zdanitelného plnění.</w:t>
      </w:r>
      <w:r w:rsidR="00AB5132" w:rsidRPr="00E0558A">
        <w:rPr>
          <w:rFonts w:ascii="Calibri" w:hAnsi="Calibri" w:cs="Arial"/>
          <w:sz w:val="22"/>
          <w:szCs w:val="22"/>
        </w:rPr>
        <w:t xml:space="preserve"> </w:t>
      </w:r>
    </w:p>
    <w:p w:rsidR="00743348" w:rsidRPr="00E0558A" w:rsidRDefault="00FB3C11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Cena za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stanovená v  odst. 1 </w:t>
      </w:r>
      <w:r w:rsidR="005A32D1" w:rsidRPr="00E0558A">
        <w:rPr>
          <w:rFonts w:ascii="Calibri" w:hAnsi="Calibri" w:cs="Arial"/>
          <w:sz w:val="22"/>
          <w:szCs w:val="22"/>
        </w:rPr>
        <w:t xml:space="preserve">tohoto článku </w:t>
      </w:r>
      <w:r w:rsidRPr="00E0558A">
        <w:rPr>
          <w:rFonts w:ascii="Calibri" w:hAnsi="Calibri" w:cs="Arial"/>
          <w:sz w:val="22"/>
          <w:szCs w:val="22"/>
        </w:rPr>
        <w:t xml:space="preserve">je konečná a nepřekročitelná. Cena za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zahrnuje veškeré náklady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tele související s realizací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a jeho předáním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ateli. </w:t>
      </w:r>
      <w:r w:rsidR="00AB5132" w:rsidRPr="00E0558A">
        <w:rPr>
          <w:rFonts w:ascii="Calibri" w:hAnsi="Calibri" w:cs="Arial"/>
          <w:sz w:val="22"/>
          <w:szCs w:val="22"/>
        </w:rPr>
        <w:t>V ceně jsou zahrnuty veškeré práce,</w:t>
      </w:r>
      <w:r w:rsidR="002529D9" w:rsidRPr="00E0558A">
        <w:rPr>
          <w:rFonts w:ascii="Calibri" w:hAnsi="Calibri" w:cs="Arial"/>
          <w:sz w:val="22"/>
          <w:szCs w:val="22"/>
        </w:rPr>
        <w:t xml:space="preserve"> doprava,</w:t>
      </w:r>
      <w:r w:rsidR="00AB5132" w:rsidRPr="00E0558A">
        <w:rPr>
          <w:rFonts w:ascii="Calibri" w:hAnsi="Calibri" w:cs="Arial"/>
          <w:sz w:val="22"/>
          <w:szCs w:val="22"/>
        </w:rPr>
        <w:t xml:space="preserve"> dodávky, výkony a služby nutné ke zhotovení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="00AB5132" w:rsidRPr="00E0558A">
        <w:rPr>
          <w:rFonts w:ascii="Calibri" w:hAnsi="Calibri" w:cs="Arial"/>
          <w:sz w:val="22"/>
          <w:szCs w:val="22"/>
        </w:rPr>
        <w:t>a.</w:t>
      </w:r>
    </w:p>
    <w:p w:rsidR="005223C5" w:rsidRPr="00E0558A" w:rsidRDefault="006035D0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Objednatel neposkytuje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>teli žádné zálohy.</w:t>
      </w:r>
    </w:p>
    <w:p w:rsidR="00AB5132" w:rsidRPr="00E0558A" w:rsidRDefault="00AB5132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Pokud dojde k rozšíření </w:t>
      </w:r>
      <w:r w:rsidR="00FA20C9" w:rsidRPr="00E0558A">
        <w:rPr>
          <w:rFonts w:ascii="Calibri" w:hAnsi="Calibri" w:cs="Arial"/>
          <w:sz w:val="22"/>
          <w:szCs w:val="22"/>
          <w:lang w:val="cs-CZ"/>
        </w:rPr>
        <w:t xml:space="preserve">nebo zúžení </w:t>
      </w:r>
      <w:r w:rsidRPr="00E0558A">
        <w:rPr>
          <w:rFonts w:ascii="Calibri" w:hAnsi="Calibri" w:cs="Arial"/>
          <w:sz w:val="22"/>
          <w:szCs w:val="22"/>
        </w:rPr>
        <w:t xml:space="preserve">rozsahu předmětu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na základě požadavku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>atele nebo na základě předchozí dohody s ním, bude to předmětem písemného dodatku k</w:t>
      </w:r>
      <w:r w:rsidR="0094604F" w:rsidRPr="00E0558A">
        <w:rPr>
          <w:rFonts w:ascii="Calibri" w:hAnsi="Calibri" w:cs="Arial"/>
          <w:sz w:val="22"/>
          <w:szCs w:val="22"/>
        </w:rPr>
        <w:t>e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94604F" w:rsidRPr="00E0558A">
        <w:rPr>
          <w:rFonts w:ascii="Calibri" w:hAnsi="Calibri" w:cs="Arial"/>
          <w:sz w:val="22"/>
          <w:szCs w:val="22"/>
        </w:rPr>
        <w:t>S</w:t>
      </w:r>
      <w:r w:rsidRPr="00E0558A">
        <w:rPr>
          <w:rFonts w:ascii="Calibri" w:hAnsi="Calibri" w:cs="Arial"/>
          <w:sz w:val="22"/>
          <w:szCs w:val="22"/>
        </w:rPr>
        <w:t xml:space="preserve">mlouvě s úpravou dohodnuté ceny. </w:t>
      </w:r>
      <w:r w:rsidR="00EE7429">
        <w:rPr>
          <w:rFonts w:ascii="Calibri" w:hAnsi="Calibri" w:cs="Arial"/>
          <w:sz w:val="22"/>
          <w:szCs w:val="22"/>
          <w:lang w:val="cs-CZ"/>
        </w:rPr>
        <w:t>Zhotovitel je povinen provést pro objednatele zadané vícepráce až do objemu 10% ze smluvní ceny a to po řádném ocenění a odsouhlasení oběma stranami. S navýšením objemu prací může být adekvátně prodloužen termín dokončení díla nebo jeho čás</w:t>
      </w:r>
      <w:r w:rsidR="0091506D">
        <w:rPr>
          <w:rFonts w:ascii="Calibri" w:hAnsi="Calibri" w:cs="Arial"/>
          <w:sz w:val="22"/>
          <w:szCs w:val="22"/>
          <w:lang w:val="cs-CZ"/>
        </w:rPr>
        <w:t>ti</w:t>
      </w:r>
      <w:r w:rsidR="00EE7429">
        <w:rPr>
          <w:rFonts w:ascii="Calibri" w:hAnsi="Calibri" w:cs="Arial"/>
          <w:sz w:val="22"/>
          <w:szCs w:val="22"/>
          <w:lang w:val="cs-CZ"/>
        </w:rPr>
        <w:t xml:space="preserve">. </w:t>
      </w:r>
      <w:r w:rsidRPr="00E0558A">
        <w:rPr>
          <w:rFonts w:ascii="Calibri" w:hAnsi="Calibri" w:cs="Arial"/>
          <w:sz w:val="22"/>
          <w:szCs w:val="22"/>
        </w:rPr>
        <w:t xml:space="preserve">Jakékoliv </w:t>
      </w:r>
      <w:r w:rsidR="00FA20C9" w:rsidRPr="00E0558A">
        <w:rPr>
          <w:rFonts w:ascii="Calibri" w:hAnsi="Calibri" w:cs="Arial"/>
          <w:sz w:val="22"/>
          <w:szCs w:val="22"/>
          <w:lang w:val="cs-CZ"/>
        </w:rPr>
        <w:t>změny díla</w:t>
      </w:r>
      <w:r w:rsidR="00FA20C9" w:rsidRPr="00E0558A">
        <w:rPr>
          <w:rFonts w:ascii="Calibri" w:hAnsi="Calibri" w:cs="Arial"/>
          <w:sz w:val="22"/>
          <w:szCs w:val="22"/>
        </w:rPr>
        <w:t xml:space="preserve"> </w:t>
      </w:r>
      <w:r w:rsidR="00FB3C11" w:rsidRPr="00E0558A">
        <w:rPr>
          <w:rFonts w:ascii="Calibri" w:hAnsi="Calibri" w:cs="Arial"/>
          <w:sz w:val="22"/>
          <w:szCs w:val="22"/>
        </w:rPr>
        <w:t xml:space="preserve">musí být </w:t>
      </w:r>
      <w:r w:rsidRPr="00E0558A">
        <w:rPr>
          <w:rFonts w:ascii="Calibri" w:hAnsi="Calibri" w:cs="Arial"/>
          <w:sz w:val="22"/>
          <w:szCs w:val="22"/>
        </w:rPr>
        <w:t>předem písemně odsouhlaseny a oceněny</w:t>
      </w:r>
      <w:r w:rsidR="00B212C1" w:rsidRPr="00E0558A">
        <w:rPr>
          <w:rFonts w:ascii="Calibri" w:hAnsi="Calibri" w:cs="Arial"/>
          <w:sz w:val="22"/>
          <w:szCs w:val="22"/>
        </w:rPr>
        <w:t xml:space="preserve"> a musí být </w:t>
      </w:r>
      <w:r w:rsidR="0094604F" w:rsidRPr="00E0558A">
        <w:rPr>
          <w:rFonts w:ascii="Calibri" w:hAnsi="Calibri" w:cs="Arial"/>
          <w:sz w:val="22"/>
          <w:szCs w:val="22"/>
        </w:rPr>
        <w:t xml:space="preserve">sjednány </w:t>
      </w:r>
      <w:r w:rsidR="00B212C1" w:rsidRPr="00E0558A">
        <w:rPr>
          <w:rFonts w:ascii="Calibri" w:hAnsi="Calibri" w:cs="Arial"/>
          <w:sz w:val="22"/>
          <w:szCs w:val="22"/>
        </w:rPr>
        <w:t xml:space="preserve">v souladu se zákonem č. </w:t>
      </w:r>
      <w:r w:rsidR="00B82331" w:rsidRPr="00E0558A">
        <w:rPr>
          <w:rFonts w:ascii="Calibri" w:hAnsi="Calibri" w:cs="Arial"/>
          <w:sz w:val="22"/>
          <w:szCs w:val="22"/>
        </w:rPr>
        <w:t>134/2016</w:t>
      </w:r>
      <w:r w:rsidR="00B212C1" w:rsidRPr="00E0558A">
        <w:rPr>
          <w:rFonts w:ascii="Calibri" w:hAnsi="Calibri" w:cs="Arial"/>
          <w:sz w:val="22"/>
          <w:szCs w:val="22"/>
        </w:rPr>
        <w:t xml:space="preserve"> Sb., o </w:t>
      </w:r>
      <w:r w:rsidR="00B82331" w:rsidRPr="00E0558A">
        <w:rPr>
          <w:rFonts w:ascii="Calibri" w:hAnsi="Calibri" w:cs="Arial"/>
          <w:sz w:val="22"/>
          <w:szCs w:val="22"/>
        </w:rPr>
        <w:t>zadávání v</w:t>
      </w:r>
      <w:r w:rsidR="00B212C1" w:rsidRPr="00E0558A">
        <w:rPr>
          <w:rFonts w:ascii="Calibri" w:hAnsi="Calibri" w:cs="Arial"/>
          <w:sz w:val="22"/>
          <w:szCs w:val="22"/>
        </w:rPr>
        <w:t>eřejných zakáz</w:t>
      </w:r>
      <w:r w:rsidR="00B82331" w:rsidRPr="00E0558A">
        <w:rPr>
          <w:rFonts w:ascii="Calibri" w:hAnsi="Calibri" w:cs="Arial"/>
          <w:sz w:val="22"/>
          <w:szCs w:val="22"/>
        </w:rPr>
        <w:t>ek</w:t>
      </w:r>
      <w:r w:rsidR="00B212C1" w:rsidRPr="00E0558A">
        <w:rPr>
          <w:rFonts w:ascii="Calibri" w:hAnsi="Calibri" w:cs="Arial"/>
          <w:sz w:val="22"/>
          <w:szCs w:val="22"/>
        </w:rPr>
        <w:t>, a v souladu s vnitřními předpisy Objednatele</w:t>
      </w:r>
      <w:r w:rsidRPr="00E0558A">
        <w:rPr>
          <w:rFonts w:ascii="Calibri" w:hAnsi="Calibri" w:cs="Arial"/>
          <w:sz w:val="22"/>
          <w:szCs w:val="22"/>
        </w:rPr>
        <w:t xml:space="preserve">. </w:t>
      </w:r>
    </w:p>
    <w:p w:rsidR="00AB5132" w:rsidRPr="00E0558A" w:rsidRDefault="00AB5132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Změna ceny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bude </w:t>
      </w:r>
      <w:r w:rsidR="00BE300E" w:rsidRPr="00E0558A">
        <w:rPr>
          <w:rFonts w:ascii="Calibri" w:hAnsi="Calibri" w:cs="Arial"/>
          <w:sz w:val="22"/>
          <w:szCs w:val="22"/>
        </w:rPr>
        <w:t xml:space="preserve">po písemném odsouhlasení ze strany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="00BE300E" w:rsidRPr="00E0558A">
        <w:rPr>
          <w:rFonts w:ascii="Calibri" w:hAnsi="Calibri" w:cs="Arial"/>
          <w:sz w:val="22"/>
          <w:szCs w:val="22"/>
        </w:rPr>
        <w:t xml:space="preserve">atele </w:t>
      </w:r>
      <w:r w:rsidRPr="00E0558A">
        <w:rPr>
          <w:rFonts w:ascii="Calibri" w:hAnsi="Calibri" w:cs="Arial"/>
          <w:sz w:val="22"/>
          <w:szCs w:val="22"/>
        </w:rPr>
        <w:t>provedena pouze v těchto případech:</w:t>
      </w:r>
    </w:p>
    <w:p w:rsidR="00AB5132" w:rsidRPr="00E0558A" w:rsidRDefault="00AB5132" w:rsidP="0044406D">
      <w:pPr>
        <w:pStyle w:val="Zkladntext"/>
        <w:widowControl w:val="0"/>
        <w:numPr>
          <w:ilvl w:val="2"/>
          <w:numId w:val="52"/>
        </w:numPr>
        <w:ind w:hanging="294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při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atelem vyvolané změně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oproti jeho specifikaci, popsané v čl. II. </w:t>
      </w:r>
      <w:r w:rsidR="0094604F" w:rsidRPr="00E0558A">
        <w:rPr>
          <w:rFonts w:ascii="Calibri" w:hAnsi="Calibri" w:cs="Arial"/>
          <w:sz w:val="22"/>
          <w:szCs w:val="22"/>
        </w:rPr>
        <w:t>S</w:t>
      </w:r>
      <w:r w:rsidRPr="00E0558A">
        <w:rPr>
          <w:rFonts w:ascii="Calibri" w:hAnsi="Calibri" w:cs="Arial"/>
          <w:sz w:val="22"/>
          <w:szCs w:val="22"/>
        </w:rPr>
        <w:t>mlouvy</w:t>
      </w:r>
      <w:r w:rsidR="0094604F" w:rsidRPr="00E0558A">
        <w:rPr>
          <w:rFonts w:ascii="Calibri" w:hAnsi="Calibri" w:cs="Arial"/>
          <w:sz w:val="22"/>
          <w:szCs w:val="22"/>
        </w:rPr>
        <w:t>, nebo</w:t>
      </w:r>
    </w:p>
    <w:p w:rsidR="00AB5132" w:rsidRPr="00E0558A" w:rsidRDefault="00AB5132" w:rsidP="0044406D">
      <w:pPr>
        <w:pStyle w:val="Zkladntext"/>
        <w:widowControl w:val="0"/>
        <w:numPr>
          <w:ilvl w:val="2"/>
          <w:numId w:val="52"/>
        </w:numPr>
        <w:ind w:hanging="294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v případě, že lhůta provedení prací bude z důvodů na straně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 delší o více jak 12 měsíců – cena bude v tomto případě zvýšena o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>telem skutečně vynaložené</w:t>
      </w:r>
      <w:r w:rsidR="005D6D88" w:rsidRPr="00E0558A">
        <w:rPr>
          <w:rFonts w:ascii="Calibri" w:hAnsi="Calibri" w:cs="Arial"/>
          <w:sz w:val="22"/>
          <w:szCs w:val="22"/>
        </w:rPr>
        <w:t xml:space="preserve"> a prokázané náklady, spojené </w:t>
      </w:r>
      <w:r w:rsidRPr="00E0558A">
        <w:rPr>
          <w:rFonts w:ascii="Calibri" w:hAnsi="Calibri" w:cs="Arial"/>
          <w:sz w:val="22"/>
          <w:szCs w:val="22"/>
        </w:rPr>
        <w:t>s tímto prodloužením</w:t>
      </w:r>
      <w:r w:rsidR="005D6D88" w:rsidRPr="00E0558A">
        <w:rPr>
          <w:rFonts w:ascii="Calibri" w:hAnsi="Calibri" w:cs="Arial"/>
          <w:sz w:val="22"/>
          <w:szCs w:val="22"/>
        </w:rPr>
        <w:t>.</w:t>
      </w:r>
    </w:p>
    <w:p w:rsidR="00AB5132" w:rsidRPr="00E0558A" w:rsidRDefault="00AB5132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Změny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(vícepráce, méněpráce) budou oceňovány takto:</w:t>
      </w:r>
    </w:p>
    <w:p w:rsidR="00AB5132" w:rsidRPr="00E0558A" w:rsidRDefault="00AB5132" w:rsidP="0044406D">
      <w:pPr>
        <w:pStyle w:val="Zkladntext"/>
        <w:widowControl w:val="0"/>
        <w:numPr>
          <w:ilvl w:val="1"/>
          <w:numId w:val="53"/>
        </w:numPr>
        <w:ind w:left="709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s využitím cen měrných jednotek uvedených v příloze č. </w:t>
      </w:r>
      <w:r w:rsidR="005D6D88" w:rsidRPr="00E0558A">
        <w:rPr>
          <w:rFonts w:ascii="Calibri" w:hAnsi="Calibri" w:cs="Arial"/>
          <w:sz w:val="22"/>
          <w:szCs w:val="22"/>
        </w:rPr>
        <w:t>1 této smlouvy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5D6D88" w:rsidRPr="00E0558A">
        <w:rPr>
          <w:rFonts w:ascii="Calibri" w:hAnsi="Calibri" w:cs="Arial"/>
          <w:sz w:val="22"/>
          <w:szCs w:val="22"/>
        </w:rPr>
        <w:t>(</w:t>
      </w:r>
      <w:r w:rsidRPr="00E0558A">
        <w:rPr>
          <w:rFonts w:ascii="Calibri" w:hAnsi="Calibri" w:cs="Arial"/>
          <w:sz w:val="22"/>
          <w:szCs w:val="22"/>
        </w:rPr>
        <w:t xml:space="preserve">položkovém rozpočtu), </w:t>
      </w:r>
    </w:p>
    <w:p w:rsidR="005D6D88" w:rsidRPr="00E0558A" w:rsidRDefault="00AB5132" w:rsidP="0044406D">
      <w:pPr>
        <w:pStyle w:val="Zkladntext"/>
        <w:widowControl w:val="0"/>
        <w:numPr>
          <w:ilvl w:val="1"/>
          <w:numId w:val="53"/>
        </w:numPr>
        <w:ind w:left="709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pokud příloha č. </w:t>
      </w:r>
      <w:r w:rsidR="005D6D88" w:rsidRPr="00E0558A">
        <w:rPr>
          <w:rFonts w:ascii="Calibri" w:hAnsi="Calibri" w:cs="Arial"/>
          <w:sz w:val="22"/>
          <w:szCs w:val="22"/>
        </w:rPr>
        <w:t>1</w:t>
      </w:r>
      <w:r w:rsidRPr="00E0558A">
        <w:rPr>
          <w:rFonts w:ascii="Calibri" w:hAnsi="Calibri" w:cs="Arial"/>
          <w:sz w:val="22"/>
          <w:szCs w:val="22"/>
        </w:rPr>
        <w:t xml:space="preserve"> neobsahuje příslušnou jednotkovou cenu vícepráce, bude pro ocenění použita jednotková cena dle </w:t>
      </w:r>
      <w:r w:rsidR="00EE7429">
        <w:rPr>
          <w:rFonts w:ascii="Calibri" w:hAnsi="Calibri" w:cs="Arial"/>
          <w:sz w:val="22"/>
          <w:szCs w:val="22"/>
          <w:lang w:val="cs-CZ"/>
        </w:rPr>
        <w:t xml:space="preserve">aktuálních </w:t>
      </w:r>
      <w:r w:rsidRPr="00E0558A">
        <w:rPr>
          <w:rFonts w:ascii="Calibri" w:hAnsi="Calibri" w:cs="Arial"/>
          <w:sz w:val="22"/>
          <w:szCs w:val="22"/>
        </w:rPr>
        <w:t>ceníků</w:t>
      </w:r>
      <w:r w:rsidR="005D6D88" w:rsidRPr="00E0558A">
        <w:rPr>
          <w:rFonts w:ascii="Calibri" w:hAnsi="Calibri" w:cs="Arial"/>
          <w:sz w:val="22"/>
          <w:szCs w:val="22"/>
        </w:rPr>
        <w:t xml:space="preserve"> (cenové soustavy)</w:t>
      </w:r>
      <w:r w:rsidRPr="00E0558A">
        <w:rPr>
          <w:rFonts w:ascii="Calibri" w:hAnsi="Calibri" w:cs="Arial"/>
          <w:sz w:val="22"/>
          <w:szCs w:val="22"/>
        </w:rPr>
        <w:t xml:space="preserve">, </w:t>
      </w:r>
    </w:p>
    <w:p w:rsidR="005D6D88" w:rsidRPr="00E0558A" w:rsidRDefault="005D6D88" w:rsidP="0044406D">
      <w:pPr>
        <w:pStyle w:val="Zkladntext"/>
        <w:widowControl w:val="0"/>
        <w:numPr>
          <w:ilvl w:val="1"/>
          <w:numId w:val="53"/>
        </w:numPr>
        <w:ind w:left="709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lastRenderedPageBreak/>
        <w:t>pokud ceníky</w:t>
      </w:r>
      <w:r w:rsidR="00AB5132" w:rsidRPr="00E0558A">
        <w:rPr>
          <w:rFonts w:ascii="Calibri" w:hAnsi="Calibri" w:cs="Arial"/>
          <w:sz w:val="22"/>
          <w:szCs w:val="22"/>
        </w:rPr>
        <w:t xml:space="preserve"> </w:t>
      </w:r>
      <w:r w:rsidRPr="00E0558A">
        <w:rPr>
          <w:rFonts w:ascii="Calibri" w:hAnsi="Calibri" w:cs="Arial"/>
          <w:sz w:val="22"/>
          <w:szCs w:val="22"/>
        </w:rPr>
        <w:t xml:space="preserve">(cenové soustavy) </w:t>
      </w:r>
      <w:r w:rsidR="00AB5132" w:rsidRPr="00E0558A">
        <w:rPr>
          <w:rFonts w:ascii="Calibri" w:hAnsi="Calibri" w:cs="Arial"/>
          <w:sz w:val="22"/>
          <w:szCs w:val="22"/>
        </w:rPr>
        <w:t xml:space="preserve">neobsahují příslušnou jednotkovou cenu, bude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="00AB5132" w:rsidRPr="00E0558A">
        <w:rPr>
          <w:rFonts w:ascii="Calibri" w:hAnsi="Calibri" w:cs="Arial"/>
          <w:sz w:val="22"/>
          <w:szCs w:val="22"/>
        </w:rPr>
        <w:t xml:space="preserve">telem navržena jednotková cena ve výši obvyklé v době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="00AB5132" w:rsidRPr="00E0558A">
        <w:rPr>
          <w:rFonts w:ascii="Calibri" w:hAnsi="Calibri" w:cs="Arial"/>
          <w:sz w:val="22"/>
          <w:szCs w:val="22"/>
        </w:rPr>
        <w:t>a,</w:t>
      </w:r>
    </w:p>
    <w:p w:rsidR="001E7B8E" w:rsidRPr="00EE7429" w:rsidRDefault="001E7B8E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Podkladem pro vystavení příslušné faktury a pro její úhradu bude výkaz prací, podepsaný oprávněným zástupc</w:t>
      </w:r>
      <w:r w:rsidR="00486A59" w:rsidRPr="00E0558A">
        <w:rPr>
          <w:rFonts w:ascii="Calibri" w:hAnsi="Calibri" w:cs="Arial"/>
          <w:sz w:val="22"/>
          <w:szCs w:val="22"/>
        </w:rPr>
        <w:t>em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atele, potvrzující splnění podmínky proplacení příslušné faktury. Zhotovitel předloží výkaz prací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ateli nejdříve následující den po té, kdy byla podmínka jeho vystavení splněna. Zástupce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>atele je povinen se k</w:t>
      </w:r>
      <w:r w:rsidR="00486A59" w:rsidRPr="00E0558A">
        <w:rPr>
          <w:rFonts w:ascii="Calibri" w:hAnsi="Calibri" w:cs="Arial"/>
          <w:sz w:val="22"/>
          <w:szCs w:val="22"/>
        </w:rPr>
        <w:t xml:space="preserve"> výkazu prací </w:t>
      </w:r>
      <w:r w:rsidRPr="00E0558A">
        <w:rPr>
          <w:rFonts w:ascii="Calibri" w:hAnsi="Calibri" w:cs="Arial"/>
          <w:sz w:val="22"/>
          <w:szCs w:val="22"/>
        </w:rPr>
        <w:t xml:space="preserve">vyjádřit (potvrdit ho, nebo uvést písemně důvody odmítnutí) v termínu do deseti pracovních dní po jeho převzetí. Po marném uplynutí této lhůty se má za to, že </w:t>
      </w:r>
      <w:r w:rsidR="00486A59" w:rsidRPr="00E0558A">
        <w:rPr>
          <w:rFonts w:ascii="Calibri" w:hAnsi="Calibri" w:cs="Arial"/>
          <w:sz w:val="22"/>
          <w:szCs w:val="22"/>
        </w:rPr>
        <w:t xml:space="preserve">výkaz prací </w:t>
      </w:r>
      <w:r w:rsidRPr="00E0558A">
        <w:rPr>
          <w:rFonts w:ascii="Calibri" w:hAnsi="Calibri" w:cs="Arial"/>
          <w:sz w:val="22"/>
          <w:szCs w:val="22"/>
        </w:rPr>
        <w:t xml:space="preserve">byl vystaven oprávněně a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má právo na vystavení příslušné dílčí faktury a </w:t>
      </w:r>
      <w:r w:rsidRPr="00EE7429">
        <w:rPr>
          <w:rFonts w:ascii="Calibri" w:hAnsi="Calibri" w:cs="Arial"/>
          <w:sz w:val="22"/>
          <w:szCs w:val="22"/>
        </w:rPr>
        <w:t>její úhradu.</w:t>
      </w:r>
      <w:r w:rsidR="00A265B7" w:rsidRPr="00EE7429">
        <w:rPr>
          <w:rFonts w:ascii="Calibri" w:hAnsi="Calibri" w:cs="Arial"/>
          <w:sz w:val="22"/>
          <w:szCs w:val="22"/>
        </w:rPr>
        <w:t xml:space="preserve"> </w:t>
      </w:r>
    </w:p>
    <w:p w:rsidR="00E01FE5" w:rsidRPr="00EE7429" w:rsidRDefault="00486A59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Smluvní strany </w:t>
      </w:r>
      <w:r w:rsidR="0079370D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odměna bude </w:t>
      </w:r>
      <w:r w:rsidR="00FA3067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 w:rsidR="0079370D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teli vyplacena </w:t>
      </w:r>
      <w:r w:rsidR="009F024B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</w:t>
      </w:r>
      <w:r w:rsidR="002D042B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faktur</w:t>
      </w:r>
      <w:r w:rsidR="009F024B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se splatnost</w:t>
      </w:r>
      <w:r w:rsidR="00C241F3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í</w:t>
      </w:r>
      <w:r w:rsidR="009F024B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9F024B" w:rsidRPr="00EE7429">
        <w:rPr>
          <w:rFonts w:ascii="Calibri" w:hAnsi="Calibri"/>
          <w:color w:val="000000"/>
          <w:sz w:val="22"/>
          <w:szCs w:val="22"/>
        </w:rPr>
        <w:t>nejméně</w:t>
      </w:r>
      <w:r w:rsidR="0079370D" w:rsidRPr="00EE7429">
        <w:rPr>
          <w:rFonts w:ascii="Calibri" w:hAnsi="Calibri"/>
          <w:color w:val="000000"/>
          <w:sz w:val="22"/>
          <w:szCs w:val="22"/>
        </w:rPr>
        <w:t xml:space="preserve"> </w:t>
      </w:r>
      <w:r w:rsidR="0012550E" w:rsidRPr="008C2939">
        <w:rPr>
          <w:rFonts w:ascii="Calibri" w:hAnsi="Calibri" w:cs="Arial"/>
          <w:b/>
          <w:bCs/>
          <w:snapToGrid w:val="0"/>
          <w:color w:val="000000"/>
          <w:sz w:val="22"/>
          <w:szCs w:val="22"/>
        </w:rPr>
        <w:t xml:space="preserve">21 </w:t>
      </w:r>
      <w:r w:rsidR="009F024B" w:rsidRPr="008C2939">
        <w:rPr>
          <w:rFonts w:ascii="Calibri" w:hAnsi="Calibri" w:cs="Arial"/>
          <w:b/>
          <w:bCs/>
          <w:snapToGrid w:val="0"/>
          <w:color w:val="000000"/>
          <w:sz w:val="22"/>
          <w:szCs w:val="22"/>
        </w:rPr>
        <w:t>dní</w:t>
      </w: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dne, ve kterém byla příslušná faktura doručena Objednateli</w:t>
      </w:r>
      <w:r w:rsidR="009F024B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</w:p>
    <w:p w:rsidR="006035D0" w:rsidRPr="00EE7429" w:rsidRDefault="006035D0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</w:t>
      </w:r>
      <w:r w:rsidR="00D146CF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S</w:t>
      </w: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mlouvy a dle příslušných právních předpisů, jinak je </w:t>
      </w:r>
      <w:r w:rsidR="00FA3067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Objedn</w:t>
      </w: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atel oprávněn ji do data splatnosti vrátit s tím, že </w:t>
      </w:r>
      <w:r w:rsidR="00FA3067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tel je poté povinen vystavit novou s novým termínem splatnosti. V takovém případě není </w:t>
      </w:r>
      <w:r w:rsidR="00FA3067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Objedn</w:t>
      </w: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atel v prodlení s úhradou.</w:t>
      </w:r>
    </w:p>
    <w:p w:rsidR="001E7B8E" w:rsidRPr="00EE7429" w:rsidRDefault="001E7B8E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E7429">
        <w:rPr>
          <w:rFonts w:ascii="Calibri" w:hAnsi="Calibri" w:cs="Arial"/>
          <w:sz w:val="22"/>
          <w:szCs w:val="22"/>
        </w:rPr>
        <w:t xml:space="preserve">Dílčí faktury </w:t>
      </w:r>
      <w:r w:rsidR="00EE7429">
        <w:rPr>
          <w:rFonts w:ascii="Calibri" w:hAnsi="Calibri" w:cs="Arial"/>
          <w:sz w:val="22"/>
          <w:szCs w:val="22"/>
          <w:lang w:val="cs-CZ"/>
        </w:rPr>
        <w:t>mohou být</w:t>
      </w:r>
      <w:r w:rsidRPr="00EE7429">
        <w:rPr>
          <w:rFonts w:ascii="Calibri" w:hAnsi="Calibri" w:cs="Arial"/>
          <w:sz w:val="22"/>
          <w:szCs w:val="22"/>
        </w:rPr>
        <w:t xml:space="preserve"> </w:t>
      </w:r>
      <w:r w:rsidR="002529D9" w:rsidRPr="00EE7429">
        <w:rPr>
          <w:rFonts w:ascii="Calibri" w:hAnsi="Calibri" w:cs="Arial"/>
          <w:sz w:val="22"/>
          <w:szCs w:val="22"/>
        </w:rPr>
        <w:t xml:space="preserve">Objednatelem uhrazeny </w:t>
      </w:r>
      <w:r w:rsidRPr="00EE7429">
        <w:rPr>
          <w:rFonts w:ascii="Calibri" w:hAnsi="Calibri" w:cs="Arial"/>
          <w:sz w:val="22"/>
          <w:szCs w:val="22"/>
        </w:rPr>
        <w:t>do výše 90</w:t>
      </w:r>
      <w:r w:rsidR="00422C02" w:rsidRPr="00EE7429">
        <w:rPr>
          <w:rFonts w:ascii="Calibri" w:hAnsi="Calibri" w:cs="Arial"/>
          <w:sz w:val="22"/>
          <w:szCs w:val="22"/>
        </w:rPr>
        <w:t> </w:t>
      </w:r>
      <w:r w:rsidRPr="00EE7429">
        <w:rPr>
          <w:rFonts w:ascii="Calibri" w:hAnsi="Calibri" w:cs="Arial"/>
          <w:sz w:val="22"/>
          <w:szCs w:val="22"/>
        </w:rPr>
        <w:t xml:space="preserve">% </w:t>
      </w:r>
      <w:r w:rsidR="00422C02" w:rsidRPr="00EE7429">
        <w:rPr>
          <w:rFonts w:ascii="Calibri" w:hAnsi="Calibri" w:cs="Arial"/>
          <w:sz w:val="22"/>
          <w:szCs w:val="22"/>
        </w:rPr>
        <w:t>z ceny jednotlivých dohodnutých</w:t>
      </w:r>
      <w:r w:rsidRPr="00EE7429">
        <w:rPr>
          <w:rFonts w:ascii="Calibri" w:hAnsi="Calibri" w:cs="Arial"/>
          <w:sz w:val="22"/>
          <w:szCs w:val="22"/>
        </w:rPr>
        <w:t xml:space="preserve"> etap</w:t>
      </w:r>
      <w:r w:rsidR="002529D9" w:rsidRPr="00EE7429">
        <w:rPr>
          <w:rFonts w:ascii="Calibri" w:hAnsi="Calibri" w:cs="Arial"/>
          <w:sz w:val="22"/>
          <w:szCs w:val="22"/>
        </w:rPr>
        <w:t xml:space="preserve"> bez DPH</w:t>
      </w:r>
      <w:r w:rsidRPr="00EE7429">
        <w:rPr>
          <w:rFonts w:ascii="Calibri" w:hAnsi="Calibri" w:cs="Arial"/>
          <w:sz w:val="22"/>
          <w:szCs w:val="22"/>
        </w:rPr>
        <w:t>.</w:t>
      </w:r>
      <w:r w:rsidR="00422C02" w:rsidRPr="00EE7429">
        <w:rPr>
          <w:rFonts w:ascii="Calibri" w:hAnsi="Calibri" w:cs="Arial"/>
          <w:sz w:val="22"/>
          <w:szCs w:val="22"/>
        </w:rPr>
        <w:t xml:space="preserve"> Zbylých </w:t>
      </w:r>
      <w:r w:rsidRPr="00EE7429">
        <w:rPr>
          <w:rFonts w:ascii="Calibri" w:hAnsi="Calibri" w:cs="Arial"/>
          <w:sz w:val="22"/>
          <w:szCs w:val="22"/>
        </w:rPr>
        <w:t xml:space="preserve">10 % z konečné ceny </w:t>
      </w:r>
      <w:r w:rsidR="00843C84" w:rsidRPr="00EE7429">
        <w:rPr>
          <w:rFonts w:ascii="Calibri" w:hAnsi="Calibri" w:cs="Arial"/>
          <w:sz w:val="22"/>
          <w:szCs w:val="22"/>
        </w:rPr>
        <w:t>Díl</w:t>
      </w:r>
      <w:r w:rsidRPr="00EE7429">
        <w:rPr>
          <w:rFonts w:ascii="Calibri" w:hAnsi="Calibri" w:cs="Arial"/>
          <w:sz w:val="22"/>
          <w:szCs w:val="22"/>
        </w:rPr>
        <w:t xml:space="preserve">a bez DPH </w:t>
      </w:r>
      <w:r w:rsidR="00EE7429">
        <w:rPr>
          <w:rFonts w:ascii="Calibri" w:hAnsi="Calibri" w:cs="Arial"/>
          <w:sz w:val="22"/>
          <w:szCs w:val="22"/>
          <w:lang w:val="cs-CZ"/>
        </w:rPr>
        <w:t>může být</w:t>
      </w:r>
      <w:r w:rsidRPr="00EE7429">
        <w:rPr>
          <w:rFonts w:ascii="Calibri" w:hAnsi="Calibri" w:cs="Arial"/>
          <w:sz w:val="22"/>
          <w:szCs w:val="22"/>
        </w:rPr>
        <w:t xml:space="preserve"> </w:t>
      </w:r>
      <w:r w:rsidR="00FA3067" w:rsidRPr="00EE7429">
        <w:rPr>
          <w:rFonts w:ascii="Calibri" w:hAnsi="Calibri" w:cs="Arial"/>
          <w:sz w:val="22"/>
          <w:szCs w:val="22"/>
        </w:rPr>
        <w:t>Objedn</w:t>
      </w:r>
      <w:r w:rsidRPr="00EE7429">
        <w:rPr>
          <w:rFonts w:ascii="Calibri" w:hAnsi="Calibri" w:cs="Arial"/>
          <w:sz w:val="22"/>
          <w:szCs w:val="22"/>
        </w:rPr>
        <w:t>atelem</w:t>
      </w:r>
      <w:r w:rsidR="0094604F" w:rsidRPr="00EE7429">
        <w:rPr>
          <w:rFonts w:ascii="Calibri" w:hAnsi="Calibri" w:cs="Arial"/>
          <w:sz w:val="22"/>
          <w:szCs w:val="22"/>
        </w:rPr>
        <w:t xml:space="preserve"> uhrazeno po převzetí řádně zhotoveného Díla a vyklizení Staveniště, anebo </w:t>
      </w:r>
      <w:r w:rsidR="00EE7429">
        <w:rPr>
          <w:rFonts w:ascii="Calibri" w:hAnsi="Calibri" w:cs="Arial"/>
          <w:sz w:val="22"/>
          <w:szCs w:val="22"/>
          <w:lang w:val="cs-CZ"/>
        </w:rPr>
        <w:t>může být</w:t>
      </w:r>
      <w:r w:rsidRPr="00EE7429">
        <w:rPr>
          <w:rFonts w:ascii="Calibri" w:hAnsi="Calibri" w:cs="Arial"/>
          <w:sz w:val="22"/>
          <w:szCs w:val="22"/>
        </w:rPr>
        <w:t xml:space="preserve"> zadrženo po dobu do odstranění všech závad a nedodělků jako jistina zaručující splnění povinností </w:t>
      </w:r>
      <w:r w:rsidR="00FA3067" w:rsidRPr="00EE7429">
        <w:rPr>
          <w:rFonts w:ascii="Calibri" w:hAnsi="Calibri" w:cs="Arial"/>
          <w:sz w:val="22"/>
          <w:szCs w:val="22"/>
        </w:rPr>
        <w:t>Zhotovi</w:t>
      </w:r>
      <w:r w:rsidRPr="00EE7429">
        <w:rPr>
          <w:rFonts w:ascii="Calibri" w:hAnsi="Calibri" w:cs="Arial"/>
          <w:sz w:val="22"/>
          <w:szCs w:val="22"/>
        </w:rPr>
        <w:t>tele</w:t>
      </w:r>
      <w:r w:rsidR="0094604F" w:rsidRPr="00EE7429">
        <w:rPr>
          <w:rFonts w:ascii="Calibri" w:hAnsi="Calibri" w:cs="Arial"/>
          <w:sz w:val="22"/>
          <w:szCs w:val="22"/>
        </w:rPr>
        <w:t xml:space="preserve"> provést Dílo řádně a v souladu se Smlouvou</w:t>
      </w:r>
      <w:r w:rsidRPr="00EE7429">
        <w:rPr>
          <w:rFonts w:ascii="Calibri" w:hAnsi="Calibri" w:cs="Arial"/>
          <w:sz w:val="22"/>
          <w:szCs w:val="22"/>
        </w:rPr>
        <w:t xml:space="preserve">. Toto zádržné má </w:t>
      </w:r>
      <w:r w:rsidR="00FA3067" w:rsidRPr="00EE7429">
        <w:rPr>
          <w:rFonts w:ascii="Calibri" w:hAnsi="Calibri" w:cs="Arial"/>
          <w:sz w:val="22"/>
          <w:szCs w:val="22"/>
        </w:rPr>
        <w:t>Objedn</w:t>
      </w:r>
      <w:r w:rsidRPr="00EE7429">
        <w:rPr>
          <w:rFonts w:ascii="Calibri" w:hAnsi="Calibri" w:cs="Arial"/>
          <w:sz w:val="22"/>
          <w:szCs w:val="22"/>
        </w:rPr>
        <w:t xml:space="preserve">atel právo použít na odstranění těch vad a nedodělků, k jejichž odstranění ani na základě opakované výzvy </w:t>
      </w:r>
      <w:r w:rsidR="00FA3067" w:rsidRPr="00EE7429">
        <w:rPr>
          <w:rFonts w:ascii="Calibri" w:hAnsi="Calibri" w:cs="Arial"/>
          <w:sz w:val="22"/>
          <w:szCs w:val="22"/>
        </w:rPr>
        <w:t>Objedn</w:t>
      </w:r>
      <w:r w:rsidRPr="00EE7429">
        <w:rPr>
          <w:rFonts w:ascii="Calibri" w:hAnsi="Calibri" w:cs="Arial"/>
          <w:sz w:val="22"/>
          <w:szCs w:val="22"/>
        </w:rPr>
        <w:t xml:space="preserve">atele </w:t>
      </w:r>
      <w:r w:rsidR="00FA3067" w:rsidRPr="00EE7429">
        <w:rPr>
          <w:rFonts w:ascii="Calibri" w:hAnsi="Calibri" w:cs="Arial"/>
          <w:sz w:val="22"/>
          <w:szCs w:val="22"/>
        </w:rPr>
        <w:t>Zhotovi</w:t>
      </w:r>
      <w:r w:rsidRPr="00EE7429">
        <w:rPr>
          <w:rFonts w:ascii="Calibri" w:hAnsi="Calibri" w:cs="Arial"/>
          <w:sz w:val="22"/>
          <w:szCs w:val="22"/>
        </w:rPr>
        <w:t xml:space="preserve">tel nepřistoupí nebo na úhradu smluvních pokut účtovaných na základě porušení povinností </w:t>
      </w:r>
      <w:r w:rsidR="00FA3067" w:rsidRPr="00EE7429">
        <w:rPr>
          <w:rFonts w:ascii="Calibri" w:hAnsi="Calibri" w:cs="Arial"/>
          <w:sz w:val="22"/>
          <w:szCs w:val="22"/>
        </w:rPr>
        <w:t>Zhotovi</w:t>
      </w:r>
      <w:r w:rsidRPr="00EE7429">
        <w:rPr>
          <w:rFonts w:ascii="Calibri" w:hAnsi="Calibri" w:cs="Arial"/>
          <w:sz w:val="22"/>
          <w:szCs w:val="22"/>
        </w:rPr>
        <w:t xml:space="preserve">tele vyplývajících z této </w:t>
      </w:r>
      <w:r w:rsidR="00070156" w:rsidRPr="00EE7429">
        <w:rPr>
          <w:rFonts w:ascii="Calibri" w:hAnsi="Calibri" w:cs="Arial"/>
          <w:sz w:val="22"/>
          <w:szCs w:val="22"/>
        </w:rPr>
        <w:t>Smlouv</w:t>
      </w:r>
      <w:r w:rsidRPr="00EE7429">
        <w:rPr>
          <w:rFonts w:ascii="Calibri" w:hAnsi="Calibri" w:cs="Arial"/>
          <w:sz w:val="22"/>
          <w:szCs w:val="22"/>
        </w:rPr>
        <w:t>y.</w:t>
      </w:r>
      <w:r w:rsidR="006035D0" w:rsidRPr="00EE7429">
        <w:rPr>
          <w:rFonts w:ascii="Calibri" w:hAnsi="Calibri" w:cs="Arial"/>
          <w:sz w:val="22"/>
          <w:szCs w:val="22"/>
        </w:rPr>
        <w:t xml:space="preserve"> Zádržné vyplatí </w:t>
      </w:r>
      <w:r w:rsidR="00FA3067" w:rsidRPr="00EE7429">
        <w:rPr>
          <w:rFonts w:ascii="Calibri" w:hAnsi="Calibri" w:cs="Arial"/>
          <w:sz w:val="22"/>
          <w:szCs w:val="22"/>
        </w:rPr>
        <w:t>Objedn</w:t>
      </w:r>
      <w:r w:rsidR="006035D0" w:rsidRPr="00EE7429">
        <w:rPr>
          <w:rFonts w:ascii="Calibri" w:hAnsi="Calibri" w:cs="Arial"/>
          <w:sz w:val="22"/>
          <w:szCs w:val="22"/>
        </w:rPr>
        <w:t xml:space="preserve">atel </w:t>
      </w:r>
      <w:r w:rsidR="00FA3067" w:rsidRPr="00EE7429">
        <w:rPr>
          <w:rFonts w:ascii="Calibri" w:hAnsi="Calibri" w:cs="Arial"/>
          <w:sz w:val="22"/>
          <w:szCs w:val="22"/>
        </w:rPr>
        <w:t>Zhotovi</w:t>
      </w:r>
      <w:r w:rsidR="006035D0" w:rsidRPr="00EE7429">
        <w:rPr>
          <w:rFonts w:ascii="Calibri" w:hAnsi="Calibri" w:cs="Arial"/>
          <w:sz w:val="22"/>
          <w:szCs w:val="22"/>
        </w:rPr>
        <w:t xml:space="preserve">teli do 15 dnů ode dne, kdy bylo protokolárně stvrzeno podpisem obou </w:t>
      </w:r>
      <w:r w:rsidR="00FA3067" w:rsidRPr="00EE7429">
        <w:rPr>
          <w:rFonts w:ascii="Calibri" w:hAnsi="Calibri" w:cs="Arial"/>
          <w:sz w:val="22"/>
          <w:szCs w:val="22"/>
        </w:rPr>
        <w:t>S</w:t>
      </w:r>
      <w:r w:rsidR="006035D0" w:rsidRPr="00EE7429">
        <w:rPr>
          <w:rFonts w:ascii="Calibri" w:hAnsi="Calibri" w:cs="Arial"/>
          <w:sz w:val="22"/>
          <w:szCs w:val="22"/>
        </w:rPr>
        <w:t xml:space="preserve">mluvních stran, že </w:t>
      </w:r>
      <w:r w:rsidR="00FA3067" w:rsidRPr="00EE7429">
        <w:rPr>
          <w:rFonts w:ascii="Calibri" w:hAnsi="Calibri" w:cs="Arial"/>
          <w:sz w:val="22"/>
          <w:szCs w:val="22"/>
        </w:rPr>
        <w:t>Zhotovi</w:t>
      </w:r>
      <w:r w:rsidR="006035D0" w:rsidRPr="00EE7429">
        <w:rPr>
          <w:rFonts w:ascii="Calibri" w:hAnsi="Calibri" w:cs="Arial"/>
          <w:sz w:val="22"/>
          <w:szCs w:val="22"/>
        </w:rPr>
        <w:t xml:space="preserve">tel odstranil veškeré vady </w:t>
      </w:r>
      <w:r w:rsidR="00843C84" w:rsidRPr="00EE7429">
        <w:rPr>
          <w:rFonts w:ascii="Calibri" w:hAnsi="Calibri" w:cs="Arial"/>
          <w:sz w:val="22"/>
          <w:szCs w:val="22"/>
        </w:rPr>
        <w:t>Díl</w:t>
      </w:r>
      <w:r w:rsidR="006035D0" w:rsidRPr="00EE7429">
        <w:rPr>
          <w:rFonts w:ascii="Calibri" w:hAnsi="Calibri" w:cs="Arial"/>
          <w:sz w:val="22"/>
          <w:szCs w:val="22"/>
        </w:rPr>
        <w:t xml:space="preserve">a nebo vyklidil </w:t>
      </w:r>
      <w:r w:rsidR="0094604F" w:rsidRPr="00EE7429">
        <w:rPr>
          <w:rFonts w:ascii="Calibri" w:hAnsi="Calibri" w:cs="Arial"/>
          <w:sz w:val="22"/>
          <w:szCs w:val="22"/>
        </w:rPr>
        <w:t>S</w:t>
      </w:r>
      <w:r w:rsidR="006035D0" w:rsidRPr="00EE7429">
        <w:rPr>
          <w:rFonts w:ascii="Calibri" w:hAnsi="Calibri" w:cs="Arial"/>
          <w:sz w:val="22"/>
          <w:szCs w:val="22"/>
        </w:rPr>
        <w:t>taveniště</w:t>
      </w:r>
      <w:r w:rsidR="00CD0163" w:rsidRPr="00EE7429">
        <w:rPr>
          <w:rFonts w:ascii="Calibri" w:hAnsi="Calibri" w:cs="Arial"/>
          <w:sz w:val="22"/>
          <w:szCs w:val="22"/>
        </w:rPr>
        <w:t xml:space="preserve"> /dle toho, která podmínka bude splněna jako poslední)</w:t>
      </w:r>
      <w:r w:rsidR="006035D0" w:rsidRPr="00EE7429">
        <w:rPr>
          <w:rFonts w:ascii="Calibri" w:hAnsi="Calibri" w:cs="Arial"/>
          <w:sz w:val="22"/>
          <w:szCs w:val="22"/>
        </w:rPr>
        <w:t>.</w:t>
      </w:r>
    </w:p>
    <w:p w:rsidR="00345868" w:rsidRPr="00E0558A" w:rsidRDefault="0079370D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Nárok na zaplacení ceny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 či na sjednané smluvní pokuty není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tel oprávněn postoupit třetí osobě s tím, že takové případné postoupení by odporovalo dohodě </w:t>
      </w:r>
      <w:r w:rsidR="00323A61" w:rsidRPr="00E0558A">
        <w:rPr>
          <w:rFonts w:ascii="Calibri" w:hAnsi="Calibri" w:cs="Arial"/>
          <w:bCs/>
          <w:snapToGrid w:val="0"/>
          <w:sz w:val="22"/>
          <w:szCs w:val="22"/>
        </w:rPr>
        <w:t xml:space="preserve">Smluvních stran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 bylo neplatné.</w:t>
      </w:r>
    </w:p>
    <w:p w:rsidR="00ED063E" w:rsidRPr="00E0558A" w:rsidRDefault="00ED063E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</w:t>
      </w:r>
      <w:r w:rsidR="00070156" w:rsidRPr="00E0558A">
        <w:rPr>
          <w:rFonts w:ascii="Calibri" w:hAnsi="Calibri" w:cs="Arial"/>
          <w:bCs/>
          <w:snapToGrid w:val="0"/>
          <w:sz w:val="22"/>
          <w:szCs w:val="22"/>
        </w:rPr>
        <w:t>Smlouv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y není nespolehlivým plátcem DPH dle § 106 zákona č. 235/2004 Sb., o dani z přidané hodnoty, v platném znění,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ateli 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objednatele 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</w:rPr>
        <w:t>uvedený v hlavičce této smlouvy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  <w:lang w:val="cs-CZ"/>
        </w:rPr>
        <w:t>.</w:t>
      </w:r>
      <w:r w:rsidR="002012A8" w:rsidRPr="00E0558A" w:rsidDel="002012A8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3C15D0" w:rsidRPr="00E0558A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2012A8" w:rsidRPr="00E0558A">
        <w:rPr>
          <w:rFonts w:ascii="Calibri" w:hAnsi="Calibri"/>
          <w:sz w:val="22"/>
          <w:szCs w:val="22"/>
        </w:rPr>
        <w:t>částky odpovídající výši DPH připočtené k </w:t>
      </w:r>
      <w:r w:rsidR="002012A8" w:rsidRPr="00E0558A">
        <w:rPr>
          <w:rFonts w:ascii="Calibri" w:hAnsi="Calibri"/>
          <w:sz w:val="22"/>
          <w:szCs w:val="22"/>
          <w:lang w:val="cs-CZ"/>
        </w:rPr>
        <w:t xml:space="preserve">celkové </w:t>
      </w:r>
      <w:r w:rsidR="002012A8" w:rsidRPr="00E0558A">
        <w:rPr>
          <w:rFonts w:ascii="Calibri" w:hAnsi="Calibri"/>
          <w:sz w:val="22"/>
          <w:szCs w:val="22"/>
        </w:rPr>
        <w:t>ceně</w:t>
      </w:r>
      <w:r w:rsidR="002012A8" w:rsidRPr="00E0558A">
        <w:rPr>
          <w:rFonts w:ascii="Calibri" w:hAnsi="Calibri"/>
          <w:sz w:val="22"/>
          <w:szCs w:val="22"/>
          <w:lang w:val="cs-CZ"/>
        </w:rPr>
        <w:t xml:space="preserve"> díla.</w:t>
      </w:r>
      <w:r w:rsidR="003C15D0" w:rsidRPr="00E0558A">
        <w:rPr>
          <w:rFonts w:ascii="Calibri" w:hAnsi="Calibri"/>
          <w:sz w:val="22"/>
          <w:szCs w:val="22"/>
        </w:rPr>
        <w:t>.</w:t>
      </w:r>
    </w:p>
    <w:p w:rsidR="00ED063E" w:rsidRPr="00E0558A" w:rsidRDefault="00ED063E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Zhotovitel dále souhlasí s tím, aby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 provedl zajišťovací úhradu DPH přímo na účet příslušného finančního úřadu, jestliže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tel bude ke dni uskutečnění zdanitelného plnění veden v registru nespolehlivých plátců DPH.</w:t>
      </w:r>
    </w:p>
    <w:p w:rsidR="0079370D" w:rsidRPr="00E0558A" w:rsidRDefault="0079370D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E0558A" w:rsidRDefault="009F024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="00EB2564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D64CF4" w:rsidRPr="008D6BA4" w:rsidRDefault="006035D0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Odpovědnost za vady, </w:t>
      </w:r>
      <w:r w:rsidRPr="00E0558A">
        <w:rPr>
          <w:rFonts w:ascii="Calibri" w:hAnsi="Calibri"/>
          <w:b/>
          <w:sz w:val="22"/>
          <w:szCs w:val="22"/>
        </w:rPr>
        <w:t>odpovědnost za škodu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 a záruka za jakost</w:t>
      </w:r>
    </w:p>
    <w:p w:rsidR="00EB2564" w:rsidRPr="00E0558A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D64CF4" w:rsidRPr="00E0558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E0558A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E0558A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kvalitní provedení předmětu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>a</w:t>
      </w:r>
      <w:r w:rsidR="006035D0" w:rsidRPr="00E0558A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E0558A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E0558A">
        <w:rPr>
          <w:rFonts w:ascii="Calibri" w:hAnsi="Calibri" w:cs="Arial"/>
          <w:sz w:val="22"/>
          <w:szCs w:val="22"/>
        </w:rPr>
        <w:t xml:space="preserve">jakož i za kvalitu výrobků a materiálů </w:t>
      </w:r>
      <w:r w:rsidR="00AA7424" w:rsidRPr="00E0558A">
        <w:rPr>
          <w:rFonts w:ascii="Calibri" w:hAnsi="Calibri" w:cs="Arial"/>
          <w:sz w:val="22"/>
          <w:szCs w:val="22"/>
        </w:rPr>
        <w:t>použitých</w:t>
      </w:r>
      <w:r w:rsidR="008464DA" w:rsidRPr="00E0558A">
        <w:rPr>
          <w:rFonts w:ascii="Calibri" w:hAnsi="Calibri" w:cs="Arial"/>
          <w:sz w:val="22"/>
          <w:szCs w:val="22"/>
        </w:rPr>
        <w:t xml:space="preserve"> k jeho zhotovení.</w:t>
      </w:r>
    </w:p>
    <w:p w:rsidR="00B80E78" w:rsidRPr="00E0558A" w:rsidRDefault="00B80E78" w:rsidP="00B80E78">
      <w:pPr>
        <w:pStyle w:val="Zkladntext"/>
        <w:numPr>
          <w:ilvl w:val="1"/>
          <w:numId w:val="28"/>
        </w:numPr>
        <w:rPr>
          <w:rFonts w:ascii="Calibri" w:hAnsi="Calibri"/>
          <w:sz w:val="22"/>
          <w:szCs w:val="22"/>
        </w:rPr>
      </w:pPr>
      <w:r w:rsidRPr="00E0558A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Pr="00E0558A">
        <w:rPr>
          <w:rFonts w:ascii="Calibri" w:hAnsi="Calibri"/>
          <w:sz w:val="22"/>
          <w:szCs w:val="22"/>
          <w:lang w:val="cs-CZ"/>
        </w:rPr>
        <w:t>14</w:t>
      </w:r>
      <w:r w:rsidRPr="00E0558A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:rsidR="00EB2564" w:rsidRPr="00E0558A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je povinen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 xml:space="preserve">po dobu trvání záruční doby 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odstranit </w:t>
      </w:r>
      <w:r w:rsidR="009F024B" w:rsidRPr="00E0558A">
        <w:rPr>
          <w:rFonts w:ascii="Calibri" w:hAnsi="Calibri" w:cs="Arial"/>
          <w:snapToGrid w:val="0"/>
          <w:sz w:val="22"/>
          <w:szCs w:val="22"/>
        </w:rPr>
        <w:t>bezplatně zjištěné vady svých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prací nebo dodávek.</w:t>
      </w:r>
      <w:r w:rsidR="00AC5B02" w:rsidRPr="00E0558A">
        <w:rPr>
          <w:rFonts w:ascii="Calibri" w:hAnsi="Calibri" w:cs="Arial"/>
          <w:snapToGrid w:val="0"/>
          <w:sz w:val="22"/>
          <w:szCs w:val="22"/>
        </w:rPr>
        <w:t xml:space="preserve"> Zhotovitel se zavazuje vady na svůj náklad bezodkladně odstranit, nejpozději však do 5 kalendářních dnů ode dne oznámení vad a nedostatků objednatelem. V případě, že se bude jednat o vady a nedostatky, které vzhledem k jejich náročnosti či rozsahu nebude možné odstranit v uvedené lhůtě, smluvní strany se zavazují přiměřeně lhůtu pro odstranění vad a nedostatků na žádost zhotovitele prodloužit.</w:t>
      </w:r>
    </w:p>
    <w:p w:rsidR="002C55D9" w:rsidRPr="00E0558A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odpovídá za škody způsobené při realizaci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nebo v souvislosti s ní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>ateli nebo třetím osobám podle obecně platných předpisů. </w:t>
      </w:r>
      <w:r w:rsidR="007F1F7C" w:rsidRPr="00E0558A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F1F7C" w:rsidRPr="00E0558A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F1F7C" w:rsidRPr="00E0558A">
        <w:rPr>
          <w:rFonts w:ascii="Calibri" w:hAnsi="Calibri" w:cs="Arial"/>
          <w:sz w:val="22"/>
          <w:szCs w:val="22"/>
          <w:lang w:val="cs-CZ"/>
        </w:rPr>
        <w:t>způsobenou poddodavatelem.</w:t>
      </w:r>
    </w:p>
    <w:p w:rsidR="003F0ED3" w:rsidRPr="00E0558A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lastRenderedPageBreak/>
        <w:t xml:space="preserve">Zhotovitel se zavazuje učinit potřebná účinná opatření k zamezení vzniku škod či k její případné náhradě. </w:t>
      </w:r>
    </w:p>
    <w:p w:rsidR="002C55D9" w:rsidRPr="00E0558A" w:rsidRDefault="002C55D9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je povinen uzavřít pojistnou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>s</w:t>
      </w:r>
      <w:r w:rsidR="00070156" w:rsidRPr="00E0558A">
        <w:rPr>
          <w:rFonts w:ascii="Calibri" w:hAnsi="Calibri" w:cs="Arial"/>
          <w:snapToGrid w:val="0"/>
          <w:sz w:val="22"/>
          <w:szCs w:val="22"/>
        </w:rPr>
        <w:t>mlouv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u na odpovědnost za škodu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>s </w:t>
      </w:r>
      <w:r w:rsidRPr="00E0558A">
        <w:rPr>
          <w:rFonts w:ascii="Calibri" w:hAnsi="Calibri" w:cs="Arial"/>
          <w:snapToGrid w:val="0"/>
          <w:sz w:val="22"/>
          <w:szCs w:val="22"/>
        </w:rPr>
        <w:t>pojistn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>ým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plnění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>m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nejméně </w:t>
      </w:r>
      <w:r w:rsidRPr="0091506D">
        <w:rPr>
          <w:rFonts w:ascii="Calibri" w:hAnsi="Calibri" w:cs="Arial"/>
          <w:snapToGrid w:val="0"/>
          <w:sz w:val="22"/>
          <w:szCs w:val="22"/>
        </w:rPr>
        <w:t xml:space="preserve">75 % ceny </w:t>
      </w:r>
      <w:r w:rsidR="00843C84" w:rsidRPr="0091506D">
        <w:rPr>
          <w:rFonts w:ascii="Calibri" w:hAnsi="Calibri" w:cs="Arial"/>
          <w:snapToGrid w:val="0"/>
          <w:sz w:val="22"/>
          <w:szCs w:val="22"/>
        </w:rPr>
        <w:t>Díl</w:t>
      </w:r>
      <w:r w:rsidRPr="0091506D">
        <w:rPr>
          <w:rFonts w:ascii="Calibri" w:hAnsi="Calibri" w:cs="Arial"/>
          <w:snapToGrid w:val="0"/>
          <w:sz w:val="22"/>
          <w:szCs w:val="22"/>
        </w:rPr>
        <w:t>a</w:t>
      </w:r>
      <w:r w:rsidR="00FA20C9" w:rsidRPr="0091506D">
        <w:rPr>
          <w:rFonts w:ascii="Calibri" w:hAnsi="Calibri" w:cs="Arial"/>
          <w:snapToGrid w:val="0"/>
          <w:sz w:val="22"/>
          <w:szCs w:val="22"/>
          <w:lang w:val="cs-CZ"/>
        </w:rPr>
        <w:t xml:space="preserve"> bez DPH</w:t>
      </w:r>
      <w:r w:rsidRPr="0091506D">
        <w:rPr>
          <w:rFonts w:ascii="Calibri" w:hAnsi="Calibri" w:cs="Arial"/>
          <w:snapToGrid w:val="0"/>
          <w:sz w:val="22"/>
          <w:szCs w:val="22"/>
        </w:rPr>
        <w:t>. Z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hotovitel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 xml:space="preserve">je povinen 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seznámit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atele s podmínkami uzavřené pojistné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>s</w:t>
      </w:r>
      <w:r w:rsidR="00070156" w:rsidRPr="00E0558A">
        <w:rPr>
          <w:rFonts w:ascii="Calibri" w:hAnsi="Calibri" w:cs="Arial"/>
          <w:snapToGrid w:val="0"/>
          <w:sz w:val="22"/>
          <w:szCs w:val="22"/>
        </w:rPr>
        <w:t>mlouv</w:t>
      </w:r>
      <w:r w:rsidRPr="00E0558A">
        <w:rPr>
          <w:rFonts w:ascii="Calibri" w:hAnsi="Calibri" w:cs="Arial"/>
          <w:snapToGrid w:val="0"/>
          <w:sz w:val="22"/>
          <w:szCs w:val="22"/>
        </w:rPr>
        <w:t>y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 xml:space="preserve"> doložením její kopie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, a to nejpozději do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>doby převzetí Staveniště k zahájení provádění Díla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. </w:t>
      </w:r>
      <w:r w:rsidR="00104126" w:rsidRPr="00E0558A">
        <w:rPr>
          <w:rFonts w:ascii="Calibri" w:hAnsi="Calibri" w:cs="Arial"/>
          <w:sz w:val="22"/>
          <w:szCs w:val="22"/>
        </w:rPr>
        <w:t>Zhotovitel je povinen kdykoliv v průběhu provádění Díla předložit Objednateli na jeho vyzvání kopii pojistné smlouvy, ze které bude vyplývat, splnění povinnosti Zhotovitele dle věty první tohoto</w:t>
      </w:r>
      <w:r w:rsidR="004723BB" w:rsidRPr="00E0558A">
        <w:rPr>
          <w:rFonts w:ascii="Calibri" w:hAnsi="Calibri" w:cs="Arial"/>
          <w:sz w:val="22"/>
          <w:szCs w:val="22"/>
        </w:rPr>
        <w:t xml:space="preserve"> </w:t>
      </w:r>
      <w:r w:rsidR="00104126" w:rsidRPr="00E0558A">
        <w:rPr>
          <w:rFonts w:ascii="Calibri" w:hAnsi="Calibri" w:cs="Arial"/>
          <w:sz w:val="22"/>
          <w:szCs w:val="22"/>
        </w:rPr>
        <w:t xml:space="preserve">odstavce, a to vždy nejpozději do tří pracovních dnů ode dne, ve kterém výzvu Objednatele obdržel. 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Objednatel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 může zadržet </w:t>
      </w:r>
      <w:r w:rsidR="001D6E7D" w:rsidRPr="00E0558A">
        <w:rPr>
          <w:rFonts w:ascii="Calibri" w:hAnsi="Calibri" w:cs="Arial"/>
          <w:snapToGrid w:val="0"/>
          <w:sz w:val="22"/>
          <w:szCs w:val="22"/>
        </w:rPr>
        <w:t>úhradu ceny Díla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až do splnění povinnosti uvedené v tomto odstavci</w:t>
      </w:r>
      <w:r w:rsidR="001D6E7D" w:rsidRPr="00E0558A">
        <w:rPr>
          <w:rFonts w:ascii="Calibri" w:hAnsi="Calibri" w:cs="Arial"/>
          <w:snapToGrid w:val="0"/>
          <w:sz w:val="22"/>
          <w:szCs w:val="22"/>
        </w:rPr>
        <w:t>.</w:t>
      </w:r>
    </w:p>
    <w:p w:rsidR="00EB2564" w:rsidRPr="00E0558A" w:rsidRDefault="006035D0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>Smluvní strany si sjednávají záruční dobu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D6E7D" w:rsidRPr="00E0558A">
        <w:rPr>
          <w:rFonts w:ascii="Calibri" w:hAnsi="Calibri" w:cs="Arial"/>
          <w:snapToGrid w:val="0"/>
          <w:sz w:val="22"/>
          <w:szCs w:val="22"/>
        </w:rPr>
        <w:t xml:space="preserve">na 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zhotovené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o </w:t>
      </w:r>
      <w:r w:rsidRPr="00E0558A">
        <w:rPr>
          <w:rFonts w:ascii="Calibri" w:hAnsi="Calibri" w:cs="Arial"/>
          <w:snapToGrid w:val="0"/>
          <w:sz w:val="22"/>
          <w:szCs w:val="22"/>
        </w:rPr>
        <w:t>v </w:t>
      </w:r>
      <w:r w:rsidRPr="0091506D">
        <w:rPr>
          <w:rFonts w:ascii="Calibri" w:hAnsi="Calibri" w:cs="Arial"/>
          <w:snapToGrid w:val="0"/>
          <w:sz w:val="22"/>
          <w:szCs w:val="22"/>
        </w:rPr>
        <w:t xml:space="preserve">délce </w:t>
      </w:r>
      <w:r w:rsidR="0079370D" w:rsidRPr="008C2939">
        <w:rPr>
          <w:rFonts w:ascii="Calibri" w:hAnsi="Calibri" w:cs="Arial"/>
          <w:b/>
          <w:snapToGrid w:val="0"/>
          <w:sz w:val="22"/>
          <w:szCs w:val="22"/>
        </w:rPr>
        <w:t>60 měsíců</w:t>
      </w:r>
      <w:r w:rsidR="0079370D" w:rsidRPr="0091506D">
        <w:rPr>
          <w:rFonts w:ascii="Calibri" w:hAnsi="Calibri" w:cs="Arial"/>
          <w:snapToGrid w:val="0"/>
          <w:sz w:val="22"/>
          <w:szCs w:val="22"/>
        </w:rPr>
        <w:t>. Tato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 lhůta počíná běžet</w:t>
      </w:r>
      <w:r w:rsidR="00FF0A1C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D6E7D" w:rsidRPr="00E0558A">
        <w:rPr>
          <w:rFonts w:ascii="Calibri" w:hAnsi="Calibri" w:cs="Arial"/>
          <w:snapToGrid w:val="0"/>
          <w:sz w:val="22"/>
          <w:szCs w:val="22"/>
        </w:rPr>
        <w:t xml:space="preserve">dnem podpisu protokolu o předání a převzetí dokončeného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="00FF0A1C" w:rsidRPr="00E0558A">
        <w:rPr>
          <w:rFonts w:ascii="Calibri" w:hAnsi="Calibri" w:cs="Arial"/>
          <w:snapToGrid w:val="0"/>
          <w:sz w:val="22"/>
          <w:szCs w:val="22"/>
        </w:rPr>
        <w:t>a.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EB2564" w:rsidRPr="00E0558A" w:rsidRDefault="008464DA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Záruční </w:t>
      </w:r>
      <w:r w:rsidR="00FF0A1C" w:rsidRPr="00E0558A">
        <w:rPr>
          <w:rFonts w:ascii="Calibri" w:hAnsi="Calibri" w:cs="Arial"/>
          <w:sz w:val="22"/>
          <w:szCs w:val="22"/>
        </w:rPr>
        <w:t xml:space="preserve">doba </w:t>
      </w:r>
      <w:r w:rsidRPr="00E0558A">
        <w:rPr>
          <w:rFonts w:ascii="Calibri" w:hAnsi="Calibri" w:cs="Arial"/>
          <w:sz w:val="22"/>
          <w:szCs w:val="22"/>
        </w:rPr>
        <w:t xml:space="preserve">na reklamovanou část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</w:t>
      </w:r>
      <w:r w:rsidR="00FF0A1C" w:rsidRPr="00E0558A">
        <w:rPr>
          <w:rFonts w:ascii="Calibri" w:hAnsi="Calibri" w:cs="Arial"/>
          <w:sz w:val="22"/>
          <w:szCs w:val="22"/>
        </w:rPr>
        <w:t>neběží</w:t>
      </w:r>
      <w:r w:rsidRPr="00E0558A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  <w:r w:rsidR="00A73AA3" w:rsidRPr="00E0558A">
        <w:rPr>
          <w:rFonts w:ascii="Calibri" w:hAnsi="Calibri" w:cs="Arial"/>
          <w:sz w:val="22"/>
          <w:szCs w:val="22"/>
        </w:rPr>
        <w:t xml:space="preserve"> Za den uplatnění reklamace dle předchozí věty se rozumí den, ve kterém byla reklamace Objednatelem odeslána Zhotoviteli.</w:t>
      </w:r>
    </w:p>
    <w:p w:rsidR="00E15A96" w:rsidRPr="00E0558A" w:rsidRDefault="0079370D" w:rsidP="00DB60E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> </w:t>
      </w:r>
    </w:p>
    <w:p w:rsidR="003D5279" w:rsidRDefault="003D5279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9370D" w:rsidRPr="00E0558A" w:rsidRDefault="009F024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II</w:t>
      </w:r>
      <w:r w:rsidR="00EB2564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D6BA4" w:rsidRDefault="0079370D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Zhotovení </w:t>
      </w:r>
      <w:r w:rsidR="00843C84" w:rsidRPr="00E0558A">
        <w:rPr>
          <w:rFonts w:ascii="Calibri" w:hAnsi="Calibri" w:cs="Arial"/>
          <w:b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a, předání a převzetí </w:t>
      </w:r>
      <w:r w:rsidR="00843C84" w:rsidRPr="00E0558A">
        <w:rPr>
          <w:rFonts w:ascii="Calibri" w:hAnsi="Calibri" w:cs="Arial"/>
          <w:b/>
          <w:snapToGrid w:val="0"/>
          <w:sz w:val="22"/>
          <w:szCs w:val="22"/>
        </w:rPr>
        <w:t>Díl</w:t>
      </w:r>
      <w:r w:rsidR="008D6BA4">
        <w:rPr>
          <w:rFonts w:ascii="Calibri" w:hAnsi="Calibri" w:cs="Arial"/>
          <w:b/>
          <w:snapToGrid w:val="0"/>
          <w:sz w:val="22"/>
          <w:szCs w:val="22"/>
        </w:rPr>
        <w:t>a</w:t>
      </w:r>
    </w:p>
    <w:p w:rsidR="00EB2564" w:rsidRPr="00E0558A" w:rsidRDefault="003A16B8" w:rsidP="00295108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</w:t>
      </w:r>
      <w:r w:rsidR="00EB2564" w:rsidRPr="00E0558A">
        <w:rPr>
          <w:rFonts w:ascii="Calibri" w:hAnsi="Calibri" w:cs="Arial"/>
          <w:sz w:val="22"/>
          <w:szCs w:val="22"/>
        </w:rPr>
        <w:t xml:space="preserve">je povinen udržovat na </w:t>
      </w:r>
      <w:r w:rsidR="003E602A" w:rsidRPr="00E0558A">
        <w:rPr>
          <w:rFonts w:ascii="Calibri" w:hAnsi="Calibri" w:cs="Arial"/>
          <w:sz w:val="22"/>
          <w:szCs w:val="22"/>
        </w:rPr>
        <w:t>S</w:t>
      </w:r>
      <w:r w:rsidR="00EB2564" w:rsidRPr="00E0558A">
        <w:rPr>
          <w:rFonts w:ascii="Calibri" w:hAnsi="Calibri" w:cs="Arial"/>
          <w:sz w:val="22"/>
          <w:szCs w:val="22"/>
        </w:rPr>
        <w:t>taveništi pořádek, zajistit odpovídajícím způsobem ekologickou likvidaci stavebního odpadu a zajistit, aby pozemky, na kterých je stavba prováděna či stavba samotná</w:t>
      </w:r>
      <w:r w:rsidR="00F71B48" w:rsidRPr="00E0558A">
        <w:rPr>
          <w:rFonts w:ascii="Calibri" w:hAnsi="Calibri" w:cs="Arial"/>
          <w:sz w:val="22"/>
          <w:szCs w:val="22"/>
        </w:rPr>
        <w:t>,</w:t>
      </w:r>
      <w:r w:rsidR="00EB2564" w:rsidRPr="00E0558A">
        <w:rPr>
          <w:rFonts w:ascii="Calibri" w:hAnsi="Calibri" w:cs="Arial"/>
          <w:sz w:val="22"/>
          <w:szCs w:val="22"/>
        </w:rPr>
        <w:t xml:space="preserve"> nebyly kontaminovány závadnými látkami. Zařízení </w:t>
      </w:r>
      <w:r w:rsidR="00F71B48" w:rsidRPr="00E0558A">
        <w:rPr>
          <w:rFonts w:ascii="Calibri" w:hAnsi="Calibri" w:cs="Arial"/>
          <w:sz w:val="22"/>
          <w:szCs w:val="22"/>
        </w:rPr>
        <w:t>S</w:t>
      </w:r>
      <w:r w:rsidR="00EB2564" w:rsidRPr="00E0558A">
        <w:rPr>
          <w:rFonts w:ascii="Calibri" w:hAnsi="Calibri" w:cs="Arial"/>
          <w:sz w:val="22"/>
          <w:szCs w:val="22"/>
        </w:rPr>
        <w:t xml:space="preserve">taveniště, energie potřebná k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="00EB2564" w:rsidRPr="00E0558A">
        <w:rPr>
          <w:rFonts w:ascii="Calibri" w:hAnsi="Calibri" w:cs="Arial"/>
          <w:sz w:val="22"/>
          <w:szCs w:val="22"/>
        </w:rPr>
        <w:t xml:space="preserve">a, jakož i všechny další náklady spojené s jeho zhotovením budou zajištěny na náklad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="00EB2564" w:rsidRPr="00E0558A">
        <w:rPr>
          <w:rFonts w:ascii="Calibri" w:hAnsi="Calibri" w:cs="Arial"/>
          <w:sz w:val="22"/>
          <w:szCs w:val="22"/>
        </w:rPr>
        <w:t xml:space="preserve">tele. </w:t>
      </w:r>
    </w:p>
    <w:p w:rsidR="00EB2564" w:rsidRPr="00E0558A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se při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zavazuje neomezovat veřejná prostranství, či jiné dotčené pozemky, neobtěžovat třetí osoby hlukem, p</w:t>
      </w:r>
      <w:r w:rsidR="00F71B48" w:rsidRPr="00E0558A">
        <w:rPr>
          <w:rFonts w:ascii="Calibri" w:hAnsi="Calibri" w:cs="Arial"/>
          <w:sz w:val="22"/>
          <w:szCs w:val="22"/>
        </w:rPr>
        <w:t>r</w:t>
      </w:r>
      <w:r w:rsidRPr="00E0558A">
        <w:rPr>
          <w:rFonts w:ascii="Calibri" w:hAnsi="Calibri" w:cs="Arial"/>
          <w:sz w:val="22"/>
          <w:szCs w:val="22"/>
        </w:rPr>
        <w:t>achem, emisemi, vibracemi</w:t>
      </w:r>
      <w:r w:rsidR="00F71B48" w:rsidRPr="00E0558A">
        <w:rPr>
          <w:rFonts w:ascii="Calibri" w:hAnsi="Calibri" w:cs="Arial"/>
          <w:sz w:val="22"/>
          <w:szCs w:val="22"/>
        </w:rPr>
        <w:t xml:space="preserve"> a</w:t>
      </w:r>
      <w:r w:rsidRPr="00E0558A">
        <w:rPr>
          <w:rFonts w:ascii="Calibri" w:hAnsi="Calibri" w:cs="Arial"/>
          <w:sz w:val="22"/>
          <w:szCs w:val="22"/>
        </w:rPr>
        <w:t xml:space="preserve"> exhalacemi nad míru nezbytně nutnou k provedení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a. Z</w:t>
      </w:r>
      <w:r w:rsidR="0002059C" w:rsidRPr="00E0558A">
        <w:rPr>
          <w:rFonts w:ascii="Calibri" w:hAnsi="Calibri" w:cs="Arial"/>
          <w:sz w:val="22"/>
          <w:szCs w:val="22"/>
        </w:rPr>
        <w:t>hotovitel se z</w:t>
      </w:r>
      <w:r w:rsidRPr="00E0558A">
        <w:rPr>
          <w:rFonts w:ascii="Calibri" w:hAnsi="Calibri" w:cs="Arial"/>
          <w:sz w:val="22"/>
          <w:szCs w:val="22"/>
        </w:rPr>
        <w:t xml:space="preserve">avazuje postupovat tak, aby minimalizoval nepříznivé vlivy na životní prostředí a okolí stavby. </w:t>
      </w:r>
    </w:p>
    <w:p w:rsidR="00EB2564" w:rsidRPr="00E0558A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zajistí, aby stavba probíhala pod odborným dozorem kvalifikovaných a oprávněných osob, který bude garantovat dodržování technologických postupů. Odbornou úroveň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zajistí odpovědnou a autorizovanou osobou ve smyslu zákona č. 360/1992 Sb.</w:t>
      </w:r>
      <w:r w:rsidR="00CD0163" w:rsidRPr="00E0558A">
        <w:rPr>
          <w:rFonts w:ascii="Calibri" w:hAnsi="Calibri" w:cs="Arial"/>
          <w:sz w:val="22"/>
          <w:szCs w:val="22"/>
        </w:rPr>
        <w:t xml:space="preserve">, o výkonu povolání autorizovaných architektů a o výkonu povolání autorizovaných inženýrů a techniků činných ve výstavbě, </w:t>
      </w:r>
      <w:r w:rsidRPr="00E0558A">
        <w:rPr>
          <w:rFonts w:ascii="Calibri" w:hAnsi="Calibri" w:cs="Arial"/>
          <w:sz w:val="22"/>
          <w:szCs w:val="22"/>
        </w:rPr>
        <w:t>v</w:t>
      </w:r>
      <w:r w:rsidR="0002059C" w:rsidRPr="00E0558A">
        <w:rPr>
          <w:rFonts w:ascii="Calibri" w:hAnsi="Calibri" w:cs="Arial"/>
          <w:sz w:val="22"/>
          <w:szCs w:val="22"/>
        </w:rPr>
        <w:t>e</w:t>
      </w:r>
      <w:r w:rsidRPr="00E0558A">
        <w:rPr>
          <w:rFonts w:ascii="Calibri" w:hAnsi="Calibri" w:cs="Arial"/>
          <w:sz w:val="22"/>
          <w:szCs w:val="22"/>
        </w:rPr>
        <w:t xml:space="preserve"> znění</w:t>
      </w:r>
      <w:r w:rsidR="0002059C" w:rsidRPr="00E0558A">
        <w:rPr>
          <w:rFonts w:ascii="Calibri" w:hAnsi="Calibri" w:cs="Arial"/>
          <w:sz w:val="22"/>
          <w:szCs w:val="22"/>
        </w:rPr>
        <w:t xml:space="preserve"> pozdějších předpisů</w:t>
      </w:r>
      <w:r w:rsidRPr="00E0558A">
        <w:rPr>
          <w:rFonts w:ascii="Calibri" w:hAnsi="Calibri" w:cs="Arial"/>
          <w:sz w:val="22"/>
          <w:szCs w:val="22"/>
        </w:rPr>
        <w:t>. Zhotovitel dále odpovídá za to, že odborné práce nebo činnosti, na které sám nemá živnostenská oprávnění, nebo nejsou zapsány v obchodním rejstříku, budou provedeny výhradně subdodavateli s odpovídající odbornou způsobilostí.</w:t>
      </w:r>
    </w:p>
    <w:p w:rsidR="00EB2564" w:rsidRPr="0091506D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91506D">
        <w:rPr>
          <w:rFonts w:ascii="Calibri" w:hAnsi="Calibri" w:cs="Arial"/>
          <w:sz w:val="22"/>
          <w:szCs w:val="22"/>
        </w:rPr>
        <w:t xml:space="preserve">Práce na </w:t>
      </w:r>
      <w:r w:rsidR="002B2F38" w:rsidRPr="0091506D">
        <w:rPr>
          <w:rFonts w:ascii="Calibri" w:hAnsi="Calibri" w:cs="Arial"/>
          <w:sz w:val="22"/>
          <w:szCs w:val="22"/>
        </w:rPr>
        <w:t>O</w:t>
      </w:r>
      <w:r w:rsidRPr="0091506D">
        <w:rPr>
          <w:rFonts w:ascii="Calibri" w:hAnsi="Calibri" w:cs="Arial"/>
          <w:sz w:val="22"/>
          <w:szCs w:val="22"/>
        </w:rPr>
        <w:t>bjektu podléhají zákonu č. 20/1987 Sb., o státní památkové péči</w:t>
      </w:r>
      <w:r w:rsidR="0002059C" w:rsidRPr="0091506D">
        <w:rPr>
          <w:rFonts w:ascii="Calibri" w:hAnsi="Calibri" w:cs="Arial"/>
          <w:sz w:val="22"/>
          <w:szCs w:val="22"/>
        </w:rPr>
        <w:t>,</w:t>
      </w:r>
      <w:r w:rsidRPr="0091506D">
        <w:rPr>
          <w:rFonts w:ascii="Calibri" w:hAnsi="Calibri" w:cs="Arial"/>
          <w:sz w:val="22"/>
          <w:szCs w:val="22"/>
        </w:rPr>
        <w:t xml:space="preserve"> ve znění </w:t>
      </w:r>
      <w:r w:rsidR="0002059C" w:rsidRPr="0091506D">
        <w:rPr>
          <w:rFonts w:ascii="Calibri" w:hAnsi="Calibri" w:cs="Arial"/>
          <w:sz w:val="22"/>
          <w:szCs w:val="22"/>
        </w:rPr>
        <w:t xml:space="preserve">pozdějších </w:t>
      </w:r>
      <w:r w:rsidRPr="0091506D">
        <w:rPr>
          <w:rFonts w:ascii="Calibri" w:hAnsi="Calibri" w:cs="Arial"/>
          <w:sz w:val="22"/>
          <w:szCs w:val="22"/>
        </w:rPr>
        <w:t>předpisů</w:t>
      </w:r>
      <w:r w:rsidR="0002059C" w:rsidRPr="0091506D">
        <w:rPr>
          <w:rFonts w:ascii="Calibri" w:hAnsi="Calibri" w:cs="Arial"/>
          <w:sz w:val="22"/>
          <w:szCs w:val="22"/>
        </w:rPr>
        <w:t>, a jeho prováděcích předpisů</w:t>
      </w:r>
      <w:r w:rsidR="00CD0163" w:rsidRPr="0091506D">
        <w:rPr>
          <w:rFonts w:ascii="Calibri" w:hAnsi="Calibri" w:cs="Arial"/>
          <w:sz w:val="22"/>
          <w:szCs w:val="22"/>
        </w:rPr>
        <w:t>.</w:t>
      </w:r>
      <w:r w:rsidRPr="0091506D">
        <w:rPr>
          <w:rFonts w:ascii="Calibri" w:hAnsi="Calibri" w:cs="Arial"/>
          <w:sz w:val="22"/>
          <w:szCs w:val="22"/>
        </w:rPr>
        <w:t xml:space="preserve"> </w:t>
      </w:r>
      <w:r w:rsidR="00CD0163" w:rsidRPr="0091506D">
        <w:rPr>
          <w:rFonts w:ascii="Calibri" w:hAnsi="Calibri" w:cs="Arial"/>
          <w:sz w:val="22"/>
          <w:szCs w:val="22"/>
        </w:rPr>
        <w:t xml:space="preserve">Zhotovitel se zavazuje dodržovat podmínky </w:t>
      </w:r>
      <w:r w:rsidR="0091506D" w:rsidRPr="0091506D">
        <w:rPr>
          <w:rFonts w:ascii="Calibri" w:hAnsi="Calibri" w:cs="Arial"/>
          <w:sz w:val="22"/>
          <w:szCs w:val="22"/>
          <w:lang w:val="cs-CZ"/>
        </w:rPr>
        <w:t xml:space="preserve">předaného </w:t>
      </w:r>
      <w:r w:rsidR="00CD0163" w:rsidRPr="0091506D">
        <w:rPr>
          <w:rFonts w:ascii="Calibri" w:hAnsi="Calibri" w:cs="Arial"/>
          <w:sz w:val="22"/>
          <w:szCs w:val="22"/>
        </w:rPr>
        <w:t xml:space="preserve">závazného stanoviska orgánu státní památkové péče, vydaného podle § 14 odst. 1 </w:t>
      </w:r>
      <w:r w:rsidR="0002059C" w:rsidRPr="0091506D">
        <w:rPr>
          <w:rFonts w:ascii="Calibri" w:hAnsi="Calibri" w:cs="Arial"/>
          <w:sz w:val="22"/>
          <w:szCs w:val="22"/>
        </w:rPr>
        <w:t xml:space="preserve">tohoto </w:t>
      </w:r>
      <w:r w:rsidR="00CD0163" w:rsidRPr="0091506D">
        <w:rPr>
          <w:rFonts w:ascii="Calibri" w:hAnsi="Calibri" w:cs="Arial"/>
          <w:sz w:val="22"/>
          <w:szCs w:val="22"/>
        </w:rPr>
        <w:t xml:space="preserve">zákona. </w:t>
      </w:r>
      <w:r w:rsidR="006B7588" w:rsidRPr="0091506D">
        <w:rPr>
          <w:rFonts w:ascii="Calibri" w:hAnsi="Calibri"/>
          <w:sz w:val="22"/>
          <w:szCs w:val="22"/>
        </w:rPr>
        <w:t xml:space="preserve">Nedodržení povinností </w:t>
      </w:r>
      <w:r w:rsidR="00FA3067" w:rsidRPr="0091506D">
        <w:rPr>
          <w:rFonts w:ascii="Calibri" w:hAnsi="Calibri"/>
          <w:sz w:val="22"/>
          <w:szCs w:val="22"/>
        </w:rPr>
        <w:t>Zhotovi</w:t>
      </w:r>
      <w:r w:rsidR="006B7588" w:rsidRPr="0091506D">
        <w:rPr>
          <w:rFonts w:ascii="Calibri" w:hAnsi="Calibri"/>
          <w:sz w:val="22"/>
          <w:szCs w:val="22"/>
        </w:rPr>
        <w:t xml:space="preserve">tele dle tohoto odstavce se považuje za podstatné porušení </w:t>
      </w:r>
      <w:r w:rsidR="00070156" w:rsidRPr="0091506D">
        <w:rPr>
          <w:rFonts w:ascii="Calibri" w:hAnsi="Calibri"/>
          <w:sz w:val="22"/>
          <w:szCs w:val="22"/>
        </w:rPr>
        <w:t>Smlouv</w:t>
      </w:r>
      <w:r w:rsidR="006B7588" w:rsidRPr="0091506D">
        <w:rPr>
          <w:rFonts w:ascii="Calibri" w:hAnsi="Calibri"/>
          <w:sz w:val="22"/>
          <w:szCs w:val="22"/>
        </w:rPr>
        <w:t>y</w:t>
      </w:r>
      <w:r w:rsidR="00FD75A8" w:rsidRPr="0091506D">
        <w:rPr>
          <w:rFonts w:ascii="Calibri" w:hAnsi="Calibri"/>
          <w:sz w:val="22"/>
          <w:szCs w:val="22"/>
        </w:rPr>
        <w:t xml:space="preserve"> a </w:t>
      </w:r>
      <w:r w:rsidR="00FA3067" w:rsidRPr="0091506D">
        <w:rPr>
          <w:rFonts w:ascii="Calibri" w:hAnsi="Calibri"/>
          <w:sz w:val="22"/>
          <w:szCs w:val="22"/>
        </w:rPr>
        <w:t>Objedn</w:t>
      </w:r>
      <w:r w:rsidR="00FD75A8" w:rsidRPr="0091506D">
        <w:rPr>
          <w:rFonts w:ascii="Calibri" w:hAnsi="Calibri"/>
          <w:sz w:val="22"/>
          <w:szCs w:val="22"/>
        </w:rPr>
        <w:t xml:space="preserve">atel má právo od </w:t>
      </w:r>
      <w:r w:rsidR="00070156" w:rsidRPr="0091506D">
        <w:rPr>
          <w:rFonts w:ascii="Calibri" w:hAnsi="Calibri"/>
          <w:sz w:val="22"/>
          <w:szCs w:val="22"/>
        </w:rPr>
        <w:t>Smlouv</w:t>
      </w:r>
      <w:r w:rsidR="00FD75A8" w:rsidRPr="0091506D">
        <w:rPr>
          <w:rFonts w:ascii="Calibri" w:hAnsi="Calibri"/>
          <w:sz w:val="22"/>
          <w:szCs w:val="22"/>
        </w:rPr>
        <w:t>y odstoupit</w:t>
      </w:r>
      <w:r w:rsidR="006B7588" w:rsidRPr="0091506D">
        <w:rPr>
          <w:rFonts w:ascii="Calibri" w:hAnsi="Calibri"/>
          <w:sz w:val="22"/>
          <w:szCs w:val="22"/>
        </w:rPr>
        <w:t>.</w:t>
      </w:r>
    </w:p>
    <w:p w:rsidR="00EB2564" w:rsidRPr="00E0558A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se zavazuje v průběhu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umožnit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ateli nebo jeho zástupci pravidelné prohlídky a kontrolu průběhu </w:t>
      </w:r>
      <w:r w:rsidR="0002059C" w:rsidRPr="00E0558A">
        <w:rPr>
          <w:rFonts w:ascii="Calibri" w:hAnsi="Calibri" w:cs="Arial"/>
          <w:sz w:val="22"/>
          <w:szCs w:val="22"/>
        </w:rPr>
        <w:t>provádění Díla</w:t>
      </w:r>
      <w:r w:rsidRPr="00E0558A">
        <w:rPr>
          <w:rFonts w:ascii="Calibri" w:hAnsi="Calibri" w:cs="Arial"/>
          <w:sz w:val="22"/>
          <w:szCs w:val="22"/>
        </w:rPr>
        <w:t xml:space="preserve">. </w:t>
      </w:r>
      <w:r w:rsidR="0002059C" w:rsidRPr="00E0558A">
        <w:rPr>
          <w:rFonts w:ascii="Calibri" w:hAnsi="Calibri"/>
          <w:sz w:val="22"/>
          <w:szCs w:val="22"/>
        </w:rPr>
        <w:t xml:space="preserve">Zhotovitel je povinen, vyzvat Objednatele ke kontrole provádění Díla vždy, kdy bude docházet k zakrytí částí Díla, a to nejméně </w:t>
      </w:r>
      <w:r w:rsidR="00FB248C" w:rsidRPr="00E0558A">
        <w:rPr>
          <w:rFonts w:ascii="Calibri" w:hAnsi="Calibri"/>
          <w:sz w:val="22"/>
          <w:szCs w:val="22"/>
        </w:rPr>
        <w:t xml:space="preserve">2 </w:t>
      </w:r>
      <w:r w:rsidR="00FA20C9" w:rsidRPr="00E0558A">
        <w:rPr>
          <w:rFonts w:ascii="Calibri" w:hAnsi="Calibri"/>
          <w:sz w:val="22"/>
          <w:szCs w:val="22"/>
          <w:lang w:val="cs-CZ"/>
        </w:rPr>
        <w:t xml:space="preserve">pracovní </w:t>
      </w:r>
      <w:r w:rsidR="00FB248C" w:rsidRPr="00E0558A">
        <w:rPr>
          <w:rFonts w:ascii="Calibri" w:hAnsi="Calibri"/>
          <w:sz w:val="22"/>
          <w:szCs w:val="22"/>
        </w:rPr>
        <w:t>dny</w:t>
      </w:r>
      <w:r w:rsidR="0002059C" w:rsidRPr="00E0558A">
        <w:rPr>
          <w:rFonts w:ascii="Calibri" w:hAnsi="Calibri"/>
          <w:sz w:val="22"/>
          <w:szCs w:val="22"/>
        </w:rPr>
        <w:t xml:space="preserve"> předem. Nebude-li možno účast Objednatele zajistit a provádění prací z technologického hlediska nesnese odkladu, je Zhotovitel povinen zakrytí takových částí Díla (prací) zadokumentovat videozáznamem a fotografiemi, z nichž bude patrný způsob provedení zakrývaných prací. Totéž platí, pokud se Objednatel nebo jeho zástupce na prohlídku nedostaví. V případě, že Zhotovitel poruší své povinnosti informovat Objednatele o zakrývání částí Díla nebo nepořídí videozáznam a fotografie, nebo je sice pořídí, ale nebude z nich zřejmý způsob provedení zakrývaných prací, je Objednatel oprávněn požadovat odkrytí předmětné části Díla na náklady Zhotovitele.</w:t>
      </w:r>
    </w:p>
    <w:p w:rsidR="00EB2564" w:rsidRPr="00E0558A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Po zhotovení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vyzve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 písemně k převzetí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a to nejpozději tři pracovní dny před termínem předání. Za řádně zhotovené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se považuje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</w:t>
      </w:r>
      <w:r w:rsidR="007C58B2" w:rsidRPr="00E0558A">
        <w:rPr>
          <w:rFonts w:ascii="Calibri" w:hAnsi="Calibri" w:cs="Arial"/>
          <w:sz w:val="22"/>
          <w:szCs w:val="22"/>
        </w:rPr>
        <w:t>provedené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7C58B2" w:rsidRPr="00E0558A">
        <w:rPr>
          <w:rFonts w:ascii="Calibri" w:hAnsi="Calibri" w:cs="Arial"/>
          <w:sz w:val="22"/>
          <w:szCs w:val="22"/>
        </w:rPr>
        <w:t>v souladu s</w:t>
      </w:r>
      <w:r w:rsidR="00395F17" w:rsidRPr="00E0558A">
        <w:rPr>
          <w:rFonts w:ascii="Calibri" w:hAnsi="Calibri" w:cs="Arial"/>
          <w:sz w:val="22"/>
          <w:szCs w:val="22"/>
        </w:rPr>
        <w:t>e</w:t>
      </w:r>
      <w:r w:rsidR="007C58B2" w:rsidRPr="00E0558A">
        <w:rPr>
          <w:rFonts w:ascii="Calibri" w:hAnsi="Calibri" w:cs="Arial"/>
          <w:sz w:val="22"/>
          <w:szCs w:val="22"/>
        </w:rPr>
        <w:t xml:space="preserve"> Smlouvou </w:t>
      </w:r>
      <w:r w:rsidRPr="00E0558A">
        <w:rPr>
          <w:rFonts w:ascii="Calibri" w:hAnsi="Calibri" w:cs="Arial"/>
          <w:sz w:val="22"/>
          <w:szCs w:val="22"/>
        </w:rPr>
        <w:t xml:space="preserve">bez vad a nedodělků a zhotovené ve vlastnostech předpokládaných projektem a touto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ou.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se považuje za řádně dokončené a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atelem převzaté oboustranným podpisem protokolu o předání a převzetí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</w:t>
      </w:r>
      <w:r w:rsidR="005A1AB7" w:rsidRPr="00E0558A">
        <w:rPr>
          <w:rFonts w:ascii="Calibri" w:hAnsi="Calibri" w:cs="Arial"/>
          <w:sz w:val="22"/>
          <w:szCs w:val="22"/>
        </w:rPr>
        <w:t xml:space="preserve">, ledaže by v tomto protokolu Objednatel </w:t>
      </w:r>
      <w:r w:rsidR="00B92FC7" w:rsidRPr="00E0558A">
        <w:rPr>
          <w:rFonts w:ascii="Calibri" w:hAnsi="Calibri" w:cs="Arial"/>
          <w:sz w:val="22"/>
          <w:szCs w:val="22"/>
        </w:rPr>
        <w:t>vytknul vady či nedodělky Díla</w:t>
      </w:r>
      <w:r w:rsidRPr="00E0558A">
        <w:rPr>
          <w:rFonts w:ascii="Calibri" w:hAnsi="Calibri" w:cs="Arial"/>
          <w:sz w:val="22"/>
          <w:szCs w:val="22"/>
        </w:rPr>
        <w:t>.</w:t>
      </w:r>
    </w:p>
    <w:p w:rsidR="00FB248C" w:rsidRPr="00E0558A" w:rsidRDefault="00FB248C" w:rsidP="00FB248C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Smluvní strany sjednaly, že Objednatel má nad rámec ustanovení § 2605 občanského zákoníku lhůtu 7 </w:t>
      </w:r>
      <w:r w:rsidRPr="00E0558A">
        <w:rPr>
          <w:rFonts w:ascii="Calibri" w:hAnsi="Calibri" w:cs="Arial"/>
          <w:sz w:val="22"/>
          <w:szCs w:val="22"/>
        </w:rPr>
        <w:lastRenderedPageBreak/>
        <w:t>dní, po kterou může na Zhotoviteli nad rámec zákona dále uplatňovat zjevné vady díla.</w:t>
      </w:r>
    </w:p>
    <w:p w:rsidR="008A4066" w:rsidRPr="00E0558A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Jestliže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 odmítne převzetí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a, sepíše se o tom zápis, ve kterém </w:t>
      </w:r>
      <w:r w:rsidR="00FA3067" w:rsidRPr="00E0558A">
        <w:rPr>
          <w:rFonts w:ascii="Calibri" w:hAnsi="Calibri" w:cs="Arial"/>
          <w:sz w:val="22"/>
          <w:szCs w:val="22"/>
        </w:rPr>
        <w:t>S</w:t>
      </w:r>
      <w:r w:rsidRPr="00E0558A">
        <w:rPr>
          <w:rFonts w:ascii="Calibri" w:hAnsi="Calibri" w:cs="Arial"/>
          <w:sz w:val="22"/>
          <w:szCs w:val="22"/>
        </w:rPr>
        <w:t xml:space="preserve">mluvní strany uvedou svá stanoviska a důvody. Objednatel není oprávněn odmítnout převzít hotové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o, které splňuje technické parametry</w:t>
      </w:r>
      <w:r w:rsidR="00864017" w:rsidRPr="00E0558A">
        <w:rPr>
          <w:rFonts w:ascii="Calibri" w:hAnsi="Calibri" w:cs="Arial"/>
          <w:sz w:val="22"/>
          <w:szCs w:val="22"/>
        </w:rPr>
        <w:t xml:space="preserve"> a je funkční</w:t>
      </w:r>
      <w:r w:rsidRPr="00E0558A">
        <w:rPr>
          <w:rFonts w:ascii="Calibri" w:hAnsi="Calibri" w:cs="Arial"/>
          <w:sz w:val="22"/>
          <w:szCs w:val="22"/>
        </w:rPr>
        <w:t xml:space="preserve">, </w:t>
      </w:r>
      <w:bookmarkStart w:id="0" w:name="_Ref40864372"/>
      <w:r w:rsidR="006C2020" w:rsidRPr="00E0558A">
        <w:rPr>
          <w:rFonts w:ascii="Calibri" w:hAnsi="Calibri" w:cs="Arial"/>
          <w:sz w:val="22"/>
          <w:szCs w:val="22"/>
        </w:rPr>
        <w:t>pro ojedinělé drobné vady, které samy o sobě ani ve spojení s jinými nebrání užívání stavby funkčně nebo esteticky, ani její užívání podstatným způsobem neomezují</w:t>
      </w:r>
      <w:r w:rsidR="00FF21B7" w:rsidRPr="00E0558A">
        <w:rPr>
          <w:rFonts w:ascii="Calibri" w:hAnsi="Calibri" w:cs="Arial"/>
          <w:sz w:val="22"/>
          <w:szCs w:val="22"/>
        </w:rPr>
        <w:t>.</w:t>
      </w:r>
      <w:r w:rsidR="00B92FC7" w:rsidRPr="00E0558A">
        <w:rPr>
          <w:rFonts w:ascii="Calibri" w:hAnsi="Calibri" w:cs="Arial"/>
          <w:sz w:val="22"/>
          <w:szCs w:val="22"/>
        </w:rPr>
        <w:t xml:space="preserve"> Objednatel je oprávněn takové vady Díla Zhotoviteli vytknout v protokolu o předání a převzetí Díla. Zhotovitel je v takovém případě povinen odstranit vytknuté vady a nedodělky, a to v řádném termínu pro dokončení Díla, jinak se dostane do prodlení s předáním Díla dle čl. III. </w:t>
      </w:r>
      <w:r w:rsidR="00395F17" w:rsidRPr="00E0558A">
        <w:rPr>
          <w:rFonts w:ascii="Calibri" w:hAnsi="Calibri" w:cs="Arial"/>
          <w:sz w:val="22"/>
          <w:szCs w:val="22"/>
        </w:rPr>
        <w:t>S</w:t>
      </w:r>
      <w:r w:rsidR="00B92FC7" w:rsidRPr="00E0558A">
        <w:rPr>
          <w:rFonts w:ascii="Calibri" w:hAnsi="Calibri" w:cs="Arial"/>
          <w:sz w:val="22"/>
          <w:szCs w:val="22"/>
        </w:rPr>
        <w:t>mlouvy.</w:t>
      </w:r>
    </w:p>
    <w:bookmarkEnd w:id="0"/>
    <w:p w:rsidR="001B242D" w:rsidRPr="00E0558A" w:rsidRDefault="008A4066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Objednatel a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se zavazují vzájemně se podporovat v plnění smluvních povinností a při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a. Objednatel souhlasí s tím, že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si v průběhu realizace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a po jeho dokončení vyhotoví pro svoji potřebu fotografickou a video dokumentaci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a. Objednatel souhlasí s tím, že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použije fotografickou a video dokumentaci dokončeného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pro účely veřejné prezentace svých referencí</w:t>
      </w:r>
      <w:r w:rsidR="00FB248C" w:rsidRPr="00E0558A">
        <w:rPr>
          <w:rFonts w:ascii="Calibri" w:hAnsi="Calibri" w:cs="Arial"/>
          <w:sz w:val="22"/>
          <w:szCs w:val="22"/>
        </w:rPr>
        <w:t xml:space="preserve"> s uvedením Objednatele jako vlastníka Díla</w:t>
      </w:r>
      <w:r w:rsidRPr="00E0558A">
        <w:rPr>
          <w:rFonts w:ascii="Calibri" w:hAnsi="Calibri" w:cs="Arial"/>
          <w:sz w:val="22"/>
          <w:szCs w:val="22"/>
        </w:rPr>
        <w:t>.</w:t>
      </w:r>
      <w:r w:rsidR="009509EB" w:rsidRPr="00E0558A">
        <w:rPr>
          <w:rFonts w:ascii="Calibri" w:hAnsi="Calibri" w:cs="Arial"/>
          <w:sz w:val="22"/>
          <w:szCs w:val="22"/>
        </w:rPr>
        <w:t xml:space="preserve"> </w:t>
      </w:r>
    </w:p>
    <w:p w:rsidR="009F024B" w:rsidRPr="0091506D" w:rsidRDefault="0079370D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Zhotovitel bude při pohybu v</w:t>
      </w:r>
      <w:r w:rsidR="005A7A03" w:rsidRPr="00E0558A">
        <w:rPr>
          <w:rFonts w:ascii="Calibri" w:hAnsi="Calibri" w:cs="Arial"/>
          <w:sz w:val="22"/>
          <w:szCs w:val="22"/>
        </w:rPr>
        <w:t xml:space="preserve"> prostorách </w:t>
      </w:r>
      <w:r w:rsidR="009A49F4" w:rsidRPr="00E0558A">
        <w:rPr>
          <w:rFonts w:ascii="Calibri" w:hAnsi="Calibri" w:cs="Arial"/>
          <w:sz w:val="22"/>
          <w:szCs w:val="22"/>
          <w:lang w:val="cs-CZ"/>
        </w:rPr>
        <w:t>Objektu</w:t>
      </w:r>
      <w:r w:rsidRPr="00E0558A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6658C" w:rsidRPr="00E0558A">
        <w:rPr>
          <w:rFonts w:ascii="Calibri" w:hAnsi="Calibri" w:cs="Arial"/>
          <w:sz w:val="22"/>
          <w:szCs w:val="22"/>
        </w:rPr>
        <w:t xml:space="preserve">, dle instrukcí </w:t>
      </w:r>
      <w:r w:rsidR="009F024B" w:rsidRPr="00E0558A">
        <w:rPr>
          <w:rFonts w:ascii="Calibri" w:hAnsi="Calibri" w:cs="Arial"/>
          <w:sz w:val="22"/>
          <w:szCs w:val="22"/>
        </w:rPr>
        <w:t>vedoucí</w:t>
      </w:r>
      <w:r w:rsidR="0076658C" w:rsidRPr="00E0558A">
        <w:rPr>
          <w:rFonts w:ascii="Calibri" w:hAnsi="Calibri" w:cs="Arial"/>
          <w:sz w:val="22"/>
          <w:szCs w:val="22"/>
        </w:rPr>
        <w:t>ho</w:t>
      </w:r>
      <w:r w:rsidR="009F024B" w:rsidRPr="00E0558A">
        <w:rPr>
          <w:rFonts w:ascii="Calibri" w:hAnsi="Calibri" w:cs="Arial"/>
          <w:sz w:val="22"/>
          <w:szCs w:val="22"/>
        </w:rPr>
        <w:t xml:space="preserve"> správy </w:t>
      </w:r>
      <w:r w:rsidR="002B2F38" w:rsidRPr="00E0558A">
        <w:rPr>
          <w:rFonts w:ascii="Calibri" w:hAnsi="Calibri" w:cs="Arial"/>
          <w:sz w:val="22"/>
          <w:szCs w:val="22"/>
        </w:rPr>
        <w:t>O</w:t>
      </w:r>
      <w:r w:rsidR="009F024B" w:rsidRPr="00E0558A">
        <w:rPr>
          <w:rFonts w:ascii="Calibri" w:hAnsi="Calibri" w:cs="Arial"/>
          <w:sz w:val="22"/>
          <w:szCs w:val="22"/>
        </w:rPr>
        <w:t xml:space="preserve">bjektu. </w:t>
      </w:r>
    </w:p>
    <w:p w:rsidR="0091506D" w:rsidRPr="00E0558A" w:rsidRDefault="0091506D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Zhotovitel bere na vědomí, že práce budou probíhat za provozu objektu, který bude respektovat zejména s ohledem na hlučnost, prašnost a bezpečnost prací při křížení komunikačních linií.</w:t>
      </w:r>
    </w:p>
    <w:p w:rsidR="009F024B" w:rsidRPr="00E0558A" w:rsidRDefault="009F024B" w:rsidP="00DB60E0">
      <w:pPr>
        <w:pStyle w:val="Zkladntext"/>
        <w:widowControl w:val="0"/>
        <w:ind w:left="360"/>
        <w:rPr>
          <w:rFonts w:ascii="Calibri" w:hAnsi="Calibri" w:cs="Arial"/>
          <w:sz w:val="22"/>
          <w:szCs w:val="22"/>
        </w:rPr>
      </w:pPr>
    </w:p>
    <w:p w:rsidR="003D5279" w:rsidRDefault="003D5279" w:rsidP="00DB60E0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</w:p>
    <w:p w:rsidR="001B242D" w:rsidRPr="00E0558A" w:rsidRDefault="001B242D" w:rsidP="00DB60E0">
      <w:pPr>
        <w:pStyle w:val="Podtitul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IX.</w:t>
      </w:r>
    </w:p>
    <w:p w:rsidR="00B10D81" w:rsidRPr="00E0558A" w:rsidRDefault="001B242D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sz w:val="22"/>
          <w:szCs w:val="22"/>
          <w:u w:val="none"/>
        </w:rPr>
        <w:t>Stavební deník</w:t>
      </w:r>
    </w:p>
    <w:p w:rsidR="000C366D" w:rsidRPr="00E0558A" w:rsidRDefault="000C366D" w:rsidP="00FF136A">
      <w:pPr>
        <w:pStyle w:val="Podtitul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Zhotovitel je povinen vést po celou dobu provád</w:t>
      </w:r>
      <w:r w:rsidR="00392320" w:rsidRPr="00E0558A">
        <w:rPr>
          <w:rFonts w:ascii="Calibri" w:hAnsi="Calibri"/>
          <w:b w:val="0"/>
          <w:sz w:val="22"/>
          <w:szCs w:val="22"/>
          <w:u w:val="none"/>
          <w:lang w:val="cs-CZ"/>
        </w:rPr>
        <w:t>ění Díla stavební deník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. </w:t>
      </w:r>
      <w:r w:rsidR="00D9142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je dále povinen umožnit Objednateli, či jím pověřené osobě seznamovat se se zápisy ve stavebním deníku, činit do něj záznamy, apod., a to kdykoliv v průběhu provádění Díla. </w:t>
      </w:r>
    </w:p>
    <w:p w:rsidR="001B242D" w:rsidRPr="00E0558A" w:rsidRDefault="000C366D" w:rsidP="00FF136A">
      <w:pPr>
        <w:pStyle w:val="Podtitul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Do 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 xml:space="preserve">stavebního deníku budou osobami oprávněnými jednat 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za Smluvní strany 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 xml:space="preserve">v technických věcech zapisovány všechny skutečnosti týkající se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 xml:space="preserve">a, tj. veškeré technické otázky řešené mezi </w:t>
      </w:r>
      <w:r w:rsidR="00323A61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Smluvními stranami 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 xml:space="preserve">ve vztahu k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>a, použití materiálů, výbavě, použití barev atd.</w:t>
      </w:r>
      <w:r w:rsidR="00E90ACA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Pro vyloučení pochybností konstatují Smluvní strany, že zápisem ve stavebním deníku nemůže dojít ke změnám Smlouvy, zejména jedná-li se o předmět Díla.</w:t>
      </w:r>
    </w:p>
    <w:p w:rsidR="00DC315C" w:rsidRPr="00E0558A" w:rsidRDefault="001B242D" w:rsidP="00FF136A">
      <w:pPr>
        <w:pStyle w:val="Podtitul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Termíny kontrolních dnů budou </w:t>
      </w:r>
      <w:r w:rsidR="0091506D">
        <w:rPr>
          <w:rFonts w:ascii="Calibri" w:hAnsi="Calibri"/>
          <w:b w:val="0"/>
          <w:sz w:val="22"/>
          <w:szCs w:val="22"/>
          <w:u w:val="none"/>
          <w:lang w:val="cs-CZ"/>
        </w:rPr>
        <w:t>Objednatelem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svolávány nejméně </w:t>
      </w:r>
      <w:r w:rsidR="0091506D">
        <w:rPr>
          <w:rFonts w:ascii="Calibri" w:hAnsi="Calibri"/>
          <w:b w:val="0"/>
          <w:sz w:val="22"/>
          <w:szCs w:val="22"/>
          <w:u w:val="none"/>
          <w:lang w:val="cs-CZ"/>
        </w:rPr>
        <w:t>tři</w:t>
      </w:r>
      <w:r w:rsidR="0091506D">
        <w:rPr>
          <w:rFonts w:ascii="Calibri" w:hAnsi="Calibri"/>
          <w:b w:val="0"/>
          <w:sz w:val="22"/>
          <w:szCs w:val="22"/>
          <w:u w:val="none"/>
        </w:rPr>
        <w:t xml:space="preserve"> dn</w:t>
      </w:r>
      <w:r w:rsidR="0091506D">
        <w:rPr>
          <w:rFonts w:ascii="Calibri" w:hAnsi="Calibri"/>
          <w:b w:val="0"/>
          <w:sz w:val="22"/>
          <w:szCs w:val="22"/>
          <w:u w:val="none"/>
          <w:lang w:val="cs-CZ"/>
        </w:rPr>
        <w:t>i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předem elektronickou poštou. Termín a průběh těchto kontrolních dnů bude zaznamenán do stavebního deníku. Stavební deník </w:t>
      </w:r>
      <w:r w:rsidRPr="0091506D">
        <w:rPr>
          <w:rFonts w:ascii="Calibri" w:hAnsi="Calibri"/>
          <w:b w:val="0"/>
          <w:sz w:val="22"/>
          <w:szCs w:val="22"/>
          <w:u w:val="none"/>
        </w:rPr>
        <w:t xml:space="preserve">povede stavbyvedoucí </w:t>
      </w:r>
      <w:r w:rsidR="00FA3067" w:rsidRPr="0091506D">
        <w:rPr>
          <w:rFonts w:ascii="Calibri" w:hAnsi="Calibri"/>
          <w:b w:val="0"/>
          <w:sz w:val="22"/>
          <w:szCs w:val="22"/>
          <w:u w:val="none"/>
        </w:rPr>
        <w:t>Zhotovi</w:t>
      </w:r>
      <w:r w:rsidR="0091506D" w:rsidRPr="0091506D">
        <w:rPr>
          <w:rFonts w:ascii="Calibri" w:hAnsi="Calibri"/>
          <w:b w:val="0"/>
          <w:sz w:val="22"/>
          <w:szCs w:val="22"/>
          <w:u w:val="none"/>
        </w:rPr>
        <w:t>tele</w:t>
      </w:r>
      <w:r w:rsidR="0091506D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  <w:r w:rsidR="0091506D" w:rsidRPr="0091506D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91506D">
        <w:rPr>
          <w:rFonts w:ascii="Calibri" w:hAnsi="Calibri"/>
          <w:b w:val="0"/>
          <w:sz w:val="22"/>
          <w:szCs w:val="22"/>
          <w:u w:val="none"/>
        </w:rPr>
        <w:t>V případě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určení jiné osoby, bude toto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ateli bez odkladu písemně oznámeno. Zhotovitel i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>atel budou mít možnost kdykoliv nahlédnout do stavebního deníku a činit do něj záznamy. Stavební deník musí být na stavbě k dispozici v pracovních dnech v době od 8.00 do 17.00</w:t>
      </w:r>
      <w:r w:rsidR="009B5946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hod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. </w:t>
      </w:r>
    </w:p>
    <w:p w:rsidR="00DC315C" w:rsidRPr="00E0558A" w:rsidRDefault="001B242D" w:rsidP="00FF136A">
      <w:pPr>
        <w:pStyle w:val="Podtitul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Denní záznamy budou pověřenou osobou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Pr="00E0558A">
        <w:rPr>
          <w:rFonts w:ascii="Calibri" w:hAnsi="Calibri"/>
          <w:b w:val="0"/>
          <w:sz w:val="22"/>
          <w:szCs w:val="22"/>
          <w:u w:val="none"/>
        </w:rPr>
        <w:t>t</w:t>
      </w:r>
      <w:r w:rsidR="00DC315C" w:rsidRPr="00E0558A">
        <w:rPr>
          <w:rFonts w:ascii="Calibri" w:hAnsi="Calibri"/>
          <w:b w:val="0"/>
          <w:sz w:val="22"/>
          <w:szCs w:val="22"/>
          <w:u w:val="none"/>
        </w:rPr>
        <w:t>ele prováděny v ten den, kdy se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práce či skutečnosti, kterých se záznam týká, staly. To platí</w:t>
      </w:r>
      <w:r w:rsidR="00DC315C" w:rsidRPr="00E0558A">
        <w:rPr>
          <w:rFonts w:ascii="Calibri" w:hAnsi="Calibri"/>
          <w:b w:val="0"/>
          <w:sz w:val="22"/>
          <w:szCs w:val="22"/>
          <w:u w:val="none"/>
        </w:rPr>
        <w:t>,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i pokud na stavbě nebude prováděna žádná činnost. V takovém případě se toto ve stavebním deníku vyznačí </w:t>
      </w:r>
      <w:r w:rsidR="00DC315C" w:rsidRPr="00E0558A">
        <w:rPr>
          <w:rFonts w:ascii="Calibri" w:hAnsi="Calibri"/>
          <w:b w:val="0"/>
          <w:sz w:val="22"/>
          <w:szCs w:val="22"/>
          <w:u w:val="none"/>
        </w:rPr>
        <w:t>s 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uvedením důvodů. </w:t>
      </w:r>
    </w:p>
    <w:p w:rsidR="001B242D" w:rsidRPr="00E0558A" w:rsidRDefault="0091506D" w:rsidP="00FF136A">
      <w:pPr>
        <w:pStyle w:val="Podtitul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V předávacím protokolu staveniště jmenovaní 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 xml:space="preserve">Oprávněnými zástupci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 xml:space="preserve">tele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jsou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 xml:space="preserve"> oprávněni zastupovat </w:t>
      </w:r>
      <w:r w:rsidR="006D18F6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Zhotovitele 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>v tomto rozsahu:</w:t>
      </w:r>
    </w:p>
    <w:p w:rsidR="001B242D" w:rsidRPr="00E0558A" w:rsidRDefault="001B242D" w:rsidP="0012513F">
      <w:pPr>
        <w:pStyle w:val="Podtitul"/>
        <w:numPr>
          <w:ilvl w:val="0"/>
          <w:numId w:val="8"/>
        </w:numPr>
        <w:tabs>
          <w:tab w:val="clear" w:pos="567"/>
          <w:tab w:val="left" w:pos="709"/>
        </w:tabs>
        <w:ind w:left="360" w:firstLine="6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řídí a zodpovídají za realizaci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a,</w:t>
      </w:r>
    </w:p>
    <w:p w:rsidR="001B242D" w:rsidRPr="00E0558A" w:rsidRDefault="001B242D" w:rsidP="0012513F">
      <w:pPr>
        <w:pStyle w:val="Podtitul"/>
        <w:numPr>
          <w:ilvl w:val="0"/>
          <w:numId w:val="8"/>
        </w:numPr>
        <w:tabs>
          <w:tab w:val="clear" w:pos="567"/>
          <w:tab w:val="left" w:pos="709"/>
        </w:tabs>
        <w:ind w:left="360" w:firstLine="6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>vystavují podklady pro vystavení faktur a zálohových listů,</w:t>
      </w:r>
    </w:p>
    <w:p w:rsidR="001B242D" w:rsidRPr="00E0558A" w:rsidRDefault="001B242D" w:rsidP="0012513F">
      <w:pPr>
        <w:pStyle w:val="Podtitul"/>
        <w:numPr>
          <w:ilvl w:val="0"/>
          <w:numId w:val="8"/>
        </w:numPr>
        <w:tabs>
          <w:tab w:val="clear" w:pos="567"/>
          <w:tab w:val="left" w:pos="709"/>
        </w:tabs>
        <w:ind w:left="360" w:firstLine="6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provádí předávání dílčích stavebních prací a dokončeného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>ateli,</w:t>
      </w:r>
    </w:p>
    <w:p w:rsidR="001B242D" w:rsidRPr="00E0558A" w:rsidRDefault="001B242D" w:rsidP="0012513F">
      <w:pPr>
        <w:pStyle w:val="Podtitul"/>
        <w:numPr>
          <w:ilvl w:val="0"/>
          <w:numId w:val="8"/>
        </w:numPr>
        <w:tabs>
          <w:tab w:val="clear" w:pos="567"/>
          <w:tab w:val="left" w:pos="709"/>
        </w:tabs>
        <w:ind w:left="360" w:firstLine="6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>vedou stavební deník,</w:t>
      </w:r>
    </w:p>
    <w:p w:rsidR="001B242D" w:rsidRPr="00E0558A" w:rsidRDefault="001B242D" w:rsidP="0012513F">
      <w:pPr>
        <w:pStyle w:val="Podtitul"/>
        <w:numPr>
          <w:ilvl w:val="0"/>
          <w:numId w:val="8"/>
        </w:numPr>
        <w:tabs>
          <w:tab w:val="clear" w:pos="567"/>
          <w:tab w:val="left" w:pos="709"/>
        </w:tabs>
        <w:ind w:left="360" w:firstLine="6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zastupují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tele při všech jednáních stran předmětu </w:t>
      </w:r>
      <w:r w:rsidR="00070156" w:rsidRPr="00E0558A">
        <w:rPr>
          <w:rFonts w:ascii="Calibri" w:hAnsi="Calibri"/>
          <w:b w:val="0"/>
          <w:sz w:val="22"/>
          <w:szCs w:val="22"/>
          <w:u w:val="none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</w:rPr>
        <w:t>y.</w:t>
      </w:r>
    </w:p>
    <w:p w:rsidR="001B242D" w:rsidRPr="00E0558A" w:rsidRDefault="00DC315C" w:rsidP="00B10D81">
      <w:pPr>
        <w:pStyle w:val="Podtitul"/>
        <w:numPr>
          <w:ilvl w:val="1"/>
          <w:numId w:val="34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Oprávněný zástupce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="0091506D">
        <w:rPr>
          <w:rFonts w:ascii="Calibri" w:hAnsi="Calibri"/>
          <w:b w:val="0"/>
          <w:sz w:val="22"/>
          <w:szCs w:val="22"/>
          <w:u w:val="none"/>
        </w:rPr>
        <w:t>atele</w:t>
      </w:r>
      <w:r w:rsidR="0012513F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 xml:space="preserve"> nebo </w:t>
      </w:r>
      <w:r w:rsidRPr="00E0558A">
        <w:rPr>
          <w:rFonts w:ascii="Calibri" w:hAnsi="Calibri"/>
          <w:b w:val="0"/>
          <w:sz w:val="22"/>
          <w:szCs w:val="22"/>
          <w:u w:val="none"/>
        </w:rPr>
        <w:t>jím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2513F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pověřená</w:t>
      </w:r>
      <w:r w:rsidR="0012513F" w:rsidRPr="00E0558A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 xml:space="preserve">osoba v rozsahu uděleného </w:t>
      </w:r>
      <w:r w:rsidR="0012513F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pověření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>, kte</w:t>
      </w:r>
      <w:r w:rsidRPr="00E0558A">
        <w:rPr>
          <w:rFonts w:ascii="Calibri" w:hAnsi="Calibri"/>
          <w:b w:val="0"/>
          <w:sz w:val="22"/>
          <w:szCs w:val="22"/>
          <w:u w:val="none"/>
        </w:rPr>
        <w:t>rý zastává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 xml:space="preserve"> současně funkci </w:t>
      </w:r>
      <w:r w:rsidRPr="00E0558A">
        <w:rPr>
          <w:rFonts w:ascii="Calibri" w:hAnsi="Calibri"/>
          <w:b w:val="0"/>
          <w:sz w:val="22"/>
          <w:szCs w:val="22"/>
          <w:u w:val="none"/>
        </w:rPr>
        <w:t>technického dozoru</w:t>
      </w:r>
      <w:r w:rsidR="000329F1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stavby (dál též jen „TDS“)</w:t>
      </w:r>
      <w:r w:rsidRPr="00E0558A">
        <w:rPr>
          <w:rFonts w:ascii="Calibri" w:hAnsi="Calibri"/>
          <w:b w:val="0"/>
          <w:sz w:val="22"/>
          <w:szCs w:val="22"/>
          <w:u w:val="none"/>
        </w:rPr>
        <w:t>.</w:t>
      </w:r>
      <w:r w:rsidR="0012513F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 xml:space="preserve">Pokud nebude </w:t>
      </w:r>
      <w:r w:rsidR="0012513F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Objednatelem 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 xml:space="preserve">vymezeno jinak, je technický zástupce oprávněn zastupovat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="001B242D" w:rsidRPr="00E0558A">
        <w:rPr>
          <w:rFonts w:ascii="Calibri" w:hAnsi="Calibri"/>
          <w:b w:val="0"/>
          <w:sz w:val="22"/>
          <w:szCs w:val="22"/>
          <w:u w:val="none"/>
        </w:rPr>
        <w:t>atele v tomto rozsahu:</w:t>
      </w:r>
    </w:p>
    <w:p w:rsidR="001B242D" w:rsidRPr="00E0558A" w:rsidRDefault="001B242D" w:rsidP="004C3710">
      <w:pPr>
        <w:pStyle w:val="Podtitul"/>
        <w:keepNext/>
        <w:tabs>
          <w:tab w:val="clear" w:pos="567"/>
          <w:tab w:val="left" w:pos="709"/>
        </w:tabs>
        <w:ind w:left="709" w:hanging="283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lastRenderedPageBreak/>
        <w:t>-</w:t>
      </w:r>
      <w:r w:rsidRPr="00E0558A">
        <w:rPr>
          <w:rFonts w:ascii="Calibri" w:hAnsi="Calibri"/>
          <w:b w:val="0"/>
          <w:sz w:val="22"/>
          <w:szCs w:val="22"/>
          <w:u w:val="none"/>
        </w:rPr>
        <w:tab/>
        <w:t xml:space="preserve">provádí kontrolu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ve vztahu k projektové dokumentaci, oceněnému výkazu výměr, </w:t>
      </w:r>
      <w:r w:rsidR="00070156" w:rsidRPr="00E0558A">
        <w:rPr>
          <w:rFonts w:ascii="Calibri" w:hAnsi="Calibri"/>
          <w:b w:val="0"/>
          <w:sz w:val="22"/>
          <w:szCs w:val="22"/>
          <w:u w:val="none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</w:rPr>
        <w:t>ě a technickým normám a stavebnímu povolení,</w:t>
      </w:r>
    </w:p>
    <w:p w:rsidR="001B242D" w:rsidRPr="00E0558A" w:rsidRDefault="001B242D" w:rsidP="004C3710">
      <w:pPr>
        <w:pStyle w:val="Podtitul"/>
        <w:keepNext/>
        <w:tabs>
          <w:tab w:val="clear" w:pos="567"/>
          <w:tab w:val="left" w:pos="709"/>
        </w:tabs>
        <w:ind w:left="709" w:hanging="283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>-</w:t>
      </w:r>
      <w:r w:rsidRPr="00E0558A">
        <w:rPr>
          <w:rFonts w:ascii="Calibri" w:hAnsi="Calibri"/>
          <w:b w:val="0"/>
          <w:sz w:val="22"/>
          <w:szCs w:val="22"/>
          <w:u w:val="none"/>
        </w:rPr>
        <w:tab/>
        <w:t xml:space="preserve">přebírá od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tele dílčí stavební práce a dokončené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o,</w:t>
      </w:r>
    </w:p>
    <w:p w:rsidR="001B242D" w:rsidRPr="00E0558A" w:rsidRDefault="001B242D" w:rsidP="004C3710">
      <w:pPr>
        <w:pStyle w:val="Podtitul"/>
        <w:keepNext/>
        <w:tabs>
          <w:tab w:val="clear" w:pos="567"/>
          <w:tab w:val="left" w:pos="709"/>
        </w:tabs>
        <w:ind w:left="709" w:hanging="283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>-</w:t>
      </w:r>
      <w:r w:rsidRPr="00E0558A">
        <w:rPr>
          <w:rFonts w:ascii="Calibri" w:hAnsi="Calibri"/>
          <w:b w:val="0"/>
          <w:sz w:val="22"/>
          <w:szCs w:val="22"/>
          <w:u w:val="none"/>
        </w:rPr>
        <w:tab/>
        <w:t>kontroluje stavební deník a provádí v něm příslušné zápisy,</w:t>
      </w:r>
    </w:p>
    <w:p w:rsidR="001B242D" w:rsidRPr="00E0558A" w:rsidRDefault="001B242D" w:rsidP="004C3710">
      <w:pPr>
        <w:pStyle w:val="Podtitul"/>
        <w:keepNext/>
        <w:tabs>
          <w:tab w:val="clear" w:pos="567"/>
          <w:tab w:val="left" w:pos="709"/>
        </w:tabs>
        <w:ind w:left="709" w:hanging="283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>-</w:t>
      </w:r>
      <w:r w:rsidRPr="00E0558A">
        <w:rPr>
          <w:rFonts w:ascii="Calibri" w:hAnsi="Calibri"/>
          <w:b w:val="0"/>
          <w:sz w:val="22"/>
          <w:szCs w:val="22"/>
          <w:u w:val="none"/>
        </w:rPr>
        <w:tab/>
        <w:t xml:space="preserve">odsouhlasuje podklady (zjišťovací protokoly) pro faktury a zálohové listy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Pr="00E0558A">
        <w:rPr>
          <w:rFonts w:ascii="Calibri" w:hAnsi="Calibri"/>
          <w:b w:val="0"/>
          <w:sz w:val="22"/>
          <w:szCs w:val="22"/>
          <w:u w:val="none"/>
        </w:rPr>
        <w:t>tele,</w:t>
      </w:r>
    </w:p>
    <w:p w:rsidR="00724D95" w:rsidRPr="00E0558A" w:rsidRDefault="001B242D" w:rsidP="004C3710">
      <w:pPr>
        <w:pStyle w:val="Podtitul"/>
        <w:keepNext/>
        <w:tabs>
          <w:tab w:val="clear" w:pos="567"/>
          <w:tab w:val="left" w:pos="709"/>
        </w:tabs>
        <w:ind w:left="709" w:hanging="283"/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>-</w:t>
      </w:r>
      <w:r w:rsidRPr="00E0558A">
        <w:rPr>
          <w:rFonts w:ascii="Calibri" w:hAnsi="Calibri"/>
          <w:b w:val="0"/>
          <w:sz w:val="22"/>
          <w:szCs w:val="22"/>
          <w:u w:val="none"/>
        </w:rPr>
        <w:tab/>
        <w:t xml:space="preserve">zastupuje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atele při všech technických jednáních stran předmětu </w:t>
      </w:r>
      <w:r w:rsidR="00070156" w:rsidRPr="00E0558A">
        <w:rPr>
          <w:rFonts w:ascii="Calibri" w:hAnsi="Calibri"/>
          <w:b w:val="0"/>
          <w:sz w:val="22"/>
          <w:szCs w:val="22"/>
          <w:u w:val="none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</w:rPr>
        <w:t>y</w:t>
      </w:r>
      <w:r w:rsidR="00724D95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</w:p>
    <w:p w:rsidR="001B242D" w:rsidRPr="00E0558A" w:rsidRDefault="001B242D" w:rsidP="004C3710">
      <w:pPr>
        <w:pStyle w:val="Podtitul"/>
        <w:keepNext/>
        <w:tabs>
          <w:tab w:val="clear" w:pos="567"/>
          <w:tab w:val="left" w:pos="709"/>
        </w:tabs>
        <w:ind w:left="709" w:hanging="283"/>
        <w:jc w:val="both"/>
        <w:rPr>
          <w:rFonts w:ascii="Calibri" w:hAnsi="Calibri"/>
          <w:b w:val="0"/>
          <w:sz w:val="22"/>
          <w:szCs w:val="22"/>
          <w:u w:val="none"/>
        </w:rPr>
      </w:pPr>
    </w:p>
    <w:p w:rsidR="001B242D" w:rsidRPr="00E0558A" w:rsidRDefault="001B242D" w:rsidP="00DB60E0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3D5279" w:rsidRDefault="003D5279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</w:p>
    <w:p w:rsidR="009F024B" w:rsidRPr="008D6BA4" w:rsidRDefault="008464DA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sz w:val="22"/>
          <w:szCs w:val="22"/>
          <w:u w:val="none"/>
        </w:rPr>
        <w:t xml:space="preserve">Článek </w:t>
      </w:r>
      <w:r w:rsidR="00CF341F" w:rsidRPr="00E0558A">
        <w:rPr>
          <w:rFonts w:ascii="Calibri" w:hAnsi="Calibri"/>
          <w:sz w:val="22"/>
          <w:szCs w:val="22"/>
          <w:u w:val="none"/>
        </w:rPr>
        <w:t>X</w:t>
      </w:r>
      <w:r w:rsidRPr="00E0558A">
        <w:rPr>
          <w:rFonts w:ascii="Calibri" w:hAnsi="Calibri"/>
          <w:sz w:val="22"/>
          <w:szCs w:val="22"/>
          <w:u w:val="none"/>
        </w:rPr>
        <w:t xml:space="preserve">. </w:t>
      </w:r>
      <w:r w:rsidRPr="00E0558A">
        <w:rPr>
          <w:rFonts w:ascii="Calibri" w:hAnsi="Calibri"/>
          <w:sz w:val="22"/>
          <w:szCs w:val="22"/>
          <w:u w:val="none"/>
        </w:rPr>
        <w:br/>
        <w:t xml:space="preserve">Práva a povinnosti </w:t>
      </w:r>
      <w:r w:rsidR="00FA3067" w:rsidRPr="00E0558A">
        <w:rPr>
          <w:rFonts w:ascii="Calibri" w:hAnsi="Calibri"/>
          <w:sz w:val="22"/>
          <w:szCs w:val="22"/>
          <w:u w:val="none"/>
        </w:rPr>
        <w:t>Zhotovi</w:t>
      </w:r>
      <w:r w:rsidRPr="00E0558A">
        <w:rPr>
          <w:rFonts w:ascii="Calibri" w:hAnsi="Calibri"/>
          <w:sz w:val="22"/>
          <w:szCs w:val="22"/>
          <w:u w:val="none"/>
        </w:rPr>
        <w:t>tele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se zavazuje provést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o </w:t>
      </w:r>
      <w:r w:rsidR="006B7588" w:rsidRPr="00E0558A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6B758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6B7588" w:rsidRPr="00E0558A">
        <w:rPr>
          <w:rFonts w:ascii="Calibri" w:hAnsi="Calibri"/>
          <w:b w:val="0"/>
          <w:sz w:val="22"/>
          <w:szCs w:val="22"/>
          <w:u w:val="none"/>
        </w:rPr>
        <w:t xml:space="preserve"> s odbornou péčí</w:t>
      </w:r>
      <w:r w:rsidR="006B758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, </w:t>
      </w:r>
      <w:r w:rsidRPr="00E0558A">
        <w:rPr>
          <w:rFonts w:ascii="Calibri" w:hAnsi="Calibri"/>
          <w:b w:val="0"/>
          <w:sz w:val="22"/>
          <w:szCs w:val="22"/>
          <w:u w:val="none"/>
        </w:rPr>
        <w:t>na své neb</w:t>
      </w:r>
      <w:r w:rsidR="009F024B" w:rsidRPr="00E0558A">
        <w:rPr>
          <w:rFonts w:ascii="Calibri" w:hAnsi="Calibri"/>
          <w:b w:val="0"/>
          <w:sz w:val="22"/>
          <w:szCs w:val="22"/>
          <w:u w:val="none"/>
        </w:rPr>
        <w:t>ezpečí ve sjednané době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. Za prováděné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o nese odpovědnost až do jeho řádného ukončení a předání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>ateli.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se zavazuje při zhotovení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postupovat podle průběžných pokynů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>atele</w:t>
      </w:r>
      <w:r w:rsidR="00AF4662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TDS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, nedodržení se považuje za podstatné porušení </w:t>
      </w:r>
      <w:r w:rsidR="00070156" w:rsidRPr="00E0558A">
        <w:rPr>
          <w:rFonts w:ascii="Calibri" w:hAnsi="Calibri"/>
          <w:b w:val="0"/>
          <w:sz w:val="22"/>
          <w:szCs w:val="22"/>
          <w:u w:val="none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</w:rPr>
        <w:t>y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FA306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Objedn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atel má právo od </w:t>
      </w:r>
      <w:r w:rsidR="00070156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y odstoupit</w:t>
      </w:r>
      <w:r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je povinen před prováděním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zjistit překážky a v průběhu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i skryté překážky bránící jeho řádnému dokončení. Je povinen to bez zbytečného odkladu oznámit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ateli a navrhnout mu změnu způsobu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a. Do dosažení dohody o změně je oprávněn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přerušit. 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je povinen upozornit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atele na nevhodnou povahu věcí předaných mu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>atelem.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 Stejnou povinnost má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tel i tehdy, požaduje-li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atel, aby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>o bylo provedeno podle pokynů, které jsou nevhodné</w:t>
      </w:r>
      <w:r w:rsidR="00920A0F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 případně jsou v rozporu se Smlouvou, projektovou dokumentací nebo příslušnými právními předpisy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ateli seznam pracovníků, kteří budou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o provádět</w:t>
      </w:r>
      <w:r w:rsidR="007B56C5" w:rsidRPr="00E0558A">
        <w:rPr>
          <w:rFonts w:ascii="Calibri" w:hAnsi="Calibri"/>
          <w:b w:val="0"/>
          <w:sz w:val="22"/>
          <w:szCs w:val="22"/>
          <w:u w:val="none"/>
        </w:rPr>
        <w:t xml:space="preserve">, a to včetně pracovníků </w:t>
      </w:r>
      <w:r w:rsidR="00FA20C9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pod</w:t>
      </w:r>
      <w:r w:rsidR="00FA20C9" w:rsidRPr="00E0558A">
        <w:rPr>
          <w:rFonts w:ascii="Calibri" w:hAnsi="Calibri"/>
          <w:b w:val="0"/>
          <w:sz w:val="22"/>
          <w:szCs w:val="22"/>
          <w:u w:val="none"/>
        </w:rPr>
        <w:t>dodavatel</w:t>
      </w:r>
      <w:r w:rsidR="009A49F4" w:rsidRPr="00E0558A">
        <w:rPr>
          <w:rFonts w:ascii="Calibri" w:hAnsi="Calibri"/>
          <w:b w:val="0"/>
          <w:sz w:val="22"/>
          <w:szCs w:val="22"/>
          <w:u w:val="none"/>
          <w:lang w:val="cs-CZ"/>
        </w:rPr>
        <w:t>ů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. Tento seznam bude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Pr="00E0558A">
        <w:rPr>
          <w:rFonts w:ascii="Calibri" w:hAnsi="Calibri"/>
          <w:b w:val="0"/>
          <w:sz w:val="22"/>
          <w:szCs w:val="22"/>
          <w:u w:val="none"/>
        </w:rPr>
        <w:t>tel průběžně aktualizovat. Z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hotovitel </w:t>
      </w:r>
      <w:r w:rsidR="00CD7A38">
        <w:rPr>
          <w:rFonts w:ascii="Calibri" w:hAnsi="Calibri"/>
          <w:b w:val="0"/>
          <w:sz w:val="22"/>
          <w:szCs w:val="22"/>
          <w:u w:val="none"/>
          <w:lang w:val="cs-CZ"/>
        </w:rPr>
        <w:t>zajistí</w:t>
      </w:r>
      <w:r w:rsidRPr="00E0558A">
        <w:rPr>
          <w:rFonts w:ascii="Calibri" w:hAnsi="Calibri"/>
          <w:b w:val="0"/>
          <w:sz w:val="22"/>
          <w:szCs w:val="22"/>
          <w:u w:val="none"/>
        </w:rPr>
        <w:t>, aby se jeho pracovníci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včetně případných pracovníků </w:t>
      </w:r>
      <w:r w:rsidR="00FA20C9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pod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dodavatelů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pohybovali pouze v prostorách určených </w:t>
      </w:r>
      <w:r w:rsidR="00CD7A38">
        <w:rPr>
          <w:rFonts w:ascii="Calibri" w:hAnsi="Calibri"/>
          <w:b w:val="0"/>
          <w:sz w:val="22"/>
          <w:szCs w:val="22"/>
          <w:u w:val="none"/>
          <w:lang w:val="cs-CZ"/>
        </w:rPr>
        <w:t>Objednatelem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. Současně zajistí, aby k 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 byly využívány pouze osoby (trestně) bezúhonné.</w:t>
      </w:r>
      <w:r w:rsidR="00CD0163" w:rsidRPr="00E0558A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D0163" w:rsidRPr="00E0558A">
        <w:rPr>
          <w:rFonts w:ascii="Calibri" w:hAnsi="Calibri"/>
          <w:b w:val="0"/>
          <w:sz w:val="22"/>
          <w:szCs w:val="22"/>
          <w:u w:val="none"/>
          <w:lang w:val="cs-CZ"/>
        </w:rPr>
        <w:t>Objednatel</w:t>
      </w:r>
      <w:r w:rsidR="00CD0163" w:rsidRPr="00E0558A">
        <w:rPr>
          <w:rFonts w:ascii="Calibri" w:hAnsi="Calibri"/>
          <w:b w:val="0"/>
          <w:sz w:val="22"/>
          <w:szCs w:val="22"/>
          <w:u w:val="none"/>
        </w:rPr>
        <w:t xml:space="preserve"> má právo kontroly dokladů o školení BOZP a PO, zdravotní způsobilosti a kvalifikaci jeho zaměstnanců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. Zhotovitel je povinen předložit Objednateli na jeho vyzvání výpis z rejstříků trestů </w:t>
      </w:r>
      <w:r w:rsidR="00392320" w:rsidRPr="00E0558A">
        <w:rPr>
          <w:rFonts w:ascii="Calibri" w:hAnsi="Calibri"/>
          <w:b w:val="0"/>
          <w:sz w:val="22"/>
          <w:szCs w:val="22"/>
          <w:u w:val="none"/>
          <w:lang w:val="cs-CZ"/>
        </w:rPr>
        <w:t>určených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pracovníků, případně pracovníků svých </w:t>
      </w:r>
      <w:r w:rsidR="00FA20C9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poddo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davatelů, a to nejpozději do pěti pracovních dnů ode dne, ve kterém písemnou (postačí e-mailem) žádost Objednatele obdržel. Objednatel je oprávněn do doby předložení výpisu z rejstříků trestů Zhotovitelem zakázat </w:t>
      </w:r>
      <w:r w:rsidR="00392320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dotčeným 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pracovník</w:t>
      </w:r>
      <w:r w:rsidR="00392320" w:rsidRPr="00E0558A">
        <w:rPr>
          <w:rFonts w:ascii="Calibri" w:hAnsi="Calibri"/>
          <w:b w:val="0"/>
          <w:sz w:val="22"/>
          <w:szCs w:val="22"/>
          <w:u w:val="none"/>
          <w:lang w:val="cs-CZ"/>
        </w:rPr>
        <w:t>ům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vstup na staveniště. Takový postup Objednatele nemá vliv na termín plnění dle Smlouvy.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Na požádání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atele je 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povinen předložit doklady o materiálu použitém pro zhotovení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a.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CD0163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E0558A">
        <w:rPr>
          <w:rFonts w:ascii="Calibri" w:hAnsi="Calibri"/>
          <w:b w:val="0"/>
          <w:sz w:val="22"/>
          <w:szCs w:val="22"/>
          <w:u w:val="none"/>
        </w:rPr>
        <w:t>předpisů BOZP a PO</w:t>
      </w:r>
      <w:r w:rsidR="00A66AB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 zejména za dodržování požadavků kladených na BOZP při přípravě a realizaci stavby</w:t>
      </w:r>
      <w:r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:rsidR="008464DA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se zavazuje dbát o to, aby při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nebyl narušen provoz správy 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památkového </w:t>
      </w:r>
      <w:r w:rsidR="002B2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O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bjektu, resp. byl narušován minimálně.</w:t>
      </w:r>
    </w:p>
    <w:p w:rsidR="00C77916" w:rsidRPr="00E0558A" w:rsidRDefault="00C77916" w:rsidP="003A16B8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se zavazuje během plnění </w:t>
      </w:r>
      <w:r w:rsidR="00070156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y i po ukončení </w:t>
      </w:r>
      <w:r w:rsidR="00070156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y zachovávat mlčenlivost o skutečnostech</w:t>
      </w:r>
      <w:r w:rsidR="00BD3274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týkajících se zabezpečení Objektu či jiných skutečnostech, pokud jej k tomu Objednatel vyzve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, o kterých se dozví od </w:t>
      </w:r>
      <w:r w:rsidR="00FA306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atele v souvislosti s plněním </w:t>
      </w:r>
      <w:r w:rsidR="00070156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y.</w:t>
      </w:r>
    </w:p>
    <w:p w:rsidR="003A16B8" w:rsidRPr="00E0558A" w:rsidRDefault="003A16B8" w:rsidP="003A16B8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odpovídá za uspořádání Staveniště v souladu s plánem a ve lhůtách v něm uvedených podle § 2 odst. 1 nařízení vlády č. 591/2006 Sb. </w:t>
      </w:r>
    </w:p>
    <w:p w:rsidR="00480ABD" w:rsidRPr="00E0558A" w:rsidRDefault="00A66AB7" w:rsidP="00295108">
      <w:pPr>
        <w:pStyle w:val="Podtitul"/>
        <w:numPr>
          <w:ilvl w:val="0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Zhotovitel se zavazuje zajist</w:t>
      </w:r>
      <w:r w:rsidR="0013438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it vybavení S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taveniště pro bezpečný a zdraví neohrožující výkon práce. Konkrétní požadavky</w:t>
      </w:r>
      <w:r w:rsidR="00662740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, které je Zhotovitel povinen plnit, jsou </w:t>
      </w:r>
      <w:r w:rsidR="00CD7A38">
        <w:rPr>
          <w:rFonts w:ascii="Calibri" w:hAnsi="Calibri"/>
          <w:b w:val="0"/>
          <w:sz w:val="22"/>
          <w:szCs w:val="22"/>
          <w:u w:val="none"/>
          <w:lang w:val="cs-CZ"/>
        </w:rPr>
        <w:t>obsaženy v předaném plánu BOZP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. Objednatel na výzvu Zhotovitele se zavazuje spolupracovat při plnění této povinnosti.</w:t>
      </w:r>
    </w:p>
    <w:p w:rsidR="00480ABD" w:rsidRPr="00E0558A" w:rsidRDefault="00007283" w:rsidP="00295108">
      <w:pPr>
        <w:pStyle w:val="Podtitul"/>
        <w:numPr>
          <w:ilvl w:val="0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je povinen do 14 dnů před zahájením prací na </w:t>
      </w:r>
      <w:r w:rsidR="0013438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taveništi písemně informovat určeného koordinátora o pracovních a technologických postupech, které pro realizaci stavby zvolí, o řešení rizik vznikajících při těchto postupech, včetně přijatých opatření na jejich odstranění podle § 16 písm. a) zákon č. 309/2006 Sb., o zajištění dalších podmínek bezpečnosti a zdraví při práci, ve znění pozdějších předpisů.</w:t>
      </w:r>
    </w:p>
    <w:p w:rsidR="00480ABD" w:rsidRPr="00E0558A" w:rsidRDefault="00007283" w:rsidP="00295108">
      <w:pPr>
        <w:pStyle w:val="Podtitul"/>
        <w:numPr>
          <w:ilvl w:val="0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je povinen poskytovat koordinátorovi součinnosti potřebnou pro plnění jeho úkolů 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lastRenderedPageBreak/>
        <w:t>především včasně předávat informace a podklady pro zhotovení plánu a jeho změny, brát v úvahu jeho podněty a pokyny, zúčastňovat se zpracování plánu a kontrolních dnů a plán dodržovat, postupovat v souladu s plánem a stanovenými lhůtami a toto doložit Objednateli dle příslušných právních předpisů.</w:t>
      </w:r>
    </w:p>
    <w:p w:rsidR="00007283" w:rsidRPr="00E0558A" w:rsidRDefault="00007283" w:rsidP="00295108">
      <w:pPr>
        <w:pStyle w:val="Podtitul"/>
        <w:numPr>
          <w:ilvl w:val="0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Pokud Zhotovitel využije pro zhotovení díla jinou fyzickou osobu (OSVČ), musí tato osoba informovat zhotovitele a koord</w:t>
      </w:r>
      <w:r w:rsidR="0013438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inátora 5 dnů před nástupem na S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taveniště o rizicích vyplývajících z její činnosti. Zároveň je povinna poskytovat Zhotovitele a koordinátorovi potřebnou součinnosti a dodržovat jejich pokyny a opatření a používat osobních ochranné pracovní prostředky dle příslušných právních předpisů. K plnění těchto povinností si Zhotovitel jinou fyzickou osobu (OSVČ) smluvně zaváže.</w:t>
      </w:r>
    </w:p>
    <w:p w:rsidR="003A16B8" w:rsidRPr="00E0558A" w:rsidRDefault="003A16B8" w:rsidP="00295108">
      <w:pPr>
        <w:pStyle w:val="Podtitul"/>
        <w:numPr>
          <w:ilvl w:val="0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Zhotovitel je povinen vymezit pracoviště pro výkon jednotlivých prací a činností dle nařízení vlády č. 361/2007 Sb. Zhotovitel nikdy nemůže po převzetí Staveniště, předat Staveniště dalšímu zhotoviteli (</w:t>
      </w:r>
      <w:r w:rsidR="00FA20C9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poddodavateli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); již v rámci předaného Staveniště </w:t>
      </w:r>
      <w:r w:rsidR="00FA20C9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poddodavatelům 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předává jen vymezenou částí Staveniště (pracoviště).</w:t>
      </w:r>
    </w:p>
    <w:p w:rsidR="00134387" w:rsidRPr="00E0558A" w:rsidRDefault="00134387" w:rsidP="00134387">
      <w:pPr>
        <w:pStyle w:val="Podtitul"/>
        <w:tabs>
          <w:tab w:val="clear" w:pos="567"/>
          <w:tab w:val="left" w:pos="426"/>
        </w:tabs>
        <w:ind w:left="420"/>
        <w:jc w:val="both"/>
        <w:rPr>
          <w:rFonts w:ascii="Calibri" w:hAnsi="Calibri"/>
          <w:b w:val="0"/>
          <w:sz w:val="22"/>
          <w:szCs w:val="22"/>
          <w:u w:val="none"/>
        </w:rPr>
      </w:pPr>
    </w:p>
    <w:p w:rsidR="003D5279" w:rsidRDefault="003D5279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</w:p>
    <w:p w:rsidR="00CF341F" w:rsidRPr="008D6BA4" w:rsidRDefault="008464DA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sz w:val="22"/>
          <w:szCs w:val="22"/>
          <w:u w:val="none"/>
        </w:rPr>
        <w:t>Článek X</w:t>
      </w:r>
      <w:r w:rsidR="00CF341F" w:rsidRPr="00E0558A">
        <w:rPr>
          <w:rFonts w:ascii="Calibri" w:hAnsi="Calibri"/>
          <w:sz w:val="22"/>
          <w:szCs w:val="22"/>
          <w:u w:val="none"/>
        </w:rPr>
        <w:t>I</w:t>
      </w:r>
      <w:r w:rsidRPr="00E0558A">
        <w:rPr>
          <w:rFonts w:ascii="Calibri" w:hAnsi="Calibri"/>
          <w:sz w:val="22"/>
          <w:szCs w:val="22"/>
          <w:u w:val="none"/>
        </w:rPr>
        <w:t xml:space="preserve">. </w:t>
      </w:r>
      <w:r w:rsidRPr="00E0558A">
        <w:rPr>
          <w:rFonts w:ascii="Calibri" w:hAnsi="Calibri"/>
          <w:sz w:val="22"/>
          <w:szCs w:val="22"/>
          <w:u w:val="none"/>
        </w:rPr>
        <w:br/>
        <w:t xml:space="preserve">Práva a povinnosti </w:t>
      </w:r>
      <w:r w:rsidR="00FA3067" w:rsidRPr="00E0558A">
        <w:rPr>
          <w:rFonts w:ascii="Calibri" w:hAnsi="Calibri"/>
          <w:sz w:val="22"/>
          <w:szCs w:val="22"/>
          <w:u w:val="none"/>
        </w:rPr>
        <w:t>Objedn</w:t>
      </w:r>
      <w:r w:rsidRPr="00E0558A">
        <w:rPr>
          <w:rFonts w:ascii="Calibri" w:hAnsi="Calibri"/>
          <w:sz w:val="22"/>
          <w:szCs w:val="22"/>
          <w:u w:val="none"/>
        </w:rPr>
        <w:t>atele</w:t>
      </w:r>
    </w:p>
    <w:p w:rsidR="00CF341F" w:rsidRPr="00E0558A" w:rsidRDefault="008464DA" w:rsidP="00B10D81">
      <w:pPr>
        <w:pStyle w:val="Podtitul"/>
        <w:numPr>
          <w:ilvl w:val="1"/>
          <w:numId w:val="3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Objednatel má právo kontroly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 v každé fázi jeho provádění.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 K tomuto se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zavazuje poskytnout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ateli nezbytnou součinnost. Zjistí-li, že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porušuje svou povinnost, může požadovat, aby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odstranil vady takto vzniklé či zajistil jinak nápravu a prováděl </w:t>
      </w:r>
      <w:r w:rsidR="00843C84" w:rsidRPr="00E0558A">
        <w:rPr>
          <w:rFonts w:ascii="Calibri" w:hAnsi="Calibri" w:cs="Arial"/>
          <w:b w:val="0"/>
          <w:sz w:val="22"/>
          <w:szCs w:val="22"/>
          <w:u w:val="none"/>
        </w:rPr>
        <w:t>Díl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o řádným způsobem. Neučiní-li tak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na základě výzvy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atele, je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atel oprávněn od </w:t>
      </w:r>
      <w:r w:rsidR="00070156" w:rsidRPr="00E0558A">
        <w:rPr>
          <w:rFonts w:ascii="Calibri" w:hAnsi="Calibri" w:cs="Arial"/>
          <w:b w:val="0"/>
          <w:sz w:val="22"/>
          <w:szCs w:val="22"/>
          <w:u w:val="none"/>
        </w:rPr>
        <w:t>Smlouv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>y odstoupit.</w:t>
      </w:r>
    </w:p>
    <w:p w:rsidR="00CF341F" w:rsidRPr="00E0558A" w:rsidRDefault="008464DA" w:rsidP="00B10D81">
      <w:pPr>
        <w:pStyle w:val="Podtitul"/>
        <w:numPr>
          <w:ilvl w:val="1"/>
          <w:numId w:val="3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Objednatel se zavazuje ve lhůtě sjednané pro provedení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řádně ukončené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o převzít a ve sjednané výši a sjednaným způsobem zaplatit cenu za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o.</w:t>
      </w:r>
    </w:p>
    <w:p w:rsidR="00CF341F" w:rsidRPr="00E0558A" w:rsidRDefault="008464DA" w:rsidP="00B10D81">
      <w:pPr>
        <w:pStyle w:val="Podtitul"/>
        <w:numPr>
          <w:ilvl w:val="1"/>
          <w:numId w:val="3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Objednatel si vyhrazuje právo posunout nebo odložit začátek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s ohledem a v závislosti na výši disponibilních prostředků pro financování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a. Objednatel je oprávněn z důvodu nedostatku finančních prostředků zmenšit rozsah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nebo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přerušit nebo zcela ukončit před dokončením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 a od </w:t>
      </w:r>
      <w:r w:rsidR="00070156" w:rsidRPr="00E0558A">
        <w:rPr>
          <w:rFonts w:ascii="Calibri" w:hAnsi="Calibri" w:cs="Arial"/>
          <w:b w:val="0"/>
          <w:sz w:val="22"/>
          <w:szCs w:val="22"/>
          <w:u w:val="none"/>
        </w:rPr>
        <w:t>Smlouv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>y odstoupit</w:t>
      </w:r>
      <w:r w:rsidRPr="00E0558A">
        <w:rPr>
          <w:rFonts w:ascii="Calibri" w:hAnsi="Calibri"/>
          <w:sz w:val="22"/>
          <w:szCs w:val="22"/>
          <w:u w:val="none"/>
        </w:rPr>
        <w:t>.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V případě, že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 bude nucen z důvodu nedostatku finančních prostředků tato práva uplatnit, nemá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tel žádné právo finančního postihu vůči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ateli z důvodu posunutí, zmenšení rozsahu, přerušení nebo předčasného ukončení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a.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V případě, že Objednatel </w:t>
      </w:r>
      <w:r w:rsidR="00B10D81" w:rsidRPr="00E0558A">
        <w:rPr>
          <w:rFonts w:ascii="Calibri" w:hAnsi="Calibri"/>
          <w:b w:val="0"/>
          <w:sz w:val="22"/>
          <w:szCs w:val="22"/>
          <w:u w:val="none"/>
        </w:rPr>
        <w:t>provádění Díla přeruš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="00B10D81" w:rsidRPr="00E0558A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="00B10D81" w:rsidRPr="00E0558A"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, je povinen zaplatit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Pr="00E0558A">
        <w:rPr>
          <w:rFonts w:ascii="Calibri" w:hAnsi="Calibri"/>
          <w:b w:val="0"/>
          <w:sz w:val="22"/>
          <w:szCs w:val="22"/>
          <w:u w:val="none"/>
        </w:rPr>
        <w:t>teli veškeré skutečn</w:t>
      </w:r>
      <w:r w:rsidR="00201282" w:rsidRPr="00E0558A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="00201282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="00201282" w:rsidRPr="00E0558A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materiál. </w:t>
      </w:r>
    </w:p>
    <w:p w:rsidR="0079370D" w:rsidRPr="00CD7A38" w:rsidRDefault="008464DA" w:rsidP="00CD7A38">
      <w:pPr>
        <w:pStyle w:val="Zkladntext"/>
        <w:widowControl w:val="0"/>
        <w:ind w:firstLine="420"/>
        <w:rPr>
          <w:rFonts w:ascii="Calibri" w:hAnsi="Calibri"/>
          <w:sz w:val="22"/>
          <w:szCs w:val="22"/>
          <w:lang w:val="cs-CZ"/>
        </w:rPr>
      </w:pPr>
      <w:r w:rsidRPr="00CD7A38">
        <w:rPr>
          <w:rFonts w:ascii="Calibri" w:hAnsi="Calibri"/>
          <w:sz w:val="22"/>
          <w:szCs w:val="22"/>
        </w:rPr>
        <w:t xml:space="preserve">Objednatel zajistí </w:t>
      </w:r>
      <w:r w:rsidR="00FA3067" w:rsidRPr="00CD7A38">
        <w:rPr>
          <w:rFonts w:ascii="Calibri" w:hAnsi="Calibri"/>
          <w:sz w:val="22"/>
          <w:szCs w:val="22"/>
        </w:rPr>
        <w:t>Zhotovi</w:t>
      </w:r>
      <w:r w:rsidRPr="00CD7A38">
        <w:rPr>
          <w:rFonts w:ascii="Calibri" w:hAnsi="Calibri"/>
          <w:sz w:val="22"/>
          <w:szCs w:val="22"/>
        </w:rPr>
        <w:t>teli bezplatný odběr elektrické energie</w:t>
      </w:r>
      <w:r w:rsidR="00CD7A38" w:rsidRPr="00CD7A38">
        <w:rPr>
          <w:rFonts w:ascii="Calibri" w:hAnsi="Calibri"/>
          <w:sz w:val="22"/>
          <w:szCs w:val="22"/>
          <w:lang w:val="cs-CZ"/>
        </w:rPr>
        <w:t xml:space="preserve"> a vody</w:t>
      </w:r>
      <w:r w:rsidRPr="00CD7A38">
        <w:rPr>
          <w:rFonts w:ascii="Calibri" w:hAnsi="Calibri"/>
          <w:sz w:val="22"/>
          <w:szCs w:val="22"/>
        </w:rPr>
        <w:t xml:space="preserve"> pro provádění </w:t>
      </w:r>
      <w:r w:rsidR="00843C84" w:rsidRPr="00CD7A38">
        <w:rPr>
          <w:rFonts w:ascii="Calibri" w:hAnsi="Calibri"/>
          <w:sz w:val="22"/>
          <w:szCs w:val="22"/>
        </w:rPr>
        <w:t>Díl</w:t>
      </w:r>
      <w:r w:rsidRPr="00CD7A38">
        <w:rPr>
          <w:rFonts w:ascii="Calibri" w:hAnsi="Calibri"/>
          <w:sz w:val="22"/>
          <w:szCs w:val="22"/>
        </w:rPr>
        <w:t>a</w:t>
      </w:r>
      <w:r w:rsidR="00CD7A38" w:rsidRPr="00CD7A38">
        <w:rPr>
          <w:rFonts w:ascii="Calibri" w:hAnsi="Calibri"/>
          <w:sz w:val="22"/>
          <w:szCs w:val="22"/>
          <w:lang w:val="cs-CZ"/>
        </w:rPr>
        <w:t>.</w:t>
      </w:r>
    </w:p>
    <w:p w:rsidR="00CD7A38" w:rsidRPr="00CD7A38" w:rsidRDefault="00CD7A38" w:rsidP="00CD7A38">
      <w:pPr>
        <w:pStyle w:val="Zkladntext"/>
        <w:widowControl w:val="0"/>
        <w:ind w:firstLine="420"/>
        <w:rPr>
          <w:rFonts w:ascii="Calibri" w:hAnsi="Calibri" w:cs="Arial"/>
          <w:snapToGrid w:val="0"/>
          <w:sz w:val="22"/>
          <w:szCs w:val="22"/>
          <w:lang w:val="cs-CZ"/>
        </w:rPr>
      </w:pPr>
    </w:p>
    <w:p w:rsidR="003D5279" w:rsidRDefault="003D5279" w:rsidP="00134387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9370D" w:rsidRPr="00E0558A" w:rsidRDefault="0079370D" w:rsidP="00134387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X</w:t>
      </w:r>
      <w:r w:rsidR="00CF341F" w:rsidRPr="00E0558A">
        <w:rPr>
          <w:rFonts w:ascii="Calibri" w:hAnsi="Calibri" w:cs="Arial"/>
          <w:b/>
          <w:snapToGrid w:val="0"/>
          <w:sz w:val="22"/>
          <w:szCs w:val="22"/>
        </w:rPr>
        <w:t>II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D6BA4" w:rsidRDefault="0079370D" w:rsidP="008D6BA4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740A8B" w:rsidRPr="00E0558A" w:rsidRDefault="00740A8B" w:rsidP="00134387">
      <w:pPr>
        <w:pStyle w:val="A-odstavecodsazensodrkami"/>
        <w:keepNext/>
        <w:widowControl w:val="0"/>
        <w:numPr>
          <w:ilvl w:val="0"/>
          <w:numId w:val="32"/>
        </w:numPr>
        <w:ind w:left="426" w:hanging="426"/>
        <w:rPr>
          <w:rFonts w:ascii="Calibri" w:hAnsi="Calibri"/>
        </w:rPr>
      </w:pPr>
      <w:r w:rsidRPr="00E0558A">
        <w:rPr>
          <w:rFonts w:ascii="Calibri" w:hAnsi="Calibri"/>
        </w:rPr>
        <w:t xml:space="preserve">Pokud bude </w:t>
      </w:r>
      <w:r w:rsidR="00FA3067" w:rsidRPr="00E0558A">
        <w:rPr>
          <w:rFonts w:ascii="Calibri" w:hAnsi="Calibri"/>
        </w:rPr>
        <w:t>Zhotovi</w:t>
      </w:r>
      <w:r w:rsidRPr="00E0558A">
        <w:rPr>
          <w:rFonts w:ascii="Calibri" w:hAnsi="Calibri"/>
        </w:rPr>
        <w:t xml:space="preserve">tel v prodlení </w:t>
      </w:r>
      <w:r w:rsidR="00DB60E0" w:rsidRPr="00E0558A">
        <w:rPr>
          <w:rFonts w:ascii="Calibri" w:hAnsi="Calibri"/>
        </w:rPr>
        <w:t xml:space="preserve">s </w:t>
      </w:r>
      <w:r w:rsidRPr="00E0558A">
        <w:rPr>
          <w:rFonts w:ascii="Calibri" w:hAnsi="Calibri"/>
        </w:rPr>
        <w:t>termín</w:t>
      </w:r>
      <w:r w:rsidR="00DB60E0" w:rsidRPr="00E0558A">
        <w:rPr>
          <w:rFonts w:ascii="Calibri" w:hAnsi="Calibri"/>
        </w:rPr>
        <w:t>em</w:t>
      </w:r>
      <w:r w:rsidRPr="00E0558A">
        <w:rPr>
          <w:rFonts w:ascii="Calibri" w:hAnsi="Calibri"/>
        </w:rPr>
        <w:t xml:space="preserve"> předání a převzetí </w:t>
      </w:r>
      <w:r w:rsidR="00201282" w:rsidRPr="00E0558A">
        <w:rPr>
          <w:rFonts w:ascii="Calibri" w:hAnsi="Calibri"/>
        </w:rPr>
        <w:t xml:space="preserve">řádně dokončeného </w:t>
      </w:r>
      <w:r w:rsidR="00843C84" w:rsidRPr="00E0558A">
        <w:rPr>
          <w:rFonts w:ascii="Calibri" w:hAnsi="Calibri"/>
        </w:rPr>
        <w:t>Díl</w:t>
      </w:r>
      <w:r w:rsidRPr="00E0558A">
        <w:rPr>
          <w:rFonts w:ascii="Calibri" w:hAnsi="Calibri"/>
        </w:rPr>
        <w:t>a</w:t>
      </w:r>
      <w:r w:rsidR="00201282" w:rsidRPr="00E0558A">
        <w:rPr>
          <w:rFonts w:ascii="Calibri" w:hAnsi="Calibri"/>
        </w:rPr>
        <w:t xml:space="preserve"> </w:t>
      </w:r>
      <w:r w:rsidRPr="00E0558A">
        <w:rPr>
          <w:rFonts w:ascii="Calibri" w:hAnsi="Calibri"/>
        </w:rPr>
        <w:t xml:space="preserve">sjednaném podle </w:t>
      </w:r>
      <w:r w:rsidR="00070156" w:rsidRPr="00E0558A">
        <w:rPr>
          <w:rFonts w:ascii="Calibri" w:hAnsi="Calibri"/>
        </w:rPr>
        <w:t>Smlouv</w:t>
      </w:r>
      <w:r w:rsidRPr="00E0558A">
        <w:rPr>
          <w:rFonts w:ascii="Calibri" w:hAnsi="Calibri"/>
        </w:rPr>
        <w:t>y</w:t>
      </w:r>
      <w:r w:rsidR="00B80E78" w:rsidRPr="00E0558A">
        <w:rPr>
          <w:rFonts w:ascii="Calibri" w:hAnsi="Calibri"/>
        </w:rPr>
        <w:t xml:space="preserve"> anebo ujednanému dílčímu termínu plnění část Díla</w:t>
      </w:r>
      <w:r w:rsidRPr="00E0558A">
        <w:rPr>
          <w:rFonts w:ascii="Calibri" w:hAnsi="Calibri"/>
        </w:rPr>
        <w:t xml:space="preserve">, je povinen zaplatit </w:t>
      </w:r>
      <w:r w:rsidR="00FA3067" w:rsidRPr="00E0558A">
        <w:rPr>
          <w:rFonts w:ascii="Calibri" w:hAnsi="Calibri"/>
        </w:rPr>
        <w:t>Objedn</w:t>
      </w:r>
      <w:r w:rsidRPr="00E0558A">
        <w:rPr>
          <w:rFonts w:ascii="Calibri" w:hAnsi="Calibri"/>
        </w:rPr>
        <w:t xml:space="preserve">ateli </w:t>
      </w:r>
      <w:r w:rsidRPr="00CD7A38">
        <w:rPr>
          <w:rFonts w:ascii="Calibri" w:hAnsi="Calibri"/>
        </w:rPr>
        <w:t xml:space="preserve">smluvní pokutu ve výši </w:t>
      </w:r>
      <w:r w:rsidRPr="000375FA">
        <w:rPr>
          <w:rFonts w:ascii="Calibri" w:hAnsi="Calibri"/>
          <w:b/>
        </w:rPr>
        <w:t>0,</w:t>
      </w:r>
      <w:r w:rsidR="00CD7A38" w:rsidRPr="000375FA">
        <w:rPr>
          <w:rFonts w:ascii="Calibri" w:hAnsi="Calibri"/>
          <w:b/>
        </w:rPr>
        <w:t>3</w:t>
      </w:r>
      <w:r w:rsidRPr="000375FA">
        <w:rPr>
          <w:rFonts w:ascii="Calibri" w:hAnsi="Calibri"/>
          <w:b/>
        </w:rPr>
        <w:t xml:space="preserve"> %</w:t>
      </w:r>
      <w:r w:rsidRPr="00CD7A38">
        <w:rPr>
          <w:rFonts w:ascii="Calibri" w:hAnsi="Calibri"/>
        </w:rPr>
        <w:t xml:space="preserve"> z ceny </w:t>
      </w:r>
      <w:r w:rsidR="00843C84" w:rsidRPr="00CD7A38">
        <w:rPr>
          <w:rFonts w:ascii="Calibri" w:hAnsi="Calibri"/>
        </w:rPr>
        <w:t>Díl</w:t>
      </w:r>
      <w:r w:rsidRPr="00CD7A38">
        <w:rPr>
          <w:rFonts w:ascii="Calibri" w:hAnsi="Calibri"/>
        </w:rPr>
        <w:t>a</w:t>
      </w:r>
      <w:r w:rsidR="00F24C97" w:rsidRPr="00CD7A38">
        <w:rPr>
          <w:rFonts w:ascii="Calibri" w:hAnsi="Calibri"/>
        </w:rPr>
        <w:t xml:space="preserve"> bez DPH</w:t>
      </w:r>
      <w:r w:rsidRPr="00CD7A38">
        <w:rPr>
          <w:rFonts w:ascii="Calibri" w:hAnsi="Calibri"/>
        </w:rPr>
        <w:t xml:space="preserve"> za každý</w:t>
      </w:r>
      <w:r w:rsidRPr="00E0558A">
        <w:rPr>
          <w:rFonts w:ascii="Calibri" w:hAnsi="Calibri"/>
        </w:rPr>
        <w:t xml:space="preserve"> i </w:t>
      </w:r>
      <w:r w:rsidR="00DB60E0" w:rsidRPr="00E0558A">
        <w:rPr>
          <w:rFonts w:ascii="Calibri" w:hAnsi="Calibri"/>
        </w:rPr>
        <w:t xml:space="preserve">jen </w:t>
      </w:r>
      <w:r w:rsidRPr="00E0558A">
        <w:rPr>
          <w:rFonts w:ascii="Calibri" w:hAnsi="Calibri"/>
        </w:rPr>
        <w:t>započatý den prodlení.</w:t>
      </w:r>
    </w:p>
    <w:p w:rsidR="00CF341F" w:rsidRPr="00CD7A38" w:rsidRDefault="0079370D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E0558A">
        <w:rPr>
          <w:rFonts w:ascii="Calibri" w:hAnsi="Calibri"/>
          <w:snapToGrid w:val="0"/>
        </w:rPr>
        <w:t xml:space="preserve">Při prodlení s </w:t>
      </w:r>
      <w:r w:rsidRPr="00CD7A38">
        <w:rPr>
          <w:rFonts w:ascii="Calibri" w:hAnsi="Calibri"/>
          <w:snapToGrid w:val="0"/>
        </w:rPr>
        <w:t>odstraněním vad</w:t>
      </w:r>
      <w:r w:rsidR="00F431DA" w:rsidRPr="00CD7A38">
        <w:rPr>
          <w:rFonts w:ascii="Calibri" w:hAnsi="Calibri"/>
          <w:snapToGrid w:val="0"/>
        </w:rPr>
        <w:t xml:space="preserve"> a nedodělků</w:t>
      </w:r>
      <w:r w:rsidRPr="00CD7A38">
        <w:rPr>
          <w:rFonts w:ascii="Calibri" w:hAnsi="Calibri"/>
          <w:snapToGrid w:val="0"/>
        </w:rPr>
        <w:t xml:space="preserve"> zaplatí </w:t>
      </w:r>
      <w:r w:rsidR="00FA3067" w:rsidRPr="00CD7A38">
        <w:rPr>
          <w:rFonts w:ascii="Calibri" w:hAnsi="Calibri"/>
          <w:snapToGrid w:val="0"/>
        </w:rPr>
        <w:t>Zhotovi</w:t>
      </w:r>
      <w:r w:rsidRPr="00CD7A38">
        <w:rPr>
          <w:rFonts w:ascii="Calibri" w:hAnsi="Calibri"/>
          <w:snapToGrid w:val="0"/>
        </w:rPr>
        <w:t xml:space="preserve">tel </w:t>
      </w:r>
      <w:r w:rsidR="00FA3067" w:rsidRPr="00CD7A38">
        <w:rPr>
          <w:rFonts w:ascii="Calibri" w:hAnsi="Calibri"/>
          <w:snapToGrid w:val="0"/>
        </w:rPr>
        <w:t>Objedn</w:t>
      </w:r>
      <w:r w:rsidRPr="00CD7A38">
        <w:rPr>
          <w:rFonts w:ascii="Calibri" w:hAnsi="Calibri"/>
          <w:snapToGrid w:val="0"/>
        </w:rPr>
        <w:t xml:space="preserve">ateli pokutu ve výši </w:t>
      </w:r>
      <w:r w:rsidR="00107B0F" w:rsidRPr="00CD7A38">
        <w:rPr>
          <w:rFonts w:ascii="Calibri" w:hAnsi="Calibri"/>
          <w:b/>
          <w:bCs/>
          <w:snapToGrid w:val="0"/>
        </w:rPr>
        <w:t xml:space="preserve">1 000 </w:t>
      </w:r>
      <w:r w:rsidRPr="00CD7A38">
        <w:rPr>
          <w:rFonts w:ascii="Calibri" w:hAnsi="Calibri"/>
          <w:b/>
          <w:bCs/>
          <w:snapToGrid w:val="0"/>
        </w:rPr>
        <w:t>Kč</w:t>
      </w:r>
      <w:r w:rsidRPr="00CD7A38">
        <w:rPr>
          <w:rFonts w:ascii="Calibri" w:hAnsi="Calibri"/>
          <w:snapToGrid w:val="0"/>
        </w:rPr>
        <w:t xml:space="preserve"> za každou vadu</w:t>
      </w:r>
      <w:r w:rsidR="00F431DA" w:rsidRPr="00CD7A38">
        <w:rPr>
          <w:rFonts w:ascii="Calibri" w:hAnsi="Calibri"/>
          <w:snapToGrid w:val="0"/>
        </w:rPr>
        <w:t xml:space="preserve"> či nedodělek</w:t>
      </w:r>
      <w:r w:rsidRPr="00CD7A38">
        <w:rPr>
          <w:rFonts w:ascii="Calibri" w:hAnsi="Calibri"/>
          <w:snapToGrid w:val="0"/>
        </w:rPr>
        <w:t xml:space="preserve"> a </w:t>
      </w:r>
      <w:r w:rsidR="00392320" w:rsidRPr="00CD7A38">
        <w:rPr>
          <w:rFonts w:ascii="Calibri" w:hAnsi="Calibri"/>
          <w:snapToGrid w:val="0"/>
        </w:rPr>
        <w:t xml:space="preserve">za </w:t>
      </w:r>
      <w:r w:rsidRPr="00CD7A38">
        <w:rPr>
          <w:rFonts w:ascii="Calibri" w:hAnsi="Calibri"/>
          <w:snapToGrid w:val="0"/>
        </w:rPr>
        <w:t xml:space="preserve">každý </w:t>
      </w:r>
      <w:r w:rsidR="00392320" w:rsidRPr="00CD7A38">
        <w:rPr>
          <w:rFonts w:ascii="Calibri" w:hAnsi="Calibri"/>
          <w:snapToGrid w:val="0"/>
        </w:rPr>
        <w:t xml:space="preserve">i jen započatý </w:t>
      </w:r>
      <w:r w:rsidRPr="00CD7A38">
        <w:rPr>
          <w:rFonts w:ascii="Calibri" w:hAnsi="Calibri"/>
          <w:snapToGrid w:val="0"/>
        </w:rPr>
        <w:t xml:space="preserve">den prodlení počínaje dnem, na který bylo odstranění </w:t>
      </w:r>
      <w:r w:rsidR="007A737B" w:rsidRPr="00CD7A38">
        <w:rPr>
          <w:rFonts w:ascii="Calibri" w:hAnsi="Calibri"/>
          <w:snapToGrid w:val="0"/>
        </w:rPr>
        <w:t xml:space="preserve">vady či nedodělku </w:t>
      </w:r>
      <w:r w:rsidRPr="00CD7A38">
        <w:rPr>
          <w:rFonts w:ascii="Calibri" w:hAnsi="Calibri"/>
          <w:snapToGrid w:val="0"/>
        </w:rPr>
        <w:t>dohodnuto až do doby úplného odstranění vady</w:t>
      </w:r>
      <w:r w:rsidR="007A737B" w:rsidRPr="00CD7A38">
        <w:rPr>
          <w:rFonts w:ascii="Calibri" w:hAnsi="Calibri"/>
          <w:snapToGrid w:val="0"/>
        </w:rPr>
        <w:t xml:space="preserve"> či nedodělku</w:t>
      </w:r>
      <w:r w:rsidRPr="00CD7A38">
        <w:rPr>
          <w:rFonts w:ascii="Calibri" w:hAnsi="Calibri"/>
          <w:snapToGrid w:val="0"/>
        </w:rPr>
        <w:t xml:space="preserve">.  </w:t>
      </w:r>
    </w:p>
    <w:p w:rsidR="0070663C" w:rsidRPr="00CD7A38" w:rsidRDefault="0070663C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CD7A38">
        <w:rPr>
          <w:rFonts w:ascii="Calibri" w:hAnsi="Calibri"/>
        </w:rPr>
        <w:t xml:space="preserve">Při plnění zakázky pomocí jiných osob, </w:t>
      </w:r>
      <w:r w:rsidR="0012513F" w:rsidRPr="00CD7A38">
        <w:rPr>
          <w:rFonts w:ascii="Calibri" w:hAnsi="Calibri"/>
        </w:rPr>
        <w:t xml:space="preserve">s výjimkou </w:t>
      </w:r>
      <w:r w:rsidR="00FA20C9" w:rsidRPr="00CD7A38">
        <w:rPr>
          <w:rFonts w:ascii="Calibri" w:hAnsi="Calibri"/>
        </w:rPr>
        <w:t xml:space="preserve">poddodávek </w:t>
      </w:r>
      <w:r w:rsidR="0012513F" w:rsidRPr="00CD7A38">
        <w:rPr>
          <w:rFonts w:ascii="Calibri" w:hAnsi="Calibri"/>
        </w:rPr>
        <w:t>v souladu se Smlouvou,</w:t>
      </w:r>
      <w:r w:rsidRPr="00CD7A38">
        <w:rPr>
          <w:rFonts w:ascii="Calibri" w:hAnsi="Calibri"/>
        </w:rPr>
        <w:t xml:space="preserve"> </w:t>
      </w:r>
      <w:r w:rsidR="00392320" w:rsidRPr="00CD7A38">
        <w:rPr>
          <w:rFonts w:ascii="Calibri" w:hAnsi="Calibri"/>
          <w:snapToGrid w:val="0"/>
        </w:rPr>
        <w:t xml:space="preserve">zaplatí Zhotovitel Objednateli pokutu </w:t>
      </w:r>
      <w:r w:rsidR="00CD7A38">
        <w:rPr>
          <w:rFonts w:ascii="Calibri" w:hAnsi="Calibri"/>
        </w:rPr>
        <w:t>1</w:t>
      </w:r>
      <w:r w:rsidRPr="00CD7A38">
        <w:rPr>
          <w:rFonts w:ascii="Calibri" w:hAnsi="Calibri"/>
        </w:rPr>
        <w:t>0</w:t>
      </w:r>
      <w:r w:rsidR="00CD7A38">
        <w:rPr>
          <w:rFonts w:ascii="Calibri" w:hAnsi="Calibri"/>
        </w:rPr>
        <w:t xml:space="preserve"> </w:t>
      </w:r>
      <w:r w:rsidRPr="00CD7A38">
        <w:rPr>
          <w:rFonts w:ascii="Calibri" w:hAnsi="Calibri"/>
        </w:rPr>
        <w:t>000 Kč, a to za každý jednotlivý případ.</w:t>
      </w:r>
    </w:p>
    <w:p w:rsidR="0070663C" w:rsidRPr="00CD7A38" w:rsidRDefault="0070663C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CD7A38">
        <w:rPr>
          <w:rFonts w:ascii="Calibri" w:hAnsi="Calibri"/>
        </w:rPr>
        <w:t>Za porušení povinnosti mlčenlivosti specifikované v</w:t>
      </w:r>
      <w:r w:rsidR="008213ED" w:rsidRPr="00CD7A38">
        <w:rPr>
          <w:rFonts w:ascii="Calibri" w:hAnsi="Calibri"/>
        </w:rPr>
        <w:t>e</w:t>
      </w:r>
      <w:r w:rsidRPr="00CD7A38">
        <w:rPr>
          <w:rFonts w:ascii="Calibri" w:hAnsi="Calibri"/>
        </w:rPr>
        <w:t> </w:t>
      </w:r>
      <w:r w:rsidR="00070156" w:rsidRPr="00CD7A38">
        <w:rPr>
          <w:rFonts w:ascii="Calibri" w:hAnsi="Calibri"/>
        </w:rPr>
        <w:t>Smlouv</w:t>
      </w:r>
      <w:r w:rsidRPr="00CD7A38">
        <w:rPr>
          <w:rFonts w:ascii="Calibri" w:hAnsi="Calibri"/>
        </w:rPr>
        <w:t xml:space="preserve">ě je </w:t>
      </w:r>
      <w:r w:rsidR="00FA3067" w:rsidRPr="00CD7A38">
        <w:rPr>
          <w:rFonts w:ascii="Calibri" w:hAnsi="Calibri"/>
        </w:rPr>
        <w:t>Zhotovi</w:t>
      </w:r>
      <w:r w:rsidRPr="00CD7A38">
        <w:rPr>
          <w:rFonts w:ascii="Calibri" w:hAnsi="Calibri"/>
        </w:rPr>
        <w:t xml:space="preserve">tel povinen uhradit </w:t>
      </w:r>
      <w:r w:rsidR="00FA3067" w:rsidRPr="00CD7A38">
        <w:rPr>
          <w:rFonts w:ascii="Calibri" w:hAnsi="Calibri"/>
        </w:rPr>
        <w:t>Objedn</w:t>
      </w:r>
      <w:r w:rsidRPr="00CD7A38">
        <w:rPr>
          <w:rFonts w:ascii="Calibri" w:hAnsi="Calibri"/>
        </w:rPr>
        <w:t xml:space="preserve">ateli smluvní pokutu ve výši </w:t>
      </w:r>
      <w:r w:rsidR="00CD7A38">
        <w:rPr>
          <w:rFonts w:ascii="Calibri" w:hAnsi="Calibri"/>
        </w:rPr>
        <w:t xml:space="preserve">5 </w:t>
      </w:r>
      <w:r w:rsidRPr="00CD7A38">
        <w:rPr>
          <w:rFonts w:ascii="Calibri" w:hAnsi="Calibri"/>
        </w:rPr>
        <w:t>000 Kč, a to za každý jednotlivý případ porušení povinnosti.</w:t>
      </w:r>
    </w:p>
    <w:p w:rsidR="00CF341F" w:rsidRPr="00E0558A" w:rsidRDefault="0079370D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CD7A38">
        <w:rPr>
          <w:rFonts w:ascii="Calibri" w:hAnsi="Calibri"/>
          <w:snapToGrid w:val="0"/>
        </w:rPr>
        <w:t xml:space="preserve">Za pozdní úhradu faktury zaplatí </w:t>
      </w:r>
      <w:r w:rsidR="00FA3067" w:rsidRPr="00CD7A38">
        <w:rPr>
          <w:rFonts w:ascii="Calibri" w:hAnsi="Calibri"/>
          <w:snapToGrid w:val="0"/>
        </w:rPr>
        <w:t>Objedn</w:t>
      </w:r>
      <w:r w:rsidRPr="00CD7A38">
        <w:rPr>
          <w:rFonts w:ascii="Calibri" w:hAnsi="Calibri"/>
          <w:snapToGrid w:val="0"/>
        </w:rPr>
        <w:t xml:space="preserve">atel </w:t>
      </w:r>
      <w:r w:rsidR="00FA3067" w:rsidRPr="00CD7A38">
        <w:rPr>
          <w:rFonts w:ascii="Calibri" w:hAnsi="Calibri"/>
          <w:snapToGrid w:val="0"/>
        </w:rPr>
        <w:t>Zhotovi</w:t>
      </w:r>
      <w:r w:rsidRPr="00CD7A38">
        <w:rPr>
          <w:rFonts w:ascii="Calibri" w:hAnsi="Calibri"/>
          <w:snapToGrid w:val="0"/>
        </w:rPr>
        <w:t xml:space="preserve">teli </w:t>
      </w:r>
      <w:r w:rsidR="00740A8B" w:rsidRPr="00CD7A38">
        <w:rPr>
          <w:rFonts w:ascii="Calibri" w:hAnsi="Calibri"/>
          <w:snapToGrid w:val="0"/>
        </w:rPr>
        <w:t>zákonný úrok z prodlení dle platných</w:t>
      </w:r>
      <w:r w:rsidR="00740A8B" w:rsidRPr="00E0558A">
        <w:rPr>
          <w:rFonts w:ascii="Calibri" w:hAnsi="Calibri"/>
          <w:snapToGrid w:val="0"/>
        </w:rPr>
        <w:t xml:space="preserve"> právních předpisů.</w:t>
      </w:r>
    </w:p>
    <w:p w:rsidR="00CF341F" w:rsidRPr="00E0558A" w:rsidRDefault="0079370D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E0558A">
        <w:rPr>
          <w:rFonts w:ascii="Calibri" w:hAnsi="Calibri"/>
          <w:snapToGrid w:val="0"/>
        </w:rPr>
        <w:t xml:space="preserve">Smluvní pokuty jsou splatné do </w:t>
      </w:r>
      <w:r w:rsidR="00B80E78" w:rsidRPr="00E0558A">
        <w:rPr>
          <w:rFonts w:ascii="Calibri" w:hAnsi="Calibri"/>
          <w:snapToGrid w:val="0"/>
        </w:rPr>
        <w:t>21</w:t>
      </w:r>
      <w:r w:rsidRPr="00E0558A">
        <w:rPr>
          <w:rFonts w:ascii="Calibri" w:hAnsi="Calibri"/>
          <w:snapToGrid w:val="0"/>
        </w:rPr>
        <w:t xml:space="preserve"> dnů od </w:t>
      </w:r>
      <w:r w:rsidR="006D18F6" w:rsidRPr="00E0558A">
        <w:rPr>
          <w:rFonts w:ascii="Calibri" w:hAnsi="Calibri"/>
          <w:snapToGrid w:val="0"/>
        </w:rPr>
        <w:t xml:space="preserve">doručení </w:t>
      </w:r>
      <w:r w:rsidRPr="00E0558A">
        <w:rPr>
          <w:rFonts w:ascii="Calibri" w:hAnsi="Calibri"/>
          <w:snapToGrid w:val="0"/>
        </w:rPr>
        <w:t xml:space="preserve">písemného vyúčtování odeslaného druhé </w:t>
      </w:r>
      <w:r w:rsidR="00843C84" w:rsidRPr="00E0558A">
        <w:rPr>
          <w:rFonts w:ascii="Calibri" w:hAnsi="Calibri"/>
          <w:snapToGrid w:val="0"/>
        </w:rPr>
        <w:t>S</w:t>
      </w:r>
      <w:r w:rsidRPr="00E0558A">
        <w:rPr>
          <w:rFonts w:ascii="Calibri" w:hAnsi="Calibri"/>
          <w:snapToGrid w:val="0"/>
        </w:rPr>
        <w:t>mluvní straně doporučeným dopisem.</w:t>
      </w:r>
      <w:r w:rsidRPr="00E0558A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E0558A">
        <w:rPr>
          <w:rFonts w:ascii="Calibri" w:hAnsi="Calibri"/>
          <w:color w:val="000000"/>
        </w:rPr>
        <w:t xml:space="preserve"> není zaplacením smluvní pokuty</w:t>
      </w:r>
      <w:r w:rsidRPr="00E0558A">
        <w:rPr>
          <w:rFonts w:ascii="Calibri" w:hAnsi="Calibri"/>
          <w:color w:val="000000"/>
        </w:rPr>
        <w:t xml:space="preserve"> dotčeno.</w:t>
      </w:r>
      <w:r w:rsidR="00107B0F" w:rsidRPr="00E0558A">
        <w:rPr>
          <w:rFonts w:ascii="Calibri" w:hAnsi="Calibri"/>
        </w:rPr>
        <w:t xml:space="preserve"> Odstoupením od </w:t>
      </w:r>
      <w:r w:rsidR="00070156" w:rsidRPr="00E0558A">
        <w:rPr>
          <w:rFonts w:ascii="Calibri" w:hAnsi="Calibri"/>
        </w:rPr>
        <w:t>Smlouv</w:t>
      </w:r>
      <w:r w:rsidR="00107B0F" w:rsidRPr="00E0558A">
        <w:rPr>
          <w:rFonts w:ascii="Calibri" w:hAnsi="Calibri"/>
        </w:rPr>
        <w:t>y</w:t>
      </w:r>
      <w:r w:rsidRPr="00E0558A">
        <w:rPr>
          <w:rFonts w:ascii="Calibri" w:hAnsi="Calibri"/>
        </w:rPr>
        <w:t xml:space="preserve"> není dotčen nárok na zaplacení smluvní pokuty ani nároky na náhradu škody.</w:t>
      </w:r>
    </w:p>
    <w:p w:rsidR="00B212C1" w:rsidRPr="00E0558A" w:rsidRDefault="00B212C1" w:rsidP="0012513F">
      <w:pPr>
        <w:pStyle w:val="A-odstavecodsazensodrkami"/>
        <w:numPr>
          <w:ilvl w:val="0"/>
          <w:numId w:val="32"/>
        </w:numPr>
        <w:ind w:left="426"/>
        <w:rPr>
          <w:rFonts w:ascii="Calibri" w:hAnsi="Calibri"/>
          <w:snapToGrid w:val="0"/>
        </w:rPr>
      </w:pPr>
      <w:r w:rsidRPr="00E0558A">
        <w:rPr>
          <w:rFonts w:ascii="Calibri" w:hAnsi="Calibri"/>
          <w:snapToGrid w:val="0"/>
        </w:rPr>
        <w:lastRenderedPageBreak/>
        <w:t>Zhotovitel se vzdává svého práva namítat nepřiměřenou výši smluvní pokuty u soudu ve smyslu § 2051 zákona č. 89/2012 Sb., občanský zákoník, ve znění pozdějších předpisů.</w:t>
      </w:r>
    </w:p>
    <w:p w:rsidR="00134387" w:rsidRPr="00E0558A" w:rsidRDefault="00134387" w:rsidP="00134387">
      <w:pPr>
        <w:pStyle w:val="A-odstavecodsazensodrkami"/>
        <w:numPr>
          <w:ilvl w:val="0"/>
          <w:numId w:val="0"/>
        </w:numPr>
        <w:ind w:left="426"/>
        <w:rPr>
          <w:rFonts w:ascii="Calibri" w:hAnsi="Calibri"/>
          <w:snapToGrid w:val="0"/>
        </w:rPr>
      </w:pPr>
    </w:p>
    <w:p w:rsidR="003D5279" w:rsidRDefault="003D5279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9370D" w:rsidRPr="00E0558A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X</w:t>
      </w:r>
      <w:r w:rsidR="00CF341F" w:rsidRPr="00E0558A">
        <w:rPr>
          <w:rFonts w:ascii="Calibri" w:hAnsi="Calibri" w:cs="Arial"/>
          <w:b/>
          <w:snapToGrid w:val="0"/>
          <w:sz w:val="22"/>
          <w:szCs w:val="22"/>
        </w:rPr>
        <w:t>II</w:t>
      </w:r>
      <w:r w:rsidR="008464DA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D6BA4" w:rsidRDefault="0079370D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Odstoupení od </w:t>
      </w:r>
      <w:r w:rsidR="00070156" w:rsidRPr="00E0558A">
        <w:rPr>
          <w:rFonts w:ascii="Calibri" w:hAnsi="Calibri" w:cs="Arial"/>
          <w:b/>
          <w:snapToGrid w:val="0"/>
          <w:sz w:val="22"/>
          <w:szCs w:val="22"/>
        </w:rPr>
        <w:t>Smlouv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y</w:t>
      </w:r>
      <w:r w:rsidR="00B80E78" w:rsidRPr="00E0558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740A8B" w:rsidRPr="00E0558A" w:rsidRDefault="0079370D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 w:cs="Arial"/>
          <w:b/>
          <w:bCs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Odstoupení  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je možné za podmínek stanovených zákonem či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ou. Odstoupení 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je platné a účinné okamžikem doručení projevu vůle směřujícího k odstoupení 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y. </w:t>
      </w:r>
    </w:p>
    <w:p w:rsidR="00740A8B" w:rsidRPr="00E0558A" w:rsidRDefault="00740A8B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/>
          <w:b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Objednatel je</w:t>
      </w:r>
      <w:r w:rsidRPr="00E0558A">
        <w:rPr>
          <w:rFonts w:ascii="Calibri" w:hAnsi="Calibri"/>
          <w:sz w:val="22"/>
          <w:szCs w:val="22"/>
        </w:rPr>
        <w:t xml:space="preserve"> od </w:t>
      </w:r>
      <w:r w:rsidR="00070156" w:rsidRPr="00E0558A">
        <w:rPr>
          <w:rFonts w:ascii="Calibri" w:hAnsi="Calibri"/>
          <w:sz w:val="22"/>
          <w:szCs w:val="22"/>
        </w:rPr>
        <w:t>Smlouv</w:t>
      </w:r>
      <w:r w:rsidRPr="00E0558A">
        <w:rPr>
          <w:rFonts w:ascii="Calibri" w:hAnsi="Calibri"/>
          <w:sz w:val="22"/>
          <w:szCs w:val="22"/>
        </w:rPr>
        <w:t xml:space="preserve">y </w:t>
      </w:r>
      <w:r w:rsidRPr="00E0558A">
        <w:rPr>
          <w:rFonts w:ascii="Calibri" w:hAnsi="Calibri" w:cs="Arial"/>
          <w:sz w:val="22"/>
          <w:szCs w:val="22"/>
        </w:rPr>
        <w:t xml:space="preserve">kromě jiných ve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ě sjednaných důvodů oprávněn </w:t>
      </w:r>
      <w:r w:rsidRPr="00E0558A">
        <w:rPr>
          <w:rFonts w:ascii="Calibri" w:hAnsi="Calibri"/>
          <w:sz w:val="22"/>
          <w:szCs w:val="22"/>
        </w:rPr>
        <w:t xml:space="preserve">odstoupit </w:t>
      </w:r>
      <w:r w:rsidRPr="00E0558A">
        <w:rPr>
          <w:rFonts w:ascii="Calibri" w:hAnsi="Calibri" w:cs="Arial"/>
          <w:sz w:val="22"/>
          <w:szCs w:val="22"/>
        </w:rPr>
        <w:t xml:space="preserve">při podstatném porušení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>telem, a to zejména při</w:t>
      </w:r>
      <w:r w:rsidRPr="00E0558A">
        <w:rPr>
          <w:rFonts w:ascii="Calibri" w:hAnsi="Calibri"/>
          <w:sz w:val="22"/>
          <w:szCs w:val="22"/>
        </w:rPr>
        <w:t xml:space="preserve">: </w:t>
      </w:r>
    </w:p>
    <w:p w:rsidR="0079370D" w:rsidRPr="00E0558A" w:rsidRDefault="0079370D" w:rsidP="0012513F">
      <w:pPr>
        <w:pStyle w:val="Zkladntext"/>
        <w:widowControl w:val="0"/>
        <w:numPr>
          <w:ilvl w:val="0"/>
          <w:numId w:val="55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prodlení s prováděním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o dobu delší než 30 dní.</w:t>
      </w:r>
    </w:p>
    <w:p w:rsidR="0079370D" w:rsidRPr="00E0558A" w:rsidRDefault="0079370D" w:rsidP="0012513F">
      <w:pPr>
        <w:pStyle w:val="Zkladntext"/>
        <w:widowControl w:val="0"/>
        <w:numPr>
          <w:ilvl w:val="0"/>
          <w:numId w:val="55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zjištění závažných nedostatků či chyb významně snižující kvalitu nebo hodnotu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a, jakož i jiná závažná porušení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y, v důsledku kterých bude nebo může být zhotovení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co do termínů i kvality zásadně ohroženo</w:t>
      </w:r>
      <w:r w:rsidR="0012513F" w:rsidRPr="00E0558A">
        <w:rPr>
          <w:rFonts w:ascii="Calibri" w:hAnsi="Calibri" w:cs="Arial"/>
          <w:sz w:val="22"/>
          <w:szCs w:val="22"/>
        </w:rPr>
        <w:t>.</w:t>
      </w:r>
      <w:r w:rsidRPr="00E0558A">
        <w:rPr>
          <w:rFonts w:ascii="Calibri" w:hAnsi="Calibri" w:cs="Arial"/>
          <w:sz w:val="22"/>
          <w:szCs w:val="22"/>
        </w:rPr>
        <w:t xml:space="preserve"> </w:t>
      </w:r>
    </w:p>
    <w:p w:rsidR="0079370D" w:rsidRPr="00E0558A" w:rsidRDefault="0079370D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bCs/>
          <w:sz w:val="22"/>
          <w:szCs w:val="22"/>
        </w:rPr>
        <w:t xml:space="preserve">Zhotovitel má právo od </w:t>
      </w:r>
      <w:r w:rsidR="00070156" w:rsidRPr="00E0558A">
        <w:rPr>
          <w:rFonts w:ascii="Calibri" w:hAnsi="Calibri" w:cs="Arial"/>
          <w:bCs/>
          <w:sz w:val="22"/>
          <w:szCs w:val="22"/>
        </w:rPr>
        <w:t>Smlouv</w:t>
      </w:r>
      <w:r w:rsidRPr="00E0558A">
        <w:rPr>
          <w:rFonts w:ascii="Calibri" w:hAnsi="Calibri" w:cs="Arial"/>
          <w:bCs/>
          <w:sz w:val="22"/>
          <w:szCs w:val="22"/>
        </w:rPr>
        <w:t xml:space="preserve">y odstoupit </w:t>
      </w:r>
      <w:r w:rsidRPr="00E0558A">
        <w:rPr>
          <w:rFonts w:ascii="Calibri" w:hAnsi="Calibri" w:cs="Arial"/>
          <w:sz w:val="22"/>
          <w:szCs w:val="22"/>
        </w:rPr>
        <w:t xml:space="preserve">v případě, že překážky na straně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 mu dlouhodobě znemožňují řádné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a.</w:t>
      </w:r>
    </w:p>
    <w:p w:rsidR="008213ED" w:rsidRPr="00E0558A" w:rsidRDefault="00ED063E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Objednatel je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>u oprávněn vypovědět i bez udání důvodu, přičemž výpověd</w:t>
      </w:r>
      <w:r w:rsidRPr="00CD7A38">
        <w:rPr>
          <w:rFonts w:ascii="Calibri" w:hAnsi="Calibri" w:cs="Arial"/>
          <w:sz w:val="22"/>
          <w:szCs w:val="22"/>
        </w:rPr>
        <w:t xml:space="preserve">ní lhůta činí </w:t>
      </w:r>
      <w:r w:rsidR="00B80E78" w:rsidRPr="00CD7A38">
        <w:rPr>
          <w:rFonts w:ascii="Calibri" w:hAnsi="Calibri" w:cs="Arial"/>
          <w:sz w:val="22"/>
          <w:szCs w:val="22"/>
          <w:lang w:val="cs-CZ"/>
        </w:rPr>
        <w:t>15</w:t>
      </w:r>
      <w:r w:rsidR="00B80E78" w:rsidRPr="00CD7A38">
        <w:rPr>
          <w:rFonts w:ascii="Calibri" w:hAnsi="Calibri" w:cs="Arial"/>
          <w:sz w:val="22"/>
          <w:szCs w:val="22"/>
        </w:rPr>
        <w:t xml:space="preserve"> </w:t>
      </w:r>
      <w:r w:rsidRPr="00CD7A38">
        <w:rPr>
          <w:rFonts w:ascii="Calibri" w:hAnsi="Calibri" w:cs="Arial"/>
          <w:sz w:val="22"/>
          <w:szCs w:val="22"/>
        </w:rPr>
        <w:t xml:space="preserve">a začíná běžet dnem po doručení písemné výpovědi druhé </w:t>
      </w:r>
      <w:r w:rsidR="004925FD" w:rsidRPr="00CD7A38">
        <w:rPr>
          <w:rFonts w:ascii="Calibri" w:hAnsi="Calibri" w:cs="Arial"/>
          <w:sz w:val="22"/>
          <w:szCs w:val="22"/>
          <w:lang w:val="cs-CZ"/>
        </w:rPr>
        <w:t>s</w:t>
      </w:r>
      <w:r w:rsidRPr="00CD7A38">
        <w:rPr>
          <w:rFonts w:ascii="Calibri" w:hAnsi="Calibri" w:cs="Arial"/>
          <w:sz w:val="22"/>
          <w:szCs w:val="22"/>
        </w:rPr>
        <w:t>mluvní straně.</w:t>
      </w:r>
    </w:p>
    <w:p w:rsidR="0079370D" w:rsidRPr="00E0558A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3D5279" w:rsidRDefault="003D5279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9370D" w:rsidRPr="00E0558A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XI</w:t>
      </w:r>
      <w:r w:rsidR="00CF341F" w:rsidRPr="00E0558A">
        <w:rPr>
          <w:rFonts w:ascii="Calibri" w:hAnsi="Calibri" w:cs="Arial"/>
          <w:b/>
          <w:snapToGrid w:val="0"/>
          <w:sz w:val="22"/>
          <w:szCs w:val="22"/>
        </w:rPr>
        <w:t>V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D6BA4" w:rsidRDefault="00805A33" w:rsidP="008D6BA4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4925FD" w:rsidRPr="00E0558A" w:rsidRDefault="004925FD" w:rsidP="004925FD">
      <w:pPr>
        <w:pStyle w:val="Zkladntext"/>
        <w:numPr>
          <w:ilvl w:val="1"/>
          <w:numId w:val="37"/>
        </w:numPr>
        <w:rPr>
          <w:rFonts w:ascii="Calibri" w:hAnsi="Calibri"/>
          <w:sz w:val="22"/>
          <w:szCs w:val="22"/>
        </w:rPr>
      </w:pPr>
      <w:r w:rsidRPr="00CD7A38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CD7A38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CD7A38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CD7A38" w:rsidRPr="00CD7A38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CD7A38">
        <w:rPr>
          <w:rFonts w:ascii="Calibri" w:hAnsi="Calibri" w:cs="Calibri"/>
          <w:color w:val="000000"/>
          <w:sz w:val="22"/>
          <w:szCs w:val="22"/>
        </w:rPr>
        <w:t>.</w:t>
      </w:r>
      <w:r w:rsidRPr="00CD7A38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</w:t>
      </w:r>
      <w:r w:rsidRPr="00E0558A">
        <w:rPr>
          <w:rFonts w:ascii="Calibri" w:hAnsi="Calibri"/>
          <w:snapToGrid w:val="0"/>
          <w:sz w:val="22"/>
          <w:szCs w:val="22"/>
        </w:rPr>
        <w:t>.</w:t>
      </w:r>
    </w:p>
    <w:p w:rsidR="00A66AB7" w:rsidRPr="00E0558A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66AB7" w:rsidRPr="00E0558A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66AB7" w:rsidRPr="00E0558A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A26794" w:rsidRPr="00E0558A" w:rsidRDefault="00A26794" w:rsidP="00A26794">
      <w:pPr>
        <w:pStyle w:val="Zkladntext"/>
        <w:numPr>
          <w:ilvl w:val="1"/>
          <w:numId w:val="37"/>
        </w:numPr>
        <w:rPr>
          <w:rFonts w:ascii="Calibri" w:hAnsi="Calibri"/>
          <w:sz w:val="22"/>
          <w:szCs w:val="22"/>
        </w:rPr>
      </w:pPr>
      <w:r w:rsidRPr="00E0558A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r w:rsidRPr="003D5279">
        <w:rPr>
          <w:rFonts w:ascii="Calibri" w:hAnsi="Calibri"/>
          <w:iCs/>
          <w:sz w:val="22"/>
          <w:szCs w:val="22"/>
        </w:rPr>
        <w:t>www.npu.cz</w:t>
      </w:r>
      <w:r w:rsidRPr="00E0558A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A26794" w:rsidRDefault="00A26794" w:rsidP="00635065">
      <w:pPr>
        <w:pStyle w:val="Zkladntext"/>
        <w:ind w:left="420"/>
        <w:rPr>
          <w:rFonts w:ascii="Calibri" w:hAnsi="Calibri" w:cs="Arial"/>
          <w:sz w:val="22"/>
          <w:szCs w:val="22"/>
          <w:lang w:val="cs-CZ"/>
        </w:rPr>
      </w:pPr>
    </w:p>
    <w:p w:rsidR="00805A33" w:rsidRPr="00E0558A" w:rsidRDefault="00805A33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:rsidR="0043454A" w:rsidRPr="00E0558A" w:rsidRDefault="0043454A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3454A" w:rsidRPr="00CB0AF7" w:rsidTr="00EB25B9">
        <w:trPr>
          <w:jc w:val="center"/>
        </w:trPr>
        <w:tc>
          <w:tcPr>
            <w:tcW w:w="4606" w:type="dxa"/>
          </w:tcPr>
          <w:p w:rsidR="0043454A" w:rsidRPr="00E0558A" w:rsidRDefault="0043454A" w:rsidP="00CB0AF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V</w:t>
            </w:r>
            <w:r w:rsidR="00CC2A2C">
              <w:rPr>
                <w:rFonts w:ascii="Calibri" w:hAnsi="Calibri"/>
                <w:sz w:val="22"/>
                <w:szCs w:val="22"/>
              </w:rPr>
              <w:t> Českých Budějovicích</w:t>
            </w:r>
            <w:r w:rsidR="004D7241">
              <w:rPr>
                <w:rFonts w:ascii="Calibri" w:hAnsi="Calibri"/>
                <w:sz w:val="22"/>
                <w:szCs w:val="22"/>
              </w:rPr>
              <w:t xml:space="preserve"> 5. 2. 2021</w:t>
            </w:r>
          </w:p>
          <w:p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454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D7A38" w:rsidRDefault="00CD7A38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D7A38" w:rsidRPr="00E0558A" w:rsidRDefault="00CD7A38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43454A" w:rsidRPr="00E0558A" w:rsidRDefault="00CC2A2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C2A2C"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:rsidR="0043454A" w:rsidRPr="00E0558A" w:rsidRDefault="00CC2A2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:rsidR="0043454A" w:rsidRPr="00CB0AF7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454A" w:rsidRPr="00CB0AF7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D7A38" w:rsidRPr="00CB0AF7" w:rsidRDefault="00CD7A38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D7A38" w:rsidRPr="00CB0AF7" w:rsidRDefault="00CD7A38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D5279" w:rsidRPr="00CB0AF7" w:rsidRDefault="003D5279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454A" w:rsidRPr="00CB0AF7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0AF7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43454A" w:rsidRPr="00CB0AF7" w:rsidRDefault="005A5923" w:rsidP="003D5279">
            <w:pPr>
              <w:widowControl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XXXXXXXXXXXXXXX</w:t>
            </w:r>
          </w:p>
          <w:p w:rsidR="003D5279" w:rsidRPr="00CB0AF7" w:rsidRDefault="00CB0AF7" w:rsidP="003D5279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0AF7">
              <w:rPr>
                <w:rFonts w:ascii="Calibri" w:hAnsi="Calibri" w:cs="Arial"/>
                <w:sz w:val="22"/>
                <w:szCs w:val="22"/>
              </w:rPr>
              <w:t>jednatel</w:t>
            </w:r>
          </w:p>
        </w:tc>
      </w:tr>
    </w:tbl>
    <w:p w:rsidR="00E8710F" w:rsidRDefault="00E8710F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:rsidR="00E8710F" w:rsidRPr="00E8710F" w:rsidRDefault="00E8710F" w:rsidP="00E8710F">
      <w:pPr>
        <w:rPr>
          <w:lang w:val="x-none" w:eastAsia="x-none"/>
        </w:rPr>
      </w:pPr>
    </w:p>
    <w:p w:rsidR="00E8710F" w:rsidRDefault="00E8710F" w:rsidP="00E8710F">
      <w:pPr>
        <w:rPr>
          <w:lang w:val="x-none" w:eastAsia="x-none"/>
        </w:rPr>
      </w:pPr>
    </w:p>
    <w:p w:rsidR="00E8710F" w:rsidRDefault="00E8710F" w:rsidP="00E8710F">
      <w:pPr>
        <w:rPr>
          <w:lang w:val="x-none" w:eastAsia="x-none"/>
        </w:rPr>
      </w:pPr>
    </w:p>
    <w:p w:rsidR="0079370D" w:rsidRPr="00E8710F" w:rsidRDefault="00E8710F" w:rsidP="000375FA">
      <w:pPr>
        <w:pStyle w:val="Zkladntext"/>
        <w:widowControl w:val="0"/>
      </w:pPr>
      <w:r w:rsidRPr="00E8710F">
        <w:rPr>
          <w:rFonts w:ascii="Calibri" w:hAnsi="Calibri" w:cs="Arial"/>
          <w:sz w:val="22"/>
          <w:szCs w:val="22"/>
          <w:lang w:val="cs-CZ"/>
        </w:rPr>
        <w:t xml:space="preserve">Příloha </w:t>
      </w:r>
      <w:r w:rsidRPr="00E8710F">
        <w:rPr>
          <w:rFonts w:ascii="Calibri" w:hAnsi="Calibri" w:cs="Arial"/>
          <w:b/>
          <w:sz w:val="22"/>
          <w:szCs w:val="22"/>
          <w:lang w:val="cs-CZ"/>
        </w:rPr>
        <w:t>č. 1</w:t>
      </w:r>
      <w:r w:rsidRPr="00E8710F">
        <w:rPr>
          <w:rFonts w:ascii="Calibri" w:hAnsi="Calibri" w:cs="Arial"/>
          <w:sz w:val="22"/>
          <w:szCs w:val="22"/>
          <w:lang w:val="cs-CZ"/>
        </w:rPr>
        <w:t>: Položkový rozpočet</w:t>
      </w:r>
      <w:bookmarkStart w:id="1" w:name="_GoBack"/>
      <w:bookmarkEnd w:id="1"/>
    </w:p>
    <w:sectPr w:rsidR="0079370D" w:rsidRPr="00E8710F" w:rsidSect="00CC2A2C">
      <w:headerReference w:type="default" r:id="rId10"/>
      <w:headerReference w:type="first" r:id="rId11"/>
      <w:pgSz w:w="11906" w:h="16838"/>
      <w:pgMar w:top="1134" w:right="1134" w:bottom="1134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17" w:rsidRDefault="00616917" w:rsidP="00505FA6">
      <w:r>
        <w:separator/>
      </w:r>
    </w:p>
  </w:endnote>
  <w:endnote w:type="continuationSeparator" w:id="0">
    <w:p w:rsidR="00616917" w:rsidRDefault="00616917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17" w:rsidRDefault="00616917" w:rsidP="00505FA6">
      <w:r>
        <w:separator/>
      </w:r>
    </w:p>
  </w:footnote>
  <w:footnote w:type="continuationSeparator" w:id="0">
    <w:p w:rsidR="00616917" w:rsidRDefault="00616917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20" w:rsidRDefault="00910B20" w:rsidP="00910B20">
    <w:pPr>
      <w:rPr>
        <w:rFonts w:ascii="Calibri" w:hAnsi="Calibri"/>
        <w:bCs/>
      </w:rPr>
    </w:pPr>
  </w:p>
  <w:p w:rsidR="00910B20" w:rsidRDefault="00910B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2C" w:rsidRPr="003D5279" w:rsidRDefault="00CC2A2C" w:rsidP="00CC2A2C">
    <w:pPr>
      <w:pStyle w:val="Zhlav"/>
      <w:jc w:val="right"/>
      <w:rPr>
        <w:rFonts w:ascii="Calibri" w:hAnsi="Calibri"/>
        <w:sz w:val="22"/>
        <w:szCs w:val="22"/>
        <w:lang w:val="cs-CZ"/>
      </w:rPr>
    </w:pPr>
    <w:r w:rsidRPr="00CC2A2C">
      <w:rPr>
        <w:rFonts w:ascii="Calibri" w:hAnsi="Calibri"/>
        <w:sz w:val="22"/>
        <w:szCs w:val="22"/>
      </w:rPr>
      <w:t>Č. j.: NP</w:t>
    </w:r>
    <w:r w:rsidR="001D7F0B">
      <w:rPr>
        <w:rFonts w:ascii="Calibri" w:hAnsi="Calibri"/>
        <w:sz w:val="22"/>
        <w:szCs w:val="22"/>
        <w:lang w:val="cs-CZ"/>
      </w:rPr>
      <w:t>U</w:t>
    </w:r>
    <w:r w:rsidRPr="00CC2A2C">
      <w:rPr>
        <w:rFonts w:ascii="Calibri" w:hAnsi="Calibri"/>
        <w:sz w:val="22"/>
        <w:szCs w:val="22"/>
      </w:rPr>
      <w:t>-430/</w:t>
    </w:r>
    <w:r w:rsidR="00CB0AF7">
      <w:rPr>
        <w:rFonts w:ascii="Calibri" w:hAnsi="Calibri"/>
        <w:sz w:val="22"/>
        <w:szCs w:val="22"/>
        <w:lang w:val="cs-CZ"/>
      </w:rPr>
      <w:t>9515</w:t>
    </w:r>
    <w:r w:rsidRPr="00CC2A2C">
      <w:rPr>
        <w:rFonts w:ascii="Calibri" w:hAnsi="Calibri"/>
        <w:sz w:val="22"/>
        <w:szCs w:val="22"/>
      </w:rPr>
      <w:t>/20</w:t>
    </w:r>
    <w:r w:rsidR="008C2939">
      <w:rPr>
        <w:rFonts w:ascii="Calibri" w:hAnsi="Calibri"/>
        <w:sz w:val="22"/>
        <w:szCs w:val="22"/>
        <w:lang w:val="cs-CZ"/>
      </w:rPr>
      <w:t>21</w:t>
    </w:r>
  </w:p>
  <w:p w:rsidR="00CC2A2C" w:rsidRDefault="00CC2A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5C99"/>
    <w:multiLevelType w:val="multilevel"/>
    <w:tmpl w:val="4FD030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646855"/>
    <w:multiLevelType w:val="hybridMultilevel"/>
    <w:tmpl w:val="9C26FB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E05428"/>
    <w:multiLevelType w:val="hybridMultilevel"/>
    <w:tmpl w:val="69988886"/>
    <w:lvl w:ilvl="0" w:tplc="97007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76152"/>
    <w:multiLevelType w:val="multilevel"/>
    <w:tmpl w:val="9668827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8E668FD"/>
    <w:multiLevelType w:val="multilevel"/>
    <w:tmpl w:val="15D05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F132C2"/>
    <w:multiLevelType w:val="multilevel"/>
    <w:tmpl w:val="A3C401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CB458BE"/>
    <w:multiLevelType w:val="multilevel"/>
    <w:tmpl w:val="99EA4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10C7542"/>
    <w:multiLevelType w:val="multilevel"/>
    <w:tmpl w:val="5C78C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D00F0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6">
    <w:nsid w:val="2FAD3EE0"/>
    <w:multiLevelType w:val="hybridMultilevel"/>
    <w:tmpl w:val="5AA87046"/>
    <w:lvl w:ilvl="0" w:tplc="C83E7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33D22F16"/>
    <w:multiLevelType w:val="multilevel"/>
    <w:tmpl w:val="3A5A0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342C4B23"/>
    <w:multiLevelType w:val="multilevel"/>
    <w:tmpl w:val="8D6615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45900C3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0314F4"/>
    <w:multiLevelType w:val="hybridMultilevel"/>
    <w:tmpl w:val="DD246BD6"/>
    <w:lvl w:ilvl="0" w:tplc="8982D148">
      <w:start w:val="2"/>
      <w:numFmt w:val="upperRoman"/>
      <w:lvlText w:val="%1."/>
      <w:lvlJc w:val="left"/>
      <w:pPr>
        <w:tabs>
          <w:tab w:val="num" w:pos="4548"/>
        </w:tabs>
        <w:ind w:left="4548" w:hanging="72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FB413A7"/>
    <w:multiLevelType w:val="hybridMultilevel"/>
    <w:tmpl w:val="71A8D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A6BDD"/>
    <w:multiLevelType w:val="multilevel"/>
    <w:tmpl w:val="BC3617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5341B74"/>
    <w:multiLevelType w:val="multilevel"/>
    <w:tmpl w:val="CE588A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2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4DA4429C"/>
    <w:multiLevelType w:val="hybridMultilevel"/>
    <w:tmpl w:val="37B47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B648DE"/>
    <w:multiLevelType w:val="multilevel"/>
    <w:tmpl w:val="4FF02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53302705"/>
    <w:multiLevelType w:val="multilevel"/>
    <w:tmpl w:val="575E44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55433417"/>
    <w:multiLevelType w:val="multilevel"/>
    <w:tmpl w:val="34D4F0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58377402"/>
    <w:multiLevelType w:val="hybridMultilevel"/>
    <w:tmpl w:val="735AE22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B304D2"/>
    <w:multiLevelType w:val="hybridMultilevel"/>
    <w:tmpl w:val="223A776E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>
    <w:nsid w:val="646D7088"/>
    <w:multiLevelType w:val="multilevel"/>
    <w:tmpl w:val="DB96C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>
    <w:nsid w:val="6C885AE5"/>
    <w:multiLevelType w:val="multilevel"/>
    <w:tmpl w:val="8446E0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6E4C3083"/>
    <w:multiLevelType w:val="multilevel"/>
    <w:tmpl w:val="5396F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1E539CB"/>
    <w:multiLevelType w:val="multilevel"/>
    <w:tmpl w:val="C3CE2B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4B81A82"/>
    <w:multiLevelType w:val="multilevel"/>
    <w:tmpl w:val="35BCD3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5516DAA"/>
    <w:multiLevelType w:val="multilevel"/>
    <w:tmpl w:val="CE588A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5B5734F"/>
    <w:multiLevelType w:val="multilevel"/>
    <w:tmpl w:val="FA6C9E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2">
    <w:nsid w:val="79114B5E"/>
    <w:multiLevelType w:val="multilevel"/>
    <w:tmpl w:val="1B5CF2F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3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B8B6807"/>
    <w:multiLevelType w:val="multilevel"/>
    <w:tmpl w:val="692C14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DCE0F2C"/>
    <w:multiLevelType w:val="multilevel"/>
    <w:tmpl w:val="3FCCFA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1"/>
  </w:num>
  <w:num w:numId="2">
    <w:abstractNumId w:val="46"/>
  </w:num>
  <w:num w:numId="3">
    <w:abstractNumId w:val="15"/>
  </w:num>
  <w:num w:numId="4">
    <w:abstractNumId w:val="39"/>
  </w:num>
  <w:num w:numId="5">
    <w:abstractNumId w:val="42"/>
  </w:num>
  <w:num w:numId="6">
    <w:abstractNumId w:val="35"/>
  </w:num>
  <w:num w:numId="7">
    <w:abstractNumId w:val="38"/>
  </w:num>
  <w:num w:numId="8">
    <w:abstractNumId w:val="1"/>
  </w:num>
  <w:num w:numId="9">
    <w:abstractNumId w:val="54"/>
  </w:num>
  <w:num w:numId="10">
    <w:abstractNumId w:val="51"/>
  </w:num>
  <w:num w:numId="11">
    <w:abstractNumId w:val="49"/>
  </w:num>
  <w:num w:numId="12">
    <w:abstractNumId w:val="30"/>
  </w:num>
  <w:num w:numId="13">
    <w:abstractNumId w:val="50"/>
  </w:num>
  <w:num w:numId="14">
    <w:abstractNumId w:val="29"/>
  </w:num>
  <w:num w:numId="15">
    <w:abstractNumId w:val="48"/>
  </w:num>
  <w:num w:numId="16">
    <w:abstractNumId w:val="52"/>
  </w:num>
  <w:num w:numId="17">
    <w:abstractNumId w:val="28"/>
  </w:num>
  <w:num w:numId="18">
    <w:abstractNumId w:val="23"/>
  </w:num>
  <w:num w:numId="19">
    <w:abstractNumId w:val="7"/>
  </w:num>
  <w:num w:numId="20">
    <w:abstractNumId w:val="22"/>
  </w:num>
  <w:num w:numId="21">
    <w:abstractNumId w:val="53"/>
  </w:num>
  <w:num w:numId="22">
    <w:abstractNumId w:val="6"/>
  </w:num>
  <w:num w:numId="23">
    <w:abstractNumId w:val="43"/>
  </w:num>
  <w:num w:numId="24">
    <w:abstractNumId w:val="34"/>
  </w:num>
  <w:num w:numId="25">
    <w:abstractNumId w:val="16"/>
  </w:num>
  <w:num w:numId="26">
    <w:abstractNumId w:val="8"/>
  </w:num>
  <w:num w:numId="27">
    <w:abstractNumId w:val="27"/>
  </w:num>
  <w:num w:numId="28">
    <w:abstractNumId w:val="3"/>
  </w:num>
  <w:num w:numId="29">
    <w:abstractNumId w:val="12"/>
  </w:num>
  <w:num w:numId="30">
    <w:abstractNumId w:val="13"/>
  </w:num>
  <w:num w:numId="31">
    <w:abstractNumId w:val="19"/>
  </w:num>
  <w:num w:numId="32">
    <w:abstractNumId w:val="44"/>
  </w:num>
  <w:num w:numId="33">
    <w:abstractNumId w:val="47"/>
  </w:num>
  <w:num w:numId="34">
    <w:abstractNumId w:val="21"/>
  </w:num>
  <w:num w:numId="35">
    <w:abstractNumId w:val="40"/>
  </w:num>
  <w:num w:numId="36">
    <w:abstractNumId w:val="32"/>
  </w:num>
  <w:num w:numId="37">
    <w:abstractNumId w:val="10"/>
  </w:num>
  <w:num w:numId="38">
    <w:abstractNumId w:val="26"/>
  </w:num>
  <w:num w:numId="39">
    <w:abstractNumId w:val="2"/>
  </w:num>
  <w:num w:numId="40">
    <w:abstractNumId w:val="13"/>
  </w:num>
  <w:num w:numId="41">
    <w:abstractNumId w:val="13"/>
  </w:num>
  <w:num w:numId="42">
    <w:abstractNumId w:val="13"/>
  </w:num>
  <w:num w:numId="43">
    <w:abstractNumId w:val="17"/>
  </w:num>
  <w:num w:numId="44">
    <w:abstractNumId w:val="24"/>
  </w:num>
  <w:num w:numId="45">
    <w:abstractNumId w:val="9"/>
  </w:num>
  <w:num w:numId="46">
    <w:abstractNumId w:val="25"/>
  </w:num>
  <w:num w:numId="47">
    <w:abstractNumId w:val="55"/>
  </w:num>
  <w:num w:numId="48">
    <w:abstractNumId w:val="14"/>
  </w:num>
  <w:num w:numId="49">
    <w:abstractNumId w:val="18"/>
  </w:num>
  <w:num w:numId="50">
    <w:abstractNumId w:val="20"/>
  </w:num>
  <w:num w:numId="51">
    <w:abstractNumId w:val="41"/>
  </w:num>
  <w:num w:numId="52">
    <w:abstractNumId w:val="11"/>
  </w:num>
  <w:num w:numId="53">
    <w:abstractNumId w:val="36"/>
  </w:num>
  <w:num w:numId="54">
    <w:abstractNumId w:val="5"/>
  </w:num>
  <w:num w:numId="55">
    <w:abstractNumId w:val="37"/>
  </w:num>
  <w:num w:numId="56">
    <w:abstractNumId w:val="45"/>
  </w:num>
  <w:num w:numId="57">
    <w:abstractNumId w:val="33"/>
  </w:num>
  <w:num w:numId="58">
    <w:abstractNumId w:val="4"/>
  </w:num>
  <w:num w:numId="59">
    <w:abstractNumId w:val="4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59"/>
    <w:rsid w:val="00007283"/>
    <w:rsid w:val="0002059C"/>
    <w:rsid w:val="00027CAA"/>
    <w:rsid w:val="000329F1"/>
    <w:rsid w:val="000375FA"/>
    <w:rsid w:val="000606C9"/>
    <w:rsid w:val="00063DBB"/>
    <w:rsid w:val="00070156"/>
    <w:rsid w:val="00085A56"/>
    <w:rsid w:val="00090B61"/>
    <w:rsid w:val="00091CC4"/>
    <w:rsid w:val="00091FA1"/>
    <w:rsid w:val="00093AC7"/>
    <w:rsid w:val="000A1EA7"/>
    <w:rsid w:val="000B0654"/>
    <w:rsid w:val="000B46AB"/>
    <w:rsid w:val="000C2590"/>
    <w:rsid w:val="000C366D"/>
    <w:rsid w:val="000D5A10"/>
    <w:rsid w:val="000D5AF7"/>
    <w:rsid w:val="00104126"/>
    <w:rsid w:val="00104850"/>
    <w:rsid w:val="00107333"/>
    <w:rsid w:val="00107B0F"/>
    <w:rsid w:val="00115D09"/>
    <w:rsid w:val="0012513F"/>
    <w:rsid w:val="0012550E"/>
    <w:rsid w:val="00134387"/>
    <w:rsid w:val="00137486"/>
    <w:rsid w:val="00141823"/>
    <w:rsid w:val="0014496B"/>
    <w:rsid w:val="00155E8C"/>
    <w:rsid w:val="00156C10"/>
    <w:rsid w:val="00170506"/>
    <w:rsid w:val="00181282"/>
    <w:rsid w:val="00187962"/>
    <w:rsid w:val="001A4262"/>
    <w:rsid w:val="001B242D"/>
    <w:rsid w:val="001D013A"/>
    <w:rsid w:val="001D3C3E"/>
    <w:rsid w:val="001D6E7D"/>
    <w:rsid w:val="001D7F0B"/>
    <w:rsid w:val="001E7B8E"/>
    <w:rsid w:val="001F4F6F"/>
    <w:rsid w:val="001F50E8"/>
    <w:rsid w:val="001F6100"/>
    <w:rsid w:val="00201282"/>
    <w:rsid w:val="002012A8"/>
    <w:rsid w:val="0021707C"/>
    <w:rsid w:val="00246701"/>
    <w:rsid w:val="002529D9"/>
    <w:rsid w:val="00262D6A"/>
    <w:rsid w:val="00272652"/>
    <w:rsid w:val="00272FDD"/>
    <w:rsid w:val="00280296"/>
    <w:rsid w:val="00282C8D"/>
    <w:rsid w:val="00285D59"/>
    <w:rsid w:val="00295108"/>
    <w:rsid w:val="002B2F38"/>
    <w:rsid w:val="002C2C42"/>
    <w:rsid w:val="002C55D9"/>
    <w:rsid w:val="002C651C"/>
    <w:rsid w:val="002D042B"/>
    <w:rsid w:val="002D5366"/>
    <w:rsid w:val="002E3657"/>
    <w:rsid w:val="002E7952"/>
    <w:rsid w:val="002F0AD5"/>
    <w:rsid w:val="003045ED"/>
    <w:rsid w:val="00305E4B"/>
    <w:rsid w:val="0031038C"/>
    <w:rsid w:val="003200C0"/>
    <w:rsid w:val="00323A61"/>
    <w:rsid w:val="003435D7"/>
    <w:rsid w:val="00345868"/>
    <w:rsid w:val="00353CB0"/>
    <w:rsid w:val="00390996"/>
    <w:rsid w:val="00392320"/>
    <w:rsid w:val="00395F17"/>
    <w:rsid w:val="003974CE"/>
    <w:rsid w:val="003A0831"/>
    <w:rsid w:val="003A16B8"/>
    <w:rsid w:val="003A1D95"/>
    <w:rsid w:val="003B4905"/>
    <w:rsid w:val="003C15D0"/>
    <w:rsid w:val="003C480A"/>
    <w:rsid w:val="003D5279"/>
    <w:rsid w:val="003E3265"/>
    <w:rsid w:val="003E602A"/>
    <w:rsid w:val="003F0ED3"/>
    <w:rsid w:val="003F43C0"/>
    <w:rsid w:val="003F4BA8"/>
    <w:rsid w:val="0040665F"/>
    <w:rsid w:val="00414B9D"/>
    <w:rsid w:val="0041547B"/>
    <w:rsid w:val="00422C02"/>
    <w:rsid w:val="0043454A"/>
    <w:rsid w:val="0044406D"/>
    <w:rsid w:val="00452BC9"/>
    <w:rsid w:val="004723BB"/>
    <w:rsid w:val="00472DAC"/>
    <w:rsid w:val="00480ABD"/>
    <w:rsid w:val="00486A59"/>
    <w:rsid w:val="004925FD"/>
    <w:rsid w:val="004A1D5E"/>
    <w:rsid w:val="004A36F6"/>
    <w:rsid w:val="004A7204"/>
    <w:rsid w:val="004C3710"/>
    <w:rsid w:val="004C60A9"/>
    <w:rsid w:val="004D7241"/>
    <w:rsid w:val="004E5273"/>
    <w:rsid w:val="004F264E"/>
    <w:rsid w:val="00505FA6"/>
    <w:rsid w:val="00507B8C"/>
    <w:rsid w:val="005223C5"/>
    <w:rsid w:val="0053297E"/>
    <w:rsid w:val="0054461A"/>
    <w:rsid w:val="0054614C"/>
    <w:rsid w:val="00562896"/>
    <w:rsid w:val="00571A61"/>
    <w:rsid w:val="00573CF9"/>
    <w:rsid w:val="00575371"/>
    <w:rsid w:val="00576B4D"/>
    <w:rsid w:val="005863C7"/>
    <w:rsid w:val="005875F8"/>
    <w:rsid w:val="005A1AB7"/>
    <w:rsid w:val="005A32D1"/>
    <w:rsid w:val="005A5923"/>
    <w:rsid w:val="005A7528"/>
    <w:rsid w:val="005A7A03"/>
    <w:rsid w:val="005B372D"/>
    <w:rsid w:val="005B504F"/>
    <w:rsid w:val="005D23BE"/>
    <w:rsid w:val="005D6D88"/>
    <w:rsid w:val="005F57F3"/>
    <w:rsid w:val="00602DDB"/>
    <w:rsid w:val="006035D0"/>
    <w:rsid w:val="00616917"/>
    <w:rsid w:val="00616ACC"/>
    <w:rsid w:val="00617E45"/>
    <w:rsid w:val="00622766"/>
    <w:rsid w:val="00624A2B"/>
    <w:rsid w:val="006257DA"/>
    <w:rsid w:val="00635065"/>
    <w:rsid w:val="00637AD5"/>
    <w:rsid w:val="0064015C"/>
    <w:rsid w:val="0065283D"/>
    <w:rsid w:val="00661AD9"/>
    <w:rsid w:val="00662740"/>
    <w:rsid w:val="00670F85"/>
    <w:rsid w:val="00677F20"/>
    <w:rsid w:val="00686FA4"/>
    <w:rsid w:val="006B74F7"/>
    <w:rsid w:val="006B7588"/>
    <w:rsid w:val="006C2020"/>
    <w:rsid w:val="006C613B"/>
    <w:rsid w:val="006D18F6"/>
    <w:rsid w:val="006E7E48"/>
    <w:rsid w:val="006F4CE9"/>
    <w:rsid w:val="0070663C"/>
    <w:rsid w:val="00723279"/>
    <w:rsid w:val="00724D95"/>
    <w:rsid w:val="00726D69"/>
    <w:rsid w:val="00727907"/>
    <w:rsid w:val="007305CC"/>
    <w:rsid w:val="00731F95"/>
    <w:rsid w:val="00740A8B"/>
    <w:rsid w:val="00743348"/>
    <w:rsid w:val="007470E5"/>
    <w:rsid w:val="0076002D"/>
    <w:rsid w:val="0076658C"/>
    <w:rsid w:val="007676DC"/>
    <w:rsid w:val="0077143D"/>
    <w:rsid w:val="00772BCE"/>
    <w:rsid w:val="0079370D"/>
    <w:rsid w:val="0079793A"/>
    <w:rsid w:val="007A0507"/>
    <w:rsid w:val="007A0719"/>
    <w:rsid w:val="007A737B"/>
    <w:rsid w:val="007B2F57"/>
    <w:rsid w:val="007B56C5"/>
    <w:rsid w:val="007C0518"/>
    <w:rsid w:val="007C58B2"/>
    <w:rsid w:val="007D2A6D"/>
    <w:rsid w:val="007F1085"/>
    <w:rsid w:val="007F1F7C"/>
    <w:rsid w:val="00805769"/>
    <w:rsid w:val="00805A33"/>
    <w:rsid w:val="008066A0"/>
    <w:rsid w:val="00806836"/>
    <w:rsid w:val="008213ED"/>
    <w:rsid w:val="008346DC"/>
    <w:rsid w:val="00843C84"/>
    <w:rsid w:val="00846153"/>
    <w:rsid w:val="008464DA"/>
    <w:rsid w:val="00855BC4"/>
    <w:rsid w:val="00857CD8"/>
    <w:rsid w:val="00860DA5"/>
    <w:rsid w:val="00862360"/>
    <w:rsid w:val="00864017"/>
    <w:rsid w:val="00866184"/>
    <w:rsid w:val="00867B60"/>
    <w:rsid w:val="00887D59"/>
    <w:rsid w:val="008A0428"/>
    <w:rsid w:val="008A4066"/>
    <w:rsid w:val="008B7300"/>
    <w:rsid w:val="008C2939"/>
    <w:rsid w:val="008C583D"/>
    <w:rsid w:val="008D534A"/>
    <w:rsid w:val="008D5888"/>
    <w:rsid w:val="008D5DA3"/>
    <w:rsid w:val="008D6BA4"/>
    <w:rsid w:val="008E19B3"/>
    <w:rsid w:val="008E4C4C"/>
    <w:rsid w:val="009077B0"/>
    <w:rsid w:val="00910B20"/>
    <w:rsid w:val="0091506D"/>
    <w:rsid w:val="00917104"/>
    <w:rsid w:val="00920033"/>
    <w:rsid w:val="00920A0F"/>
    <w:rsid w:val="0092453C"/>
    <w:rsid w:val="00936FD5"/>
    <w:rsid w:val="0094604F"/>
    <w:rsid w:val="0094684D"/>
    <w:rsid w:val="009509EB"/>
    <w:rsid w:val="00952F3D"/>
    <w:rsid w:val="00953FE0"/>
    <w:rsid w:val="00957B2E"/>
    <w:rsid w:val="00961C3B"/>
    <w:rsid w:val="00994634"/>
    <w:rsid w:val="009A1ADA"/>
    <w:rsid w:val="009A49F4"/>
    <w:rsid w:val="009B5946"/>
    <w:rsid w:val="009C69BA"/>
    <w:rsid w:val="009D527A"/>
    <w:rsid w:val="009D592F"/>
    <w:rsid w:val="009E0684"/>
    <w:rsid w:val="009F024B"/>
    <w:rsid w:val="00A256F9"/>
    <w:rsid w:val="00A265B7"/>
    <w:rsid w:val="00A26794"/>
    <w:rsid w:val="00A42A78"/>
    <w:rsid w:val="00A44824"/>
    <w:rsid w:val="00A66AB7"/>
    <w:rsid w:val="00A672B9"/>
    <w:rsid w:val="00A73AA3"/>
    <w:rsid w:val="00A74F04"/>
    <w:rsid w:val="00A8350A"/>
    <w:rsid w:val="00A92F88"/>
    <w:rsid w:val="00AA1B0F"/>
    <w:rsid w:val="00AA66C3"/>
    <w:rsid w:val="00AA6C2A"/>
    <w:rsid w:val="00AA7424"/>
    <w:rsid w:val="00AA7654"/>
    <w:rsid w:val="00AB42AF"/>
    <w:rsid w:val="00AB5132"/>
    <w:rsid w:val="00AC5B02"/>
    <w:rsid w:val="00AD2A89"/>
    <w:rsid w:val="00AD6AE9"/>
    <w:rsid w:val="00AF4662"/>
    <w:rsid w:val="00AF50B5"/>
    <w:rsid w:val="00AF7DA2"/>
    <w:rsid w:val="00B10D81"/>
    <w:rsid w:val="00B212C1"/>
    <w:rsid w:val="00B23E03"/>
    <w:rsid w:val="00B33C58"/>
    <w:rsid w:val="00B36280"/>
    <w:rsid w:val="00B45A61"/>
    <w:rsid w:val="00B607AF"/>
    <w:rsid w:val="00B80E78"/>
    <w:rsid w:val="00B82331"/>
    <w:rsid w:val="00B92FC7"/>
    <w:rsid w:val="00B937B7"/>
    <w:rsid w:val="00B94564"/>
    <w:rsid w:val="00B94EA3"/>
    <w:rsid w:val="00BA10BC"/>
    <w:rsid w:val="00BD3274"/>
    <w:rsid w:val="00BD3927"/>
    <w:rsid w:val="00BD4E7F"/>
    <w:rsid w:val="00BE300E"/>
    <w:rsid w:val="00BE7298"/>
    <w:rsid w:val="00C053BA"/>
    <w:rsid w:val="00C13514"/>
    <w:rsid w:val="00C16F74"/>
    <w:rsid w:val="00C241F3"/>
    <w:rsid w:val="00C33584"/>
    <w:rsid w:val="00C51148"/>
    <w:rsid w:val="00C563FA"/>
    <w:rsid w:val="00C60334"/>
    <w:rsid w:val="00C65B15"/>
    <w:rsid w:val="00C77916"/>
    <w:rsid w:val="00C77B77"/>
    <w:rsid w:val="00C86DF8"/>
    <w:rsid w:val="00CA35D1"/>
    <w:rsid w:val="00CA39B2"/>
    <w:rsid w:val="00CA6AB9"/>
    <w:rsid w:val="00CB0AF7"/>
    <w:rsid w:val="00CC2A2C"/>
    <w:rsid w:val="00CD0163"/>
    <w:rsid w:val="00CD7A38"/>
    <w:rsid w:val="00CE21AE"/>
    <w:rsid w:val="00CF341F"/>
    <w:rsid w:val="00D0191C"/>
    <w:rsid w:val="00D07B7B"/>
    <w:rsid w:val="00D103E5"/>
    <w:rsid w:val="00D146CF"/>
    <w:rsid w:val="00D20249"/>
    <w:rsid w:val="00D362B1"/>
    <w:rsid w:val="00D46F38"/>
    <w:rsid w:val="00D47A89"/>
    <w:rsid w:val="00D64CF4"/>
    <w:rsid w:val="00D67E2B"/>
    <w:rsid w:val="00D81752"/>
    <w:rsid w:val="00D91428"/>
    <w:rsid w:val="00D969F2"/>
    <w:rsid w:val="00DA3200"/>
    <w:rsid w:val="00DB0A0D"/>
    <w:rsid w:val="00DB60E0"/>
    <w:rsid w:val="00DC315C"/>
    <w:rsid w:val="00DC36CD"/>
    <w:rsid w:val="00DC749D"/>
    <w:rsid w:val="00DD4155"/>
    <w:rsid w:val="00DF2BB7"/>
    <w:rsid w:val="00DF59DD"/>
    <w:rsid w:val="00E01FE5"/>
    <w:rsid w:val="00E03A7B"/>
    <w:rsid w:val="00E0558A"/>
    <w:rsid w:val="00E15A96"/>
    <w:rsid w:val="00E47EEC"/>
    <w:rsid w:val="00E57B18"/>
    <w:rsid w:val="00E73843"/>
    <w:rsid w:val="00E75390"/>
    <w:rsid w:val="00E8710F"/>
    <w:rsid w:val="00E90ACA"/>
    <w:rsid w:val="00EB2564"/>
    <w:rsid w:val="00EB25B9"/>
    <w:rsid w:val="00EC1D9D"/>
    <w:rsid w:val="00EC5307"/>
    <w:rsid w:val="00ED063E"/>
    <w:rsid w:val="00EE7429"/>
    <w:rsid w:val="00EF24D6"/>
    <w:rsid w:val="00F24C97"/>
    <w:rsid w:val="00F40651"/>
    <w:rsid w:val="00F431DA"/>
    <w:rsid w:val="00F60FB2"/>
    <w:rsid w:val="00F71B48"/>
    <w:rsid w:val="00F72BB9"/>
    <w:rsid w:val="00FA20C9"/>
    <w:rsid w:val="00FA3067"/>
    <w:rsid w:val="00FA6236"/>
    <w:rsid w:val="00FB0811"/>
    <w:rsid w:val="00FB0B45"/>
    <w:rsid w:val="00FB18DF"/>
    <w:rsid w:val="00FB248C"/>
    <w:rsid w:val="00FB3C11"/>
    <w:rsid w:val="00FC2433"/>
    <w:rsid w:val="00FD75A8"/>
    <w:rsid w:val="00FE2B27"/>
    <w:rsid w:val="00FF0A1C"/>
    <w:rsid w:val="00FF136A"/>
    <w:rsid w:val="00FF21B7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titul">
    <w:name w:val="Subtitle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v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30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semiHidden/>
    <w:unhideWhenUsed/>
    <w:rsid w:val="00CC2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C2A2C"/>
    <w:rPr>
      <w:rFonts w:ascii="Courier New" w:hAnsi="Courier New" w:cs="Courier New"/>
      <w:lang w:eastAsia="ar-SA"/>
    </w:rPr>
  </w:style>
  <w:style w:type="character" w:customStyle="1" w:styleId="NzevChar">
    <w:name w:val="Název Char"/>
    <w:link w:val="Nzev"/>
    <w:rsid w:val="00CC2A2C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titul">
    <w:name w:val="Subtitle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v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30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semiHidden/>
    <w:unhideWhenUsed/>
    <w:rsid w:val="00CC2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C2A2C"/>
    <w:rPr>
      <w:rFonts w:ascii="Courier New" w:hAnsi="Courier New" w:cs="Courier New"/>
      <w:lang w:eastAsia="ar-SA"/>
    </w:rPr>
  </w:style>
  <w:style w:type="character" w:customStyle="1" w:styleId="NzevChar">
    <w:name w:val="Název Char"/>
    <w:link w:val="Nzev"/>
    <w:rsid w:val="00CC2A2C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55271A2-3DCF-4B9F-8F02-7F138358C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7ABBF-898C-4D65-9F5F-9F154764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4733</Words>
  <Characters>27926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32594</CharactersWithSpaces>
  <SharedDoc>false</SharedDoc>
  <HLinks>
    <vt:vector size="24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98738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99118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99476</vt:i4>
      </vt:variant>
      <vt:variant>
        <vt:i4>1027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Olga Fraňková</cp:lastModifiedBy>
  <cp:revision>5</cp:revision>
  <cp:lastPrinted>2007-09-13T17:45:00Z</cp:lastPrinted>
  <dcterms:created xsi:type="dcterms:W3CDTF">2021-02-04T09:09:00Z</dcterms:created>
  <dcterms:modified xsi:type="dcterms:W3CDTF">2021-02-05T12:16:00Z</dcterms:modified>
</cp:coreProperties>
</file>