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B49" w:rsidRDefault="00CE4B49">
      <w:pPr>
        <w:pStyle w:val="Bodytext20"/>
        <w:shd w:val="clear" w:color="auto" w:fill="auto"/>
        <w:spacing w:line="240" w:lineRule="auto"/>
        <w:ind w:left="0"/>
        <w:rPr>
          <w:sz w:val="22"/>
          <w:szCs w:val="22"/>
        </w:rPr>
      </w:pPr>
    </w:p>
    <w:p w:rsidR="00CE4B49" w:rsidRDefault="00CE4B49">
      <w:pPr>
        <w:pStyle w:val="Bodytext20"/>
        <w:shd w:val="clear" w:color="auto" w:fill="auto"/>
        <w:spacing w:line="240" w:lineRule="auto"/>
        <w:ind w:left="1100"/>
        <w:rPr>
          <w:sz w:val="17"/>
          <w:szCs w:val="17"/>
        </w:rPr>
      </w:pPr>
    </w:p>
    <w:p w:rsidR="00CE4B49" w:rsidRDefault="00B049D6">
      <w:pPr>
        <w:pStyle w:val="Bodytext20"/>
        <w:shd w:val="clear" w:color="auto" w:fill="auto"/>
        <w:tabs>
          <w:tab w:val="left" w:pos="4510"/>
        </w:tabs>
        <w:spacing w:after="660" w:line="180" w:lineRule="auto"/>
        <w:ind w:left="620"/>
        <w:jc w:val="both"/>
        <w:rPr>
          <w:b/>
          <w:bCs/>
          <w:sz w:val="28"/>
          <w:szCs w:val="28"/>
        </w:rPr>
      </w:pPr>
      <w:r>
        <w:rPr>
          <w:color w:val="3491C8"/>
          <w:sz w:val="17"/>
          <w:szCs w:val="17"/>
        </w:rPr>
        <w:tab/>
      </w:r>
    </w:p>
    <w:p w:rsidR="0047160A" w:rsidRPr="00D96842" w:rsidRDefault="0047160A">
      <w:pPr>
        <w:pStyle w:val="Bodytext20"/>
        <w:shd w:val="clear" w:color="auto" w:fill="auto"/>
        <w:tabs>
          <w:tab w:val="left" w:pos="4510"/>
        </w:tabs>
        <w:spacing w:after="660" w:line="180" w:lineRule="auto"/>
        <w:ind w:left="620"/>
        <w:jc w:val="both"/>
        <w:rPr>
          <w:rFonts w:ascii="Arial Narrow" w:hAnsi="Arial Narrow"/>
          <w:b/>
          <w:sz w:val="36"/>
          <w:szCs w:val="36"/>
        </w:rPr>
      </w:pPr>
      <w:r>
        <w:rPr>
          <w:color w:val="589BC3"/>
          <w:sz w:val="17"/>
          <w:szCs w:val="17"/>
        </w:rPr>
        <w:t xml:space="preserve">                                                                           </w:t>
      </w:r>
      <w:r w:rsidRPr="00D96842">
        <w:rPr>
          <w:rFonts w:ascii="Arial Narrow" w:hAnsi="Arial Narrow"/>
          <w:b/>
          <w:color w:val="auto"/>
          <w:sz w:val="36"/>
          <w:szCs w:val="36"/>
        </w:rPr>
        <w:t xml:space="preserve">Smlouva o dílo </w:t>
      </w:r>
    </w:p>
    <w:p w:rsidR="00CE4B49" w:rsidRDefault="00B049D6">
      <w:pPr>
        <w:pStyle w:val="Tablecaption0"/>
        <w:shd w:val="clear" w:color="auto" w:fill="auto"/>
        <w:ind w:left="10"/>
      </w:pPr>
      <w:r>
        <w:rPr>
          <w:b/>
          <w:bCs/>
        </w:rPr>
        <w:t>Uživatel: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8"/>
        <w:gridCol w:w="3778"/>
        <w:gridCol w:w="2765"/>
      </w:tblGrid>
      <w:tr w:rsidR="00CE4B49">
        <w:tblPrEx>
          <w:tblCellMar>
            <w:top w:w="0" w:type="dxa"/>
            <w:bottom w:w="0" w:type="dxa"/>
          </w:tblCellMar>
        </w:tblPrEx>
        <w:trPr>
          <w:trHeight w:hRule="exact" w:val="298"/>
          <w:jc w:val="right"/>
        </w:trPr>
        <w:tc>
          <w:tcPr>
            <w:tcW w:w="2448" w:type="dxa"/>
            <w:shd w:val="clear" w:color="auto" w:fill="FFFFFF"/>
            <w:vAlign w:val="bottom"/>
          </w:tcPr>
          <w:p w:rsidR="00CE4B49" w:rsidRDefault="00B049D6">
            <w:pPr>
              <w:pStyle w:val="Other0"/>
              <w:shd w:val="clear" w:color="auto" w:fill="auto"/>
              <w:spacing w:after="0" w:line="240" w:lineRule="auto"/>
              <w:jc w:val="left"/>
            </w:pPr>
            <w:r>
              <w:t>Firma společnosti:</w:t>
            </w:r>
          </w:p>
        </w:tc>
        <w:tc>
          <w:tcPr>
            <w:tcW w:w="6543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E4B49" w:rsidRDefault="00B049D6">
            <w:pPr>
              <w:pStyle w:val="Other0"/>
              <w:shd w:val="clear" w:color="auto" w:fill="auto"/>
              <w:spacing w:after="0" w:line="240" w:lineRule="auto"/>
              <w:jc w:val="left"/>
            </w:pPr>
            <w:r>
              <w:rPr>
                <w:b/>
                <w:bCs/>
              </w:rPr>
              <w:t>Výzkumný ústav živočišné výroby, v. v. i.</w:t>
            </w:r>
          </w:p>
        </w:tc>
      </w:tr>
      <w:tr w:rsidR="00CE4B49">
        <w:tblPrEx>
          <w:tblCellMar>
            <w:top w:w="0" w:type="dxa"/>
            <w:bottom w:w="0" w:type="dxa"/>
          </w:tblCellMar>
        </w:tblPrEx>
        <w:trPr>
          <w:trHeight w:hRule="exact" w:val="274"/>
          <w:jc w:val="right"/>
        </w:trPr>
        <w:tc>
          <w:tcPr>
            <w:tcW w:w="2448" w:type="dxa"/>
            <w:shd w:val="clear" w:color="auto" w:fill="FFFFFF"/>
            <w:vAlign w:val="bottom"/>
          </w:tcPr>
          <w:p w:rsidR="00CE4B49" w:rsidRDefault="00B049D6">
            <w:pPr>
              <w:pStyle w:val="Other0"/>
              <w:shd w:val="clear" w:color="auto" w:fill="auto"/>
              <w:spacing w:after="0" w:line="240" w:lineRule="auto"/>
              <w:jc w:val="left"/>
            </w:pPr>
            <w:r>
              <w:t>Sídlo:</w:t>
            </w:r>
          </w:p>
        </w:tc>
        <w:tc>
          <w:tcPr>
            <w:tcW w:w="3778" w:type="dxa"/>
            <w:shd w:val="clear" w:color="auto" w:fill="FFFFFF"/>
            <w:vAlign w:val="bottom"/>
          </w:tcPr>
          <w:p w:rsidR="00CE4B49" w:rsidRDefault="00B049D6">
            <w:pPr>
              <w:pStyle w:val="Other0"/>
              <w:shd w:val="clear" w:color="auto" w:fill="auto"/>
              <w:spacing w:after="0" w:line="240" w:lineRule="auto"/>
              <w:jc w:val="left"/>
            </w:pPr>
            <w:r>
              <w:t>Přátelství 815,104 00 Praha Uhříněves</w:t>
            </w:r>
          </w:p>
        </w:tc>
        <w:tc>
          <w:tcPr>
            <w:tcW w:w="2765" w:type="dxa"/>
            <w:shd w:val="clear" w:color="auto" w:fill="FFFFFF"/>
          </w:tcPr>
          <w:p w:rsidR="00CE4B49" w:rsidRDefault="00CE4B49">
            <w:pPr>
              <w:rPr>
                <w:sz w:val="10"/>
                <w:szCs w:val="10"/>
              </w:rPr>
            </w:pPr>
          </w:p>
        </w:tc>
      </w:tr>
      <w:tr w:rsidR="00CE4B49">
        <w:tblPrEx>
          <w:tblCellMar>
            <w:top w:w="0" w:type="dxa"/>
            <w:bottom w:w="0" w:type="dxa"/>
          </w:tblCellMar>
        </w:tblPrEx>
        <w:trPr>
          <w:trHeight w:hRule="exact" w:val="293"/>
          <w:jc w:val="right"/>
        </w:trPr>
        <w:tc>
          <w:tcPr>
            <w:tcW w:w="2448" w:type="dxa"/>
            <w:shd w:val="clear" w:color="auto" w:fill="FFFFFF"/>
            <w:vAlign w:val="bottom"/>
          </w:tcPr>
          <w:p w:rsidR="00CE4B49" w:rsidRDefault="00B049D6">
            <w:pPr>
              <w:pStyle w:val="Other0"/>
              <w:shd w:val="clear" w:color="auto" w:fill="auto"/>
              <w:spacing w:after="0" w:line="240" w:lineRule="auto"/>
              <w:jc w:val="left"/>
            </w:pPr>
            <w:r>
              <w:t>Adresa pro písemný styk:</w:t>
            </w:r>
          </w:p>
        </w:tc>
        <w:tc>
          <w:tcPr>
            <w:tcW w:w="3778" w:type="dxa"/>
            <w:shd w:val="clear" w:color="auto" w:fill="FFFFFF"/>
            <w:vAlign w:val="bottom"/>
          </w:tcPr>
          <w:p w:rsidR="00CE4B49" w:rsidRDefault="00B049D6">
            <w:pPr>
              <w:pStyle w:val="Other0"/>
              <w:shd w:val="clear" w:color="auto" w:fill="auto"/>
              <w:spacing w:after="0" w:line="240" w:lineRule="auto"/>
              <w:jc w:val="left"/>
            </w:pPr>
            <w:r>
              <w:t>Přátelství</w:t>
            </w:r>
            <w:r>
              <w:t xml:space="preserve"> 815,104 00 Praha Uhříněves</w:t>
            </w:r>
          </w:p>
        </w:tc>
        <w:tc>
          <w:tcPr>
            <w:tcW w:w="2765" w:type="dxa"/>
            <w:tcBorders>
              <w:top w:val="single" w:sz="4" w:space="0" w:color="auto"/>
            </w:tcBorders>
            <w:shd w:val="clear" w:color="auto" w:fill="FFFFFF"/>
          </w:tcPr>
          <w:p w:rsidR="00CE4B49" w:rsidRDefault="00CE4B49">
            <w:pPr>
              <w:rPr>
                <w:sz w:val="10"/>
                <w:szCs w:val="10"/>
              </w:rPr>
            </w:pPr>
          </w:p>
        </w:tc>
      </w:tr>
      <w:tr w:rsidR="00CE4B49">
        <w:tblPrEx>
          <w:tblCellMar>
            <w:top w:w="0" w:type="dxa"/>
            <w:bottom w:w="0" w:type="dxa"/>
          </w:tblCellMar>
        </w:tblPrEx>
        <w:trPr>
          <w:trHeight w:hRule="exact" w:val="283"/>
          <w:jc w:val="right"/>
        </w:trPr>
        <w:tc>
          <w:tcPr>
            <w:tcW w:w="2448" w:type="dxa"/>
            <w:shd w:val="clear" w:color="auto" w:fill="FFFFFF"/>
            <w:vAlign w:val="bottom"/>
          </w:tcPr>
          <w:p w:rsidR="00CE4B49" w:rsidRDefault="00B049D6">
            <w:pPr>
              <w:pStyle w:val="Other0"/>
              <w:shd w:val="clear" w:color="auto" w:fill="auto"/>
              <w:spacing w:after="0" w:line="240" w:lineRule="auto"/>
              <w:jc w:val="left"/>
            </w:pPr>
            <w:r>
              <w:t>zastoupená:</w:t>
            </w:r>
          </w:p>
        </w:tc>
        <w:tc>
          <w:tcPr>
            <w:tcW w:w="3778" w:type="dxa"/>
            <w:shd w:val="clear" w:color="auto" w:fill="FFFFFF"/>
            <w:vAlign w:val="bottom"/>
          </w:tcPr>
          <w:p w:rsidR="00CE4B49" w:rsidRDefault="00B049D6">
            <w:pPr>
              <w:pStyle w:val="Other0"/>
              <w:shd w:val="clear" w:color="auto" w:fill="auto"/>
              <w:spacing w:after="0" w:line="240" w:lineRule="auto"/>
              <w:jc w:val="left"/>
            </w:pPr>
            <w:r>
              <w:t>Doc. Ing. Petr Homolka, ředitel</w:t>
            </w:r>
          </w:p>
        </w:tc>
        <w:tc>
          <w:tcPr>
            <w:tcW w:w="2765" w:type="dxa"/>
            <w:tcBorders>
              <w:top w:val="single" w:sz="4" w:space="0" w:color="auto"/>
            </w:tcBorders>
            <w:shd w:val="clear" w:color="auto" w:fill="FFFFFF"/>
          </w:tcPr>
          <w:p w:rsidR="00CE4B49" w:rsidRDefault="00CE4B49">
            <w:pPr>
              <w:rPr>
                <w:sz w:val="10"/>
                <w:szCs w:val="10"/>
              </w:rPr>
            </w:pPr>
          </w:p>
        </w:tc>
      </w:tr>
      <w:tr w:rsidR="00CE4B49">
        <w:tblPrEx>
          <w:tblCellMar>
            <w:top w:w="0" w:type="dxa"/>
            <w:bottom w:w="0" w:type="dxa"/>
          </w:tblCellMar>
        </w:tblPrEx>
        <w:trPr>
          <w:trHeight w:hRule="exact" w:val="293"/>
          <w:jc w:val="right"/>
        </w:trPr>
        <w:tc>
          <w:tcPr>
            <w:tcW w:w="2448" w:type="dxa"/>
            <w:shd w:val="clear" w:color="auto" w:fill="FFFFFF"/>
          </w:tcPr>
          <w:p w:rsidR="00CE4B49" w:rsidRDefault="00B049D6">
            <w:pPr>
              <w:pStyle w:val="Other0"/>
              <w:shd w:val="clear" w:color="auto" w:fill="auto"/>
              <w:spacing w:after="0" w:line="240" w:lineRule="auto"/>
              <w:jc w:val="left"/>
            </w:pPr>
            <w:r>
              <w:t>IČ: 00027014</w:t>
            </w:r>
          </w:p>
        </w:tc>
        <w:tc>
          <w:tcPr>
            <w:tcW w:w="3778" w:type="dxa"/>
            <w:shd w:val="clear" w:color="auto" w:fill="FFFFFF"/>
          </w:tcPr>
          <w:p w:rsidR="00CE4B49" w:rsidRDefault="00B049D6">
            <w:pPr>
              <w:pStyle w:val="Other0"/>
              <w:shd w:val="clear" w:color="auto" w:fill="auto"/>
              <w:spacing w:after="0" w:line="240" w:lineRule="auto"/>
              <w:jc w:val="left"/>
            </w:pPr>
            <w:r>
              <w:t>DIČ: CZ00027014</w:t>
            </w:r>
          </w:p>
        </w:tc>
        <w:tc>
          <w:tcPr>
            <w:tcW w:w="2765" w:type="dxa"/>
            <w:shd w:val="clear" w:color="auto" w:fill="FFFFFF"/>
          </w:tcPr>
          <w:p w:rsidR="00CE4B49" w:rsidRDefault="00CE4B49">
            <w:pPr>
              <w:rPr>
                <w:sz w:val="10"/>
                <w:szCs w:val="10"/>
              </w:rPr>
            </w:pPr>
          </w:p>
        </w:tc>
      </w:tr>
    </w:tbl>
    <w:p w:rsidR="00CE4B49" w:rsidRDefault="00B049D6">
      <w:pPr>
        <w:pStyle w:val="Tablecaption0"/>
        <w:shd w:val="clear" w:color="auto" w:fill="auto"/>
      </w:pPr>
      <w:r>
        <w:t>jako objednatel na straně jedné (dále také jako „objednatel“)</w:t>
      </w:r>
    </w:p>
    <w:p w:rsidR="00CE4B49" w:rsidRDefault="00CE4B49">
      <w:pPr>
        <w:spacing w:after="266" w:line="14" w:lineRule="exact"/>
      </w:pPr>
    </w:p>
    <w:p w:rsidR="00CE4B49" w:rsidRDefault="00B049D6">
      <w:pPr>
        <w:pStyle w:val="Zkladntext"/>
        <w:shd w:val="clear" w:color="auto" w:fill="auto"/>
        <w:spacing w:after="0" w:line="240" w:lineRule="auto"/>
        <w:ind w:left="2460"/>
        <w:jc w:val="left"/>
      </w:pPr>
      <w:r>
        <w:t>a</w:t>
      </w:r>
    </w:p>
    <w:p w:rsidR="00CE4B49" w:rsidRDefault="00B049D6">
      <w:pPr>
        <w:pStyle w:val="Tablecaption0"/>
        <w:shd w:val="clear" w:color="auto" w:fill="auto"/>
        <w:ind w:left="10"/>
      </w:pPr>
      <w:r>
        <w:rPr>
          <w:b/>
          <w:bCs/>
        </w:rPr>
        <w:t>Dodavatel: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8"/>
        <w:gridCol w:w="6509"/>
      </w:tblGrid>
      <w:tr w:rsidR="00CE4B49">
        <w:tblPrEx>
          <w:tblCellMar>
            <w:top w:w="0" w:type="dxa"/>
            <w:bottom w:w="0" w:type="dxa"/>
          </w:tblCellMar>
        </w:tblPrEx>
        <w:trPr>
          <w:trHeight w:hRule="exact" w:val="298"/>
          <w:jc w:val="right"/>
        </w:trPr>
        <w:tc>
          <w:tcPr>
            <w:tcW w:w="2438" w:type="dxa"/>
            <w:vMerge w:val="restart"/>
            <w:shd w:val="clear" w:color="auto" w:fill="FFFFFF"/>
          </w:tcPr>
          <w:p w:rsidR="00CE4B49" w:rsidRDefault="00B049D6">
            <w:pPr>
              <w:pStyle w:val="Other0"/>
              <w:shd w:val="clear" w:color="auto" w:fill="auto"/>
              <w:spacing w:after="0" w:line="240" w:lineRule="auto"/>
              <w:jc w:val="left"/>
            </w:pPr>
            <w:r>
              <w:t>Firma společnosti:</w:t>
            </w:r>
          </w:p>
          <w:p w:rsidR="00CE4B49" w:rsidRDefault="00B049D6">
            <w:pPr>
              <w:pStyle w:val="Other0"/>
              <w:shd w:val="clear" w:color="auto" w:fill="auto"/>
              <w:spacing w:after="0" w:line="240" w:lineRule="auto"/>
              <w:jc w:val="left"/>
            </w:pPr>
            <w:r>
              <w:t>Sídlo:</w:t>
            </w:r>
          </w:p>
          <w:p w:rsidR="00CE4B49" w:rsidRDefault="00B049D6">
            <w:pPr>
              <w:pStyle w:val="Other0"/>
              <w:shd w:val="clear" w:color="auto" w:fill="auto"/>
              <w:spacing w:after="160" w:line="240" w:lineRule="auto"/>
              <w:jc w:val="left"/>
            </w:pPr>
            <w:r>
              <w:t>Adresa pro písemný styk:</w:t>
            </w:r>
          </w:p>
          <w:p w:rsidR="00CE4B49" w:rsidRDefault="00B049D6">
            <w:pPr>
              <w:pStyle w:val="Other0"/>
              <w:shd w:val="clear" w:color="auto" w:fill="auto"/>
              <w:spacing w:after="80" w:line="240" w:lineRule="auto"/>
              <w:jc w:val="left"/>
            </w:pPr>
            <w:r>
              <w:t>zastoupená:</w:t>
            </w:r>
          </w:p>
        </w:tc>
        <w:tc>
          <w:tcPr>
            <w:tcW w:w="65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E4B49" w:rsidRDefault="00B049D6">
            <w:pPr>
              <w:pStyle w:val="Other0"/>
              <w:shd w:val="clear" w:color="auto" w:fill="auto"/>
              <w:spacing w:after="0" w:line="240" w:lineRule="auto"/>
              <w:jc w:val="left"/>
            </w:pPr>
            <w:proofErr w:type="spellStart"/>
            <w:r>
              <w:rPr>
                <w:b/>
                <w:bCs/>
              </w:rPr>
              <w:t>Solitea</w:t>
            </w:r>
            <w:proofErr w:type="spellEnd"/>
            <w:r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a.s.</w:t>
            </w:r>
          </w:p>
        </w:tc>
      </w:tr>
      <w:tr w:rsidR="00CE4B49">
        <w:tblPrEx>
          <w:tblCellMar>
            <w:top w:w="0" w:type="dxa"/>
            <w:bottom w:w="0" w:type="dxa"/>
          </w:tblCellMar>
        </w:tblPrEx>
        <w:trPr>
          <w:trHeight w:hRule="exact" w:val="278"/>
          <w:jc w:val="right"/>
        </w:trPr>
        <w:tc>
          <w:tcPr>
            <w:tcW w:w="2438" w:type="dxa"/>
            <w:vMerge/>
            <w:shd w:val="clear" w:color="auto" w:fill="FFFFFF"/>
          </w:tcPr>
          <w:p w:rsidR="00CE4B49" w:rsidRDefault="00CE4B49"/>
        </w:tc>
        <w:tc>
          <w:tcPr>
            <w:tcW w:w="65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E4B49" w:rsidRDefault="00B049D6">
            <w:pPr>
              <w:pStyle w:val="Other0"/>
              <w:shd w:val="clear" w:color="auto" w:fill="auto"/>
              <w:spacing w:after="0" w:line="240" w:lineRule="auto"/>
              <w:jc w:val="left"/>
            </w:pPr>
            <w:r>
              <w:t xml:space="preserve">Drobného 555/49, </w:t>
            </w:r>
            <w:proofErr w:type="spellStart"/>
            <w:r>
              <w:t>Ponava</w:t>
            </w:r>
            <w:proofErr w:type="spellEnd"/>
            <w:r>
              <w:t>, 602 00 Brno</w:t>
            </w:r>
          </w:p>
        </w:tc>
      </w:tr>
      <w:tr w:rsidR="00CE4B49">
        <w:tblPrEx>
          <w:tblCellMar>
            <w:top w:w="0" w:type="dxa"/>
            <w:bottom w:w="0" w:type="dxa"/>
          </w:tblCellMar>
        </w:tblPrEx>
        <w:trPr>
          <w:trHeight w:hRule="exact" w:val="278"/>
          <w:jc w:val="right"/>
        </w:trPr>
        <w:tc>
          <w:tcPr>
            <w:tcW w:w="2438" w:type="dxa"/>
            <w:vMerge/>
            <w:shd w:val="clear" w:color="auto" w:fill="FFFFFF"/>
          </w:tcPr>
          <w:p w:rsidR="00CE4B49" w:rsidRDefault="00CE4B49"/>
        </w:tc>
        <w:tc>
          <w:tcPr>
            <w:tcW w:w="6509" w:type="dxa"/>
            <w:tcBorders>
              <w:top w:val="single" w:sz="4" w:space="0" w:color="auto"/>
            </w:tcBorders>
            <w:shd w:val="clear" w:color="auto" w:fill="FFFFFF"/>
          </w:tcPr>
          <w:p w:rsidR="00CE4B49" w:rsidRDefault="00B049D6">
            <w:pPr>
              <w:pStyle w:val="Other0"/>
              <w:shd w:val="clear" w:color="auto" w:fill="auto"/>
              <w:spacing w:after="0" w:line="240" w:lineRule="auto"/>
              <w:jc w:val="left"/>
            </w:pPr>
            <w:r>
              <w:t>Žižkova 708,261 01 Příbram II</w:t>
            </w:r>
          </w:p>
        </w:tc>
      </w:tr>
      <w:tr w:rsidR="00CE4B49">
        <w:tblPrEx>
          <w:tblCellMar>
            <w:top w:w="0" w:type="dxa"/>
            <w:bottom w:w="0" w:type="dxa"/>
          </w:tblCellMar>
        </w:tblPrEx>
        <w:trPr>
          <w:trHeight w:hRule="exact" w:val="566"/>
          <w:jc w:val="right"/>
        </w:trPr>
        <w:tc>
          <w:tcPr>
            <w:tcW w:w="2438" w:type="dxa"/>
            <w:vMerge/>
            <w:shd w:val="clear" w:color="auto" w:fill="FFFFFF"/>
          </w:tcPr>
          <w:p w:rsidR="00CE4B49" w:rsidRDefault="00CE4B49"/>
        </w:tc>
        <w:tc>
          <w:tcPr>
            <w:tcW w:w="6509" w:type="dxa"/>
            <w:tcBorders>
              <w:top w:val="single" w:sz="4" w:space="0" w:color="auto"/>
            </w:tcBorders>
            <w:shd w:val="clear" w:color="auto" w:fill="FFFFFF"/>
          </w:tcPr>
          <w:p w:rsidR="00CE4B49" w:rsidRDefault="00B049D6">
            <w:pPr>
              <w:pStyle w:val="Other0"/>
              <w:shd w:val="clear" w:color="auto" w:fill="auto"/>
              <w:spacing w:after="0"/>
              <w:jc w:val="left"/>
            </w:pPr>
            <w:r>
              <w:t>Bc. Matěj Štochl, ředitel obchodního oddělení na základě plné moci ze dne 1.7. 2020</w:t>
            </w:r>
          </w:p>
        </w:tc>
      </w:tr>
      <w:tr w:rsidR="00CE4B49">
        <w:tblPrEx>
          <w:tblCellMar>
            <w:top w:w="0" w:type="dxa"/>
            <w:bottom w:w="0" w:type="dxa"/>
          </w:tblCellMar>
        </w:tblPrEx>
        <w:trPr>
          <w:trHeight w:hRule="exact" w:val="298"/>
          <w:jc w:val="right"/>
        </w:trPr>
        <w:tc>
          <w:tcPr>
            <w:tcW w:w="2438" w:type="dxa"/>
            <w:shd w:val="clear" w:color="auto" w:fill="FFFFFF"/>
          </w:tcPr>
          <w:p w:rsidR="00CE4B49" w:rsidRDefault="00B049D6">
            <w:pPr>
              <w:pStyle w:val="Other0"/>
              <w:shd w:val="clear" w:color="auto" w:fill="auto"/>
              <w:spacing w:after="0" w:line="240" w:lineRule="auto"/>
              <w:jc w:val="left"/>
            </w:pPr>
            <w:r>
              <w:t>IČ: 01572377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FFFFFF"/>
          </w:tcPr>
          <w:p w:rsidR="00CE4B49" w:rsidRDefault="00B049D6">
            <w:pPr>
              <w:pStyle w:val="Other0"/>
              <w:shd w:val="clear" w:color="auto" w:fill="auto"/>
              <w:spacing w:after="0" w:line="240" w:lineRule="auto"/>
              <w:jc w:val="left"/>
            </w:pPr>
            <w:r>
              <w:t>DIČ: CZ01572377</w:t>
            </w:r>
          </w:p>
        </w:tc>
      </w:tr>
    </w:tbl>
    <w:p w:rsidR="00CE4B49" w:rsidRDefault="00B049D6">
      <w:pPr>
        <w:pStyle w:val="Tablecaption0"/>
        <w:shd w:val="clear" w:color="auto" w:fill="auto"/>
      </w:pPr>
      <w:r>
        <w:t>Jako zhotovitel na straně druhé (dále také jako „dodavatel“)</w:t>
      </w:r>
    </w:p>
    <w:p w:rsidR="00CE4B49" w:rsidRDefault="00CE4B49">
      <w:pPr>
        <w:spacing w:after="546" w:line="14" w:lineRule="exact"/>
      </w:pPr>
    </w:p>
    <w:p w:rsidR="00CE4B49" w:rsidRDefault="00B049D6">
      <w:pPr>
        <w:pStyle w:val="Zkladntext"/>
        <w:shd w:val="clear" w:color="auto" w:fill="auto"/>
        <w:spacing w:after="280"/>
        <w:ind w:left="1000" w:firstLine="40"/>
      </w:pPr>
      <w:r>
        <w:t>prohlašují, že jsou zcela způsobilí k právním úkonům a po vzájemné domluvě uzavírají tuto smlouvu:</w:t>
      </w:r>
    </w:p>
    <w:p w:rsidR="00CE4B49" w:rsidRDefault="00B049D6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4510"/>
        </w:tabs>
        <w:ind w:left="3840"/>
      </w:pPr>
      <w:bookmarkStart w:id="0" w:name="bookmark0"/>
      <w:r>
        <w:t>Předmět smlouvy o dílo</w:t>
      </w:r>
      <w:bookmarkEnd w:id="0"/>
    </w:p>
    <w:p w:rsidR="00CE4B49" w:rsidRDefault="00B049D6">
      <w:pPr>
        <w:pStyle w:val="Zkladntext"/>
        <w:shd w:val="clear" w:color="auto" w:fill="auto"/>
        <w:spacing w:after="280"/>
        <w:ind w:left="1000" w:firstLine="40"/>
      </w:pPr>
      <w:r>
        <w:t>Předmětem smlouvy je poskytnutí licence na aplikaci integrovanou do podnikového informačního systému Byznys EŘP s názvem „Vytěžování d</w:t>
      </w:r>
      <w:r>
        <w:t>okumentů“, včetně implementace tohoto modulu do podnikového informačního systému Byznys ERP.</w:t>
      </w:r>
    </w:p>
    <w:p w:rsidR="00CE4B49" w:rsidRDefault="00B049D6">
      <w:pPr>
        <w:pStyle w:val="Zkladntext"/>
        <w:shd w:val="clear" w:color="auto" w:fill="auto"/>
        <w:spacing w:after="540" w:line="254" w:lineRule="auto"/>
        <w:ind w:left="1000" w:firstLine="40"/>
      </w:pPr>
      <w:r>
        <w:t>Modul zajišťuje: řešení vytěžování dokumentů, které pomocí umělé inteligence zajišťuje automatickou digitalizaci přijatých faktur získaných ze skeneru, PDF souboru</w:t>
      </w:r>
      <w:r>
        <w:t xml:space="preserve"> či obrázku.</w:t>
      </w:r>
    </w:p>
    <w:p w:rsidR="00CE4B49" w:rsidRDefault="00B049D6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4035"/>
        </w:tabs>
        <w:spacing w:after="280"/>
        <w:ind w:left="3320"/>
      </w:pPr>
      <w:bookmarkStart w:id="1" w:name="bookmark1"/>
      <w:r>
        <w:t>Finanční ujednání smlouvy o dílo</w:t>
      </w:r>
      <w:bookmarkEnd w:id="1"/>
    </w:p>
    <w:p w:rsidR="00CE4B49" w:rsidRDefault="00B049D6">
      <w:pPr>
        <w:pStyle w:val="Zkladntext"/>
        <w:shd w:val="clear" w:color="auto" w:fill="auto"/>
        <w:spacing w:after="380"/>
        <w:ind w:left="1000" w:firstLine="40"/>
      </w:pPr>
      <w:r>
        <w:t>Smluvní strany se dohodly na následující finanční kalkulaci:</w:t>
      </w:r>
    </w:p>
    <w:p w:rsidR="00CE4B49" w:rsidRDefault="00B049D6">
      <w:pPr>
        <w:pStyle w:val="Zkladntext"/>
        <w:numPr>
          <w:ilvl w:val="0"/>
          <w:numId w:val="2"/>
        </w:numPr>
        <w:shd w:val="clear" w:color="auto" w:fill="auto"/>
        <w:tabs>
          <w:tab w:val="left" w:pos="1741"/>
          <w:tab w:val="left" w:pos="7390"/>
        </w:tabs>
        <w:spacing w:after="0"/>
        <w:ind w:left="1000" w:firstLine="40"/>
      </w:pPr>
      <w:r>
        <w:t xml:space="preserve">Konfigurace: Byznys B6, LAN, </w:t>
      </w:r>
      <w:proofErr w:type="spellStart"/>
      <w:r>
        <w:t>monoverze</w:t>
      </w:r>
      <w:proofErr w:type="spellEnd"/>
      <w:r>
        <w:tab/>
        <w:t>30 000 Kč</w:t>
      </w:r>
    </w:p>
    <w:p w:rsidR="00CE4B49" w:rsidRDefault="00B049D6">
      <w:pPr>
        <w:pStyle w:val="Zkladntext"/>
        <w:shd w:val="clear" w:color="auto" w:fill="auto"/>
        <w:spacing w:after="0"/>
        <w:ind w:left="1760" w:right="1720"/>
        <w:jc w:val="left"/>
      </w:pPr>
      <w:r>
        <w:t xml:space="preserve">(přijaté faktury do 3600 ks/rok, sběrný email, webový portál, jedna databáze neobsahuje vytěžování </w:t>
      </w:r>
      <w:r>
        <w:t>řádků faktury)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33"/>
        <w:gridCol w:w="1670"/>
        <w:gridCol w:w="1968"/>
      </w:tblGrid>
      <w:tr w:rsidR="00CE4B49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4B49" w:rsidRDefault="00B049D6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modul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4B49" w:rsidRDefault="00B049D6">
            <w:pPr>
              <w:pStyle w:val="Other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počet přístupů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4B49" w:rsidRDefault="00B049D6">
            <w:pPr>
              <w:pStyle w:val="Other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licence</w:t>
            </w:r>
          </w:p>
        </w:tc>
      </w:tr>
      <w:tr w:rsidR="00CE4B49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4B49" w:rsidRDefault="00B049D6">
            <w:pPr>
              <w:pStyle w:val="Other0"/>
              <w:shd w:val="clear" w:color="auto" w:fill="auto"/>
              <w:spacing w:after="0" w:line="240" w:lineRule="auto"/>
              <w:jc w:val="left"/>
            </w:pPr>
            <w:r>
              <w:t>Vytěžování dokumentů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4B49" w:rsidRDefault="00B049D6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B49" w:rsidRDefault="00B049D6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standard</w:t>
            </w:r>
          </w:p>
        </w:tc>
      </w:tr>
    </w:tbl>
    <w:p w:rsidR="00CE4B49" w:rsidRDefault="00B049D6">
      <w:pPr>
        <w:spacing w:line="1" w:lineRule="exact"/>
        <w:rPr>
          <w:sz w:val="2"/>
          <w:szCs w:val="2"/>
        </w:rPr>
      </w:pPr>
      <w:r>
        <w:br w:type="page"/>
      </w:r>
    </w:p>
    <w:p w:rsidR="00CE4B49" w:rsidRDefault="00B049D6">
      <w:pPr>
        <w:pStyle w:val="Zkladntext"/>
        <w:numPr>
          <w:ilvl w:val="0"/>
          <w:numId w:val="2"/>
        </w:numPr>
        <w:shd w:val="clear" w:color="auto" w:fill="auto"/>
        <w:tabs>
          <w:tab w:val="left" w:pos="1729"/>
          <w:tab w:val="left" w:pos="7502"/>
        </w:tabs>
        <w:spacing w:after="520"/>
        <w:ind w:left="1720" w:hanging="700"/>
      </w:pPr>
      <w:r>
        <w:lastRenderedPageBreak/>
        <w:t>Implementace</w:t>
      </w:r>
      <w:r>
        <w:tab/>
        <w:t>19 200 Kč</w:t>
      </w:r>
    </w:p>
    <w:p w:rsidR="00CE4B49" w:rsidRDefault="00B049D6">
      <w:pPr>
        <w:pStyle w:val="Zkladntext"/>
        <w:numPr>
          <w:ilvl w:val="0"/>
          <w:numId w:val="2"/>
        </w:numPr>
        <w:shd w:val="clear" w:color="auto" w:fill="auto"/>
        <w:tabs>
          <w:tab w:val="left" w:pos="1729"/>
          <w:tab w:val="left" w:pos="7502"/>
        </w:tabs>
        <w:ind w:left="1720" w:hanging="700"/>
      </w:pPr>
      <w:r>
        <w:t>Navýšení smluvní údržby</w:t>
      </w:r>
      <w:r>
        <w:tab/>
        <w:t>25 000 Kč/rok (od 1.1. 2022)</w:t>
      </w:r>
    </w:p>
    <w:p w:rsidR="00CE4B49" w:rsidRDefault="00B049D6">
      <w:pPr>
        <w:pStyle w:val="Zkladntext"/>
        <w:shd w:val="clear" w:color="auto" w:fill="auto"/>
        <w:spacing w:line="254" w:lineRule="auto"/>
        <w:ind w:left="1720" w:firstLine="20"/>
      </w:pPr>
      <w:r>
        <w:t xml:space="preserve">(1.3.2021 bude fakturována poměrná část navýšení údržby systému ve výši 20 800 Kč, tj. za období </w:t>
      </w:r>
      <w:r>
        <w:t>1.3.2021-31.12.2021)</w:t>
      </w:r>
    </w:p>
    <w:p w:rsidR="00CE4B49" w:rsidRDefault="00B049D6">
      <w:pPr>
        <w:pStyle w:val="Zkladntext"/>
        <w:numPr>
          <w:ilvl w:val="0"/>
          <w:numId w:val="2"/>
        </w:numPr>
        <w:shd w:val="clear" w:color="auto" w:fill="auto"/>
        <w:tabs>
          <w:tab w:val="left" w:pos="1729"/>
        </w:tabs>
        <w:spacing w:after="100"/>
        <w:ind w:left="1720" w:hanging="700"/>
      </w:pPr>
      <w:r>
        <w:t>Náhrada cestovních nákladů zhotovitele a náklady související s ubytováním osob zmocněných zhotovitelem k plnění jeho závazků dle této smlouvy nejsou součástí ceny dle tohoto oddílu. Zhotovitel má nárok na náhradu cestovních nákladů ve výši 10,90 Kč/km a na</w:t>
      </w:r>
      <w:r>
        <w:t xml:space="preserve"> náhradu nákladů na ubytování dle skutečně vynaložených nákladů prokázaných dokladem o ubytování, </w:t>
      </w:r>
      <w:r>
        <w:rPr>
          <w:lang w:val="en-US" w:eastAsia="en-US" w:bidi="en-US"/>
        </w:rPr>
        <w:t xml:space="preserve">max. </w:t>
      </w:r>
      <w:r>
        <w:t>ve výši 1,500Kč/osoba/noc.</w:t>
      </w:r>
    </w:p>
    <w:p w:rsidR="00CE4B49" w:rsidRDefault="00B049D6">
      <w:pPr>
        <w:pStyle w:val="Zkladntext"/>
        <w:shd w:val="clear" w:color="auto" w:fill="auto"/>
        <w:spacing w:after="260"/>
        <w:ind w:left="1720" w:firstLine="20"/>
        <w:jc w:val="left"/>
      </w:pPr>
      <w:r>
        <w:t>K ceně bude připočtena DPH dle příslušných předpisů.</w:t>
      </w:r>
    </w:p>
    <w:p w:rsidR="00CE4B49" w:rsidRDefault="00B049D6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4795"/>
        </w:tabs>
        <w:spacing w:after="520"/>
        <w:ind w:left="4080"/>
      </w:pPr>
      <w:bookmarkStart w:id="2" w:name="bookmark2"/>
      <w:r>
        <w:t>Platební podmínky</w:t>
      </w:r>
      <w:bookmarkEnd w:id="2"/>
    </w:p>
    <w:p w:rsidR="00CE4B49" w:rsidRDefault="00B049D6">
      <w:pPr>
        <w:pStyle w:val="Zkladntext"/>
        <w:numPr>
          <w:ilvl w:val="0"/>
          <w:numId w:val="3"/>
        </w:numPr>
        <w:shd w:val="clear" w:color="auto" w:fill="auto"/>
        <w:tabs>
          <w:tab w:val="left" w:pos="1729"/>
        </w:tabs>
        <w:spacing w:after="400"/>
        <w:ind w:left="1720" w:hanging="700"/>
      </w:pPr>
      <w:r>
        <w:t>Cenová kalkulace licence konfigurace Byznys ERP bude pr</w:t>
      </w:r>
      <w:r>
        <w:t>oplacena dle následujícího rozpisu na základě daňových dokladů:</w:t>
      </w:r>
    </w:p>
    <w:p w:rsidR="00CE4B49" w:rsidRDefault="00B049D6">
      <w:pPr>
        <w:pStyle w:val="Zkladntext"/>
        <w:shd w:val="clear" w:color="auto" w:fill="auto"/>
        <w:tabs>
          <w:tab w:val="left" w:pos="2974"/>
          <w:tab w:val="left" w:pos="5270"/>
          <w:tab w:val="left" w:pos="8196"/>
        </w:tabs>
        <w:spacing w:after="60" w:line="262" w:lineRule="auto"/>
        <w:ind w:left="1720" w:firstLine="20"/>
      </w:pPr>
      <w:r>
        <w:t>k datu</w:t>
      </w:r>
      <w:r>
        <w:tab/>
        <w:t>1. únor 2021</w:t>
      </w:r>
      <w:r>
        <w:tab/>
        <w:t>částka</w:t>
      </w:r>
      <w:r>
        <w:tab/>
        <w:t>15 000 Kč</w:t>
      </w:r>
    </w:p>
    <w:p w:rsidR="00CE4B49" w:rsidRDefault="00B049D6">
      <w:pPr>
        <w:pStyle w:val="Zkladntext"/>
        <w:shd w:val="clear" w:color="auto" w:fill="auto"/>
        <w:tabs>
          <w:tab w:val="left" w:pos="2974"/>
          <w:tab w:val="left" w:pos="5270"/>
          <w:tab w:val="left" w:pos="8196"/>
        </w:tabs>
        <w:spacing w:after="160" w:line="262" w:lineRule="auto"/>
        <w:ind w:left="1720" w:firstLine="20"/>
      </w:pPr>
      <w:proofErr w:type="spellStart"/>
      <w:r>
        <w:t>kdatu</w:t>
      </w:r>
      <w:proofErr w:type="spellEnd"/>
      <w:r>
        <w:tab/>
        <w:t>31. březen 2021</w:t>
      </w:r>
      <w:r>
        <w:tab/>
        <w:t>částka</w:t>
      </w:r>
      <w:r>
        <w:tab/>
        <w:t>15 000 Kč</w:t>
      </w:r>
    </w:p>
    <w:p w:rsidR="00CE4B49" w:rsidRDefault="00B049D6">
      <w:pPr>
        <w:pStyle w:val="Zkladntext"/>
        <w:numPr>
          <w:ilvl w:val="0"/>
          <w:numId w:val="3"/>
        </w:numPr>
        <w:shd w:val="clear" w:color="auto" w:fill="auto"/>
        <w:tabs>
          <w:tab w:val="left" w:pos="1729"/>
        </w:tabs>
        <w:spacing w:after="420"/>
        <w:ind w:left="1720" w:hanging="700"/>
      </w:pPr>
      <w:r>
        <w:t>Cenová kalkulace implementačních služeb bude proplacena dle následujícího rozpisu na základě daňových dokladů:</w:t>
      </w:r>
    </w:p>
    <w:p w:rsidR="00CE4B49" w:rsidRDefault="00B049D6">
      <w:pPr>
        <w:pStyle w:val="Zkladntext"/>
        <w:shd w:val="clear" w:color="auto" w:fill="auto"/>
        <w:tabs>
          <w:tab w:val="left" w:pos="2974"/>
          <w:tab w:val="left" w:pos="5270"/>
          <w:tab w:val="left" w:pos="8196"/>
        </w:tabs>
        <w:spacing w:after="60" w:line="262" w:lineRule="auto"/>
        <w:ind w:left="1720" w:firstLine="20"/>
      </w:pPr>
      <w:proofErr w:type="spellStart"/>
      <w:r>
        <w:t>kdatu</w:t>
      </w:r>
      <w:proofErr w:type="spellEnd"/>
      <w:r>
        <w:tab/>
        <w:t>1. únor2021</w:t>
      </w:r>
      <w:r>
        <w:tab/>
        <w:t>částka</w:t>
      </w:r>
      <w:r>
        <w:tab/>
        <w:t>9 600 Kč</w:t>
      </w:r>
    </w:p>
    <w:p w:rsidR="00CE4B49" w:rsidRDefault="00B049D6">
      <w:pPr>
        <w:pStyle w:val="Zkladntext"/>
        <w:shd w:val="clear" w:color="auto" w:fill="auto"/>
        <w:tabs>
          <w:tab w:val="left" w:pos="2974"/>
          <w:tab w:val="left" w:pos="5270"/>
          <w:tab w:val="left" w:pos="8196"/>
        </w:tabs>
        <w:spacing w:after="160" w:line="262" w:lineRule="auto"/>
        <w:ind w:left="1720" w:firstLine="20"/>
      </w:pPr>
      <w:r>
        <w:t>k datu</w:t>
      </w:r>
      <w:r>
        <w:tab/>
        <w:t>31. březen 2021</w:t>
      </w:r>
      <w:r>
        <w:tab/>
        <w:t>částka</w:t>
      </w:r>
      <w:r>
        <w:tab/>
        <w:t>9 600 Kč</w:t>
      </w:r>
    </w:p>
    <w:p w:rsidR="00CE4B49" w:rsidRDefault="00B049D6">
      <w:pPr>
        <w:pStyle w:val="Zkladntext"/>
        <w:shd w:val="clear" w:color="auto" w:fill="auto"/>
        <w:ind w:left="1720" w:firstLine="20"/>
      </w:pPr>
      <w:r>
        <w:t>Druhá polovina implementačních služeb bude fakturována na základě podepsaného předávacího protokolu o dokončení implementačních služeb objednatelem.</w:t>
      </w:r>
    </w:p>
    <w:p w:rsidR="00CE4B49" w:rsidRDefault="00B049D6">
      <w:pPr>
        <w:pStyle w:val="Zkladntext"/>
        <w:numPr>
          <w:ilvl w:val="0"/>
          <w:numId w:val="3"/>
        </w:numPr>
        <w:shd w:val="clear" w:color="auto" w:fill="auto"/>
        <w:tabs>
          <w:tab w:val="left" w:pos="1729"/>
        </w:tabs>
        <w:spacing w:after="100" w:line="264" w:lineRule="auto"/>
        <w:ind w:left="1720" w:hanging="700"/>
      </w:pPr>
      <w:r>
        <w:t xml:space="preserve">Roční údržba bude poměrově krácená dle </w:t>
      </w:r>
      <w:r>
        <w:t>počtu měsíců údržby uživatelské úpravy v aktuálním kalendářním roce.</w:t>
      </w:r>
    </w:p>
    <w:p w:rsidR="00CE4B49" w:rsidRDefault="00B049D6">
      <w:pPr>
        <w:pStyle w:val="Zkladntext"/>
        <w:numPr>
          <w:ilvl w:val="0"/>
          <w:numId w:val="3"/>
        </w:numPr>
        <w:shd w:val="clear" w:color="auto" w:fill="auto"/>
        <w:tabs>
          <w:tab w:val="left" w:pos="1729"/>
        </w:tabs>
        <w:spacing w:after="260" w:line="262" w:lineRule="auto"/>
        <w:ind w:left="1720" w:hanging="700"/>
      </w:pPr>
      <w:r>
        <w:t>Náhrada cestovních nákladů zhotovitele a náklady související s ubytováním osob zmocněných zhotovitelem k plnění jeho závazků dle této smlouvy o dílo budou proplaceny na základě skutečnost</w:t>
      </w:r>
      <w:r>
        <w:t>i a vystavení daňových dokladů.</w:t>
      </w:r>
    </w:p>
    <w:p w:rsidR="00CE4B49" w:rsidRDefault="00B049D6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4036"/>
        </w:tabs>
        <w:spacing w:after="120"/>
      </w:pPr>
      <w:bookmarkStart w:id="3" w:name="bookmark3"/>
      <w:r>
        <w:t>Termínové a jiné plnění Dohody</w:t>
      </w:r>
      <w:bookmarkEnd w:id="3"/>
    </w:p>
    <w:p w:rsidR="00CE4B49" w:rsidRDefault="00B049D6">
      <w:pPr>
        <w:pStyle w:val="Zkladntext"/>
        <w:numPr>
          <w:ilvl w:val="0"/>
          <w:numId w:val="4"/>
        </w:numPr>
        <w:shd w:val="clear" w:color="auto" w:fill="auto"/>
        <w:tabs>
          <w:tab w:val="left" w:pos="1729"/>
        </w:tabs>
        <w:spacing w:after="420" w:line="262" w:lineRule="auto"/>
        <w:ind w:left="1720" w:hanging="700"/>
      </w:pPr>
      <w:r>
        <w:t>Smluvní strany se dohodly na následujících termínech:</w:t>
      </w:r>
    </w:p>
    <w:p w:rsidR="00CE4B49" w:rsidRDefault="00B049D6">
      <w:pPr>
        <w:pStyle w:val="Bodytext30"/>
        <w:shd w:val="clear" w:color="auto" w:fill="auto"/>
        <w:spacing w:after="160"/>
        <w:ind w:left="1720" w:firstLine="20"/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5393055</wp:posOffset>
                </wp:positionH>
                <wp:positionV relativeFrom="paragraph">
                  <wp:posOffset>12700</wp:posOffset>
                </wp:positionV>
                <wp:extent cx="694690" cy="57023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90" cy="570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E4B49" w:rsidRDefault="00B049D6">
                            <w:pPr>
                              <w:pStyle w:val="Bodytext30"/>
                              <w:shd w:val="clear" w:color="auto" w:fill="auto"/>
                              <w:spacing w:after="0" w:line="317" w:lineRule="auto"/>
                              <w:ind w:left="0" w:firstLine="0"/>
                              <w:jc w:val="right"/>
                            </w:pPr>
                            <w:r>
                              <w:t>1. únor 2021</w:t>
                            </w:r>
                          </w:p>
                          <w:p w:rsidR="00CE4B49" w:rsidRDefault="00B049D6">
                            <w:pPr>
                              <w:pStyle w:val="Bodytext30"/>
                              <w:shd w:val="clear" w:color="auto" w:fill="auto"/>
                              <w:spacing w:after="0" w:line="317" w:lineRule="auto"/>
                              <w:ind w:left="0" w:firstLine="0"/>
                              <w:jc w:val="right"/>
                            </w:pPr>
                            <w:r>
                              <w:t>26. únor 2021 1. březen 2021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24.65pt;margin-top:1pt;width:54.7pt;height:44.9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" filled="f" stroked="f">
                <v:textbox style="mso-fit-shape-to-text:t" inset="0,0,0,0">
                  <w:txbxContent>
                    <w:p w:rsidR="00CE4B49" w:rsidRDefault="00B049D6">
                      <w:pPr>
                        <w:pStyle w:val="Bodytext30"/>
                        <w:shd w:val="clear" w:color="auto" w:fill="auto"/>
                        <w:spacing w:after="0" w:line="317" w:lineRule="auto"/>
                        <w:ind w:left="0" w:firstLine="0"/>
                        <w:jc w:val="right"/>
                      </w:pPr>
                      <w:r>
                        <w:t>1. únor 2021</w:t>
                      </w:r>
                    </w:p>
                    <w:p w:rsidR="00CE4B49" w:rsidRDefault="00B049D6">
                      <w:pPr>
                        <w:pStyle w:val="Bodytext30"/>
                        <w:shd w:val="clear" w:color="auto" w:fill="auto"/>
                        <w:spacing w:after="0" w:line="317" w:lineRule="auto"/>
                        <w:ind w:left="0" w:firstLine="0"/>
                        <w:jc w:val="right"/>
                      </w:pPr>
                      <w:r>
                        <w:t>26. únor 2021 1. březen 2021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Zahájení Implementace Ukončení implementace Předání předmětu smlouvy o dílo</w:t>
      </w:r>
      <w:r>
        <w:br w:type="page"/>
      </w:r>
    </w:p>
    <w:p w:rsidR="00CE4B49" w:rsidRDefault="00B049D6">
      <w:pPr>
        <w:pStyle w:val="Zkladntext"/>
        <w:numPr>
          <w:ilvl w:val="0"/>
          <w:numId w:val="4"/>
        </w:numPr>
        <w:shd w:val="clear" w:color="auto" w:fill="auto"/>
        <w:tabs>
          <w:tab w:val="left" w:pos="1313"/>
        </w:tabs>
        <w:spacing w:line="257" w:lineRule="auto"/>
        <w:ind w:left="1280" w:hanging="260"/>
      </w:pPr>
      <w:r>
        <w:lastRenderedPageBreak/>
        <w:t xml:space="preserve">Dodavatel </w:t>
      </w:r>
      <w:proofErr w:type="spellStart"/>
      <w:r>
        <w:rPr>
          <w:lang w:val="en-US" w:eastAsia="en-US" w:bidi="en-US"/>
        </w:rPr>
        <w:t>si</w:t>
      </w:r>
      <w:proofErr w:type="spellEnd"/>
      <w:r>
        <w:rPr>
          <w:lang w:val="en-US" w:eastAsia="en-US" w:bidi="en-US"/>
        </w:rPr>
        <w:t xml:space="preserve"> </w:t>
      </w:r>
      <w:r>
        <w:t>vyhrazuje právo na možnost zrušení smlouvy o dílo na základě dodatečně získaných informací během vlastních realizačních prací. O tomto zrušení bude objednatel informován a zhotovitel v tomto případě nemá nárok na žádnou odměnu plynoucí z této smlouvy.</w:t>
      </w:r>
    </w:p>
    <w:p w:rsidR="00CE4B49" w:rsidRDefault="00B049D6">
      <w:pPr>
        <w:pStyle w:val="Zkladntext"/>
        <w:numPr>
          <w:ilvl w:val="0"/>
          <w:numId w:val="4"/>
        </w:numPr>
        <w:shd w:val="clear" w:color="auto" w:fill="auto"/>
        <w:tabs>
          <w:tab w:val="left" w:pos="1313"/>
        </w:tabs>
        <w:spacing w:line="264" w:lineRule="auto"/>
        <w:ind w:left="1280" w:hanging="260"/>
      </w:pPr>
      <w:r>
        <w:t>Nast</w:t>
      </w:r>
      <w:r>
        <w:t>anou-li skutečnosti, v důsledku, kterých nebude možné dodržet termíny zahájení, ukončení a předání implementace vyhrazují si obě strany na právo na změnu termínu. Změna termínu musí být upravena dodatkem k této smlouvě. Pakliže k této situaci dojde, obě st</w:t>
      </w:r>
      <w:r>
        <w:t>rany se zavazují neprodleně se informovat a navrhnout mu náhradní termíny.</w:t>
      </w:r>
    </w:p>
    <w:p w:rsidR="00CE4B49" w:rsidRDefault="00B049D6">
      <w:pPr>
        <w:pStyle w:val="Zkladntext"/>
        <w:numPr>
          <w:ilvl w:val="0"/>
          <w:numId w:val="4"/>
        </w:numPr>
        <w:shd w:val="clear" w:color="auto" w:fill="auto"/>
        <w:tabs>
          <w:tab w:val="left" w:pos="1323"/>
        </w:tabs>
        <w:ind w:left="1280" w:hanging="260"/>
      </w:pPr>
      <w:r>
        <w:t>Předání předmětu smlouvy o dílo je realizováno instalací, uživatelovým ověřením a podpisem Předávacího protokolu.</w:t>
      </w:r>
    </w:p>
    <w:p w:rsidR="00CE4B49" w:rsidRDefault="00B049D6">
      <w:pPr>
        <w:pStyle w:val="Zkladntext"/>
        <w:numPr>
          <w:ilvl w:val="0"/>
          <w:numId w:val="4"/>
        </w:numPr>
        <w:shd w:val="clear" w:color="auto" w:fill="auto"/>
        <w:tabs>
          <w:tab w:val="left" w:pos="1323"/>
        </w:tabs>
        <w:ind w:left="1280" w:hanging="260"/>
      </w:pPr>
      <w:r>
        <w:t xml:space="preserve">Dodavatel může pověřit subdodávkou části díla své </w:t>
      </w:r>
      <w:proofErr w:type="spellStart"/>
      <w:r>
        <w:t>podzhotovitele</w:t>
      </w:r>
      <w:proofErr w:type="spellEnd"/>
      <w:r>
        <w:t>. V</w:t>
      </w:r>
      <w:r>
        <w:t xml:space="preserve"> takovém případě se dodavatel zavazuje nad celým předmětem této smlouvy realizovat dozorování a přebírá právní odpovědnost za správný průběh a výsledek veškerých prací.</w:t>
      </w:r>
    </w:p>
    <w:p w:rsidR="00CE4B49" w:rsidRDefault="00B049D6">
      <w:pPr>
        <w:pStyle w:val="Zkladntext"/>
        <w:numPr>
          <w:ilvl w:val="0"/>
          <w:numId w:val="4"/>
        </w:numPr>
        <w:shd w:val="clear" w:color="auto" w:fill="auto"/>
        <w:tabs>
          <w:tab w:val="left" w:pos="1323"/>
        </w:tabs>
        <w:spacing w:line="262" w:lineRule="auto"/>
        <w:ind w:left="1280" w:hanging="260"/>
      </w:pPr>
      <w:r>
        <w:t>Obě strany se zavázaly řešit veškeré sporné body vzájemnou dohodou a jednáním.</w:t>
      </w:r>
    </w:p>
    <w:p w:rsidR="00CE4B49" w:rsidRDefault="00B049D6">
      <w:pPr>
        <w:pStyle w:val="Zkladntext"/>
        <w:numPr>
          <w:ilvl w:val="0"/>
          <w:numId w:val="4"/>
        </w:numPr>
        <w:shd w:val="clear" w:color="auto" w:fill="auto"/>
        <w:tabs>
          <w:tab w:val="left" w:pos="1323"/>
        </w:tabs>
        <w:spacing w:after="280" w:line="262" w:lineRule="auto"/>
        <w:ind w:left="1280" w:hanging="260"/>
      </w:pPr>
      <w:r>
        <w:t xml:space="preserve">Tato </w:t>
      </w:r>
      <w:r>
        <w:t>smlouva o dílo je uzavřena dle nového občanského zákoníku č. 89/2012 Sb. v platném znění a závazkové vztahy založené touto smlouvou, které v ní nejsou výslovně upraveny nebo jsou v rozporu s kogentními ustanoveními občanského zákoníku se řídí příslušnými u</w:t>
      </w:r>
      <w:r>
        <w:t>stanoveními občanského zákoníku, Autorským zákonem a dalšími obecně závaznými právními předpisy</w:t>
      </w:r>
    </w:p>
    <w:p w:rsidR="00CE4B49" w:rsidRDefault="00B049D6">
      <w:pPr>
        <w:pStyle w:val="Zkladntext"/>
        <w:shd w:val="clear" w:color="auto" w:fill="auto"/>
        <w:spacing w:after="280" w:line="240" w:lineRule="auto"/>
        <w:ind w:left="1280" w:hanging="260"/>
      </w:pPr>
      <w:r>
        <w:t>Příloha č.1 - Plná moc</w:t>
      </w:r>
    </w:p>
    <w:p w:rsidR="00CE4B49" w:rsidRDefault="00B049D6">
      <w:pPr>
        <w:pStyle w:val="Zkladntext"/>
        <w:shd w:val="clear" w:color="auto" w:fill="auto"/>
        <w:spacing w:after="0" w:line="240" w:lineRule="auto"/>
        <w:ind w:left="1280" w:hanging="260"/>
        <w:sectPr w:rsidR="00CE4B49">
          <w:pgSz w:w="11900" w:h="16840"/>
          <w:pgMar w:top="1063" w:right="1323" w:bottom="1455" w:left="453" w:header="0" w:footer="3" w:gutter="0"/>
          <w:cols w:space="720"/>
          <w:noEndnote/>
          <w:docGrid w:linePitch="360"/>
        </w:sectPr>
      </w:pPr>
      <w:r>
        <w:t>Příbram, dne 11. ledna 2021</w:t>
      </w:r>
    </w:p>
    <w:p w:rsidR="00CE4B49" w:rsidRDefault="00CE4B49">
      <w:pPr>
        <w:spacing w:line="14" w:lineRule="exact"/>
        <w:rPr>
          <w:sz w:val="18"/>
          <w:szCs w:val="18"/>
        </w:rPr>
      </w:pPr>
    </w:p>
    <w:p w:rsidR="00D96842" w:rsidRDefault="00D96842">
      <w:pPr>
        <w:spacing w:line="14" w:lineRule="exact"/>
      </w:pPr>
    </w:p>
    <w:p w:rsidR="00D96842" w:rsidRDefault="00D96842">
      <w:pPr>
        <w:spacing w:line="14" w:lineRule="exact"/>
      </w:pPr>
    </w:p>
    <w:p w:rsidR="00D96842" w:rsidRDefault="00D96842">
      <w:pPr>
        <w:spacing w:line="14" w:lineRule="exact"/>
      </w:pPr>
    </w:p>
    <w:p w:rsidR="00D96842" w:rsidRDefault="00D96842">
      <w:pPr>
        <w:spacing w:line="14" w:lineRule="exact"/>
      </w:pPr>
    </w:p>
    <w:p w:rsidR="00D96842" w:rsidRDefault="00D96842">
      <w:pPr>
        <w:spacing w:line="14" w:lineRule="exact"/>
      </w:pPr>
    </w:p>
    <w:p w:rsidR="00D96842" w:rsidRDefault="00D96842">
      <w:pPr>
        <w:spacing w:line="14" w:lineRule="exact"/>
      </w:pPr>
    </w:p>
    <w:p w:rsidR="00D96842" w:rsidRDefault="00D96842">
      <w:pPr>
        <w:spacing w:line="14" w:lineRule="exact"/>
      </w:pPr>
    </w:p>
    <w:p w:rsidR="00D96842" w:rsidRDefault="00D96842">
      <w:pPr>
        <w:spacing w:line="14" w:lineRule="exact"/>
        <w:sectPr w:rsidR="00D96842">
          <w:type w:val="continuous"/>
          <w:pgSz w:w="11900" w:h="16840"/>
          <w:pgMar w:top="1465" w:right="0" w:bottom="1465" w:left="0" w:header="0" w:footer="3" w:gutter="0"/>
          <w:cols w:space="720"/>
          <w:noEndnote/>
          <w:docGrid w:linePitch="360"/>
        </w:sectPr>
      </w:pPr>
    </w:p>
    <w:p w:rsidR="00CE4B49" w:rsidRDefault="00CE4B49">
      <w:pPr>
        <w:pStyle w:val="Picturecaption0"/>
        <w:framePr w:w="931" w:h="302" w:wrap="none" w:vAnchor="text" w:hAnchor="margin" w:x="1190" w:y="294"/>
        <w:shd w:val="clear" w:color="auto" w:fill="auto"/>
        <w:spacing w:line="240" w:lineRule="auto"/>
        <w:jc w:val="left"/>
        <w:rPr>
          <w:sz w:val="18"/>
          <w:szCs w:val="18"/>
        </w:rPr>
      </w:pPr>
    </w:p>
    <w:p w:rsidR="00CE4B49" w:rsidRDefault="00B049D6">
      <w:pPr>
        <w:pStyle w:val="Zkladntext"/>
        <w:framePr w:w="2352" w:h="293" w:wrap="none" w:vAnchor="text" w:hAnchor="margin" w:x="1651" w:y="1076"/>
        <w:shd w:val="clear" w:color="auto" w:fill="auto"/>
        <w:spacing w:after="0" w:line="240" w:lineRule="auto"/>
        <w:jc w:val="left"/>
      </w:pPr>
      <w:proofErr w:type="gramStart"/>
      <w:r>
        <w:t>uživatel - jméno</w:t>
      </w:r>
      <w:proofErr w:type="gramEnd"/>
      <w:r>
        <w:t xml:space="preserve"> a podpis</w:t>
      </w:r>
      <w:r w:rsidR="00D96842">
        <w:t xml:space="preserve">    </w:t>
      </w:r>
    </w:p>
    <w:p w:rsidR="00CE4B49" w:rsidRDefault="00B049D6" w:rsidP="00D96842">
      <w:pPr>
        <w:pStyle w:val="Picturecaption0"/>
        <w:framePr w:w="3024" w:h="1277" w:wrap="none" w:vAnchor="text" w:hAnchor="margin" w:x="6456" w:y="1730"/>
        <w:shd w:val="clear" w:color="auto" w:fill="auto"/>
        <w:spacing w:after="80" w:line="240" w:lineRule="auto"/>
        <w:jc w:val="left"/>
      </w:pPr>
      <w:r>
        <w:rPr>
          <w:b w:val="0"/>
          <w:bCs w:val="0"/>
          <w:sz w:val="30"/>
          <w:szCs w:val="30"/>
        </w:rPr>
        <w:t xml:space="preserve"> </w:t>
      </w:r>
    </w:p>
    <w:p w:rsidR="00CE4B49" w:rsidRDefault="00CE4B49">
      <w:pPr>
        <w:spacing w:line="360" w:lineRule="exact"/>
      </w:pPr>
    </w:p>
    <w:p w:rsidR="00CE4B49" w:rsidRDefault="00CE4B49">
      <w:pPr>
        <w:spacing w:line="360" w:lineRule="exact"/>
      </w:pPr>
    </w:p>
    <w:p w:rsidR="00CE4B49" w:rsidRDefault="00D96842">
      <w:pPr>
        <w:spacing w:line="360" w:lineRule="exact"/>
      </w:pPr>
      <w:r>
        <w:t xml:space="preserve">       ………………………………………………                       ……………………………………………       </w:t>
      </w:r>
    </w:p>
    <w:p w:rsidR="00CE4B49" w:rsidRPr="00D96842" w:rsidRDefault="00D96842" w:rsidP="00D96842">
      <w:pPr>
        <w:tabs>
          <w:tab w:val="left" w:pos="7050"/>
        </w:tabs>
        <w:spacing w:line="360" w:lineRule="exact"/>
        <w:rPr>
          <w:rFonts w:ascii="Arial Narrow" w:hAnsi="Arial Narrow"/>
          <w:sz w:val="22"/>
          <w:szCs w:val="22"/>
        </w:rPr>
      </w:pPr>
      <w:r>
        <w:tab/>
      </w:r>
      <w:r w:rsidRPr="00D96842">
        <w:rPr>
          <w:rFonts w:ascii="Arial Narrow" w:hAnsi="Arial Narrow"/>
          <w:sz w:val="22"/>
          <w:szCs w:val="22"/>
        </w:rPr>
        <w:t>Dodavatel-jméno a podpis</w:t>
      </w:r>
    </w:p>
    <w:p w:rsidR="00CE4B49" w:rsidRDefault="00CE4B49">
      <w:pPr>
        <w:spacing w:line="360" w:lineRule="exact"/>
      </w:pPr>
    </w:p>
    <w:p w:rsidR="00CE4B49" w:rsidRDefault="00CE4B49">
      <w:pPr>
        <w:spacing w:line="360" w:lineRule="exact"/>
      </w:pPr>
    </w:p>
    <w:p w:rsidR="00CE4B49" w:rsidRDefault="00CE4B49">
      <w:pPr>
        <w:spacing w:line="360" w:lineRule="exact"/>
      </w:pPr>
    </w:p>
    <w:p w:rsidR="00CE4B49" w:rsidRDefault="00CE4B49">
      <w:pPr>
        <w:spacing w:line="466" w:lineRule="exact"/>
      </w:pPr>
    </w:p>
    <w:p w:rsidR="00CE4B49" w:rsidRDefault="00CE4B49">
      <w:pPr>
        <w:spacing w:line="14" w:lineRule="exact"/>
        <w:sectPr w:rsidR="00CE4B49">
          <w:type w:val="continuous"/>
          <w:pgSz w:w="11900" w:h="16840"/>
          <w:pgMar w:top="1465" w:right="1326" w:bottom="1465" w:left="476" w:header="0" w:footer="3" w:gutter="0"/>
          <w:cols w:space="720"/>
          <w:noEndnote/>
          <w:docGrid w:linePitch="360"/>
        </w:sectPr>
      </w:pPr>
    </w:p>
    <w:p w:rsidR="00CE4B49" w:rsidRDefault="00B049D6">
      <w:pPr>
        <w:pStyle w:val="Heading10"/>
        <w:keepNext/>
        <w:keepLines/>
        <w:shd w:val="clear" w:color="auto" w:fill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927100</wp:posOffset>
                </wp:positionH>
                <wp:positionV relativeFrom="paragraph">
                  <wp:posOffset>533400</wp:posOffset>
                </wp:positionV>
                <wp:extent cx="1276985" cy="18605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98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E4B49" w:rsidRDefault="00B049D6">
                            <w:pPr>
                              <w:pStyle w:val="Zkladntext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Příloha č.1 - Plná moc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1027" type="#_x0000_t202" style="position:absolute;margin-left:73pt;margin-top:42pt;width:100.55pt;height:14.65pt;z-index:125829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" filled="f" stroked="f">
                <v:textbox style="mso-fit-shape-to-text:t" inset="0,0,0,0">
                  <w:txbxContent>
                    <w:p w:rsidR="00CE4B49" w:rsidRDefault="00B049D6">
                      <w:pPr>
                        <w:pStyle w:val="Zkladntext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>Příloha č.1 - Plná moc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CE4B49" w:rsidRDefault="00CE4B49">
      <w:pPr>
        <w:pStyle w:val="Picturecaption0"/>
        <w:shd w:val="clear" w:color="auto" w:fill="auto"/>
        <w:spacing w:line="240" w:lineRule="auto"/>
        <w:ind w:left="5"/>
        <w:jc w:val="left"/>
        <w:rPr>
          <w:sz w:val="16"/>
          <w:szCs w:val="16"/>
        </w:rPr>
      </w:pPr>
    </w:p>
    <w:p w:rsidR="00CE4B49" w:rsidRDefault="00CE4B49">
      <w:pPr>
        <w:jc w:val="center"/>
        <w:rPr>
          <w:sz w:val="2"/>
          <w:szCs w:val="2"/>
        </w:rPr>
      </w:pPr>
    </w:p>
    <w:p w:rsidR="00CE4B49" w:rsidRDefault="00CE4B49">
      <w:pPr>
        <w:spacing w:line="14" w:lineRule="exact"/>
        <w:sectPr w:rsidR="00CE4B49">
          <w:pgSz w:w="11900" w:h="16840"/>
          <w:pgMar w:top="498" w:right="332" w:bottom="3749" w:left="8314" w:header="0" w:footer="3" w:gutter="0"/>
          <w:cols w:space="720"/>
          <w:noEndnote/>
          <w:docGrid w:linePitch="360"/>
        </w:sectPr>
      </w:pPr>
    </w:p>
    <w:p w:rsidR="00CE4B49" w:rsidRDefault="00CE4B49">
      <w:pPr>
        <w:spacing w:line="240" w:lineRule="exact"/>
        <w:rPr>
          <w:sz w:val="19"/>
          <w:szCs w:val="19"/>
        </w:rPr>
      </w:pPr>
    </w:p>
    <w:p w:rsidR="00CE4B49" w:rsidRDefault="00CE4B49">
      <w:pPr>
        <w:spacing w:line="240" w:lineRule="exact"/>
        <w:rPr>
          <w:sz w:val="19"/>
          <w:szCs w:val="19"/>
        </w:rPr>
      </w:pPr>
    </w:p>
    <w:p w:rsidR="00CE4B49" w:rsidRDefault="00CE4B49">
      <w:pPr>
        <w:spacing w:before="3" w:after="3" w:line="240" w:lineRule="exact"/>
        <w:rPr>
          <w:sz w:val="19"/>
          <w:szCs w:val="19"/>
        </w:rPr>
      </w:pPr>
    </w:p>
    <w:p w:rsidR="00CE4B49" w:rsidRDefault="00CE4B49">
      <w:pPr>
        <w:spacing w:line="14" w:lineRule="exact"/>
        <w:sectPr w:rsidR="00CE4B49">
          <w:type w:val="continuous"/>
          <w:pgSz w:w="11900" w:h="16840"/>
          <w:pgMar w:top="498" w:right="0" w:bottom="3749" w:left="0" w:header="0" w:footer="3" w:gutter="0"/>
          <w:cols w:space="720"/>
          <w:noEndnote/>
          <w:docGrid w:linePitch="360"/>
        </w:sectPr>
      </w:pPr>
    </w:p>
    <w:p w:rsidR="00CE4B49" w:rsidRDefault="00B049D6">
      <w:pPr>
        <w:pStyle w:val="Heading10"/>
        <w:keepNext/>
        <w:keepLines/>
        <w:framePr w:w="2290" w:h="398" w:wrap="none" w:vAnchor="text" w:hAnchor="margin" w:x="807" w:y="21"/>
        <w:shd w:val="clear" w:color="auto" w:fill="auto"/>
      </w:pPr>
      <w:bookmarkStart w:id="4" w:name="bookmark5"/>
      <w:r>
        <w:t xml:space="preserve"> </w:t>
      </w:r>
      <w:proofErr w:type="spellStart"/>
      <w:r>
        <w:t>Solitea</w:t>
      </w:r>
      <w:proofErr w:type="spellEnd"/>
      <w:r>
        <w:t xml:space="preserve"> Byznys</w:t>
      </w:r>
      <w:bookmarkEnd w:id="4"/>
    </w:p>
    <w:p w:rsidR="00CE4B49" w:rsidRDefault="00CE4B49">
      <w:pPr>
        <w:spacing w:line="398" w:lineRule="exact"/>
      </w:pPr>
    </w:p>
    <w:p w:rsidR="00CE4B49" w:rsidRDefault="00CE4B49">
      <w:pPr>
        <w:spacing w:line="14" w:lineRule="exact"/>
        <w:sectPr w:rsidR="00CE4B49">
          <w:type w:val="continuous"/>
          <w:pgSz w:w="11900" w:h="16840"/>
          <w:pgMar w:top="498" w:right="332" w:bottom="3749" w:left="1460" w:header="0" w:footer="3" w:gutter="0"/>
          <w:cols w:space="720"/>
          <w:noEndnote/>
          <w:docGrid w:linePitch="360"/>
        </w:sectPr>
      </w:pPr>
    </w:p>
    <w:p w:rsidR="00CE4B49" w:rsidRDefault="00CE4B49">
      <w:pPr>
        <w:spacing w:line="194" w:lineRule="exact"/>
        <w:rPr>
          <w:sz w:val="16"/>
          <w:szCs w:val="16"/>
        </w:rPr>
      </w:pPr>
    </w:p>
    <w:p w:rsidR="00CE4B49" w:rsidRDefault="00CE4B49">
      <w:pPr>
        <w:spacing w:line="14" w:lineRule="exact"/>
        <w:sectPr w:rsidR="00CE4B49">
          <w:type w:val="continuous"/>
          <w:pgSz w:w="11900" w:h="16840"/>
          <w:pgMar w:top="498" w:right="0" w:bottom="3749" w:left="0" w:header="0" w:footer="3" w:gutter="0"/>
          <w:cols w:space="720"/>
          <w:noEndnote/>
          <w:docGrid w:linePitch="360"/>
        </w:sectPr>
      </w:pPr>
    </w:p>
    <w:p w:rsidR="00CE4B49" w:rsidRDefault="00B049D6">
      <w:pPr>
        <w:pStyle w:val="Heading20"/>
        <w:keepNext/>
        <w:keepLines/>
        <w:shd w:val="clear" w:color="auto" w:fill="auto"/>
        <w:ind w:left="0"/>
        <w:jc w:val="center"/>
      </w:pPr>
      <w:bookmarkStart w:id="5" w:name="bookmark6"/>
      <w:r>
        <w:t>PLNÁ MOC</w:t>
      </w:r>
      <w:bookmarkEnd w:id="5"/>
    </w:p>
    <w:p w:rsidR="00CE4B49" w:rsidRDefault="00B049D6">
      <w:pPr>
        <w:pStyle w:val="Bodytext20"/>
        <w:shd w:val="clear" w:color="auto" w:fill="auto"/>
        <w:spacing w:after="340" w:line="240" w:lineRule="auto"/>
        <w:ind w:left="0"/>
        <w:jc w:val="center"/>
        <w:rPr>
          <w:sz w:val="17"/>
          <w:szCs w:val="17"/>
        </w:rPr>
      </w:pPr>
      <w:r>
        <w:rPr>
          <w:sz w:val="17"/>
          <w:szCs w:val="17"/>
        </w:rPr>
        <w:t>udělená zaměstnanci na pracovní pozicí:</w:t>
      </w:r>
    </w:p>
    <w:p w:rsidR="00CE4B49" w:rsidRDefault="00B049D6">
      <w:pPr>
        <w:pStyle w:val="Bodytext20"/>
        <w:shd w:val="clear" w:color="auto" w:fill="auto"/>
        <w:spacing w:after="280" w:line="240" w:lineRule="auto"/>
        <w:ind w:left="0"/>
        <w:jc w:val="center"/>
        <w:rPr>
          <w:sz w:val="17"/>
          <w:szCs w:val="17"/>
        </w:rPr>
      </w:pPr>
      <w:r>
        <w:rPr>
          <w:b/>
          <w:bCs/>
          <w:sz w:val="17"/>
          <w:szCs w:val="17"/>
        </w:rPr>
        <w:t>Obchodní ředitel</w:t>
      </w:r>
    </w:p>
    <w:p w:rsidR="00CE4B49" w:rsidRDefault="00B049D6">
      <w:pPr>
        <w:pStyle w:val="Bodytext20"/>
        <w:shd w:val="clear" w:color="auto" w:fill="auto"/>
        <w:spacing w:after="340" w:line="240" w:lineRule="auto"/>
        <w:ind w:left="0"/>
        <w:jc w:val="center"/>
        <w:rPr>
          <w:sz w:val="17"/>
          <w:szCs w:val="17"/>
        </w:rPr>
      </w:pPr>
      <w:r>
        <w:rPr>
          <w:b/>
          <w:bCs/>
          <w:sz w:val="17"/>
          <w:szCs w:val="17"/>
        </w:rPr>
        <w:t xml:space="preserve">Jméno: Bc. </w:t>
      </w:r>
      <w:r>
        <w:rPr>
          <w:b/>
          <w:bCs/>
          <w:sz w:val="17"/>
          <w:szCs w:val="17"/>
        </w:rPr>
        <w:t>Matěj Štochl</w:t>
      </w:r>
    </w:p>
    <w:p w:rsidR="00CE4B49" w:rsidRDefault="00B049D6">
      <w:pPr>
        <w:pStyle w:val="Bodytext20"/>
        <w:shd w:val="clear" w:color="auto" w:fill="auto"/>
        <w:spacing w:after="440" w:line="283" w:lineRule="auto"/>
        <w:ind w:left="0"/>
        <w:jc w:val="both"/>
      </w:pPr>
      <w:r>
        <w:t>Já</w:t>
      </w:r>
      <w:r w:rsidR="00D96842">
        <w:t>,</w:t>
      </w:r>
      <w:r>
        <w:t xml:space="preserve"> </w:t>
      </w:r>
      <w:r>
        <w:rPr>
          <w:lang w:val="en-US" w:eastAsia="en-US" w:bidi="en-US"/>
        </w:rPr>
        <w:t>Dip</w:t>
      </w:r>
      <w:r w:rsidR="00D96842">
        <w:rPr>
          <w:lang w:val="en-US" w:eastAsia="en-US" w:bidi="en-US"/>
        </w:rPr>
        <w:t>l</w:t>
      </w:r>
      <w:r>
        <w:rPr>
          <w:lang w:val="en-US" w:eastAsia="en-US" w:bidi="en-US"/>
        </w:rPr>
        <w:t xml:space="preserve">. </w:t>
      </w:r>
      <w:r>
        <w:t>- Ing. Martin K</w:t>
      </w:r>
      <w:r w:rsidR="00D96842">
        <w:t>udr</w:t>
      </w:r>
      <w:r>
        <w:t xml:space="preserve">na, MBA, </w:t>
      </w:r>
      <w:r w:rsidR="00D96842">
        <w:t>č</w:t>
      </w:r>
      <w:r>
        <w:t xml:space="preserve">len představenstva společnosti </w:t>
      </w:r>
      <w:proofErr w:type="spellStart"/>
      <w:r>
        <w:t>Solitea</w:t>
      </w:r>
      <w:proofErr w:type="spellEnd"/>
      <w:r>
        <w:t>, a.s. IČ: 01572377, se sídlem Drobného 49, Brno, zplnomoc</w:t>
      </w:r>
      <w:r w:rsidR="00D96842">
        <w:t>ňuji</w:t>
      </w:r>
      <w:bookmarkStart w:id="6" w:name="_GoBack"/>
      <w:bookmarkEnd w:id="6"/>
      <w:r>
        <w:t xml:space="preserve"> výše jmenovaného pracovníka k tomu, že:</w:t>
      </w:r>
    </w:p>
    <w:p w:rsidR="00CE4B49" w:rsidRDefault="00B049D6">
      <w:pPr>
        <w:pStyle w:val="Bodytext20"/>
        <w:numPr>
          <w:ilvl w:val="0"/>
          <w:numId w:val="5"/>
        </w:numPr>
        <w:shd w:val="clear" w:color="auto" w:fill="auto"/>
        <w:tabs>
          <w:tab w:val="left" w:pos="878"/>
        </w:tabs>
        <w:ind w:left="880" w:hanging="260"/>
      </w:pPr>
      <w:r>
        <w:t xml:space="preserve">podepisuje a zodpovídá za Smlouvy se subdodavateli spojené se </w:t>
      </w:r>
      <w:r>
        <w:t>smluvními ujednáními s koncovými uživateli systé</w:t>
      </w:r>
      <w:r w:rsidR="00D96842">
        <w:t>mu</w:t>
      </w:r>
      <w:r>
        <w:t xml:space="preserve"> Byznys do částky 300.000 Kč v rámci smlouvy uzavřené s koncovým uživatelem</w:t>
      </w:r>
    </w:p>
    <w:p w:rsidR="00CE4B49" w:rsidRDefault="00B049D6">
      <w:pPr>
        <w:pStyle w:val="Bodytext20"/>
        <w:numPr>
          <w:ilvl w:val="0"/>
          <w:numId w:val="5"/>
        </w:numPr>
        <w:shd w:val="clear" w:color="auto" w:fill="auto"/>
        <w:tabs>
          <w:tab w:val="left" w:pos="878"/>
        </w:tabs>
        <w:ind w:left="880" w:hanging="260"/>
      </w:pPr>
      <w:r>
        <w:t>podepisuje 3 zodpovídá za cenové nabídky systému Byznys</w:t>
      </w:r>
    </w:p>
    <w:p w:rsidR="00CE4B49" w:rsidRDefault="00B049D6">
      <w:pPr>
        <w:pStyle w:val="Bodytext20"/>
        <w:numPr>
          <w:ilvl w:val="0"/>
          <w:numId w:val="5"/>
        </w:numPr>
        <w:shd w:val="clear" w:color="auto" w:fill="auto"/>
        <w:tabs>
          <w:tab w:val="left" w:pos="878"/>
        </w:tabs>
        <w:ind w:left="880" w:hanging="260"/>
      </w:pPr>
      <w:r>
        <w:t>podepisuje a odpovídá za Smlouvy o dí</w:t>
      </w:r>
      <w:r w:rsidR="00D96842">
        <w:t>la</w:t>
      </w:r>
      <w:r>
        <w:t xml:space="preserve"> spojené s licencemi, analýzou </w:t>
      </w:r>
      <w:r>
        <w:t>nasazeni a Implementaci systému Byznys do hodnoty 5QQ.OOD Kč.</w:t>
      </w:r>
    </w:p>
    <w:p w:rsidR="00CE4B49" w:rsidRDefault="00B049D6">
      <w:pPr>
        <w:pStyle w:val="Bodytext20"/>
        <w:shd w:val="clear" w:color="auto" w:fill="auto"/>
        <w:ind w:left="880" w:right="480"/>
      </w:pPr>
      <w:r>
        <w:t xml:space="preserve">podepisuje a zodpovídá za doklady o provedených službách a za nákupy provozních položek pro potřeby jím řízeného oddělení do hodnoty 50,000 Kč podepisuje a zodpovídá za Smlouvy o údržbě systémů </w:t>
      </w:r>
      <w:r>
        <w:t>Byznys</w:t>
      </w:r>
    </w:p>
    <w:p w:rsidR="00CE4B49" w:rsidRDefault="00B049D6">
      <w:pPr>
        <w:pStyle w:val="Bodytext20"/>
        <w:shd w:val="clear" w:color="auto" w:fill="auto"/>
        <w:spacing w:after="420"/>
        <w:ind w:left="880" w:hanging="260"/>
      </w:pPr>
      <w:r>
        <w:t>* podepisuje a zodpovídá za Trojstranné dohody o přereg</w:t>
      </w:r>
      <w:r w:rsidR="00D96842">
        <w:t>istraci</w:t>
      </w:r>
      <w:r>
        <w:t xml:space="preserve"> systému Byznys</w:t>
      </w:r>
    </w:p>
    <w:p w:rsidR="00CE4B49" w:rsidRDefault="00D96842">
      <w:pPr>
        <w:pStyle w:val="Bodytext20"/>
        <w:shd w:val="clear" w:color="auto" w:fill="auto"/>
        <w:spacing w:after="240" w:line="259" w:lineRule="auto"/>
        <w:ind w:left="0"/>
        <w:jc w:val="both"/>
      </w:pPr>
      <w:r>
        <w:t>T</w:t>
      </w:r>
      <w:r w:rsidR="00B049D6">
        <w:t xml:space="preserve">ato Plná moc se uděluje pracovníkovi </w:t>
      </w:r>
      <w:r>
        <w:t xml:space="preserve">po </w:t>
      </w:r>
      <w:r w:rsidR="00B049D6">
        <w:t xml:space="preserve">dobu trvání pracovního poměru na </w:t>
      </w:r>
      <w:r w:rsidR="00B049D6">
        <w:rPr>
          <w:rFonts w:ascii="Times New Roman" w:eastAsia="Times New Roman" w:hAnsi="Times New Roman" w:cs="Times New Roman"/>
          <w:sz w:val="18"/>
          <w:szCs w:val="18"/>
        </w:rPr>
        <w:t>vý</w:t>
      </w:r>
      <w:r>
        <w:rPr>
          <w:rFonts w:ascii="Times New Roman" w:eastAsia="Times New Roman" w:hAnsi="Times New Roman" w:cs="Times New Roman"/>
          <w:sz w:val="18"/>
          <w:szCs w:val="18"/>
        </w:rPr>
        <w:t>š</w:t>
      </w:r>
      <w:r w:rsidR="00B049D6">
        <w:rPr>
          <w:rFonts w:ascii="Times New Roman" w:eastAsia="Times New Roman" w:hAnsi="Times New Roman" w:cs="Times New Roman"/>
          <w:sz w:val="18"/>
          <w:szCs w:val="18"/>
        </w:rPr>
        <w:t xml:space="preserve">e uvedené pracovní </w:t>
      </w:r>
      <w:r w:rsidR="00B049D6">
        <w:t xml:space="preserve">pozici u společnosti </w:t>
      </w:r>
      <w:proofErr w:type="spellStart"/>
      <w:r w:rsidR="00B049D6">
        <w:t>Solitea</w:t>
      </w:r>
      <w:proofErr w:type="spellEnd"/>
      <w:r w:rsidR="00B049D6">
        <w:t>, a.</w:t>
      </w:r>
      <w:r>
        <w:t>s</w:t>
      </w:r>
      <w:r w:rsidR="00B049D6">
        <w:t>.</w:t>
      </w:r>
    </w:p>
    <w:p w:rsidR="00CE4B49" w:rsidRDefault="00B049D6">
      <w:pPr>
        <w:pStyle w:val="Bodytext20"/>
        <w:shd w:val="clear" w:color="auto" w:fill="auto"/>
        <w:spacing w:after="660"/>
        <w:ind w:left="0"/>
        <w:jc w:val="both"/>
      </w:pPr>
      <w:r>
        <w:t>Touto Plnou mocí pozbývají platnosti vš</w:t>
      </w:r>
      <w:r>
        <w:t>echny předchozí udělené Plné moci.</w:t>
      </w:r>
    </w:p>
    <w:p w:rsidR="00CE4B49" w:rsidRDefault="00B049D6">
      <w:pPr>
        <w:pStyle w:val="Bodytext20"/>
        <w:shd w:val="clear" w:color="auto" w:fill="auto"/>
        <w:tabs>
          <w:tab w:val="left" w:pos="4733"/>
        </w:tabs>
        <w:spacing w:line="240" w:lineRule="auto"/>
        <w:ind w:left="0"/>
        <w:jc w:val="both"/>
        <w:sectPr w:rsidR="00CE4B49">
          <w:type w:val="continuous"/>
          <w:pgSz w:w="11900" w:h="16840"/>
          <w:pgMar w:top="498" w:right="2161" w:bottom="3749" w:left="2295" w:header="0" w:footer="3" w:gutter="0"/>
          <w:cols w:space="720"/>
          <w:noEndnote/>
          <w:docGrid w:linePitch="360"/>
        </w:sectPr>
      </w:pPr>
      <w:r>
        <w:t>V Příbrami, dne: 1</w:t>
      </w:r>
      <w:r w:rsidR="00D96842">
        <w:t>.</w:t>
      </w:r>
      <w:r>
        <w:t>7</w:t>
      </w:r>
      <w:r w:rsidR="00D96842">
        <w:t>.</w:t>
      </w:r>
      <w:r>
        <w:t>2020</w:t>
      </w:r>
      <w:r>
        <w:tab/>
        <w:t>V Příbrami, dne: 1.7.2020</w:t>
      </w:r>
    </w:p>
    <w:p w:rsidR="00CE4B49" w:rsidRDefault="00CE4B49">
      <w:pPr>
        <w:spacing w:before="13" w:after="13" w:line="240" w:lineRule="exact"/>
        <w:rPr>
          <w:sz w:val="19"/>
          <w:szCs w:val="19"/>
        </w:rPr>
      </w:pPr>
    </w:p>
    <w:p w:rsidR="00CE4B49" w:rsidRDefault="00CE4B49">
      <w:pPr>
        <w:spacing w:line="14" w:lineRule="exact"/>
        <w:sectPr w:rsidR="00CE4B49">
          <w:type w:val="continuous"/>
          <w:pgSz w:w="11900" w:h="16840"/>
          <w:pgMar w:top="498" w:right="0" w:bottom="498" w:left="0" w:header="0" w:footer="3" w:gutter="0"/>
          <w:cols w:space="720"/>
          <w:noEndnote/>
          <w:docGrid w:linePitch="360"/>
        </w:sectPr>
      </w:pPr>
    </w:p>
    <w:p w:rsidR="00CE4B49" w:rsidRDefault="00B049D6">
      <w:pPr>
        <w:pStyle w:val="Picturecaption0"/>
        <w:framePr w:w="768" w:h="221" w:wrap="none" w:vAnchor="text" w:hAnchor="margin" w:x="1643" w:y="947"/>
        <w:shd w:val="clear" w:color="auto" w:fill="auto"/>
        <w:spacing w:line="240" w:lineRule="auto"/>
        <w:jc w:val="left"/>
        <w:rPr>
          <w:sz w:val="16"/>
          <w:szCs w:val="16"/>
        </w:rPr>
      </w:pPr>
      <w:r>
        <w:rPr>
          <w:b w:val="0"/>
          <w:bCs w:val="0"/>
          <w:sz w:val="16"/>
          <w:szCs w:val="16"/>
        </w:rPr>
        <w:t>Zmocn</w:t>
      </w:r>
      <w:r w:rsidR="00D96842">
        <w:rPr>
          <w:b w:val="0"/>
          <w:bCs w:val="0"/>
          <w:sz w:val="16"/>
          <w:szCs w:val="16"/>
        </w:rPr>
        <w:t>itel</w:t>
      </w:r>
    </w:p>
    <w:p w:rsidR="00CE4B49" w:rsidRDefault="00D96842">
      <w:pPr>
        <w:pStyle w:val="Picturecaption0"/>
        <w:framePr w:w="2347" w:h="466" w:wrap="none" w:vAnchor="text" w:hAnchor="margin" w:x="999" w:y="1168"/>
        <w:shd w:val="clear" w:color="auto" w:fill="auto"/>
        <w:spacing w:line="314" w:lineRule="auto"/>
        <w:jc w:val="center"/>
        <w:rPr>
          <w:sz w:val="14"/>
          <w:szCs w:val="14"/>
        </w:rPr>
      </w:pPr>
      <w:proofErr w:type="spellStart"/>
      <w:r>
        <w:rPr>
          <w:b w:val="0"/>
          <w:bCs w:val="0"/>
          <w:sz w:val="14"/>
          <w:szCs w:val="14"/>
        </w:rPr>
        <w:t>Dipl</w:t>
      </w:r>
      <w:proofErr w:type="spellEnd"/>
      <w:r>
        <w:rPr>
          <w:b w:val="0"/>
          <w:bCs w:val="0"/>
          <w:sz w:val="14"/>
          <w:szCs w:val="14"/>
        </w:rPr>
        <w:t>.-Ing</w:t>
      </w:r>
      <w:r w:rsidR="00B049D6">
        <w:rPr>
          <w:b w:val="0"/>
          <w:bCs w:val="0"/>
          <w:sz w:val="14"/>
          <w:szCs w:val="14"/>
          <w:lang w:val="en-US" w:eastAsia="en-US" w:bidi="en-US"/>
        </w:rPr>
        <w:t xml:space="preserve">. </w:t>
      </w:r>
      <w:r w:rsidR="00B049D6">
        <w:rPr>
          <w:b w:val="0"/>
          <w:bCs w:val="0"/>
          <w:sz w:val="14"/>
          <w:szCs w:val="14"/>
        </w:rPr>
        <w:t>Martin Kudrna, M</w:t>
      </w:r>
      <w:r>
        <w:rPr>
          <w:b w:val="0"/>
          <w:bCs w:val="0"/>
          <w:sz w:val="14"/>
          <w:szCs w:val="14"/>
        </w:rPr>
        <w:t>B</w:t>
      </w:r>
      <w:r w:rsidR="00B049D6">
        <w:rPr>
          <w:b w:val="0"/>
          <w:bCs w:val="0"/>
          <w:sz w:val="14"/>
          <w:szCs w:val="14"/>
        </w:rPr>
        <w:t xml:space="preserve">A </w:t>
      </w:r>
      <w:r>
        <w:rPr>
          <w:b w:val="0"/>
          <w:bCs w:val="0"/>
          <w:sz w:val="14"/>
          <w:szCs w:val="14"/>
        </w:rPr>
        <w:t xml:space="preserve">     </w:t>
      </w:r>
      <w:r w:rsidR="00B049D6">
        <w:rPr>
          <w:b w:val="0"/>
          <w:bCs w:val="0"/>
          <w:sz w:val="14"/>
          <w:szCs w:val="14"/>
        </w:rPr>
        <w:t>čle</w:t>
      </w:r>
      <w:r>
        <w:rPr>
          <w:b w:val="0"/>
          <w:bCs w:val="0"/>
          <w:sz w:val="14"/>
          <w:szCs w:val="14"/>
        </w:rPr>
        <w:t xml:space="preserve">n </w:t>
      </w:r>
      <w:r w:rsidR="00B049D6">
        <w:rPr>
          <w:b w:val="0"/>
          <w:bCs w:val="0"/>
          <w:sz w:val="14"/>
          <w:szCs w:val="14"/>
        </w:rPr>
        <w:t xml:space="preserve">představenstva </w:t>
      </w:r>
      <w:proofErr w:type="spellStart"/>
      <w:r w:rsidR="00B049D6">
        <w:rPr>
          <w:b w:val="0"/>
          <w:bCs w:val="0"/>
          <w:sz w:val="14"/>
          <w:szCs w:val="14"/>
        </w:rPr>
        <w:t>Solitea</w:t>
      </w:r>
      <w:proofErr w:type="spellEnd"/>
      <w:r w:rsidR="00B049D6">
        <w:rPr>
          <w:b w:val="0"/>
          <w:bCs w:val="0"/>
          <w:sz w:val="14"/>
          <w:szCs w:val="14"/>
        </w:rPr>
        <w:t>, a.s.</w:t>
      </w:r>
    </w:p>
    <w:p w:rsidR="00CE4B49" w:rsidRDefault="00B049D6">
      <w:pPr>
        <w:pStyle w:val="Picturecaption0"/>
        <w:framePr w:w="1214" w:h="461" w:wrap="none" w:vAnchor="text" w:hAnchor="margin" w:x="6101" w:y="952"/>
        <w:shd w:val="clear" w:color="auto" w:fill="auto"/>
        <w:spacing w:line="276" w:lineRule="auto"/>
        <w:jc w:val="center"/>
        <w:rPr>
          <w:sz w:val="16"/>
          <w:szCs w:val="16"/>
        </w:rPr>
      </w:pPr>
      <w:r>
        <w:rPr>
          <w:b w:val="0"/>
          <w:bCs w:val="0"/>
          <w:sz w:val="16"/>
          <w:szCs w:val="16"/>
        </w:rPr>
        <w:t xml:space="preserve">Zmocněnec </w:t>
      </w:r>
      <w:r w:rsidR="00D96842">
        <w:rPr>
          <w:b w:val="0"/>
          <w:bCs w:val="0"/>
          <w:sz w:val="16"/>
          <w:szCs w:val="16"/>
        </w:rPr>
        <w:t xml:space="preserve">   </w:t>
      </w:r>
      <w:r>
        <w:rPr>
          <w:b w:val="0"/>
          <w:bCs w:val="0"/>
          <w:sz w:val="16"/>
          <w:szCs w:val="16"/>
        </w:rPr>
        <w:t>Bc</w:t>
      </w:r>
      <w:r w:rsidR="00D96842">
        <w:rPr>
          <w:b w:val="0"/>
          <w:bCs w:val="0"/>
          <w:sz w:val="16"/>
          <w:szCs w:val="16"/>
        </w:rPr>
        <w:t>.</w:t>
      </w:r>
      <w:r>
        <w:rPr>
          <w:b w:val="0"/>
          <w:bCs w:val="0"/>
          <w:sz w:val="16"/>
          <w:szCs w:val="16"/>
        </w:rPr>
        <w:t xml:space="preserve"> Matěj Štochl</w:t>
      </w:r>
    </w:p>
    <w:p w:rsidR="00CE4B49" w:rsidRDefault="00CE4B49">
      <w:pPr>
        <w:spacing w:line="360" w:lineRule="exact"/>
      </w:pPr>
    </w:p>
    <w:p w:rsidR="00CE4B49" w:rsidRDefault="00CE4B49">
      <w:pPr>
        <w:spacing w:line="360" w:lineRule="exact"/>
      </w:pPr>
    </w:p>
    <w:p w:rsidR="00CE4B49" w:rsidRDefault="00CE4B49">
      <w:pPr>
        <w:spacing w:line="360" w:lineRule="exact"/>
      </w:pPr>
    </w:p>
    <w:p w:rsidR="00CE4B49" w:rsidRDefault="00CE4B49">
      <w:pPr>
        <w:spacing w:line="533" w:lineRule="exact"/>
      </w:pPr>
    </w:p>
    <w:p w:rsidR="00CE4B49" w:rsidRDefault="00CE4B49">
      <w:pPr>
        <w:spacing w:line="14" w:lineRule="exact"/>
      </w:pPr>
    </w:p>
    <w:sectPr w:rsidR="00CE4B49">
      <w:type w:val="continuous"/>
      <w:pgSz w:w="11900" w:h="16840"/>
      <w:pgMar w:top="498" w:right="332" w:bottom="498" w:left="14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49D6" w:rsidRDefault="00B049D6">
      <w:r>
        <w:separator/>
      </w:r>
    </w:p>
  </w:endnote>
  <w:endnote w:type="continuationSeparator" w:id="0">
    <w:p w:rsidR="00B049D6" w:rsidRDefault="00B04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49D6" w:rsidRDefault="00B049D6"/>
  </w:footnote>
  <w:footnote w:type="continuationSeparator" w:id="0">
    <w:p w:rsidR="00B049D6" w:rsidRDefault="00B049D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75C65"/>
    <w:multiLevelType w:val="multilevel"/>
    <w:tmpl w:val="C5AE3FC6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764EBC"/>
    <w:multiLevelType w:val="multilevel"/>
    <w:tmpl w:val="881C0868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781454"/>
    <w:multiLevelType w:val="multilevel"/>
    <w:tmpl w:val="3C084D76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54518C8"/>
    <w:multiLevelType w:val="multilevel"/>
    <w:tmpl w:val="D9008EC0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F6A5B9F"/>
    <w:multiLevelType w:val="multilevel"/>
    <w:tmpl w:val="4BF089A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B49"/>
    <w:rsid w:val="0047160A"/>
    <w:rsid w:val="00B049D6"/>
    <w:rsid w:val="00CE4B49"/>
    <w:rsid w:val="00D9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7C1CA"/>
  <w15:docId w15:val="{EB5169B7-C7D2-4A60-8CD9-3B3E8811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 (3)_"/>
    <w:basedOn w:val="Standardnpsmoodstavce"/>
    <w:link w:val="Bodytext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9"/>
      <w:szCs w:val="19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Other">
    <w:name w:val="Other_"/>
    <w:basedOn w:val="Standardnpsmoodstavce"/>
    <w:link w:val="Other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">
    <w:name w:val="Heading #2_"/>
    <w:basedOn w:val="Standardnpsmoodstavce"/>
    <w:link w:val="Heading2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80" w:line="314" w:lineRule="auto"/>
      <w:ind w:left="860" w:firstLine="10"/>
    </w:pPr>
    <w:rPr>
      <w:rFonts w:ascii="Arial Narrow" w:eastAsia="Arial Narrow" w:hAnsi="Arial Narrow" w:cs="Arial Narrow"/>
      <w:sz w:val="19"/>
      <w:szCs w:val="19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76" w:lineRule="auto"/>
      <w:ind w:left="750"/>
    </w:pPr>
    <w:rPr>
      <w:rFonts w:ascii="Arial" w:eastAsia="Arial" w:hAnsi="Arial" w:cs="Arial"/>
      <w:sz w:val="16"/>
      <w:szCs w:val="16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</w:pPr>
    <w:rPr>
      <w:rFonts w:ascii="Arial Narrow" w:eastAsia="Arial Narrow" w:hAnsi="Arial Narrow" w:cs="Arial Narrow"/>
      <w:sz w:val="22"/>
      <w:szCs w:val="22"/>
    </w:rPr>
  </w:style>
  <w:style w:type="paragraph" w:customStyle="1" w:styleId="Other0">
    <w:name w:val="Other"/>
    <w:basedOn w:val="Normln"/>
    <w:link w:val="Other"/>
    <w:pPr>
      <w:shd w:val="clear" w:color="auto" w:fill="FFFFFF"/>
      <w:spacing w:after="120" w:line="259" w:lineRule="auto"/>
      <w:jc w:val="both"/>
    </w:pPr>
    <w:rPr>
      <w:rFonts w:ascii="Arial Narrow" w:eastAsia="Arial Narrow" w:hAnsi="Arial Narrow" w:cs="Arial Narrow"/>
      <w:sz w:val="22"/>
      <w:szCs w:val="22"/>
    </w:rPr>
  </w:style>
  <w:style w:type="paragraph" w:styleId="Zkladntext">
    <w:name w:val="Body Text"/>
    <w:basedOn w:val="Normln"/>
    <w:link w:val="ZkladntextChar"/>
    <w:qFormat/>
    <w:pPr>
      <w:shd w:val="clear" w:color="auto" w:fill="FFFFFF"/>
      <w:spacing w:after="120" w:line="259" w:lineRule="auto"/>
      <w:jc w:val="both"/>
    </w:pPr>
    <w:rPr>
      <w:rFonts w:ascii="Arial Narrow" w:eastAsia="Arial Narrow" w:hAnsi="Arial Narrow" w:cs="Arial Narrow"/>
      <w:sz w:val="22"/>
      <w:szCs w:val="22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after="340"/>
      <w:ind w:left="3340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257" w:lineRule="auto"/>
      <w:jc w:val="both"/>
    </w:pPr>
    <w:rPr>
      <w:rFonts w:ascii="Arial" w:eastAsia="Arial" w:hAnsi="Arial" w:cs="Arial"/>
      <w:b/>
      <w:bCs/>
      <w:sz w:val="13"/>
      <w:szCs w:val="13"/>
    </w:rPr>
  </w:style>
  <w:style w:type="paragraph" w:customStyle="1" w:styleId="Heading10">
    <w:name w:val="Heading #1"/>
    <w:basedOn w:val="Normln"/>
    <w:link w:val="Heading1"/>
    <w:pPr>
      <w:shd w:val="clear" w:color="auto" w:fill="FFFFFF"/>
      <w:outlineLvl w:val="0"/>
    </w:pPr>
    <w:rPr>
      <w:rFonts w:ascii="Arial" w:eastAsia="Arial" w:hAnsi="Arial" w:cs="Arial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896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Kateřina, Todorovová</cp:lastModifiedBy>
  <cp:revision>2</cp:revision>
  <dcterms:created xsi:type="dcterms:W3CDTF">2021-02-05T11:15:00Z</dcterms:created>
  <dcterms:modified xsi:type="dcterms:W3CDTF">2021-02-05T11:39:00Z</dcterms:modified>
</cp:coreProperties>
</file>