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13" w:rsidRDefault="00B8096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1C7513" w:rsidRDefault="001C751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C7513" w:rsidRDefault="00B809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1C7513" w:rsidRDefault="001C7513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                      Andrew Anderson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1/14 Waterloo Street,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Carlton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3053, Victoria,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Australia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+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xxxxxxxxxxx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@xxxxxxxxxxxxx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1C7513" w:rsidRDefault="001C751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C7513" w:rsidRDefault="00B809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1C7513" w:rsidRDefault="001C751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C7513" w:rsidRDefault="00B8096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1C7513" w:rsidRDefault="00B8096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1C7513" w:rsidRDefault="00B809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Ostrava 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1C7513" w:rsidRDefault="001C751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 EUR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IBAN: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BIC: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>Banka: xxxxxxxxxxxxxxxxxxxx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C7513" w:rsidRDefault="001C751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C7513" w:rsidRDefault="00B809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1C7513" w:rsidRDefault="00B8096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1C7513" w:rsidRDefault="001C7513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sywqiffcrf2v" w:colFirst="0" w:colLast="0"/>
      <w:bookmarkEnd w:id="3"/>
    </w:p>
    <w:p w:rsidR="001C7513" w:rsidRDefault="001C7513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yur9498dqxwc" w:colFirst="0" w:colLast="0"/>
      <w:bookmarkEnd w:id="4"/>
    </w:p>
    <w:p w:rsidR="001C7513" w:rsidRDefault="00B8096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ddjh9u9nsrmb" w:colFirst="0" w:colLast="0"/>
      <w:bookmarkEnd w:id="5"/>
      <w:r>
        <w:br w:type="page"/>
      </w:r>
    </w:p>
    <w:p w:rsidR="001C7513" w:rsidRDefault="00B8096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ijlynzyt39o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1C7513" w:rsidRDefault="001C7513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:rsidR="001C7513" w:rsidRDefault="00B8096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8. 3. 9:00–13:00 zkouška</w:t>
      </w:r>
    </w:p>
    <w:p w:rsidR="001C7513" w:rsidRDefault="00B80962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9. 3. 9:00–13:00 nahrávání</w:t>
      </w:r>
    </w:p>
    <w:p w:rsidR="001C7513" w:rsidRDefault="00B80962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10. 3. 9:00–13:00 nahrávání</w:t>
      </w:r>
    </w:p>
    <w:p w:rsidR="001C7513" w:rsidRDefault="00B80962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11. 3. 9:00–13:00 nahrávání</w:t>
      </w:r>
    </w:p>
    <w:p w:rsidR="001C7513" w:rsidRDefault="00B8096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Vykonavatelem)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Zvukovou režii a vybavení zajišťuje Vykonavatel. </w:t>
      </w:r>
    </w:p>
    <w:p w:rsidR="001C7513" w:rsidRDefault="00B80962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Hud</w:t>
      </w:r>
      <w:r>
        <w:rPr>
          <w:rFonts w:ascii="Times New Roman" w:eastAsia="Times New Roman" w:hAnsi="Times New Roman" w:cs="Times New Roman"/>
          <w:sz w:val="22"/>
          <w:szCs w:val="22"/>
        </w:rPr>
        <w:t>enbní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režii zajišťuje Vykonavatel.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</w:t>
      </w:r>
      <w:r>
        <w:rPr>
          <w:rFonts w:ascii="Times New Roman" w:eastAsia="Times New Roman" w:hAnsi="Times New Roman" w:cs="Times New Roman"/>
          <w:sz w:val="22"/>
          <w:szCs w:val="22"/>
        </w:rPr>
        <w:t>l zajišťuje notový materiál a autorská práva.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1C7513" w:rsidRDefault="001C7513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si zajišťuje dopravu a ubytování sám, není-li dohodnuto jinak. Na žádost Zadavatele mu Poskytovatel zajistí dopravu po Ostravě a ubytování za zvýhodněné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vysoutěžené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ceny.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ojhqmpe1vrj3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Zadavateli na základě této smlouvy výhradní licenci výkonného umělce, konkrétně jednotlivých orchestrálních hráčů, na užití takto pořízené zvukové nahrávky. Licence nemusí být využita a může být posky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tnuta třetím stranám. Licence není prostorově omezena a je poskytována s časovým omezením na 10 let. 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nahrávky, a to neprodleně po jejím dokončení.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Reportáže a záznamy sloužící k propagačním a marketing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ovým účelům v celkové délce do 180 sekund mohou být pořízeny Zadavatelem i Vykonavatelem, po řádném a včasném oznámení. Zadavatel i Vykonavatel souhlasí s pořizováním fotografií během Produkce a zároveň souhlasí s jejich využitím v rámci propagace akce.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rxg811k0resu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uhradí Vykonavateli sjednaný honorář ve výši 11,650 EUR (slovy: jedenáct tisíc šest set padesát Euro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čistého, a to na základě vystavené faktury vykonavatelem po ukončení Produkce. Honorář pokrývá veškeré náklady spojené s výkonem v rámci Produkce. </w:t>
      </w:r>
    </w:p>
    <w:p w:rsidR="001C7513" w:rsidRDefault="001C7513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se zavazuje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vyvinout veškeré prostředky, aby zamezil stržení daně z honoráře.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:rsidR="001C7513" w:rsidRDefault="001C751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yar971xwhans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1C7513" w:rsidRDefault="001C7513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</w:t>
      </w:r>
      <w:r>
        <w:rPr>
          <w:rFonts w:ascii="Times New Roman" w:eastAsia="Times New Roman" w:hAnsi="Times New Roman" w:cs="Times New Roman"/>
          <w:sz w:val="22"/>
          <w:szCs w:val="22"/>
        </w:rPr>
        <w:t>se domluvit na odškodnění.</w:t>
      </w:r>
    </w:p>
    <w:p w:rsidR="001C7513" w:rsidRDefault="001C7513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</w:t>
      </w:r>
      <w:r>
        <w:rPr>
          <w:rFonts w:ascii="Times New Roman" w:eastAsia="Times New Roman" w:hAnsi="Times New Roman" w:cs="Times New Roman"/>
          <w:sz w:val="22"/>
          <w:szCs w:val="22"/>
        </w:rPr>
        <w:t>yšší moci), a jejich nesplnění povede ke znemožnění provedení Produkce, je Zadavatel povinen uhradit Vykonavateli celou odměnu jak je uvedeno výše. Případné další výdaje nejsou Zadavatelem hrazeny.</w:t>
      </w:r>
    </w:p>
    <w:p w:rsidR="001C7513" w:rsidRDefault="001C7513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7su8mn12ts12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1C7513" w:rsidRDefault="001C7513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1C7513" w:rsidRDefault="001C7513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s7ya19xrz7a3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</w:t>
      </w:r>
      <w:r>
        <w:rPr>
          <w:rFonts w:ascii="Times New Roman" w:eastAsia="Times New Roman" w:hAnsi="Times New Roman" w:cs="Times New Roman"/>
          <w:sz w:val="22"/>
          <w:szCs w:val="22"/>
        </w:rPr>
        <w:t>anovení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řešení jakýchkoli sporů, které nebudou vyřešeny Smluvními stranami smírně, jsou soudy České republiky, a to soudy místně příslušné na straně Vykonavatele.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1C7513" w:rsidRDefault="001C751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B8096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sz w:val="22"/>
          <w:szCs w:val="22"/>
        </w:rPr>
        <w:t>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nná dnem podpisu poslední ze Smluvních stran. Pokud tato Smlouva podléhá zákonu o registru smluv č. 340/2015 Sb., stává se účinnou dnem zveřejnění v Registru smluv. </w:t>
      </w:r>
    </w:p>
    <w:p w:rsidR="001C7513" w:rsidRDefault="001C751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B8096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1C751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C7513" w:rsidRDefault="001C751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C7513" w:rsidRDefault="001C7513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7513" w:rsidRDefault="001C75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C7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0962">
      <w:r>
        <w:separator/>
      </w:r>
    </w:p>
  </w:endnote>
  <w:endnote w:type="continuationSeparator" w:id="0">
    <w:p w:rsidR="00000000" w:rsidRDefault="00B8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B8096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B8096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1C751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0962">
      <w:r>
        <w:separator/>
      </w:r>
    </w:p>
  </w:footnote>
  <w:footnote w:type="continuationSeparator" w:id="0">
    <w:p w:rsidR="00000000" w:rsidRDefault="00B8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B8096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1C7513" w:rsidRDefault="001C751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B8096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3" w:rsidRDefault="001C751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03B"/>
    <w:multiLevelType w:val="multilevel"/>
    <w:tmpl w:val="C9927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74457D"/>
    <w:multiLevelType w:val="multilevel"/>
    <w:tmpl w:val="1326D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2A54C9"/>
    <w:multiLevelType w:val="multilevel"/>
    <w:tmpl w:val="CD2C9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A22E26"/>
    <w:multiLevelType w:val="multilevel"/>
    <w:tmpl w:val="6344B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2952EF"/>
    <w:multiLevelType w:val="multilevel"/>
    <w:tmpl w:val="D8503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3B4E0A"/>
    <w:multiLevelType w:val="multilevel"/>
    <w:tmpl w:val="3866F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3E6482"/>
    <w:multiLevelType w:val="multilevel"/>
    <w:tmpl w:val="388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3"/>
    <w:rsid w:val="001C7513"/>
    <w:rsid w:val="00B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428D5-A170-4528-AB79-0F0B5E2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2021-02-05T11:34:00Z</dcterms:created>
  <dcterms:modified xsi:type="dcterms:W3CDTF">2021-02-05T11:34:00Z</dcterms:modified>
</cp:coreProperties>
</file>