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1EE11EBA" w14:textId="77777777" w:rsidR="00785177" w:rsidRPr="006B3A3D" w:rsidRDefault="00785177"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 xml:space="preserve">sídlo: Technologická 372/2, </w:t>
      </w:r>
      <w:proofErr w:type="spellStart"/>
      <w:r w:rsidRPr="00A76121">
        <w:rPr>
          <w:rFonts w:cstheme="minorHAnsi"/>
          <w:sz w:val="22"/>
          <w:szCs w:val="22"/>
        </w:rPr>
        <w:t>Pustkovec</w:t>
      </w:r>
      <w:proofErr w:type="spellEnd"/>
      <w:r w:rsidRPr="00A76121">
        <w:rPr>
          <w:rFonts w:cstheme="minorHAnsi"/>
          <w:sz w:val="22"/>
          <w:szCs w:val="22"/>
        </w:rPr>
        <w:t>,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 xml:space="preserve">Mgr. Pavel </w:t>
      </w:r>
      <w:proofErr w:type="spellStart"/>
      <w:r w:rsidRPr="00A76121">
        <w:rPr>
          <w:rFonts w:cstheme="minorHAnsi"/>
          <w:b/>
          <w:sz w:val="22"/>
          <w:szCs w:val="22"/>
        </w:rPr>
        <w:t>Csank</w:t>
      </w:r>
      <w:proofErr w:type="spellEnd"/>
      <w:r w:rsidRPr="00A76121">
        <w:rPr>
          <w:rFonts w:cstheme="minorHAnsi"/>
          <w:b/>
          <w:sz w:val="22"/>
          <w:szCs w:val="22"/>
        </w:rPr>
        <w:t>,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049D3203" w14:textId="77777777" w:rsidR="007D6F34" w:rsidRDefault="00AB6CB7" w:rsidP="007D6F34">
      <w:pPr>
        <w:pStyle w:val="Bezmezer"/>
        <w:spacing w:before="120"/>
        <w:rPr>
          <w:rFonts w:cstheme="minorHAnsi"/>
          <w:b/>
          <w:sz w:val="22"/>
          <w:szCs w:val="22"/>
        </w:rPr>
      </w:pPr>
      <w:r w:rsidRPr="00AB6CB7">
        <w:rPr>
          <w:rFonts w:ascii="Arial" w:hAnsi="Arial" w:cs="Arial"/>
          <w:b/>
          <w:bCs/>
          <w:color w:val="000000"/>
        </w:rPr>
        <w:br/>
      </w:r>
      <w:proofErr w:type="spellStart"/>
      <w:r w:rsidR="007D6F34" w:rsidRPr="007D6F34">
        <w:rPr>
          <w:rFonts w:cstheme="minorHAnsi"/>
          <w:b/>
          <w:sz w:val="22"/>
          <w:szCs w:val="22"/>
        </w:rPr>
        <w:t>OptiCE</w:t>
      </w:r>
      <w:proofErr w:type="spellEnd"/>
      <w:r w:rsidR="007D6F34" w:rsidRPr="007D6F34">
        <w:rPr>
          <w:rFonts w:cstheme="minorHAnsi"/>
          <w:b/>
          <w:sz w:val="22"/>
          <w:szCs w:val="22"/>
        </w:rPr>
        <w:t xml:space="preserve"> </w:t>
      </w:r>
      <w:proofErr w:type="spellStart"/>
      <w:r w:rsidR="007D6F34" w:rsidRPr="007D6F34">
        <w:rPr>
          <w:rFonts w:cstheme="minorHAnsi"/>
          <w:b/>
          <w:sz w:val="22"/>
          <w:szCs w:val="22"/>
        </w:rPr>
        <w:t>Photonics</w:t>
      </w:r>
      <w:proofErr w:type="spellEnd"/>
      <w:r w:rsidR="007D6F34" w:rsidRPr="007D6F34">
        <w:rPr>
          <w:rFonts w:cstheme="minorHAnsi"/>
          <w:b/>
          <w:sz w:val="22"/>
          <w:szCs w:val="22"/>
        </w:rPr>
        <w:t xml:space="preserve"> s.r.o.</w:t>
      </w:r>
    </w:p>
    <w:p w14:paraId="6CF6D420" w14:textId="0B48C693" w:rsidR="002E14B9" w:rsidRPr="00DA5920" w:rsidRDefault="002E14B9" w:rsidP="002E14B9">
      <w:pPr>
        <w:pStyle w:val="Bezmezer"/>
        <w:rPr>
          <w:rFonts w:cstheme="minorHAnsi"/>
          <w:b/>
          <w:sz w:val="22"/>
          <w:szCs w:val="22"/>
        </w:rPr>
      </w:pPr>
      <w:r w:rsidRPr="00DA5920">
        <w:rPr>
          <w:rFonts w:cstheme="minorHAnsi"/>
          <w:sz w:val="22"/>
          <w:szCs w:val="22"/>
        </w:rPr>
        <w:t xml:space="preserve">sídlo: </w:t>
      </w:r>
      <w:r w:rsidR="00DA5920" w:rsidRPr="00DA5920">
        <w:rPr>
          <w:rFonts w:cstheme="minorHAnsi"/>
          <w:sz w:val="22"/>
          <w:szCs w:val="22"/>
        </w:rPr>
        <w:t xml:space="preserve">Technologická 375/3, </w:t>
      </w:r>
      <w:proofErr w:type="spellStart"/>
      <w:r w:rsidR="00DA5920" w:rsidRPr="00DA5920">
        <w:rPr>
          <w:rFonts w:cstheme="minorHAnsi"/>
          <w:sz w:val="22"/>
          <w:szCs w:val="22"/>
        </w:rPr>
        <w:t>Pustkovec</w:t>
      </w:r>
      <w:proofErr w:type="spellEnd"/>
      <w:r w:rsidR="00DA5920" w:rsidRPr="00DA5920">
        <w:rPr>
          <w:rFonts w:cstheme="minorHAnsi"/>
          <w:sz w:val="22"/>
          <w:szCs w:val="22"/>
        </w:rPr>
        <w:t>, 708 00 Ostrava</w:t>
      </w:r>
      <w:r w:rsidR="002D4B8A">
        <w:br/>
      </w:r>
      <w:r>
        <w:rPr>
          <w:rFonts w:cstheme="minorHAnsi"/>
          <w:sz w:val="22"/>
          <w:szCs w:val="22"/>
        </w:rPr>
        <w:t xml:space="preserve">IČO: </w:t>
      </w:r>
      <w:r w:rsidR="00DA5920" w:rsidRPr="00DA5920">
        <w:rPr>
          <w:rFonts w:cstheme="minorHAnsi"/>
          <w:sz w:val="22"/>
          <w:szCs w:val="22"/>
        </w:rPr>
        <w:t>06613179</w:t>
      </w:r>
    </w:p>
    <w:p w14:paraId="1ED7BF75" w14:textId="7413F0DF" w:rsidR="00DA5920" w:rsidRPr="00DA5920" w:rsidRDefault="002E14B9" w:rsidP="00DA5920">
      <w:pPr>
        <w:pStyle w:val="Bezmezer"/>
        <w:rPr>
          <w:rFonts w:cstheme="minorHAnsi"/>
          <w:sz w:val="22"/>
          <w:szCs w:val="22"/>
        </w:rPr>
      </w:pPr>
      <w:r>
        <w:rPr>
          <w:rFonts w:cstheme="minorHAnsi"/>
          <w:sz w:val="22"/>
          <w:szCs w:val="22"/>
        </w:rPr>
        <w:t xml:space="preserve">DIČ: </w:t>
      </w:r>
      <w:r w:rsidR="00DA5920" w:rsidRPr="00DA5920">
        <w:rPr>
          <w:rFonts w:cstheme="minorHAnsi"/>
          <w:sz w:val="22"/>
          <w:szCs w:val="22"/>
        </w:rPr>
        <w:t>CZ06613179</w:t>
      </w:r>
    </w:p>
    <w:p w14:paraId="2E492682" w14:textId="337A2C79" w:rsidR="00DA5920" w:rsidRPr="00A76121" w:rsidRDefault="00DA5920" w:rsidP="00DA5920">
      <w:pPr>
        <w:pStyle w:val="Bezmezer"/>
        <w:rPr>
          <w:rFonts w:cstheme="minorHAnsi"/>
          <w:sz w:val="22"/>
          <w:szCs w:val="22"/>
        </w:rPr>
      </w:pPr>
      <w:r w:rsidRPr="00A76121">
        <w:rPr>
          <w:rFonts w:cstheme="minorHAnsi"/>
          <w:sz w:val="22"/>
          <w:szCs w:val="22"/>
        </w:rPr>
        <w:t xml:space="preserve">zapsána v obchodním rejstříku Krajského soudu v Ostravě, oddíl </w:t>
      </w:r>
      <w:r>
        <w:rPr>
          <w:rFonts w:cstheme="minorHAnsi"/>
          <w:sz w:val="22"/>
          <w:szCs w:val="22"/>
        </w:rPr>
        <w:t>C</w:t>
      </w:r>
      <w:r w:rsidRPr="00A76121">
        <w:rPr>
          <w:rFonts w:cstheme="minorHAnsi"/>
          <w:sz w:val="22"/>
          <w:szCs w:val="22"/>
        </w:rPr>
        <w:t xml:space="preserve">, vložka </w:t>
      </w:r>
      <w:r w:rsidR="00AD2623">
        <w:rPr>
          <w:rFonts w:cstheme="minorHAnsi"/>
          <w:sz w:val="22"/>
          <w:szCs w:val="22"/>
        </w:rPr>
        <w:t>72593</w:t>
      </w:r>
    </w:p>
    <w:p w14:paraId="5434C736" w14:textId="38DB5A54" w:rsidR="002E14B9" w:rsidRPr="002E14B9" w:rsidRDefault="00DA5920" w:rsidP="00DA5920">
      <w:pPr>
        <w:pStyle w:val="Bezmezer"/>
        <w:rPr>
          <w:rFonts w:cstheme="minorHAnsi"/>
          <w:sz w:val="22"/>
          <w:szCs w:val="22"/>
        </w:rPr>
      </w:pPr>
      <w:r w:rsidRPr="00A76121">
        <w:rPr>
          <w:rFonts w:cstheme="minorHAnsi"/>
          <w:sz w:val="22"/>
          <w:szCs w:val="22"/>
        </w:rPr>
        <w:t xml:space="preserve">jednající: </w:t>
      </w:r>
      <w:r w:rsidR="00AD2623" w:rsidRPr="00AD2623">
        <w:rPr>
          <w:rFonts w:cstheme="minorHAnsi"/>
          <w:b/>
          <w:sz w:val="22"/>
          <w:szCs w:val="22"/>
        </w:rPr>
        <w:t>profesor RNDr. V</w:t>
      </w:r>
      <w:r w:rsidR="00AD2623">
        <w:rPr>
          <w:rFonts w:cstheme="minorHAnsi"/>
          <w:b/>
          <w:sz w:val="22"/>
          <w:szCs w:val="22"/>
        </w:rPr>
        <w:t>ladimír</w:t>
      </w:r>
      <w:r w:rsidR="00AD2623" w:rsidRPr="00AD2623">
        <w:rPr>
          <w:rFonts w:cstheme="minorHAnsi"/>
          <w:b/>
          <w:sz w:val="22"/>
          <w:szCs w:val="22"/>
        </w:rPr>
        <w:t xml:space="preserve"> </w:t>
      </w:r>
      <w:proofErr w:type="spellStart"/>
      <w:r w:rsidR="00AD2623" w:rsidRPr="00AD2623">
        <w:rPr>
          <w:rFonts w:cstheme="minorHAnsi"/>
          <w:b/>
          <w:sz w:val="22"/>
          <w:szCs w:val="22"/>
        </w:rPr>
        <w:t>V</w:t>
      </w:r>
      <w:r w:rsidR="00AD2623">
        <w:rPr>
          <w:rFonts w:cstheme="minorHAnsi"/>
          <w:b/>
          <w:sz w:val="22"/>
          <w:szCs w:val="22"/>
        </w:rPr>
        <w:t>ašinek</w:t>
      </w:r>
      <w:proofErr w:type="spellEnd"/>
      <w:r w:rsidR="00AD2623" w:rsidRPr="00AD2623">
        <w:rPr>
          <w:rFonts w:cstheme="minorHAnsi"/>
          <w:b/>
          <w:sz w:val="22"/>
          <w:szCs w:val="22"/>
        </w:rPr>
        <w:t>, CSc.</w:t>
      </w:r>
      <w:r w:rsidRPr="00A76121">
        <w:rPr>
          <w:rFonts w:cstheme="minorHAnsi"/>
          <w:b/>
          <w:sz w:val="22"/>
          <w:szCs w:val="22"/>
        </w:rPr>
        <w:t xml:space="preserve">, </w:t>
      </w:r>
      <w:r w:rsidR="00AD2623">
        <w:rPr>
          <w:rFonts w:cstheme="minorHAnsi"/>
          <w:b/>
          <w:sz w:val="22"/>
          <w:szCs w:val="22"/>
        </w:rPr>
        <w:t>jednatel</w:t>
      </w:r>
    </w:p>
    <w:p w14:paraId="08A18040" w14:textId="3F64E0AA" w:rsidR="00785177" w:rsidRPr="00A76121" w:rsidRDefault="00785177" w:rsidP="002E14B9">
      <w:pPr>
        <w:pStyle w:val="Bezmezer"/>
        <w:spacing w:before="240"/>
        <w:rPr>
          <w:rFonts w:cstheme="minorHAnsi"/>
          <w:b/>
          <w:sz w:val="22"/>
          <w:szCs w:val="22"/>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79256B12"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w:t>
      </w:r>
      <w:proofErr w:type="spellStart"/>
      <w:r w:rsidRPr="00A76121">
        <w:rPr>
          <w:rFonts w:asciiTheme="minorHAnsi" w:hAnsiTheme="minorHAnsi" w:cstheme="minorHAnsi"/>
          <w:sz w:val="22"/>
          <w:szCs w:val="22"/>
        </w:rPr>
        <w:t>parc</w:t>
      </w:r>
      <w:proofErr w:type="spellEnd"/>
      <w:r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w:t>
      </w:r>
      <w:proofErr w:type="spellStart"/>
      <w:r w:rsidRPr="00A76121">
        <w:rPr>
          <w:rFonts w:asciiTheme="minorHAnsi" w:hAnsiTheme="minorHAnsi" w:cstheme="minorHAnsi"/>
          <w:sz w:val="22"/>
          <w:szCs w:val="22"/>
        </w:rPr>
        <w:t>ú.</w:t>
      </w:r>
      <w:proofErr w:type="spellEnd"/>
      <w:r w:rsidRPr="00A76121">
        <w:rPr>
          <w:rFonts w:asciiTheme="minorHAnsi" w:hAnsiTheme="minorHAnsi" w:cstheme="minorHAnsi"/>
          <w:sz w:val="22"/>
          <w:szCs w:val="22"/>
        </w:rPr>
        <w:t xml:space="preserve"> </w:t>
      </w:r>
      <w:proofErr w:type="spellStart"/>
      <w:r w:rsidRPr="00A76121">
        <w:rPr>
          <w:rFonts w:asciiTheme="minorHAnsi" w:hAnsiTheme="minorHAnsi" w:cstheme="minorHAnsi"/>
          <w:sz w:val="22"/>
          <w:szCs w:val="22"/>
        </w:rPr>
        <w:t>Pustkovec</w:t>
      </w:r>
      <w:proofErr w:type="spellEnd"/>
      <w:r w:rsidRPr="00A76121">
        <w:rPr>
          <w:rFonts w:asciiTheme="minorHAnsi" w:hAnsiTheme="minorHAnsi" w:cstheme="minorHAnsi"/>
          <w:sz w:val="22"/>
          <w:szCs w:val="22"/>
        </w:rPr>
        <w:t xml:space="preserve">,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a dále je vlastníkem pozemku </w:t>
      </w:r>
      <w:proofErr w:type="spellStart"/>
      <w:r w:rsidR="00BC5729" w:rsidRPr="00A76121">
        <w:rPr>
          <w:rFonts w:asciiTheme="minorHAnsi" w:hAnsiTheme="minorHAnsi" w:cstheme="minorHAnsi"/>
          <w:sz w:val="22"/>
          <w:szCs w:val="22"/>
        </w:rPr>
        <w:t>parc</w:t>
      </w:r>
      <w:proofErr w:type="spellEnd"/>
      <w:r w:rsidR="00BC5729"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 xml:space="preserve">k. </w:t>
      </w:r>
      <w:proofErr w:type="spellStart"/>
      <w:r w:rsidR="00BC5729" w:rsidRPr="00A76121">
        <w:rPr>
          <w:rFonts w:asciiTheme="minorHAnsi" w:hAnsiTheme="minorHAnsi" w:cstheme="minorHAnsi"/>
          <w:sz w:val="22"/>
          <w:szCs w:val="22"/>
        </w:rPr>
        <w:t>ú.</w:t>
      </w:r>
      <w:proofErr w:type="spellEnd"/>
      <w:r w:rsidR="00BC5729" w:rsidRPr="00A76121">
        <w:rPr>
          <w:rFonts w:asciiTheme="minorHAnsi" w:hAnsiTheme="minorHAnsi" w:cstheme="minorHAnsi"/>
          <w:sz w:val="22"/>
          <w:szCs w:val="22"/>
        </w:rPr>
        <w:t xml:space="preserve"> </w:t>
      </w:r>
      <w:proofErr w:type="spellStart"/>
      <w:r w:rsidR="00BC5729" w:rsidRPr="00A76121">
        <w:rPr>
          <w:rFonts w:asciiTheme="minorHAnsi" w:hAnsiTheme="minorHAnsi" w:cstheme="minorHAnsi"/>
          <w:sz w:val="22"/>
          <w:szCs w:val="22"/>
        </w:rPr>
        <w:t>Pustkovec</w:t>
      </w:r>
      <w:proofErr w:type="spellEnd"/>
      <w:r w:rsidR="00BC5729" w:rsidRPr="00A76121">
        <w:rPr>
          <w:rFonts w:asciiTheme="minorHAnsi" w:hAnsiTheme="minorHAnsi" w:cstheme="minorHAnsi"/>
          <w:sz w:val="22"/>
          <w:szCs w:val="22"/>
        </w:rPr>
        <w:t>,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375/3 (stavba též nazývána jako Budova Trident).</w:t>
      </w:r>
    </w:p>
    <w:p w14:paraId="3D4AB32F" w14:textId="7777777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 xml:space="preserve">do užívání třetí osobě, tj. uzavřít smlouvu o podnájmu prostor. </w:t>
      </w:r>
    </w:p>
    <w:p w14:paraId="75C8D62E" w14:textId="6860D8B1" w:rsidR="00785177" w:rsidRDefault="00785177" w:rsidP="00785177">
      <w:pPr>
        <w:rPr>
          <w:rFonts w:asciiTheme="minorHAnsi" w:hAnsiTheme="minorHAnsi" w:cstheme="minorHAnsi"/>
          <w:sz w:val="22"/>
          <w:szCs w:val="22"/>
        </w:rPr>
      </w:pPr>
    </w:p>
    <w:p w14:paraId="6665E9D2" w14:textId="77777777" w:rsidR="00513E39" w:rsidRPr="00A76121" w:rsidRDefault="00513E39" w:rsidP="00785177">
      <w:pPr>
        <w:rPr>
          <w:rFonts w:asciiTheme="minorHAnsi" w:hAnsiTheme="minorHAnsi" w:cstheme="minorHAnsi"/>
          <w:sz w:val="22"/>
          <w:szCs w:val="22"/>
        </w:rPr>
      </w:pP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77777777"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proofErr w:type="spellStart"/>
      <w:r w:rsidR="006B3A3D" w:rsidRPr="00A76121">
        <w:rPr>
          <w:rFonts w:asciiTheme="minorHAnsi" w:hAnsiTheme="minorHAnsi" w:cstheme="minorHAnsi"/>
          <w:sz w:val="22"/>
          <w:szCs w:val="22"/>
        </w:rPr>
        <w:t>Viva</w:t>
      </w:r>
      <w:proofErr w:type="spellEnd"/>
      <w:r w:rsidR="006B3A3D" w:rsidRPr="00A76121">
        <w:rPr>
          <w:rFonts w:asciiTheme="minorHAnsi" w:hAnsiTheme="minorHAnsi" w:cstheme="minorHAnsi"/>
          <w:sz w:val="22"/>
          <w:szCs w:val="22"/>
        </w:rPr>
        <w:t>:</w:t>
      </w:r>
    </w:p>
    <w:p w14:paraId="005415BB" w14:textId="66B3F316" w:rsidR="00E5201B" w:rsidRDefault="0037486D"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kancelářský </w:t>
      </w:r>
      <w:r w:rsidR="005B14F6">
        <w:rPr>
          <w:rFonts w:asciiTheme="minorHAnsi" w:hAnsiTheme="minorHAnsi" w:cstheme="minorHAnsi"/>
          <w:b/>
          <w:bCs/>
          <w:sz w:val="22"/>
          <w:szCs w:val="22"/>
        </w:rPr>
        <w:t>prostor</w:t>
      </w:r>
      <w:r w:rsidR="00925308" w:rsidRPr="00A76121">
        <w:rPr>
          <w:rFonts w:asciiTheme="minorHAnsi" w:hAnsiTheme="minorHAnsi" w:cstheme="minorHAnsi"/>
          <w:sz w:val="22"/>
          <w:szCs w:val="22"/>
        </w:rPr>
        <w:t xml:space="preserve"> o celkové výměře </w:t>
      </w:r>
      <w:r w:rsidR="00217C16">
        <w:rPr>
          <w:rFonts w:asciiTheme="minorHAnsi" w:hAnsiTheme="minorHAnsi" w:cstheme="minorHAnsi"/>
          <w:b/>
          <w:sz w:val="22"/>
          <w:szCs w:val="22"/>
        </w:rPr>
        <w:t>27,54</w:t>
      </w:r>
      <w:r w:rsidR="00925308" w:rsidRPr="00A76121">
        <w:rPr>
          <w:rFonts w:asciiTheme="minorHAnsi" w:hAnsiTheme="minorHAnsi" w:cstheme="minorHAnsi"/>
          <w:b/>
          <w:sz w:val="22"/>
          <w:szCs w:val="22"/>
        </w:rPr>
        <w:t xml:space="preserve"> m</w:t>
      </w:r>
      <w:r w:rsidR="00925308" w:rsidRPr="00A76121">
        <w:rPr>
          <w:rFonts w:asciiTheme="minorHAnsi" w:hAnsiTheme="minorHAnsi" w:cstheme="minorHAnsi"/>
          <w:b/>
          <w:sz w:val="22"/>
          <w:szCs w:val="22"/>
          <w:vertAlign w:val="superscript"/>
        </w:rPr>
        <w:t>2</w:t>
      </w:r>
      <w:r w:rsidR="00925308" w:rsidRPr="00A76121">
        <w:rPr>
          <w:rFonts w:asciiTheme="minorHAnsi" w:hAnsiTheme="minorHAnsi" w:cstheme="minorHAnsi"/>
          <w:sz w:val="22"/>
          <w:szCs w:val="22"/>
        </w:rPr>
        <w:t>, označen</w:t>
      </w:r>
      <w:r w:rsidR="00606BA6" w:rsidRPr="00A76121">
        <w:rPr>
          <w:rFonts w:asciiTheme="minorHAnsi" w:hAnsiTheme="minorHAnsi" w:cstheme="minorHAnsi"/>
          <w:sz w:val="22"/>
          <w:szCs w:val="22"/>
        </w:rPr>
        <w:t>á</w:t>
      </w:r>
      <w:r w:rsidR="00925308" w:rsidRPr="00A76121">
        <w:rPr>
          <w:rFonts w:asciiTheme="minorHAnsi" w:hAnsiTheme="minorHAnsi" w:cstheme="minorHAnsi"/>
          <w:sz w:val="22"/>
          <w:szCs w:val="22"/>
        </w:rPr>
        <w:t xml:space="preserve"> jako místnost </w:t>
      </w:r>
      <w:r w:rsidR="00925308" w:rsidRPr="00A76121">
        <w:rPr>
          <w:rFonts w:asciiTheme="minorHAnsi" w:hAnsiTheme="minorHAnsi" w:cstheme="minorHAnsi"/>
          <w:b/>
          <w:sz w:val="22"/>
          <w:szCs w:val="22"/>
        </w:rPr>
        <w:t xml:space="preserve">č. </w:t>
      </w:r>
      <w:r w:rsidR="00217C16">
        <w:rPr>
          <w:rFonts w:asciiTheme="minorHAnsi" w:hAnsiTheme="minorHAnsi" w:cstheme="minorHAnsi"/>
          <w:b/>
          <w:sz w:val="22"/>
          <w:szCs w:val="22"/>
        </w:rPr>
        <w:t>3.04</w:t>
      </w:r>
      <w:r w:rsidR="00925308" w:rsidRPr="00A76121">
        <w:rPr>
          <w:rFonts w:asciiTheme="minorHAnsi" w:hAnsiTheme="minorHAnsi" w:cstheme="minorHAnsi"/>
          <w:b/>
          <w:sz w:val="22"/>
          <w:szCs w:val="22"/>
        </w:rPr>
        <w:t>, kter</w:t>
      </w:r>
      <w:r w:rsidR="005B14F6">
        <w:rPr>
          <w:rFonts w:asciiTheme="minorHAnsi" w:hAnsiTheme="minorHAnsi" w:cstheme="minorHAnsi"/>
          <w:b/>
          <w:sz w:val="22"/>
          <w:szCs w:val="22"/>
        </w:rPr>
        <w:t>ý</w:t>
      </w:r>
      <w:r w:rsidR="00925308" w:rsidRPr="00A76121">
        <w:rPr>
          <w:rFonts w:asciiTheme="minorHAnsi" w:hAnsiTheme="minorHAnsi" w:cstheme="minorHAnsi"/>
          <w:b/>
          <w:sz w:val="22"/>
          <w:szCs w:val="22"/>
        </w:rPr>
        <w:t xml:space="preserve"> se nachází v budově </w:t>
      </w:r>
      <w:proofErr w:type="spellStart"/>
      <w:r w:rsidR="00925308" w:rsidRPr="00A76121">
        <w:rPr>
          <w:rFonts w:asciiTheme="minorHAnsi" w:hAnsiTheme="minorHAnsi" w:cstheme="minorHAnsi"/>
          <w:b/>
          <w:sz w:val="22"/>
          <w:szCs w:val="22"/>
        </w:rPr>
        <w:t>Viva</w:t>
      </w:r>
      <w:proofErr w:type="spellEnd"/>
      <w:r w:rsidR="00925308" w:rsidRPr="00A76121">
        <w:rPr>
          <w:rFonts w:asciiTheme="minorHAnsi" w:hAnsiTheme="minorHAnsi" w:cstheme="minorHAnsi"/>
          <w:sz w:val="22"/>
          <w:szCs w:val="22"/>
        </w:rPr>
        <w:t xml:space="preserve">, </w:t>
      </w:r>
    </w:p>
    <w:p w14:paraId="20817048" w14:textId="1C287C36" w:rsidR="00217C16" w:rsidRDefault="00217C16"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terasa </w:t>
      </w:r>
      <w:r w:rsidRPr="00217C16">
        <w:rPr>
          <w:rFonts w:asciiTheme="minorHAnsi" w:hAnsiTheme="minorHAnsi" w:cstheme="minorHAnsi"/>
          <w:sz w:val="22"/>
          <w:szCs w:val="22"/>
        </w:rPr>
        <w:t>o celkové výměře</w:t>
      </w:r>
      <w:r>
        <w:rPr>
          <w:rFonts w:asciiTheme="minorHAnsi" w:hAnsiTheme="minorHAnsi" w:cstheme="minorHAnsi"/>
          <w:b/>
          <w:bCs/>
          <w:sz w:val="22"/>
          <w:szCs w:val="22"/>
        </w:rPr>
        <w:t xml:space="preserve"> 16,03 m</w:t>
      </w:r>
      <w:r>
        <w:rPr>
          <w:rFonts w:asciiTheme="minorHAnsi" w:hAnsiTheme="minorHAnsi" w:cstheme="minorHAnsi"/>
          <w:b/>
          <w:bCs/>
          <w:sz w:val="22"/>
          <w:szCs w:val="22"/>
          <w:vertAlign w:val="superscript"/>
        </w:rPr>
        <w:t>2</w:t>
      </w:r>
    </w:p>
    <w:p w14:paraId="5F452D4B" w14:textId="598A3D7B" w:rsidR="00F34BB3" w:rsidRPr="000F2534" w:rsidRDefault="00F34BB3"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2 vyhrazená parkovací místa před budovou Piano</w:t>
      </w:r>
    </w:p>
    <w:p w14:paraId="27657E56" w14:textId="7BAC7D3C" w:rsidR="000F2534" w:rsidRDefault="000F2534" w:rsidP="000F2534">
      <w:pPr>
        <w:pStyle w:val="Odstavecseseznamem"/>
        <w:spacing w:before="120"/>
        <w:ind w:left="1764"/>
        <w:rPr>
          <w:rFonts w:asciiTheme="minorHAnsi" w:hAnsiTheme="minorHAnsi" w:cstheme="minorHAnsi"/>
          <w:sz w:val="22"/>
          <w:szCs w:val="22"/>
        </w:rPr>
      </w:pPr>
      <w:r w:rsidRPr="00A76121">
        <w:rPr>
          <w:rFonts w:asciiTheme="minorHAnsi" w:hAnsiTheme="minorHAnsi" w:cstheme="minorHAnsi"/>
          <w:sz w:val="22"/>
          <w:szCs w:val="22"/>
        </w:rPr>
        <w:t>přičemž přesná specifikace těchto prostor vyplývá z přiloženého půdorysného plánku, který je přílohou č. 1 a nedílnou součástí této Smlouvy.</w:t>
      </w: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7777777" w:rsidR="00785177" w:rsidRPr="00A76121"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5F307E20" w14:textId="77777777" w:rsidR="00CD61FF" w:rsidRPr="00CD61FF" w:rsidRDefault="00CD61FF" w:rsidP="00CD61FF">
      <w:pPr>
        <w:pStyle w:val="Odstavecseseznamem"/>
        <w:widowControl/>
        <w:numPr>
          <w:ilvl w:val="0"/>
          <w:numId w:val="20"/>
        </w:numPr>
        <w:shd w:val="clear" w:color="auto" w:fill="FFFFFF"/>
        <w:tabs>
          <w:tab w:val="clear" w:pos="720"/>
        </w:tabs>
        <w:adjustRightInd/>
        <w:spacing w:line="240" w:lineRule="auto"/>
        <w:ind w:left="1418" w:hanging="284"/>
        <w:jc w:val="left"/>
        <w:textAlignment w:val="auto"/>
        <w:rPr>
          <w:rFonts w:asciiTheme="minorHAnsi" w:hAnsiTheme="minorHAnsi" w:cstheme="minorHAnsi"/>
          <w:color w:val="333333"/>
          <w:sz w:val="22"/>
          <w:szCs w:val="22"/>
        </w:rPr>
      </w:pPr>
      <w:r w:rsidRPr="00CD61FF">
        <w:rPr>
          <w:rFonts w:asciiTheme="minorHAnsi" w:hAnsiTheme="minorHAnsi" w:cstheme="minorHAnsi"/>
          <w:color w:val="333333"/>
          <w:sz w:val="22"/>
          <w:szCs w:val="22"/>
        </w:rPr>
        <w:t>Výroba měřicích, zkušebních, navigačních, optických a fotografických přístrojů a zařízení</w:t>
      </w:r>
    </w:p>
    <w:p w14:paraId="6263702F" w14:textId="77777777" w:rsidR="00CD61FF" w:rsidRPr="00CD61FF" w:rsidRDefault="00CD61FF" w:rsidP="00CD61FF">
      <w:pPr>
        <w:pStyle w:val="Odstavecseseznamem"/>
        <w:widowControl/>
        <w:numPr>
          <w:ilvl w:val="0"/>
          <w:numId w:val="20"/>
        </w:numPr>
        <w:shd w:val="clear" w:color="auto" w:fill="FFFFFF"/>
        <w:tabs>
          <w:tab w:val="clear" w:pos="720"/>
        </w:tabs>
        <w:adjustRightInd/>
        <w:spacing w:line="240" w:lineRule="auto"/>
        <w:ind w:left="1418" w:hanging="284"/>
        <w:jc w:val="left"/>
        <w:textAlignment w:val="auto"/>
        <w:rPr>
          <w:rFonts w:asciiTheme="minorHAnsi" w:hAnsiTheme="minorHAnsi" w:cstheme="minorHAnsi"/>
          <w:color w:val="333333"/>
          <w:sz w:val="22"/>
          <w:szCs w:val="22"/>
        </w:rPr>
      </w:pPr>
      <w:r w:rsidRPr="00CD61FF">
        <w:rPr>
          <w:rFonts w:asciiTheme="minorHAnsi" w:hAnsiTheme="minorHAnsi" w:cstheme="minorHAnsi"/>
          <w:color w:val="333333"/>
          <w:sz w:val="22"/>
          <w:szCs w:val="22"/>
        </w:rPr>
        <w:t xml:space="preserve">Výroba elektronických součástek, elektrických zařízení a výroba a opravy elektrických </w:t>
      </w:r>
      <w:r>
        <w:rPr>
          <w:rFonts w:asciiTheme="minorHAnsi" w:hAnsiTheme="minorHAnsi" w:cstheme="minorHAnsi"/>
          <w:color w:val="333333"/>
          <w:sz w:val="22"/>
          <w:szCs w:val="22"/>
        </w:rPr>
        <w:t xml:space="preserve">            </w:t>
      </w:r>
      <w:r w:rsidRPr="00CD61FF">
        <w:rPr>
          <w:rFonts w:asciiTheme="minorHAnsi" w:hAnsiTheme="minorHAnsi" w:cstheme="minorHAnsi"/>
          <w:color w:val="333333"/>
          <w:sz w:val="22"/>
          <w:szCs w:val="22"/>
        </w:rPr>
        <w:t>strojů, přístrojů a elektronických zařízení pracujících na malém napětí</w:t>
      </w:r>
    </w:p>
    <w:p w14:paraId="1BD39DC2" w14:textId="77777777" w:rsidR="00CD61FF" w:rsidRPr="00CD61FF" w:rsidRDefault="00CD61FF" w:rsidP="00CD61FF">
      <w:pPr>
        <w:pStyle w:val="Odstavecseseznamem"/>
        <w:widowControl/>
        <w:numPr>
          <w:ilvl w:val="0"/>
          <w:numId w:val="20"/>
        </w:numPr>
        <w:shd w:val="clear" w:color="auto" w:fill="FFFFFF"/>
        <w:tabs>
          <w:tab w:val="clear" w:pos="720"/>
        </w:tabs>
        <w:adjustRightInd/>
        <w:spacing w:line="240" w:lineRule="auto"/>
        <w:ind w:firstLine="414"/>
        <w:jc w:val="left"/>
        <w:textAlignment w:val="auto"/>
        <w:rPr>
          <w:rFonts w:asciiTheme="minorHAnsi" w:hAnsiTheme="minorHAnsi" w:cstheme="minorHAnsi"/>
          <w:color w:val="333333"/>
          <w:sz w:val="22"/>
          <w:szCs w:val="22"/>
        </w:rPr>
      </w:pPr>
      <w:r w:rsidRPr="00CD61FF">
        <w:rPr>
          <w:rFonts w:asciiTheme="minorHAnsi" w:hAnsiTheme="minorHAnsi" w:cstheme="minorHAnsi"/>
          <w:color w:val="333333"/>
          <w:sz w:val="22"/>
          <w:szCs w:val="22"/>
        </w:rPr>
        <w:t>Zprostředkování obchodu a služeb</w:t>
      </w:r>
    </w:p>
    <w:p w14:paraId="2057D76C" w14:textId="77777777" w:rsidR="00CD61FF" w:rsidRPr="00CD61FF" w:rsidRDefault="00CD61FF" w:rsidP="00CD61FF">
      <w:pPr>
        <w:pStyle w:val="Odstavecseseznamem"/>
        <w:widowControl/>
        <w:numPr>
          <w:ilvl w:val="0"/>
          <w:numId w:val="20"/>
        </w:numPr>
        <w:shd w:val="clear" w:color="auto" w:fill="FFFFFF"/>
        <w:tabs>
          <w:tab w:val="clear" w:pos="720"/>
        </w:tabs>
        <w:adjustRightInd/>
        <w:spacing w:line="240" w:lineRule="auto"/>
        <w:ind w:firstLine="414"/>
        <w:jc w:val="left"/>
        <w:textAlignment w:val="auto"/>
        <w:rPr>
          <w:rFonts w:asciiTheme="minorHAnsi" w:hAnsiTheme="minorHAnsi" w:cstheme="minorHAnsi"/>
          <w:color w:val="333333"/>
          <w:sz w:val="22"/>
          <w:szCs w:val="22"/>
        </w:rPr>
      </w:pPr>
      <w:r w:rsidRPr="00CD61FF">
        <w:rPr>
          <w:rFonts w:asciiTheme="minorHAnsi" w:hAnsiTheme="minorHAnsi" w:cstheme="minorHAnsi"/>
          <w:color w:val="333333"/>
          <w:sz w:val="22"/>
          <w:szCs w:val="22"/>
        </w:rPr>
        <w:lastRenderedPageBreak/>
        <w:t>Velkoobchod a maloobchod</w:t>
      </w:r>
    </w:p>
    <w:p w14:paraId="64F009B2" w14:textId="77777777" w:rsidR="00CD61FF" w:rsidRPr="00CD61FF" w:rsidRDefault="00CD61FF" w:rsidP="00CD61FF">
      <w:pPr>
        <w:pStyle w:val="Odstavecseseznamem"/>
        <w:widowControl/>
        <w:numPr>
          <w:ilvl w:val="0"/>
          <w:numId w:val="20"/>
        </w:numPr>
        <w:shd w:val="clear" w:color="auto" w:fill="FFFFFF"/>
        <w:tabs>
          <w:tab w:val="clear" w:pos="720"/>
        </w:tabs>
        <w:adjustRightInd/>
        <w:spacing w:line="240" w:lineRule="auto"/>
        <w:ind w:firstLine="414"/>
        <w:jc w:val="left"/>
        <w:textAlignment w:val="auto"/>
        <w:rPr>
          <w:rFonts w:asciiTheme="minorHAnsi" w:hAnsiTheme="minorHAnsi" w:cstheme="minorHAnsi"/>
          <w:color w:val="333333"/>
          <w:sz w:val="22"/>
          <w:szCs w:val="22"/>
        </w:rPr>
      </w:pPr>
      <w:r w:rsidRPr="00CD61FF">
        <w:rPr>
          <w:rFonts w:asciiTheme="minorHAnsi" w:hAnsiTheme="minorHAnsi" w:cstheme="minorHAnsi"/>
          <w:color w:val="333333"/>
          <w:sz w:val="22"/>
          <w:szCs w:val="22"/>
        </w:rPr>
        <w:t>Výzkum a vývoj v oblasti přírodních a technických věd nebo společenských věd</w:t>
      </w:r>
    </w:p>
    <w:p w14:paraId="67B0EC18" w14:textId="77777777" w:rsidR="00CD61FF" w:rsidRPr="00CD61FF" w:rsidRDefault="00CD61FF" w:rsidP="00CD61FF">
      <w:pPr>
        <w:pStyle w:val="Odstavecseseznamem"/>
        <w:widowControl/>
        <w:numPr>
          <w:ilvl w:val="0"/>
          <w:numId w:val="20"/>
        </w:numPr>
        <w:shd w:val="clear" w:color="auto" w:fill="FFFFFF"/>
        <w:tabs>
          <w:tab w:val="clear" w:pos="720"/>
        </w:tabs>
        <w:adjustRightInd/>
        <w:spacing w:line="240" w:lineRule="auto"/>
        <w:ind w:firstLine="414"/>
        <w:jc w:val="left"/>
        <w:textAlignment w:val="auto"/>
        <w:rPr>
          <w:rFonts w:asciiTheme="minorHAnsi" w:hAnsiTheme="minorHAnsi" w:cstheme="minorHAnsi"/>
          <w:color w:val="333333"/>
          <w:sz w:val="22"/>
          <w:szCs w:val="22"/>
        </w:rPr>
      </w:pPr>
      <w:r w:rsidRPr="00CD61FF">
        <w:rPr>
          <w:rFonts w:asciiTheme="minorHAnsi" w:hAnsiTheme="minorHAnsi" w:cstheme="minorHAnsi"/>
          <w:color w:val="333333"/>
          <w:sz w:val="22"/>
          <w:szCs w:val="22"/>
        </w:rPr>
        <w:t>Testování, měření, analýzy a kontroly</w:t>
      </w:r>
    </w:p>
    <w:p w14:paraId="749DA52A" w14:textId="2F9417DE" w:rsidR="00CB2FB8"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podnikání Podnájemce, a to: </w:t>
      </w:r>
    </w:p>
    <w:p w14:paraId="5F646C73" w14:textId="1B2CA78D" w:rsidR="0012417A" w:rsidRPr="0012417A" w:rsidRDefault="0012417A" w:rsidP="0012417A">
      <w:pPr>
        <w:spacing w:before="120"/>
        <w:ind w:left="714"/>
        <w:rPr>
          <w:rFonts w:asciiTheme="minorHAnsi" w:hAnsiTheme="minorHAnsi" w:cstheme="minorHAnsi"/>
          <w:sz w:val="22"/>
          <w:szCs w:val="22"/>
        </w:rPr>
      </w:pPr>
      <w:r w:rsidRPr="0012417A">
        <w:rPr>
          <w:rFonts w:asciiTheme="minorHAnsi" w:hAnsiTheme="minorHAnsi" w:cstheme="minorHAnsi"/>
          <w:sz w:val="22"/>
          <w:szCs w:val="22"/>
          <w:shd w:val="clear" w:color="auto" w:fill="FFFFFF"/>
        </w:rPr>
        <w:t>Výroba, obchod a služby neuvedené v přílohách 1 až 3 živnostenského zákona</w:t>
      </w:r>
    </w:p>
    <w:p w14:paraId="258F68D6" w14:textId="77777777" w:rsidR="00BB516F" w:rsidRDefault="00BB516F" w:rsidP="00785177">
      <w:pPr>
        <w:jc w:val="center"/>
        <w:outlineLvl w:val="0"/>
        <w:rPr>
          <w:rFonts w:asciiTheme="minorHAnsi" w:hAnsiTheme="minorHAnsi" w:cstheme="minorHAnsi"/>
          <w:b/>
          <w:sz w:val="22"/>
          <w:szCs w:val="22"/>
        </w:rPr>
      </w:pPr>
    </w:p>
    <w:p w14:paraId="166D2B3C" w14:textId="66354B1C"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339686A8"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se sjednává na dobu </w:t>
      </w:r>
      <w:r w:rsidR="005E4C70" w:rsidRPr="005E4C70">
        <w:rPr>
          <w:rFonts w:asciiTheme="minorHAnsi" w:hAnsiTheme="minorHAnsi" w:cstheme="minorHAnsi"/>
          <w:b/>
          <w:bCs/>
          <w:sz w:val="22"/>
          <w:szCs w:val="22"/>
        </w:rPr>
        <w:t>neurčitou</w:t>
      </w:r>
      <w:r w:rsidR="00F2357C">
        <w:rPr>
          <w:rFonts w:asciiTheme="minorHAnsi" w:hAnsiTheme="minorHAnsi" w:cstheme="minorHAnsi"/>
          <w:b/>
          <w:sz w:val="22"/>
          <w:szCs w:val="22"/>
        </w:rPr>
        <w:t xml:space="preserve">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0AA0A14A"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F2357C">
        <w:rPr>
          <w:rFonts w:asciiTheme="minorHAnsi" w:hAnsiTheme="minorHAnsi" w:cstheme="minorHAnsi"/>
          <w:color w:val="000000"/>
          <w:sz w:val="22"/>
          <w:szCs w:val="22"/>
        </w:rPr>
        <w:t>6</w:t>
      </w:r>
      <w:r w:rsidRPr="00A76121">
        <w:rPr>
          <w:rFonts w:asciiTheme="minorHAnsi" w:hAnsiTheme="minorHAnsi" w:cstheme="minorHAnsi"/>
          <w:color w:val="000000"/>
          <w:sz w:val="22"/>
          <w:szCs w:val="22"/>
        </w:rPr>
        <w:t xml:space="preserve"> měsíc</w:t>
      </w:r>
      <w:r w:rsidR="00F2357C">
        <w:rPr>
          <w:rFonts w:asciiTheme="minorHAnsi" w:hAnsiTheme="minorHAnsi" w:cstheme="minorHAnsi"/>
          <w:color w:val="000000"/>
          <w:sz w:val="22"/>
          <w:szCs w:val="22"/>
        </w:rPr>
        <w:t>ů</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1C4414AA" w14:textId="77777777" w:rsidR="00785177" w:rsidRPr="00A76121"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 xml:space="preserve">není-li v této smlouvě </w:t>
      </w:r>
      <w:r w:rsidR="00135F6A" w:rsidRPr="00A76121">
        <w:rPr>
          <w:rFonts w:asciiTheme="minorHAnsi" w:hAnsiTheme="minorHAnsi" w:cstheme="minorHAnsi"/>
          <w:sz w:val="22"/>
          <w:szCs w:val="22"/>
        </w:rPr>
        <w:lastRenderedPageBreak/>
        <w:t>stanoveno jinak</w:t>
      </w:r>
      <w:r w:rsidRPr="00A76121">
        <w:rPr>
          <w:rFonts w:asciiTheme="minorHAnsi" w:hAnsiTheme="minorHAnsi" w:cstheme="minorHAnsi"/>
          <w:sz w:val="22"/>
          <w:szCs w:val="22"/>
        </w:rPr>
        <w:t xml:space="preserve">. </w:t>
      </w:r>
    </w:p>
    <w:p w14:paraId="7AD98250" w14:textId="4FFCE84B" w:rsidR="00785177" w:rsidRDefault="00785177" w:rsidP="00785177">
      <w:pPr>
        <w:spacing w:before="120"/>
        <w:rPr>
          <w:rFonts w:asciiTheme="minorHAnsi" w:hAnsiTheme="minorHAnsi" w:cstheme="minorHAnsi"/>
          <w:sz w:val="22"/>
          <w:szCs w:val="22"/>
        </w:rPr>
      </w:pPr>
    </w:p>
    <w:p w14:paraId="0BAD43F5" w14:textId="77777777" w:rsidR="00F2357C" w:rsidRDefault="00F2357C" w:rsidP="00513E39">
      <w:pPr>
        <w:outlineLvl w:val="0"/>
        <w:rPr>
          <w:rFonts w:asciiTheme="minorHAnsi" w:hAnsiTheme="minorHAnsi" w:cstheme="minorHAnsi"/>
          <w:b/>
          <w:sz w:val="22"/>
          <w:szCs w:val="22"/>
        </w:rPr>
      </w:pPr>
    </w:p>
    <w:p w14:paraId="31A21035" w14:textId="4F585B24"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2475CF63"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Změnu těchto skutečností je povinen Podnájemce Nájemci bezodkladně oznámit. Nájemce má právo v případě zrušení registrace k plátcovství daně z přidané hodnoty v České republice u Podnájemce ukončit tuto smlouvu v souladu s čl. IV odst. 3.</w:t>
      </w:r>
    </w:p>
    <w:p w14:paraId="575D1B5E" w14:textId="29A75F59" w:rsidR="00BB2196" w:rsidRPr="00712375"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 xml:space="preserve">stran ve výši </w:t>
      </w:r>
      <w:r w:rsidR="00217C16">
        <w:rPr>
          <w:rFonts w:asciiTheme="minorHAnsi" w:hAnsiTheme="minorHAnsi" w:cstheme="minorHAnsi"/>
          <w:b/>
          <w:bCs/>
          <w:sz w:val="22"/>
          <w:szCs w:val="22"/>
        </w:rPr>
        <w:t>3.500</w:t>
      </w:r>
      <w:r w:rsidR="00B6697C" w:rsidRPr="00AA6B7E">
        <w:rPr>
          <w:rFonts w:asciiTheme="minorHAnsi" w:hAnsiTheme="minorHAnsi" w:cstheme="minorHAnsi"/>
          <w:b/>
          <w:bCs/>
          <w:sz w:val="22"/>
          <w:szCs w:val="22"/>
        </w:rPr>
        <w:t>,-Kč/m2/rok</w:t>
      </w:r>
      <w:r w:rsidR="00344F7D" w:rsidRPr="00AA6B7E">
        <w:rPr>
          <w:rFonts w:asciiTheme="minorHAnsi" w:hAnsiTheme="minorHAnsi" w:cstheme="minorHAnsi"/>
          <w:b/>
          <w:bCs/>
          <w:sz w:val="22"/>
          <w:szCs w:val="22"/>
        </w:rPr>
        <w:t xml:space="preserve"> za</w:t>
      </w:r>
      <w:r w:rsidR="00706F23">
        <w:rPr>
          <w:rFonts w:asciiTheme="minorHAnsi" w:hAnsiTheme="minorHAnsi" w:cstheme="minorHAnsi"/>
          <w:b/>
          <w:bCs/>
          <w:sz w:val="22"/>
          <w:szCs w:val="22"/>
        </w:rPr>
        <w:t xml:space="preserve"> kancelářské prostory</w:t>
      </w:r>
      <w:r w:rsidR="00344F7D" w:rsidRPr="00AA6B7E">
        <w:rPr>
          <w:rFonts w:asciiTheme="minorHAnsi" w:hAnsiTheme="minorHAnsi" w:cstheme="minorHAnsi"/>
          <w:b/>
          <w:bCs/>
          <w:sz w:val="22"/>
          <w:szCs w:val="22"/>
        </w:rPr>
        <w:t xml:space="preserve"> </w:t>
      </w:r>
    </w:p>
    <w:p w14:paraId="2802E38A" w14:textId="11D299A5"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11DFFE27"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5925C98D" w14:textId="0523393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zasedací místnosti v rozsahu </w:t>
      </w:r>
      <w:r w:rsidR="00AC27BB" w:rsidRPr="00A76121">
        <w:rPr>
          <w:rFonts w:asciiTheme="minorHAnsi" w:hAnsiTheme="minorHAnsi" w:cstheme="minorHAnsi"/>
          <w:sz w:val="22"/>
          <w:szCs w:val="22"/>
        </w:rPr>
        <w:t>8</w:t>
      </w:r>
      <w:r w:rsidRPr="00A76121">
        <w:rPr>
          <w:rFonts w:asciiTheme="minorHAnsi" w:hAnsiTheme="minorHAnsi" w:cstheme="minorHAnsi"/>
          <w:sz w:val="22"/>
          <w:szCs w:val="22"/>
        </w:rPr>
        <w:t xml:space="preserve"> hod./měsíc </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7DE2E306"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provoz a údržba (výtahy, kotelna, UPS, diesel agregát, klimatizace, vzduchotechnika, </w:t>
      </w:r>
      <w:proofErr w:type="spellStart"/>
      <w:r w:rsidRPr="00A76121">
        <w:rPr>
          <w:rFonts w:asciiTheme="minorHAnsi" w:hAnsiTheme="minorHAnsi" w:cstheme="minorHAnsi"/>
          <w:sz w:val="22"/>
          <w:szCs w:val="22"/>
        </w:rPr>
        <w:t>chillery</w:t>
      </w:r>
      <w:proofErr w:type="spellEnd"/>
      <w:r w:rsidRPr="00A76121">
        <w:rPr>
          <w:rFonts w:asciiTheme="minorHAnsi" w:hAnsiTheme="minorHAnsi" w:cstheme="minorHAnsi"/>
          <w:sz w:val="22"/>
          <w:szCs w:val="22"/>
        </w:rPr>
        <w:t>, tepelná čerpadla, EPS, EZS, závory, přístupový systém, hasičské přístroje, správa technických zařízení sloužících výhradně pro provoz budovy)</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přednáškového sálu a skutečných nákladů na poradenské služby.</w:t>
      </w:r>
    </w:p>
    <w:p w14:paraId="36745A00" w14:textId="77777777"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lastRenderedPageBreak/>
        <w:t xml:space="preserve">skladu a archívu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zasedací místnosti se stanoví dohodou smluvních stran ve výši </w:t>
      </w:r>
      <w:r w:rsidR="005D0C51" w:rsidRPr="001C451E">
        <w:rPr>
          <w:rFonts w:asciiTheme="minorHAnsi" w:hAnsiTheme="minorHAnsi" w:cstheme="minorHAnsi"/>
          <w:sz w:val="22"/>
          <w:szCs w:val="22"/>
        </w:rPr>
        <w:t>2 600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9E345B2"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10</w:t>
      </w:r>
      <w:r w:rsidRPr="00A76121">
        <w:rPr>
          <w:rFonts w:asciiTheme="minorHAnsi" w:hAnsiTheme="minorHAnsi" w:cstheme="minorHAnsi"/>
          <w:sz w:val="22"/>
          <w:szCs w:val="22"/>
        </w:rPr>
        <w:t>00,-Kč</w:t>
      </w:r>
      <w:r w:rsidRPr="00A76121">
        <w:rPr>
          <w:rFonts w:asciiTheme="minorHAnsi" w:hAnsiTheme="minorHAnsi" w:cstheme="minorHAnsi"/>
          <w:b/>
          <w:sz w:val="22"/>
          <w:szCs w:val="22"/>
        </w:rPr>
        <w:t>/</w:t>
      </w:r>
      <w:r w:rsidRPr="00A76121">
        <w:rPr>
          <w:rFonts w:asciiTheme="minorHAnsi" w:hAnsiTheme="minorHAnsi" w:cstheme="minorHAnsi"/>
          <w:sz w:val="22"/>
          <w:szCs w:val="22"/>
        </w:rPr>
        <w:t xml:space="preserve">měsíc/garážové vyhrazené parkovací místo a </w:t>
      </w:r>
      <w:r w:rsidR="001B2E9A">
        <w:rPr>
          <w:rFonts w:asciiTheme="minorHAnsi" w:hAnsiTheme="minorHAnsi" w:cstheme="minorHAnsi"/>
          <w:sz w:val="22"/>
          <w:szCs w:val="22"/>
        </w:rPr>
        <w:t>5</w:t>
      </w:r>
      <w:r w:rsidRPr="00A76121">
        <w:rPr>
          <w:rFonts w:asciiTheme="minorHAnsi" w:hAnsiTheme="minorHAnsi" w:cstheme="minorHAnsi"/>
          <w:sz w:val="22"/>
          <w:szCs w:val="22"/>
        </w:rPr>
        <w:t>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797521B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w:t>
      </w:r>
      <w:proofErr w:type="spellStart"/>
      <w:r w:rsidRPr="00A76121">
        <w:rPr>
          <w:rFonts w:asciiTheme="minorHAnsi" w:hAnsiTheme="minorHAnsi" w:cstheme="minorHAnsi"/>
          <w:sz w:val="22"/>
          <w:szCs w:val="22"/>
        </w:rPr>
        <w:t>č.ú</w:t>
      </w:r>
      <w:proofErr w:type="spellEnd"/>
      <w:r w:rsidRPr="00A76121">
        <w:rPr>
          <w:rFonts w:asciiTheme="minorHAnsi" w:hAnsiTheme="minorHAnsi" w:cstheme="minorHAnsi"/>
          <w:sz w:val="22"/>
          <w:szCs w:val="22"/>
        </w:rPr>
        <w:t>. 5268368052/5500.</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7C467C09"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217C16">
        <w:rPr>
          <w:rFonts w:asciiTheme="minorHAnsi" w:hAnsiTheme="minorHAnsi" w:cstheme="minorHAnsi"/>
          <w:b/>
          <w:sz w:val="22"/>
          <w:szCs w:val="22"/>
        </w:rPr>
        <w:t>2</w:t>
      </w:r>
      <w:r w:rsidR="00F2357C">
        <w:rPr>
          <w:rFonts w:asciiTheme="minorHAnsi" w:hAnsiTheme="minorHAnsi" w:cstheme="minorHAnsi"/>
          <w:b/>
          <w:sz w:val="22"/>
          <w:szCs w:val="22"/>
        </w:rPr>
        <w:t xml:space="preserve"> 500</w:t>
      </w:r>
      <w:r w:rsidR="009C0C73" w:rsidRPr="00F24FBE">
        <w:rPr>
          <w:rFonts w:asciiTheme="minorHAnsi" w:hAnsiTheme="minorHAnsi" w:cstheme="minorHAnsi"/>
          <w:b/>
          <w:sz w:val="22"/>
          <w:szCs w:val="22"/>
        </w:rPr>
        <w:t>,- Kč</w:t>
      </w:r>
      <w:r w:rsidR="009C0C73" w:rsidRPr="00B91891">
        <w:rPr>
          <w:rFonts w:asciiTheme="minorHAnsi" w:hAnsiTheme="minorHAnsi" w:cstheme="minorHAnsi"/>
          <w:sz w:val="22"/>
          <w:szCs w:val="22"/>
        </w:rPr>
        <w:t xml:space="preserve"> 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Další individuálně sjednané služby zprostředkované Nájemcem (např. úklid předmětu nájmu, datové služby apod.) budou </w:t>
      </w:r>
      <w:proofErr w:type="spellStart"/>
      <w:r w:rsidRPr="00A76121">
        <w:rPr>
          <w:rFonts w:asciiTheme="minorHAnsi" w:hAnsiTheme="minorHAnsi" w:cstheme="minorHAnsi"/>
          <w:sz w:val="22"/>
          <w:szCs w:val="22"/>
        </w:rPr>
        <w:t>refakturovány</w:t>
      </w:r>
      <w:proofErr w:type="spellEnd"/>
      <w:r w:rsidRPr="00A76121">
        <w:rPr>
          <w:rFonts w:asciiTheme="minorHAnsi" w:hAnsiTheme="minorHAnsi" w:cstheme="minorHAnsi"/>
          <w:sz w:val="22"/>
          <w:szCs w:val="22"/>
        </w:rPr>
        <w:t xml:space="preserve"> bez dalších příplatků či provizí.</w:t>
      </w:r>
    </w:p>
    <w:p w14:paraId="454F75F0" w14:textId="0E8A8EDE"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217C16">
        <w:rPr>
          <w:rFonts w:asciiTheme="minorHAnsi" w:hAnsiTheme="minorHAnsi" w:cstheme="minorHAnsi"/>
          <w:b/>
          <w:sz w:val="22"/>
          <w:szCs w:val="22"/>
        </w:rPr>
        <w:t>60</w:t>
      </w:r>
      <w:r w:rsidR="00F2357C">
        <w:rPr>
          <w:rFonts w:asciiTheme="minorHAnsi" w:hAnsiTheme="minorHAnsi" w:cstheme="minorHAnsi"/>
          <w:b/>
          <w:sz w:val="22"/>
          <w:szCs w:val="22"/>
        </w:rPr>
        <w:t>0</w:t>
      </w:r>
      <w:r w:rsidR="009C0C73" w:rsidRPr="00F24FBE">
        <w:rPr>
          <w:rFonts w:asciiTheme="minorHAnsi" w:hAnsiTheme="minorHAnsi" w:cstheme="minorHAnsi"/>
          <w:b/>
          <w:sz w:val="22"/>
          <w:szCs w:val="22"/>
        </w:rPr>
        <w:t>,- Kč</w:t>
      </w:r>
      <w:r w:rsidR="009C0C73" w:rsidRPr="00A76121">
        <w:rPr>
          <w:rFonts w:asciiTheme="minorHAnsi" w:hAnsiTheme="minorHAnsi" w:cstheme="minorHAnsi"/>
          <w:sz w:val="22"/>
          <w:szCs w:val="22"/>
        </w:rPr>
        <w:t xml:space="preserve"> 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FA14F65" w14:textId="3A61E88D" w:rsidR="00185C75"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w:t>
      </w:r>
      <w:r w:rsidR="000F2534">
        <w:rPr>
          <w:rFonts w:asciiTheme="minorHAnsi" w:hAnsiTheme="minorHAnsi" w:cstheme="minorHAnsi"/>
          <w:sz w:val="22"/>
          <w:szCs w:val="22"/>
        </w:rPr>
        <w:t>2</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1712F64E" w14:textId="77777777" w:rsidR="000F2534" w:rsidRPr="00C03FFB" w:rsidRDefault="000F2534" w:rsidP="000F2534">
      <w:pPr>
        <w:widowControl/>
        <w:numPr>
          <w:ilvl w:val="0"/>
          <w:numId w:val="4"/>
        </w:numPr>
        <w:adjustRightInd/>
        <w:spacing w:before="120"/>
        <w:ind w:left="708"/>
        <w:textAlignment w:val="auto"/>
        <w:rPr>
          <w:rFonts w:asciiTheme="minorHAnsi" w:hAnsiTheme="minorHAnsi" w:cstheme="minorHAnsi"/>
          <w:sz w:val="22"/>
          <w:szCs w:val="22"/>
        </w:rPr>
      </w:pPr>
      <w:r w:rsidRPr="00CE1639">
        <w:rPr>
          <w:rFonts w:asciiTheme="minorHAnsi" w:hAnsiTheme="minorHAnsi" w:cstheme="minorHAnsi"/>
          <w:sz w:val="22"/>
          <w:szCs w:val="22"/>
        </w:rPr>
        <w:t>V případě, že se dostane Podnájemce do prodlení s jakoukoliv platbou dle této smlouvy, vzniká Nájemci právo na zaplacení smluvní pokuty ve výši 0,3 % z dlužné částky za každý započatý den prodlení. Ujednáním o smluvní pokutě dle tohoto odstavce není dotčeno právo na náhradu škody v celé výši.</w:t>
      </w:r>
    </w:p>
    <w:p w14:paraId="6944B5E3" w14:textId="77777777" w:rsidR="000F2534" w:rsidRPr="00A76121" w:rsidRDefault="000F2534" w:rsidP="000F2534">
      <w:pPr>
        <w:widowControl/>
        <w:adjustRightInd/>
        <w:spacing w:before="120"/>
        <w:ind w:left="708"/>
        <w:textAlignment w:val="auto"/>
        <w:rPr>
          <w:rFonts w:asciiTheme="minorHAnsi" w:hAnsiTheme="minorHAnsi" w:cstheme="minorHAnsi"/>
          <w:sz w:val="22"/>
          <w:szCs w:val="22"/>
        </w:rPr>
      </w:pPr>
    </w:p>
    <w:p w14:paraId="1A6FBEAB" w14:textId="77777777" w:rsidR="00785177" w:rsidRPr="00A76121" w:rsidRDefault="00785177" w:rsidP="00785177">
      <w:pPr>
        <w:spacing w:before="120"/>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lastRenderedPageBreak/>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r w:rsidR="00A76121" w:rsidRPr="00A76121">
        <w:rPr>
          <w:rFonts w:asciiTheme="minorHAnsi" w:hAnsiTheme="minorHAnsi" w:cstheme="minorHAnsi"/>
          <w:sz w:val="22"/>
          <w:szCs w:val="22"/>
        </w:rPr>
        <w:t>to</w:t>
      </w:r>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 xml:space="preserve">Budově Trident a </w:t>
      </w:r>
      <w:proofErr w:type="spellStart"/>
      <w:r w:rsidR="00784A59" w:rsidRPr="00A76121">
        <w:rPr>
          <w:rFonts w:asciiTheme="minorHAnsi" w:hAnsiTheme="minorHAnsi" w:cstheme="minorHAnsi"/>
          <w:sz w:val="22"/>
          <w:szCs w:val="22"/>
        </w:rPr>
        <w:t>Viva</w:t>
      </w:r>
      <w:proofErr w:type="spellEnd"/>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 xml:space="preserve">Trident a </w:t>
      </w:r>
      <w:proofErr w:type="spellStart"/>
      <w:r w:rsidR="00CA3E2B" w:rsidRPr="00A76121">
        <w:rPr>
          <w:rFonts w:asciiTheme="minorHAnsi" w:hAnsiTheme="minorHAnsi" w:cstheme="minorHAnsi"/>
          <w:sz w:val="22"/>
          <w:szCs w:val="22"/>
        </w:rPr>
        <w:t>Viva</w:t>
      </w:r>
      <w:proofErr w:type="spellEnd"/>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w:t>
      </w:r>
      <w:r w:rsidRPr="00A76121">
        <w:rPr>
          <w:rFonts w:asciiTheme="minorHAnsi" w:hAnsiTheme="minorHAnsi" w:cstheme="minorHAnsi"/>
          <w:sz w:val="22"/>
          <w:szCs w:val="22"/>
        </w:rPr>
        <w:lastRenderedPageBreak/>
        <w:t xml:space="preserve">přesahují rámec obvyklé údržby. </w:t>
      </w:r>
    </w:p>
    <w:p w14:paraId="1AC15DDB" w14:textId="05E7C20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w:t>
      </w:r>
      <w:proofErr w:type="spellStart"/>
      <w:r w:rsidR="00CA3E2B" w:rsidRPr="00A76121">
        <w:rPr>
          <w:rFonts w:asciiTheme="minorHAnsi" w:hAnsiTheme="minorHAnsi" w:cstheme="minorHAnsi"/>
          <w:w w:val="0"/>
          <w:sz w:val="22"/>
          <w:szCs w:val="22"/>
        </w:rPr>
        <w:t>Viva</w:t>
      </w:r>
      <w:proofErr w:type="spellEnd"/>
      <w:r w:rsidRPr="00A76121">
        <w:rPr>
          <w:rFonts w:asciiTheme="minorHAnsi" w:hAnsiTheme="minorHAnsi" w:cstheme="minorHAnsi"/>
          <w:w w:val="0"/>
          <w:sz w:val="22"/>
          <w:szCs w:val="22"/>
        </w:rPr>
        <w:t xml:space="preserve"> a ostatní nájemce</w:t>
      </w:r>
    </w:p>
    <w:p w14:paraId="073A6125"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 xml:space="preserve">Budovou </w:t>
      </w:r>
      <w:proofErr w:type="spellStart"/>
      <w:r w:rsidR="009C0C73" w:rsidRPr="00A76121">
        <w:rPr>
          <w:rFonts w:asciiTheme="minorHAnsi" w:hAnsiTheme="minorHAnsi" w:cstheme="minorHAnsi"/>
          <w:color w:val="000000"/>
          <w:sz w:val="22"/>
          <w:szCs w:val="22"/>
        </w:rPr>
        <w:t>Viva</w:t>
      </w:r>
      <w:proofErr w:type="spellEnd"/>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lastRenderedPageBreak/>
        <w:t>Případné umístění dalších firemních označení Podnájemce uvnitř Budovy</w:t>
      </w:r>
      <w:r w:rsidR="009C0C73" w:rsidRPr="00A76121">
        <w:rPr>
          <w:rFonts w:asciiTheme="minorHAnsi" w:hAnsiTheme="minorHAnsi" w:cstheme="minorHAnsi"/>
          <w:color w:val="000000"/>
          <w:sz w:val="22"/>
          <w:szCs w:val="22"/>
        </w:rPr>
        <w:t xml:space="preserve"> </w:t>
      </w:r>
      <w:proofErr w:type="spellStart"/>
      <w:r w:rsidR="009C0C73" w:rsidRPr="00A76121">
        <w:rPr>
          <w:rFonts w:asciiTheme="minorHAnsi" w:hAnsiTheme="minorHAnsi" w:cstheme="minorHAnsi"/>
          <w:color w:val="000000"/>
          <w:sz w:val="22"/>
          <w:szCs w:val="22"/>
        </w:rPr>
        <w:t>Viva</w:t>
      </w:r>
      <w:proofErr w:type="spellEnd"/>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Vzájemná práva a povinnosti, které nejsou v této Smlouvě a obecných smluvních podmínkách (viz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18E34535"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účinnosti dne </w:t>
      </w:r>
      <w:r w:rsidR="00AA5306" w:rsidRPr="00CF5551">
        <w:rPr>
          <w:rFonts w:asciiTheme="minorHAnsi" w:hAnsiTheme="minorHAnsi" w:cstheme="minorHAnsi"/>
          <w:b/>
          <w:color w:val="000000"/>
          <w:sz w:val="22"/>
          <w:szCs w:val="22"/>
        </w:rPr>
        <w:t>1</w:t>
      </w:r>
      <w:r w:rsidR="00EC31D3" w:rsidRPr="00CF5551">
        <w:rPr>
          <w:rFonts w:asciiTheme="minorHAnsi" w:hAnsiTheme="minorHAnsi" w:cstheme="minorHAnsi"/>
          <w:b/>
          <w:color w:val="000000"/>
          <w:sz w:val="22"/>
          <w:szCs w:val="22"/>
        </w:rPr>
        <w:t xml:space="preserve">. </w:t>
      </w:r>
      <w:r w:rsidR="00F2357C">
        <w:rPr>
          <w:rFonts w:asciiTheme="minorHAnsi" w:hAnsiTheme="minorHAnsi" w:cstheme="minorHAnsi"/>
          <w:b/>
          <w:color w:val="000000"/>
          <w:sz w:val="22"/>
          <w:szCs w:val="22"/>
        </w:rPr>
        <w:t>2</w:t>
      </w:r>
      <w:r w:rsidR="00AA5306" w:rsidRPr="00CF5551">
        <w:rPr>
          <w:rFonts w:asciiTheme="minorHAnsi" w:hAnsiTheme="minorHAnsi" w:cstheme="minorHAnsi"/>
          <w:b/>
          <w:color w:val="000000"/>
          <w:sz w:val="22"/>
          <w:szCs w:val="22"/>
        </w:rPr>
        <w:t>. 20</w:t>
      </w:r>
      <w:r w:rsidR="00F2357C">
        <w:rPr>
          <w:rFonts w:asciiTheme="minorHAnsi" w:hAnsiTheme="minorHAnsi" w:cstheme="minorHAnsi"/>
          <w:b/>
          <w:color w:val="000000"/>
          <w:sz w:val="22"/>
          <w:szCs w:val="22"/>
        </w:rPr>
        <w:t>21</w:t>
      </w:r>
      <w:r w:rsidR="00B96AEF">
        <w:rPr>
          <w:rFonts w:asciiTheme="minorHAnsi" w:hAnsiTheme="minorHAnsi" w:cstheme="minorHAnsi"/>
          <w:b/>
          <w:color w:val="000000"/>
          <w:sz w:val="22"/>
          <w:szCs w:val="22"/>
        </w:rPr>
        <w:t>.</w:t>
      </w:r>
    </w:p>
    <w:p w14:paraId="76309555" w14:textId="4830E8AE" w:rsidR="00785177" w:rsidRPr="00217C16" w:rsidRDefault="00785177" w:rsidP="00217C16">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smlouva je sepsána ve čtyřech vyhotoveních s platností originálu, z nichž každá ze stran obdrží po dvou vyhotoveních.</w:t>
      </w: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497A2BB9" w:rsidR="00785177" w:rsidRPr="00A76121" w:rsidRDefault="007F09A9" w:rsidP="00F235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0B083F">
        <w:rPr>
          <w:rFonts w:asciiTheme="minorHAnsi" w:hAnsiTheme="minorHAnsi" w:cstheme="minorHAnsi"/>
          <w:sz w:val="22"/>
          <w:szCs w:val="22"/>
        </w:rPr>
        <w:t>29.1.2021</w:t>
      </w:r>
      <w:r w:rsidR="00F2357C">
        <w:rPr>
          <w:rFonts w:asciiTheme="minorHAnsi" w:hAnsiTheme="minorHAnsi" w:cstheme="minorHAnsi"/>
          <w:sz w:val="22"/>
          <w:szCs w:val="22"/>
        </w:rPr>
        <w:t xml:space="preserve">                                                       V</w:t>
      </w:r>
      <w:r w:rsidR="000B083F">
        <w:rPr>
          <w:rFonts w:asciiTheme="minorHAnsi" w:hAnsiTheme="minorHAnsi" w:cstheme="minorHAnsi"/>
          <w:sz w:val="22"/>
          <w:szCs w:val="22"/>
        </w:rPr>
        <w:t xml:space="preserve"> Ostravě </w:t>
      </w:r>
      <w:r w:rsidR="00F2357C">
        <w:rPr>
          <w:rFonts w:asciiTheme="minorHAnsi" w:hAnsiTheme="minorHAnsi" w:cstheme="minorHAnsi"/>
          <w:sz w:val="22"/>
          <w:szCs w:val="22"/>
        </w:rPr>
        <w:t>dne</w:t>
      </w:r>
      <w:r w:rsidR="000B083F">
        <w:rPr>
          <w:rFonts w:asciiTheme="minorHAnsi" w:hAnsiTheme="minorHAnsi" w:cstheme="minorHAnsi"/>
          <w:sz w:val="22"/>
          <w:szCs w:val="22"/>
        </w:rPr>
        <w:t xml:space="preserve"> 29.1.2021</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F740DD1" w:rsidR="00785177" w:rsidRDefault="00785177"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61D03294" w14:textId="1384CAB2" w:rsidR="00513E39" w:rsidRPr="002E14B9" w:rsidRDefault="00A76121" w:rsidP="00513E39">
      <w:pPr>
        <w:pStyle w:val="Bezmezer"/>
        <w:rPr>
          <w:rFonts w:cstheme="minorHAnsi"/>
          <w:sz w:val="22"/>
          <w:szCs w:val="22"/>
        </w:rPr>
      </w:pPr>
      <w:r w:rsidRPr="00A76121">
        <w:rPr>
          <w:rFonts w:cstheme="minorHAnsi"/>
          <w:sz w:val="22"/>
          <w:szCs w:val="22"/>
        </w:rPr>
        <w:t xml:space="preserve">Mgr. Pavel </w:t>
      </w:r>
      <w:proofErr w:type="spellStart"/>
      <w:r w:rsidRPr="00A76121">
        <w:rPr>
          <w:rFonts w:cstheme="minorHAnsi"/>
          <w:sz w:val="22"/>
          <w:szCs w:val="22"/>
        </w:rPr>
        <w:t>Csank</w:t>
      </w:r>
      <w:proofErr w:type="spellEnd"/>
      <w:r w:rsidR="00F65BA1">
        <w:rPr>
          <w:rFonts w:cstheme="minorHAnsi"/>
          <w:sz w:val="22"/>
          <w:szCs w:val="22"/>
        </w:rPr>
        <w:t>,</w:t>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00513E39">
        <w:rPr>
          <w:rFonts w:cstheme="minorHAnsi"/>
          <w:sz w:val="22"/>
          <w:szCs w:val="22"/>
        </w:rPr>
        <w:t xml:space="preserve">               </w:t>
      </w:r>
      <w:r w:rsidR="00513E39" w:rsidRPr="00513E39">
        <w:rPr>
          <w:rFonts w:cstheme="minorHAnsi"/>
          <w:bCs/>
          <w:sz w:val="22"/>
          <w:szCs w:val="22"/>
        </w:rPr>
        <w:t xml:space="preserve">profesor RNDr. Vladimír </w:t>
      </w:r>
      <w:proofErr w:type="spellStart"/>
      <w:r w:rsidR="00513E39" w:rsidRPr="00513E39">
        <w:rPr>
          <w:rFonts w:cstheme="minorHAnsi"/>
          <w:bCs/>
          <w:sz w:val="22"/>
          <w:szCs w:val="22"/>
        </w:rPr>
        <w:t>Vašinek</w:t>
      </w:r>
      <w:proofErr w:type="spellEnd"/>
      <w:r w:rsidR="00513E39" w:rsidRPr="00513E39">
        <w:rPr>
          <w:rFonts w:cstheme="minorHAnsi"/>
          <w:bCs/>
          <w:sz w:val="22"/>
          <w:szCs w:val="22"/>
        </w:rPr>
        <w:t>, CSc., jednatel</w:t>
      </w:r>
    </w:p>
    <w:p w14:paraId="222CBA11" w14:textId="1B34BBBA" w:rsidR="0023793C" w:rsidRPr="00436474" w:rsidRDefault="00513E39" w:rsidP="00436474">
      <w:pPr>
        <w:pStyle w:val="Bezmezer"/>
        <w:rPr>
          <w:rFonts w:cstheme="minorHAnsi"/>
          <w:b/>
          <w:bCs/>
          <w:sz w:val="22"/>
          <w:szCs w:val="22"/>
        </w:rPr>
      </w:pPr>
      <w:r w:rsidRPr="00A76121">
        <w:rPr>
          <w:rFonts w:cstheme="minorHAnsi"/>
          <w:sz w:val="22"/>
          <w:szCs w:val="22"/>
        </w:rPr>
        <w:t>předseda představenstva</w:t>
      </w:r>
    </w:p>
    <w:p w14:paraId="7781FE12" w14:textId="486664C5" w:rsidR="00785177"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ab/>
      </w:r>
      <w:r w:rsidR="0023793C">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p>
    <w:p w14:paraId="50FD0255" w14:textId="77777777" w:rsidR="00785177" w:rsidRPr="00A76121" w:rsidRDefault="00785177" w:rsidP="00785177">
      <w:pPr>
        <w:rPr>
          <w:rFonts w:asciiTheme="minorHAnsi" w:hAnsiTheme="minorHAnsi" w:cstheme="minorHAnsi"/>
          <w:sz w:val="22"/>
          <w:szCs w:val="22"/>
        </w:rPr>
      </w:pPr>
    </w:p>
    <w:p w14:paraId="154F5238" w14:textId="77777777" w:rsidR="00785177" w:rsidRPr="00A76121" w:rsidRDefault="00785177" w:rsidP="00785177">
      <w:pPr>
        <w:rPr>
          <w:rFonts w:asciiTheme="minorHAnsi" w:hAnsiTheme="minorHAnsi" w:cstheme="minorHAnsi"/>
          <w:sz w:val="22"/>
          <w:szCs w:val="22"/>
        </w:rPr>
      </w:pPr>
    </w:p>
    <w:p w14:paraId="1F11F1EE" w14:textId="77777777" w:rsidR="00785177" w:rsidRPr="00A76121" w:rsidRDefault="00785177" w:rsidP="00785177">
      <w:pPr>
        <w:rPr>
          <w:rFonts w:asciiTheme="minorHAnsi" w:hAnsiTheme="minorHAnsi" w:cstheme="minorHAnsi"/>
          <w:sz w:val="22"/>
          <w:szCs w:val="22"/>
        </w:rPr>
      </w:pPr>
      <w:r w:rsidRPr="00A76121">
        <w:rPr>
          <w:rFonts w:asciiTheme="minorHAnsi" w:hAnsiTheme="minorHAnsi" w:cstheme="minorHAnsi"/>
          <w:sz w:val="22"/>
          <w:szCs w:val="22"/>
        </w:rPr>
        <w:t>Příloha č. 1 - Půdorysný plánek</w:t>
      </w:r>
      <w:r w:rsidR="00784A59" w:rsidRPr="00A76121">
        <w:rPr>
          <w:rFonts w:asciiTheme="minorHAnsi" w:hAnsiTheme="minorHAnsi" w:cstheme="minorHAnsi"/>
          <w:sz w:val="22"/>
          <w:szCs w:val="22"/>
        </w:rPr>
        <w:t xml:space="preserve"> </w:t>
      </w:r>
    </w:p>
    <w:p w14:paraId="2167D340" w14:textId="7E90439C"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Protokol o převzetí Předmětu smlouvy</w:t>
      </w:r>
    </w:p>
    <w:p w14:paraId="2720104C" w14:textId="3C0D565D" w:rsidR="00C24CDF" w:rsidRPr="00A76121" w:rsidRDefault="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E721B1">
        <w:rPr>
          <w:rFonts w:asciiTheme="minorHAnsi" w:hAnsiTheme="minorHAnsi" w:cstheme="minorHAnsi"/>
          <w:color w:val="000000"/>
          <w:sz w:val="22"/>
          <w:szCs w:val="22"/>
        </w:rPr>
        <w:t>3</w:t>
      </w:r>
      <w:r w:rsidR="00784A59" w:rsidRPr="00A76121">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 xml:space="preserve">– </w:t>
      </w:r>
      <w:r w:rsidR="00E94A3B" w:rsidRPr="00A76121">
        <w:rPr>
          <w:rFonts w:asciiTheme="minorHAnsi" w:hAnsiTheme="minorHAnsi" w:cstheme="minorHAnsi"/>
          <w:color w:val="000000"/>
          <w:sz w:val="22"/>
          <w:szCs w:val="22"/>
        </w:rPr>
        <w:t>Obecné smluvní podmínky</w:t>
      </w:r>
    </w:p>
    <w:sectPr w:rsidR="00C24CDF" w:rsidRPr="00A76121" w:rsidSect="00195285">
      <w:headerReference w:type="default" r:id="rId11"/>
      <w:footerReference w:type="default" r:id="rId12"/>
      <w:headerReference w:type="first" r:id="rId13"/>
      <w:footerReference w:type="first" r:id="rId14"/>
      <w:pgSz w:w="11906" w:h="16838"/>
      <w:pgMar w:top="15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EC79F" w14:textId="77777777" w:rsidR="008805B1" w:rsidRDefault="008805B1" w:rsidP="00995F8A">
      <w:pPr>
        <w:spacing w:line="240" w:lineRule="auto"/>
      </w:pPr>
      <w:r>
        <w:separator/>
      </w:r>
    </w:p>
  </w:endnote>
  <w:endnote w:type="continuationSeparator" w:id="0">
    <w:p w14:paraId="2A1205E5" w14:textId="77777777" w:rsidR="008805B1" w:rsidRDefault="008805B1"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E8E5" w14:textId="41E3C00C"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4838A7">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4838A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AE63" w14:textId="194BD193" w:rsidR="00195285" w:rsidRDefault="00195285"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168B" w14:textId="77777777" w:rsidR="008805B1" w:rsidRDefault="008805B1" w:rsidP="00995F8A">
      <w:pPr>
        <w:spacing w:line="240" w:lineRule="auto"/>
      </w:pPr>
      <w:r>
        <w:separator/>
      </w:r>
    </w:p>
  </w:footnote>
  <w:footnote w:type="continuationSeparator" w:id="0">
    <w:p w14:paraId="48D00662" w14:textId="77777777" w:rsidR="008805B1" w:rsidRDefault="008805B1"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91EF" w14:textId="6FA6ECBA" w:rsidR="00EC155A" w:rsidRPr="00AD2623" w:rsidRDefault="00195285" w:rsidP="00EC155A">
    <w:pPr>
      <w:pStyle w:val="Nadpis2"/>
      <w:spacing w:before="0" w:beforeAutospacing="0" w:after="0" w:afterAutospacing="0"/>
      <w:jc w:val="right"/>
      <w:rPr>
        <w:rFonts w:asciiTheme="minorHAnsi" w:hAnsiTheme="minorHAnsi" w:cstheme="minorHAnsi"/>
        <w:color w:val="FF0000"/>
        <w:sz w:val="20"/>
        <w:szCs w:val="20"/>
      </w:rPr>
    </w:pPr>
    <w:r>
      <w:rPr>
        <w:noProof/>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r w:rsidRPr="003874E0">
      <w:t xml:space="preserve"> </w:t>
    </w:r>
    <w:proofErr w:type="spellStart"/>
    <w:r w:rsidR="00AD2623" w:rsidRPr="00AD2623">
      <w:rPr>
        <w:rFonts w:asciiTheme="minorHAnsi" w:hAnsiTheme="minorHAnsi" w:cstheme="minorHAnsi"/>
        <w:color w:val="FF0000"/>
        <w:sz w:val="20"/>
        <w:szCs w:val="20"/>
        <w:shd w:val="clear" w:color="auto" w:fill="FFFFFF"/>
      </w:rPr>
      <w:t>OptiCE</w:t>
    </w:r>
    <w:proofErr w:type="spellEnd"/>
    <w:r w:rsidR="00AD2623" w:rsidRPr="00AD2623">
      <w:rPr>
        <w:rFonts w:asciiTheme="minorHAnsi" w:hAnsiTheme="minorHAnsi" w:cstheme="minorHAnsi"/>
        <w:color w:val="FF0000"/>
        <w:sz w:val="20"/>
        <w:szCs w:val="20"/>
        <w:shd w:val="clear" w:color="auto" w:fill="FFFFFF"/>
      </w:rPr>
      <w:t xml:space="preserve"> </w:t>
    </w:r>
    <w:proofErr w:type="spellStart"/>
    <w:r w:rsidR="00AD2623" w:rsidRPr="00AD2623">
      <w:rPr>
        <w:rFonts w:asciiTheme="minorHAnsi" w:hAnsiTheme="minorHAnsi" w:cstheme="minorHAnsi"/>
        <w:color w:val="FF0000"/>
        <w:sz w:val="20"/>
        <w:szCs w:val="20"/>
        <w:shd w:val="clear" w:color="auto" w:fill="FFFFFF"/>
      </w:rPr>
      <w:t>Photonics</w:t>
    </w:r>
    <w:proofErr w:type="spellEnd"/>
    <w:r w:rsidR="00AD2623" w:rsidRPr="00AD2623">
      <w:rPr>
        <w:rFonts w:asciiTheme="minorHAnsi" w:hAnsiTheme="minorHAnsi" w:cstheme="minorHAnsi"/>
        <w:color w:val="FF0000"/>
        <w:sz w:val="20"/>
        <w:szCs w:val="20"/>
        <w:shd w:val="clear" w:color="auto" w:fill="FFFFFF"/>
      </w:rPr>
      <w:t xml:space="preserve"> s.r.o</w:t>
    </w:r>
    <w:r w:rsidR="00AD2623" w:rsidRPr="00AD2623">
      <w:rPr>
        <w:rFonts w:asciiTheme="minorHAnsi" w:hAnsiTheme="minorHAnsi" w:cstheme="minorHAnsi"/>
        <w:color w:val="FF0000"/>
        <w:sz w:val="18"/>
        <w:szCs w:val="18"/>
        <w:shd w:val="clear" w:color="auto" w:fill="FFFFFF"/>
      </w:rPr>
      <w:t>.</w:t>
    </w:r>
  </w:p>
  <w:p w14:paraId="221F835D" w14:textId="55D72C47" w:rsidR="00763771" w:rsidRPr="0003074A" w:rsidRDefault="008805B1" w:rsidP="00EC155A">
    <w:pPr>
      <w:pStyle w:val="Zhlav"/>
      <w:jc w:val="right"/>
      <w:rPr>
        <w:rFonts w:asciiTheme="minorHAnsi" w:hAnsiTheme="minorHAnsi" w:cstheme="minorHAnsi"/>
        <w:b/>
        <w:color w:val="999999"/>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6663" w14:textId="36B63F18" w:rsidR="00195285" w:rsidRPr="005376A2" w:rsidRDefault="007D6F34" w:rsidP="00EC155A">
    <w:pPr>
      <w:pStyle w:val="Zhlav"/>
      <w:jc w:val="right"/>
      <w:rPr>
        <w:rFonts w:asciiTheme="minorHAnsi" w:hAnsiTheme="minorHAnsi" w:cstheme="minorHAnsi"/>
        <w:color w:val="FF0000"/>
      </w:rPr>
    </w:pPr>
    <w:proofErr w:type="spellStart"/>
    <w:r w:rsidRPr="007D6F34">
      <w:rPr>
        <w:rFonts w:asciiTheme="minorHAnsi" w:hAnsiTheme="minorHAnsi" w:cstheme="minorHAnsi"/>
        <w:b/>
        <w:bCs/>
        <w:color w:val="FF0000"/>
        <w:sz w:val="20"/>
        <w:szCs w:val="20"/>
        <w:shd w:val="clear" w:color="auto" w:fill="FFFFFF"/>
      </w:rPr>
      <w:t>OptiCE</w:t>
    </w:r>
    <w:proofErr w:type="spellEnd"/>
    <w:r w:rsidRPr="007D6F34">
      <w:rPr>
        <w:rFonts w:asciiTheme="minorHAnsi" w:hAnsiTheme="minorHAnsi" w:cstheme="minorHAnsi"/>
        <w:b/>
        <w:bCs/>
        <w:color w:val="FF0000"/>
        <w:sz w:val="20"/>
        <w:szCs w:val="20"/>
        <w:shd w:val="clear" w:color="auto" w:fill="FFFFFF"/>
      </w:rPr>
      <w:t xml:space="preserve"> </w:t>
    </w:r>
    <w:proofErr w:type="spellStart"/>
    <w:r w:rsidRPr="007D6F34">
      <w:rPr>
        <w:rFonts w:asciiTheme="minorHAnsi" w:hAnsiTheme="minorHAnsi" w:cstheme="minorHAnsi"/>
        <w:b/>
        <w:bCs/>
        <w:color w:val="FF0000"/>
        <w:sz w:val="20"/>
        <w:szCs w:val="20"/>
        <w:shd w:val="clear" w:color="auto" w:fill="FFFFFF"/>
      </w:rPr>
      <w:t>Photonics</w:t>
    </w:r>
    <w:proofErr w:type="spellEnd"/>
    <w:r w:rsidRPr="007D6F34">
      <w:rPr>
        <w:rFonts w:asciiTheme="minorHAnsi" w:hAnsiTheme="minorHAnsi" w:cstheme="minorHAnsi"/>
        <w:b/>
        <w:bCs/>
        <w:color w:val="FF0000"/>
        <w:sz w:val="20"/>
        <w:szCs w:val="20"/>
        <w:shd w:val="clear" w:color="auto" w:fill="FFFFFF"/>
      </w:rPr>
      <w:t xml:space="preserve"> s.r.o</w:t>
    </w:r>
    <w:r>
      <w:rPr>
        <w:rFonts w:ascii="Verdana" w:hAnsi="Verdana"/>
        <w:color w:val="333333"/>
        <w:sz w:val="18"/>
        <w:szCs w:val="18"/>
        <w:shd w:val="clear" w:color="auto" w:fill="FFFFFF"/>
      </w:rPr>
      <w:t>.</w:t>
    </w:r>
    <w:r w:rsidR="00195285" w:rsidRPr="005376A2">
      <w:rPr>
        <w:rFonts w:asciiTheme="minorHAnsi" w:hAnsiTheme="minorHAnsi" w:cstheme="minorHAnsi"/>
        <w:noProof/>
        <w:color w:val="FF0000"/>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2AFC534E"/>
    <w:multiLevelType w:val="hybridMultilevel"/>
    <w:tmpl w:val="0CE04D1A"/>
    <w:lvl w:ilvl="0" w:tplc="04050001">
      <w:start w:val="1"/>
      <w:numFmt w:val="bullet"/>
      <w:lvlText w:val=""/>
      <w:lvlJc w:val="left"/>
      <w:pPr>
        <w:tabs>
          <w:tab w:val="num" w:pos="720"/>
        </w:tabs>
        <w:ind w:left="720" w:hanging="360"/>
      </w:pPr>
      <w:rPr>
        <w:rFonts w:ascii="Symbol" w:hAnsi="Symbol"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7"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0"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2"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3"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4"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5"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F039F4"/>
    <w:multiLevelType w:val="hybridMultilevel"/>
    <w:tmpl w:val="2E781A44"/>
    <w:lvl w:ilvl="0" w:tplc="04050001">
      <w:start w:val="1"/>
      <w:numFmt w:val="bullet"/>
      <w:lvlText w:val=""/>
      <w:lvlJc w:val="left"/>
      <w:pPr>
        <w:tabs>
          <w:tab w:val="num" w:pos="720"/>
        </w:tabs>
        <w:ind w:left="720" w:hanging="360"/>
      </w:pPr>
      <w:rPr>
        <w:rFonts w:ascii="Symbol" w:hAnsi="Symbol"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17"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7"/>
  </w:num>
  <w:num w:numId="5">
    <w:abstractNumId w:val="12"/>
  </w:num>
  <w:num w:numId="6">
    <w:abstractNumId w:val="5"/>
  </w:num>
  <w:num w:numId="7">
    <w:abstractNumId w:val="19"/>
  </w:num>
  <w:num w:numId="8">
    <w:abstractNumId w:val="18"/>
  </w:num>
  <w:num w:numId="9">
    <w:abstractNumId w:val="11"/>
  </w:num>
  <w:num w:numId="10">
    <w:abstractNumId w:val="7"/>
  </w:num>
  <w:num w:numId="11">
    <w:abstractNumId w:val="10"/>
  </w:num>
  <w:num w:numId="12">
    <w:abstractNumId w:val="15"/>
  </w:num>
  <w:num w:numId="13">
    <w:abstractNumId w:val="3"/>
  </w:num>
  <w:num w:numId="14">
    <w:abstractNumId w:val="4"/>
  </w:num>
  <w:num w:numId="15">
    <w:abstractNumId w:val="13"/>
  </w:num>
  <w:num w:numId="16">
    <w:abstractNumId w:val="14"/>
  </w:num>
  <w:num w:numId="17">
    <w:abstractNumId w:val="8"/>
  </w:num>
  <w:num w:numId="18">
    <w:abstractNumId w:val="9"/>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3074A"/>
    <w:rsid w:val="000542CF"/>
    <w:rsid w:val="00056FED"/>
    <w:rsid w:val="00060DEF"/>
    <w:rsid w:val="000850D8"/>
    <w:rsid w:val="000B083F"/>
    <w:rsid w:val="000C00CA"/>
    <w:rsid w:val="000C4C99"/>
    <w:rsid w:val="000D75D5"/>
    <w:rsid w:val="000F0C3A"/>
    <w:rsid w:val="000F2534"/>
    <w:rsid w:val="00116799"/>
    <w:rsid w:val="0012417A"/>
    <w:rsid w:val="00135F6A"/>
    <w:rsid w:val="001432EF"/>
    <w:rsid w:val="00185C75"/>
    <w:rsid w:val="00195285"/>
    <w:rsid w:val="001A46AE"/>
    <w:rsid w:val="001A4D20"/>
    <w:rsid w:val="001A7F7C"/>
    <w:rsid w:val="001B2E9A"/>
    <w:rsid w:val="001B63EC"/>
    <w:rsid w:val="001C451E"/>
    <w:rsid w:val="001E515C"/>
    <w:rsid w:val="00207BF4"/>
    <w:rsid w:val="00217C16"/>
    <w:rsid w:val="0023793C"/>
    <w:rsid w:val="00251C99"/>
    <w:rsid w:val="0026598C"/>
    <w:rsid w:val="002727CB"/>
    <w:rsid w:val="00282FC8"/>
    <w:rsid w:val="00287120"/>
    <w:rsid w:val="00291C91"/>
    <w:rsid w:val="0029359E"/>
    <w:rsid w:val="002C74EE"/>
    <w:rsid w:val="002D4B8A"/>
    <w:rsid w:val="002E14B9"/>
    <w:rsid w:val="002E55E1"/>
    <w:rsid w:val="00304793"/>
    <w:rsid w:val="00306CE4"/>
    <w:rsid w:val="00334B4D"/>
    <w:rsid w:val="0034131D"/>
    <w:rsid w:val="00344F7D"/>
    <w:rsid w:val="00347C53"/>
    <w:rsid w:val="0037486D"/>
    <w:rsid w:val="00377132"/>
    <w:rsid w:val="0038195E"/>
    <w:rsid w:val="003874E0"/>
    <w:rsid w:val="003879FF"/>
    <w:rsid w:val="003B4E78"/>
    <w:rsid w:val="003C63FC"/>
    <w:rsid w:val="003C73C2"/>
    <w:rsid w:val="003F2B7A"/>
    <w:rsid w:val="00436474"/>
    <w:rsid w:val="00452A5E"/>
    <w:rsid w:val="00452E04"/>
    <w:rsid w:val="0047417A"/>
    <w:rsid w:val="004838A7"/>
    <w:rsid w:val="0049128B"/>
    <w:rsid w:val="0049192E"/>
    <w:rsid w:val="004C06A2"/>
    <w:rsid w:val="004D2753"/>
    <w:rsid w:val="00500B0C"/>
    <w:rsid w:val="00513E39"/>
    <w:rsid w:val="00517722"/>
    <w:rsid w:val="005376A2"/>
    <w:rsid w:val="00562CB3"/>
    <w:rsid w:val="00570778"/>
    <w:rsid w:val="00596E32"/>
    <w:rsid w:val="005A4F68"/>
    <w:rsid w:val="005A5E65"/>
    <w:rsid w:val="005B14F6"/>
    <w:rsid w:val="005B3FE1"/>
    <w:rsid w:val="005D0C51"/>
    <w:rsid w:val="005E4C70"/>
    <w:rsid w:val="005E690B"/>
    <w:rsid w:val="005E7BB5"/>
    <w:rsid w:val="005F5CD1"/>
    <w:rsid w:val="00604AC2"/>
    <w:rsid w:val="00606BA6"/>
    <w:rsid w:val="00631394"/>
    <w:rsid w:val="00636083"/>
    <w:rsid w:val="00662A40"/>
    <w:rsid w:val="0066588A"/>
    <w:rsid w:val="006A612F"/>
    <w:rsid w:val="006B3A3D"/>
    <w:rsid w:val="006B531E"/>
    <w:rsid w:val="006C50E1"/>
    <w:rsid w:val="006C515A"/>
    <w:rsid w:val="006E4B17"/>
    <w:rsid w:val="006E64B1"/>
    <w:rsid w:val="006E7FB9"/>
    <w:rsid w:val="00706F23"/>
    <w:rsid w:val="00707610"/>
    <w:rsid w:val="00712375"/>
    <w:rsid w:val="007160A3"/>
    <w:rsid w:val="007160AF"/>
    <w:rsid w:val="007262BE"/>
    <w:rsid w:val="00784A59"/>
    <w:rsid w:val="00785177"/>
    <w:rsid w:val="0078786F"/>
    <w:rsid w:val="007A353B"/>
    <w:rsid w:val="007B159D"/>
    <w:rsid w:val="007B73BB"/>
    <w:rsid w:val="007C444D"/>
    <w:rsid w:val="007D6F34"/>
    <w:rsid w:val="007D7254"/>
    <w:rsid w:val="007F09A9"/>
    <w:rsid w:val="007F09C1"/>
    <w:rsid w:val="00825680"/>
    <w:rsid w:val="00843049"/>
    <w:rsid w:val="0086007B"/>
    <w:rsid w:val="0086629F"/>
    <w:rsid w:val="008805B1"/>
    <w:rsid w:val="008A1132"/>
    <w:rsid w:val="008F1292"/>
    <w:rsid w:val="0090523C"/>
    <w:rsid w:val="00905B7D"/>
    <w:rsid w:val="00925308"/>
    <w:rsid w:val="00946A66"/>
    <w:rsid w:val="009525C5"/>
    <w:rsid w:val="00972AED"/>
    <w:rsid w:val="0099258D"/>
    <w:rsid w:val="00995F8A"/>
    <w:rsid w:val="009A23A6"/>
    <w:rsid w:val="009C0C73"/>
    <w:rsid w:val="00A0001F"/>
    <w:rsid w:val="00A57950"/>
    <w:rsid w:val="00A76121"/>
    <w:rsid w:val="00A778E0"/>
    <w:rsid w:val="00A92C3B"/>
    <w:rsid w:val="00AA5306"/>
    <w:rsid w:val="00AA6B7E"/>
    <w:rsid w:val="00AB6CB7"/>
    <w:rsid w:val="00AC02C3"/>
    <w:rsid w:val="00AC27BB"/>
    <w:rsid w:val="00AD0ACC"/>
    <w:rsid w:val="00AD2623"/>
    <w:rsid w:val="00AE0115"/>
    <w:rsid w:val="00AE110C"/>
    <w:rsid w:val="00B17D43"/>
    <w:rsid w:val="00B20698"/>
    <w:rsid w:val="00B26B4C"/>
    <w:rsid w:val="00B42D6E"/>
    <w:rsid w:val="00B5633C"/>
    <w:rsid w:val="00B6697C"/>
    <w:rsid w:val="00B91891"/>
    <w:rsid w:val="00B96AEF"/>
    <w:rsid w:val="00BB2196"/>
    <w:rsid w:val="00BB516F"/>
    <w:rsid w:val="00BC5729"/>
    <w:rsid w:val="00BE4623"/>
    <w:rsid w:val="00C24CDF"/>
    <w:rsid w:val="00C45FAF"/>
    <w:rsid w:val="00C82EED"/>
    <w:rsid w:val="00CA1A26"/>
    <w:rsid w:val="00CA228D"/>
    <w:rsid w:val="00CA3E2B"/>
    <w:rsid w:val="00CB2FB8"/>
    <w:rsid w:val="00CD61FF"/>
    <w:rsid w:val="00CF5551"/>
    <w:rsid w:val="00D362D3"/>
    <w:rsid w:val="00D47788"/>
    <w:rsid w:val="00D53C11"/>
    <w:rsid w:val="00D76D4A"/>
    <w:rsid w:val="00D92262"/>
    <w:rsid w:val="00D93AF4"/>
    <w:rsid w:val="00DA5920"/>
    <w:rsid w:val="00DD7D3F"/>
    <w:rsid w:val="00DF4C85"/>
    <w:rsid w:val="00E1769C"/>
    <w:rsid w:val="00E25CE4"/>
    <w:rsid w:val="00E36D80"/>
    <w:rsid w:val="00E500A1"/>
    <w:rsid w:val="00E5201B"/>
    <w:rsid w:val="00E721B1"/>
    <w:rsid w:val="00E94A3B"/>
    <w:rsid w:val="00E97B6A"/>
    <w:rsid w:val="00EA1E8C"/>
    <w:rsid w:val="00EC155A"/>
    <w:rsid w:val="00EC31D3"/>
    <w:rsid w:val="00EC6657"/>
    <w:rsid w:val="00F00895"/>
    <w:rsid w:val="00F15D5A"/>
    <w:rsid w:val="00F2357C"/>
    <w:rsid w:val="00F24FBE"/>
    <w:rsid w:val="00F34804"/>
    <w:rsid w:val="00F34BB3"/>
    <w:rsid w:val="00F41C6E"/>
    <w:rsid w:val="00F65BA1"/>
    <w:rsid w:val="00F67843"/>
    <w:rsid w:val="00F95608"/>
    <w:rsid w:val="00FB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EC155A"/>
    <w:pPr>
      <w:widowControl/>
      <w:adjustRightInd/>
      <w:spacing w:before="100" w:beforeAutospacing="1" w:after="100" w:afterAutospacing="1" w:line="240" w:lineRule="auto"/>
      <w:jc w:val="left"/>
      <w:textAlignment w:val="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 w:type="character" w:customStyle="1" w:styleId="Nadpis2Char">
    <w:name w:val="Nadpis 2 Char"/>
    <w:basedOn w:val="Standardnpsmoodstavce"/>
    <w:link w:val="Nadpis2"/>
    <w:uiPriority w:val="9"/>
    <w:rsid w:val="00EC155A"/>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8812">
      <w:bodyDiv w:val="1"/>
      <w:marLeft w:val="0"/>
      <w:marRight w:val="0"/>
      <w:marTop w:val="0"/>
      <w:marBottom w:val="0"/>
      <w:divBdr>
        <w:top w:val="none" w:sz="0" w:space="0" w:color="auto"/>
        <w:left w:val="none" w:sz="0" w:space="0" w:color="auto"/>
        <w:bottom w:val="none" w:sz="0" w:space="0" w:color="auto"/>
        <w:right w:val="none" w:sz="0" w:space="0" w:color="auto"/>
      </w:divBdr>
    </w:div>
    <w:div w:id="430010809">
      <w:bodyDiv w:val="1"/>
      <w:marLeft w:val="0"/>
      <w:marRight w:val="0"/>
      <w:marTop w:val="0"/>
      <w:marBottom w:val="0"/>
      <w:divBdr>
        <w:top w:val="none" w:sz="0" w:space="0" w:color="auto"/>
        <w:left w:val="none" w:sz="0" w:space="0" w:color="auto"/>
        <w:bottom w:val="none" w:sz="0" w:space="0" w:color="auto"/>
        <w:right w:val="none" w:sz="0" w:space="0" w:color="auto"/>
      </w:divBdr>
    </w:div>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1615211106">
      <w:bodyDiv w:val="1"/>
      <w:marLeft w:val="0"/>
      <w:marRight w:val="0"/>
      <w:marTop w:val="0"/>
      <w:marBottom w:val="0"/>
      <w:divBdr>
        <w:top w:val="none" w:sz="0" w:space="0" w:color="auto"/>
        <w:left w:val="none" w:sz="0" w:space="0" w:color="auto"/>
        <w:bottom w:val="none" w:sz="0" w:space="0" w:color="auto"/>
        <w:right w:val="none" w:sz="0" w:space="0" w:color="auto"/>
      </w:divBdr>
    </w:div>
    <w:div w:id="1755316645">
      <w:bodyDiv w:val="1"/>
      <w:marLeft w:val="0"/>
      <w:marRight w:val="0"/>
      <w:marTop w:val="0"/>
      <w:marBottom w:val="0"/>
      <w:divBdr>
        <w:top w:val="none" w:sz="0" w:space="0" w:color="auto"/>
        <w:left w:val="none" w:sz="0" w:space="0" w:color="auto"/>
        <w:bottom w:val="none" w:sz="0" w:space="0" w:color="auto"/>
        <w:right w:val="none" w:sz="0" w:space="0" w:color="auto"/>
      </w:divBdr>
    </w:div>
    <w:div w:id="20692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30E00-A9B2-49B4-89F6-1540C0D4F701}">
  <ds:schemaRefs>
    <ds:schemaRef ds:uri="http://schemas.openxmlformats.org/officeDocument/2006/bibliography"/>
  </ds:schemaRefs>
</ds:datastoreItem>
</file>

<file path=customXml/itemProps2.xml><?xml version="1.0" encoding="utf-8"?>
<ds:datastoreItem xmlns:ds="http://schemas.openxmlformats.org/officeDocument/2006/customXml" ds:itemID="{3BE687E2-AB29-4212-BFD8-A158E2557D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E7F0D-B490-4705-BDC2-6B6892AABF01}">
  <ds:schemaRefs>
    <ds:schemaRef ds:uri="http://schemas.microsoft.com/sharepoint/v3/contenttype/forms"/>
  </ds:schemaRefs>
</ds:datastoreItem>
</file>

<file path=customXml/itemProps4.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2780</Words>
  <Characters>16408</Characters>
  <Application>Microsoft Office Word</Application>
  <DocSecurity>0</DocSecurity>
  <Lines>136</Lines>
  <Paragraphs>38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7</cp:revision>
  <cp:lastPrinted>2019-08-22T10:01:00Z</cp:lastPrinted>
  <dcterms:created xsi:type="dcterms:W3CDTF">2021-01-26T10:29:00Z</dcterms:created>
  <dcterms:modified xsi:type="dcterms:W3CDTF">2021-02-05T08:50:00Z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