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650C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D02C5D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650C2" w:rsidRPr="00BD4858" w:rsidRDefault="00D02C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02C5D">
        <w:rPr>
          <w:rFonts w:ascii="Courier New" w:hAnsi="Courier New" w:cs="Courier New"/>
          <w:i/>
          <w:iCs/>
          <w:color w:val="000000"/>
          <w:sz w:val="20"/>
          <w:szCs w:val="20"/>
        </w:rPr>
        <w:t>29631       ABRAXANE                INF PLV 5MG/ML      11,00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02C5D">
        <w:rPr>
          <w:rFonts w:ascii="Helv" w:hAnsi="Helv" w:cs="Helv"/>
          <w:i/>
          <w:iCs/>
          <w:color w:val="000000"/>
          <w:sz w:val="20"/>
          <w:szCs w:val="20"/>
        </w:rPr>
        <w:t xml:space="preserve"> 76331,42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678AB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2C5D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52</cp:revision>
  <cp:lastPrinted>2016-08-15T11:27:00Z</cp:lastPrinted>
  <dcterms:created xsi:type="dcterms:W3CDTF">2016-10-20T11:51:00Z</dcterms:created>
  <dcterms:modified xsi:type="dcterms:W3CDTF">2017-02-28T12:17:00Z</dcterms:modified>
</cp:coreProperties>
</file>