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rsidR="008C7063" w:rsidRDefault="00796FC9" w:rsidP="008C7063">
      <w:pPr>
        <w:pStyle w:val="Nzevdohody"/>
      </w:pPr>
      <w:r>
        <w:t>o vyhrazení společensky účelného pracovního místa a poskytnutí příspěvku, spolufinancovaného ze státního rozpočtu a Evropského sociálního fondu</w:t>
      </w:r>
    </w:p>
    <w:p w:rsidR="00B320B8" w:rsidRPr="003F2F6D" w:rsidRDefault="00680B09" w:rsidP="00B320B8">
      <w:pPr>
        <w:pStyle w:val="Nzevdohody"/>
      </w:pPr>
      <w:r w:rsidRPr="003F2F6D">
        <w:t xml:space="preserve">č. </w:t>
      </w:r>
      <w:r w:rsidR="006D44A7">
        <w:t>LBA-JZ-14/2021</w:t>
      </w:r>
    </w:p>
    <w:p w:rsidR="00B320B8" w:rsidRPr="003F2F6D" w:rsidRDefault="00B320B8" w:rsidP="00B320B8">
      <w:pPr>
        <w:rPr>
          <w:rFonts w:cs="Arial"/>
          <w:szCs w:val="20"/>
        </w:rPr>
      </w:pPr>
    </w:p>
    <w:p w:rsidR="00486F81" w:rsidRDefault="00486F81" w:rsidP="00486F81">
      <w:pPr>
        <w:pBdr>
          <w:top w:val="single" w:sz="4" w:space="6" w:color="auto"/>
        </w:pBdr>
        <w:rPr>
          <w:rFonts w:cs="Arial"/>
          <w:szCs w:val="20"/>
        </w:rPr>
      </w:pPr>
      <w:r>
        <w:rPr>
          <w:rFonts w:cs="Arial"/>
          <w:szCs w:val="20"/>
        </w:rPr>
        <w:t>uzavřená mezi</w:t>
      </w:r>
    </w:p>
    <w:p w:rsidR="00486F81" w:rsidRDefault="00486F81" w:rsidP="00486F81">
      <w:pPr>
        <w:rPr>
          <w:rFonts w:cs="Arial"/>
          <w:szCs w:val="20"/>
        </w:rPr>
      </w:pPr>
      <w:r>
        <w:rPr>
          <w:rFonts w:cs="Arial"/>
          <w:szCs w:val="20"/>
        </w:rPr>
        <w:tab/>
      </w:r>
    </w:p>
    <w:p w:rsidR="00710975" w:rsidRPr="00E04A65" w:rsidRDefault="00486F81" w:rsidP="00486F81">
      <w:pPr>
        <w:tabs>
          <w:tab w:val="left" w:pos="2520"/>
        </w:tabs>
        <w:spacing w:after="120"/>
        <w:ind w:left="2517" w:hanging="2517"/>
        <w:rPr>
          <w:rFonts w:cs="Arial"/>
          <w:b/>
          <w:szCs w:val="20"/>
        </w:rPr>
      </w:pPr>
      <w:r>
        <w:rPr>
          <w:b/>
          <w:szCs w:val="20"/>
        </w:rPr>
        <w:t>Úřadem práce České republiky</w:t>
      </w:r>
    </w:p>
    <w:p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6D44A7" w:rsidRPr="006D44A7">
        <w:rPr>
          <w:rFonts w:cs="Arial"/>
          <w:szCs w:val="20"/>
        </w:rPr>
        <w:t xml:space="preserve">Mgr. </w:t>
      </w:r>
      <w:r w:rsidR="006D44A7">
        <w:t>Eva Friedrichová</w:t>
      </w:r>
      <w:r w:rsidRPr="00A3020E">
        <w:rPr>
          <w:rFonts w:cs="Arial"/>
          <w:szCs w:val="20"/>
        </w:rPr>
        <w:t xml:space="preserve">, </w:t>
      </w:r>
      <w:r w:rsidR="006D44A7" w:rsidRPr="006D44A7">
        <w:rPr>
          <w:rFonts w:cs="Arial"/>
          <w:szCs w:val="20"/>
        </w:rPr>
        <w:t>ředitelka Odboru</w:t>
      </w:r>
      <w:r w:rsidR="006D44A7">
        <w:t xml:space="preserve"> zaměstnanosti Kontaktního pracoviště Liberec</w:t>
      </w:r>
    </w:p>
    <w:p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6D44A7" w:rsidRPr="006D44A7">
        <w:rPr>
          <w:rFonts w:cs="Arial"/>
          <w:szCs w:val="20"/>
        </w:rPr>
        <w:t>Dobrovského 1278</w:t>
      </w:r>
      <w:r w:rsidR="006D44A7">
        <w:t>/25, 170 00 Praha 7</w:t>
      </w:r>
    </w:p>
    <w:p w:rsidR="00336059" w:rsidRDefault="00336059" w:rsidP="00336059">
      <w:pPr>
        <w:tabs>
          <w:tab w:val="left" w:pos="2212"/>
        </w:tabs>
        <w:ind w:left="2211" w:hanging="2211"/>
        <w:rPr>
          <w:rFonts w:cs="Arial"/>
          <w:szCs w:val="20"/>
        </w:rPr>
      </w:pPr>
      <w:r w:rsidRPr="00A3020E">
        <w:rPr>
          <w:rFonts w:cs="Arial"/>
          <w:szCs w:val="20"/>
        </w:rPr>
        <w:t>IČ</w:t>
      </w:r>
      <w:r w:rsidR="006D1DCF">
        <w:rPr>
          <w:rFonts w:cs="Arial"/>
          <w:szCs w:val="20"/>
        </w:rPr>
        <w:t>O</w:t>
      </w:r>
      <w:r w:rsidRPr="00A3020E">
        <w:rPr>
          <w:rFonts w:cs="Arial"/>
          <w:szCs w:val="20"/>
        </w:rPr>
        <w:t>:</w:t>
      </w:r>
      <w:r w:rsidRPr="00A3020E">
        <w:rPr>
          <w:rFonts w:cs="Arial"/>
          <w:szCs w:val="20"/>
        </w:rPr>
        <w:tab/>
      </w:r>
      <w:r w:rsidR="006D44A7" w:rsidRPr="006D44A7">
        <w:rPr>
          <w:rFonts w:cs="Arial"/>
          <w:szCs w:val="20"/>
        </w:rPr>
        <w:t>72496991</w:t>
      </w:r>
    </w:p>
    <w:p w:rsidR="00710975" w:rsidRPr="00A3020E" w:rsidRDefault="00710975" w:rsidP="00336059">
      <w:pPr>
        <w:tabs>
          <w:tab w:val="left" w:pos="2212"/>
        </w:tabs>
        <w:ind w:left="2211" w:hanging="2211"/>
        <w:rPr>
          <w:rFonts w:cs="Arial"/>
          <w:szCs w:val="20"/>
        </w:rPr>
      </w:pPr>
      <w:r>
        <w:rPr>
          <w:rFonts w:cs="Arial"/>
          <w:szCs w:val="20"/>
        </w:rPr>
        <w:t>adresa pro doručování</w:t>
      </w:r>
      <w:r w:rsidR="00D55FD8">
        <w:rPr>
          <w:rFonts w:cs="Arial"/>
          <w:szCs w:val="20"/>
        </w:rPr>
        <w:t>:</w:t>
      </w:r>
      <w:r w:rsidRPr="00A3020E">
        <w:rPr>
          <w:rFonts w:cs="Arial"/>
          <w:szCs w:val="20"/>
        </w:rPr>
        <w:tab/>
      </w:r>
      <w:r w:rsidR="006D44A7" w:rsidRPr="006D44A7">
        <w:rPr>
          <w:rFonts w:cs="Arial"/>
          <w:szCs w:val="20"/>
        </w:rPr>
        <w:t>Úřad práce</w:t>
      </w:r>
      <w:r w:rsidR="006D44A7">
        <w:t xml:space="preserve"> ČR - kontaktní pracoviště Liberec, Dr. Milady Horákové č.p. 580/7, Liberec IV-Perštýn, 460 01 Liberec 1</w:t>
      </w:r>
    </w:p>
    <w:p w:rsidR="00C61047" w:rsidRDefault="00C61047" w:rsidP="00830C78">
      <w:pPr>
        <w:tabs>
          <w:tab w:val="left" w:pos="2520"/>
        </w:tabs>
        <w:spacing w:before="60"/>
        <w:rPr>
          <w:rFonts w:cs="Arial"/>
          <w:szCs w:val="20"/>
        </w:rPr>
      </w:pPr>
      <w:r w:rsidRPr="00A3020E">
        <w:rPr>
          <w:rFonts w:cs="Arial"/>
          <w:szCs w:val="20"/>
        </w:rPr>
        <w:t xml:space="preserve">(dále jen </w:t>
      </w:r>
      <w:r w:rsidR="00952569">
        <w:rPr>
          <w:rFonts w:cs="Arial"/>
          <w:szCs w:val="20"/>
        </w:rPr>
        <w:t>„Ú</w:t>
      </w:r>
      <w:r w:rsidRPr="00A3020E">
        <w:rPr>
          <w:rFonts w:cs="Arial"/>
          <w:szCs w:val="20"/>
        </w:rPr>
        <w:t>řad práce</w:t>
      </w:r>
      <w:r w:rsidR="00952569">
        <w:rPr>
          <w:rFonts w:cs="Arial"/>
          <w:szCs w:val="20"/>
        </w:rPr>
        <w:t>“</w:t>
      </w:r>
      <w:r w:rsidRPr="00A3020E">
        <w:rPr>
          <w:rFonts w:cs="Arial"/>
          <w:szCs w:val="20"/>
        </w:rPr>
        <w:t>)</w:t>
      </w:r>
      <w:r w:rsidR="00952569">
        <w:rPr>
          <w:rFonts w:cs="Arial"/>
          <w:szCs w:val="20"/>
        </w:rPr>
        <w:t xml:space="preserve"> na straně jedné</w:t>
      </w:r>
    </w:p>
    <w:p w:rsidR="004B3BC8" w:rsidRDefault="004B3BC8" w:rsidP="004B3BC8">
      <w:pPr>
        <w:tabs>
          <w:tab w:val="left" w:pos="2520"/>
        </w:tabs>
        <w:spacing w:before="120" w:after="120"/>
        <w:ind w:left="2517" w:hanging="2517"/>
        <w:rPr>
          <w:rFonts w:cs="Arial"/>
          <w:szCs w:val="20"/>
        </w:rPr>
      </w:pPr>
      <w:r>
        <w:rPr>
          <w:rFonts w:cs="Arial"/>
          <w:szCs w:val="20"/>
        </w:rPr>
        <w:t>a</w:t>
      </w:r>
    </w:p>
    <w:p w:rsidR="006D44A7" w:rsidRDefault="00246AE5" w:rsidP="00246AE5">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6D44A7" w:rsidRPr="006D44A7">
        <w:rPr>
          <w:rFonts w:cs="Arial"/>
          <w:szCs w:val="20"/>
        </w:rPr>
        <w:t>VYZAKO s</w:t>
      </w:r>
      <w:r w:rsidR="006D44A7">
        <w:t>.r.o.</w:t>
      </w:r>
      <w:r w:rsidR="006D44A7" w:rsidRPr="006D44A7">
        <w:rPr>
          <w:rFonts w:cs="Arial"/>
          <w:vanish/>
          <w:szCs w:val="20"/>
        </w:rPr>
        <w:t>0</w:t>
      </w:r>
    </w:p>
    <w:p w:rsidR="00246AE5" w:rsidRPr="00A3020E" w:rsidRDefault="006D44A7" w:rsidP="00246AE5">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6D44A7">
        <w:rPr>
          <w:rFonts w:cs="Arial"/>
          <w:noProof/>
          <w:szCs w:val="20"/>
        </w:rPr>
        <w:t>Václav Bláha</w:t>
      </w:r>
      <w:r>
        <w:rPr>
          <w:noProof/>
        </w:rPr>
        <w:t>, jednatel</w:t>
      </w:r>
    </w:p>
    <w:p w:rsidR="00246AE5" w:rsidRPr="00A3020E" w:rsidRDefault="006D44A7" w:rsidP="00246AE5">
      <w:pPr>
        <w:tabs>
          <w:tab w:val="left" w:pos="2212"/>
        </w:tabs>
        <w:ind w:left="2211" w:hanging="2211"/>
        <w:rPr>
          <w:rFonts w:cs="Arial"/>
          <w:szCs w:val="20"/>
        </w:rPr>
      </w:pPr>
      <w:r w:rsidRPr="006E306A">
        <w:rPr>
          <w:rFonts w:cs="Arial"/>
          <w:noProof/>
          <w:szCs w:val="20"/>
        </w:rPr>
        <w:t>sídlo</w:t>
      </w:r>
      <w:r>
        <w:rPr>
          <w:rFonts w:cs="Arial"/>
          <w:noProof/>
          <w:szCs w:val="20"/>
        </w:rPr>
        <w:t>:</w:t>
      </w:r>
      <w:r w:rsidR="00246AE5" w:rsidRPr="00A3020E">
        <w:rPr>
          <w:rFonts w:cs="Arial"/>
          <w:szCs w:val="20"/>
        </w:rPr>
        <w:tab/>
      </w:r>
      <w:r w:rsidRPr="006D44A7">
        <w:rPr>
          <w:rFonts w:cs="Arial"/>
          <w:szCs w:val="20"/>
        </w:rPr>
        <w:t>Bílá č</w:t>
      </w:r>
      <w:r>
        <w:t>.p. 101, 463 43 Český Dub</w:t>
      </w:r>
    </w:p>
    <w:p w:rsidR="00246AE5" w:rsidRPr="00A3020E" w:rsidRDefault="00246AE5" w:rsidP="00246AE5">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006D44A7" w:rsidRPr="006D44A7">
        <w:rPr>
          <w:rFonts w:cs="Arial"/>
          <w:szCs w:val="20"/>
        </w:rPr>
        <w:t>05825857</w:t>
      </w:r>
    </w:p>
    <w:p w:rsidR="00791358" w:rsidRDefault="00791358" w:rsidP="00336059">
      <w:pPr>
        <w:tabs>
          <w:tab w:val="left" w:pos="2520"/>
        </w:tabs>
        <w:spacing w:before="60"/>
        <w:rPr>
          <w:rFonts w:cs="Arial"/>
          <w:szCs w:val="20"/>
        </w:rPr>
      </w:pPr>
      <w:r w:rsidRPr="003F2F6D">
        <w:rPr>
          <w:rFonts w:cs="Arial"/>
          <w:szCs w:val="20"/>
        </w:rPr>
        <w:t xml:space="preserve">(dále jen </w:t>
      </w:r>
      <w:r w:rsidR="00952569">
        <w:rPr>
          <w:rFonts w:cs="Arial"/>
          <w:szCs w:val="20"/>
        </w:rPr>
        <w:t>„</w:t>
      </w:r>
      <w:r w:rsidRPr="003F2F6D">
        <w:rPr>
          <w:rFonts w:cs="Arial"/>
          <w:szCs w:val="20"/>
        </w:rPr>
        <w:t>zaměstnavatel</w:t>
      </w:r>
      <w:r w:rsidR="00952569">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rsidR="00661871" w:rsidRPr="00912E3A" w:rsidRDefault="00661871" w:rsidP="00912E3A">
      <w:pPr>
        <w:pStyle w:val="lnek"/>
      </w:pPr>
      <w:r w:rsidRPr="00912E3A">
        <w:t>Článek I</w:t>
      </w:r>
    </w:p>
    <w:p w:rsidR="00205BCF" w:rsidRPr="00912E3A" w:rsidRDefault="00205BCF" w:rsidP="00912E3A">
      <w:pPr>
        <w:pStyle w:val="lnek"/>
      </w:pPr>
      <w:r w:rsidRPr="00912E3A">
        <w:t>Účel poskytnutí příspěvku</w:t>
      </w:r>
    </w:p>
    <w:p w:rsidR="00936827" w:rsidRDefault="00C33299" w:rsidP="00936827">
      <w:pPr>
        <w:pStyle w:val="Boddohody"/>
        <w:numPr>
          <w:ilvl w:val="0"/>
          <w:numId w:val="0"/>
        </w:numPr>
        <w:tabs>
          <w:tab w:val="left" w:pos="708"/>
        </w:tabs>
      </w:pPr>
      <w:r w:rsidRPr="00C33299">
        <w:t>Tato dohoda se uzavírá podle § 106, § 113 a § 119 zákona č. 435/2004 Sb., o zaměstnanosti, ve znění</w:t>
      </w:r>
      <w:r w:rsidR="00936827">
        <w:t xml:space="preserve">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z</w:t>
      </w:r>
      <w:r w:rsidR="005579B6">
        <w:t xml:space="preserve"> regionálního </w:t>
      </w:r>
      <w:r w:rsidR="00936827">
        <w:t>projektu č. </w:t>
      </w:r>
      <w:r w:rsidR="006D44A7">
        <w:t>CZ.03.1.48/0.0/0.0/15_004/0000002</w:t>
      </w:r>
      <w:r w:rsidR="00936827">
        <w:rPr>
          <w:i/>
          <w:iCs/>
        </w:rPr>
        <w:t xml:space="preserve"> - </w:t>
      </w:r>
      <w:r w:rsidR="006D44A7">
        <w:t>Záruky pro mladé v Libereckém kraji</w:t>
      </w:r>
      <w:r w:rsidR="00936827">
        <w:t>,</w:t>
      </w:r>
      <w:r w:rsidR="0083323F">
        <w:t xml:space="preserve"> financovaného z Operačního programu Zaměstnanost,</w:t>
      </w:r>
      <w:r w:rsidR="00936827">
        <w:t xml:space="preserve"> realizovaného v souladu s § 120 odst. 4 zákona o zaměstnanosti, a to v rozsahu a za podmínek uvedených v této dohodě.</w:t>
      </w:r>
    </w:p>
    <w:p w:rsidR="00DE5F15" w:rsidRDefault="00DE5F15" w:rsidP="00912E3A">
      <w:pPr>
        <w:pStyle w:val="lnek"/>
      </w:pPr>
      <w:r w:rsidRPr="003F2F6D">
        <w:t>Článek II</w:t>
      </w:r>
    </w:p>
    <w:p w:rsidR="00A62D9B" w:rsidRDefault="00DC7C49" w:rsidP="00912E3A">
      <w:pPr>
        <w:pStyle w:val="lnek"/>
      </w:pPr>
      <w:r>
        <w:t>Závazky zaměstnavatele a p</w:t>
      </w:r>
      <w:r w:rsidR="00A62D9B">
        <w:t>odmínky poskytnutí příspěvku</w:t>
      </w:r>
    </w:p>
    <w:p w:rsidR="00A62D9B" w:rsidRDefault="00830C78" w:rsidP="00A62D9B">
      <w:pPr>
        <w:pStyle w:val="Boddohody"/>
        <w:numPr>
          <w:ilvl w:val="0"/>
          <w:numId w:val="0"/>
        </w:numPr>
      </w:pPr>
      <w:r>
        <w:t>Ú</w:t>
      </w:r>
      <w:r w:rsidR="00BE3673">
        <w:t xml:space="preserve">řad práce </w:t>
      </w:r>
      <w:r w:rsidR="00A62D9B">
        <w:t>poskytne zaměstnavateli příspěvek</w:t>
      </w:r>
      <w:r w:rsidR="006656CF">
        <w:t xml:space="preserve"> za </w:t>
      </w:r>
      <w:r w:rsidR="00A62D9B">
        <w:t>těchto podmínek:</w:t>
      </w:r>
    </w:p>
    <w:p w:rsidR="00EA54AD" w:rsidRPr="003F2F6D" w:rsidRDefault="00AF27F8" w:rsidP="00EC7642">
      <w:pPr>
        <w:pStyle w:val="Boddohody"/>
      </w:pPr>
      <w:r w:rsidRPr="00AF27F8">
        <w:t>Zaměstnavatel přijme na vyhrazené pracovní místo pro výkon odborné praxe do pracovního poměru uchazeče o zaměstnání (dále jen „zaměstnanec“):</w:t>
      </w:r>
    </w:p>
    <w:p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EA1C41">
        <w:rPr>
          <w:noProof/>
        </w:rPr>
        <w:t>XXX</w:t>
      </w:r>
    </w:p>
    <w:p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EA1C41">
        <w:t>XXX</w:t>
      </w:r>
    </w:p>
    <w:p w:rsidR="0049132E" w:rsidRDefault="0049132E" w:rsidP="0049132E">
      <w:pPr>
        <w:pStyle w:val="Boddohody"/>
      </w:pPr>
      <w:r w:rsidRPr="00845226">
        <w:t>Zaměstnavatel uzavře se zaměstnancem pracovní smlouvu.</w:t>
      </w:r>
    </w:p>
    <w:p w:rsidR="0049132E" w:rsidRPr="00CA659D" w:rsidRDefault="0049132E" w:rsidP="0049132E">
      <w:pPr>
        <w:pStyle w:val="Boddohody"/>
        <w:numPr>
          <w:ilvl w:val="1"/>
          <w:numId w:val="39"/>
        </w:numPr>
        <w:tabs>
          <w:tab w:val="left" w:pos="851"/>
        </w:tabs>
        <w:ind w:left="851" w:hanging="491"/>
      </w:pPr>
      <w:r w:rsidRPr="00CA659D">
        <w:tab/>
        <w:t>Pracovní smlouva zaměstnance bude obsahovat:</w:t>
      </w:r>
    </w:p>
    <w:p w:rsidR="0049132E" w:rsidRDefault="0049132E" w:rsidP="0049132E">
      <w:pPr>
        <w:pStyle w:val="Daltextbodudohody"/>
        <w:tabs>
          <w:tab w:val="clear" w:pos="2520"/>
          <w:tab w:val="left" w:pos="7560"/>
        </w:tabs>
        <w:spacing w:before="120"/>
        <w:ind w:left="3119" w:hanging="2263"/>
      </w:pPr>
      <w:r>
        <w:t>Druh práce</w:t>
      </w:r>
      <w:r w:rsidRPr="003F2F6D">
        <w:t>:</w:t>
      </w:r>
      <w:r w:rsidRPr="003F2F6D">
        <w:tab/>
      </w:r>
      <w:r w:rsidR="006D44A7">
        <w:rPr>
          <w:noProof/>
        </w:rPr>
        <w:t>obsluha CNC stroje</w:t>
      </w:r>
      <w:r w:rsidRPr="003F2F6D">
        <w:tab/>
      </w:r>
    </w:p>
    <w:p w:rsidR="0049132E" w:rsidRDefault="0049132E" w:rsidP="0049132E">
      <w:pPr>
        <w:pStyle w:val="Daltextbodudohody"/>
        <w:tabs>
          <w:tab w:val="clear" w:pos="2520"/>
        </w:tabs>
        <w:ind w:left="3119" w:hanging="2263"/>
      </w:pPr>
      <w:r>
        <w:t>M</w:t>
      </w:r>
      <w:r w:rsidRPr="003F2F6D">
        <w:t>ísto výkonu práce:</w:t>
      </w:r>
      <w:r w:rsidRPr="003F2F6D">
        <w:tab/>
      </w:r>
      <w:r w:rsidR="006D44A7">
        <w:t>VYZAKO s.r.o., Bílá č.p. 101, 463 43 Český Dub</w:t>
      </w:r>
    </w:p>
    <w:p w:rsidR="0049132E" w:rsidRDefault="0049132E" w:rsidP="0049132E">
      <w:pPr>
        <w:pStyle w:val="Daltextbodudohody"/>
        <w:tabs>
          <w:tab w:val="clear" w:pos="2520"/>
        </w:tabs>
        <w:ind w:left="3119" w:hanging="2263"/>
      </w:pPr>
      <w:r>
        <w:lastRenderedPageBreak/>
        <w:t>Den nástupu do práce:</w:t>
      </w:r>
      <w:r>
        <w:tab/>
      </w:r>
      <w:r w:rsidR="006D44A7">
        <w:t>8.2.2021</w:t>
      </w:r>
    </w:p>
    <w:p w:rsidR="0049132E" w:rsidRDefault="0049132E" w:rsidP="0049132E">
      <w:pPr>
        <w:pStyle w:val="Boddohody"/>
        <w:numPr>
          <w:ilvl w:val="1"/>
          <w:numId w:val="39"/>
        </w:numPr>
        <w:tabs>
          <w:tab w:val="left" w:pos="851"/>
        </w:tabs>
        <w:ind w:left="851" w:hanging="491"/>
      </w:pPr>
      <w:r w:rsidRPr="00CA659D">
        <w:tab/>
      </w:r>
      <w:r w:rsidRPr="005D1192">
        <w:t xml:space="preserve">Pracovní poměr se zaměstnancem bude sjednán </w:t>
      </w:r>
      <w:r>
        <w:t xml:space="preserve">na dobu </w:t>
      </w:r>
      <w:r w:rsidR="006D44A7">
        <w:rPr>
          <w:noProof/>
        </w:rPr>
        <w:t>neurčitou</w:t>
      </w:r>
      <w:r>
        <w:t xml:space="preserve">, s týdenní pracovní dobou </w:t>
      </w:r>
      <w:r w:rsidR="006D44A7">
        <w:rPr>
          <w:noProof/>
        </w:rPr>
        <w:t>40</w:t>
      </w:r>
      <w:r>
        <w:t xml:space="preserve"> hod.</w:t>
      </w:r>
    </w:p>
    <w:p w:rsidR="0049132E" w:rsidRDefault="0049132E" w:rsidP="0049132E">
      <w:pPr>
        <w:pStyle w:val="Boddohody"/>
        <w:numPr>
          <w:ilvl w:val="1"/>
          <w:numId w:val="3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rsidR="0049132E" w:rsidRDefault="0049132E" w:rsidP="0049132E">
      <w:pPr>
        <w:pStyle w:val="Boddohody"/>
      </w:pPr>
      <w:r>
        <w:t xml:space="preserve">V případě, že pracovní poměr zaměstnance skončí přede dnem </w:t>
      </w:r>
      <w:r w:rsidR="006D44A7">
        <w:rPr>
          <w:noProof/>
        </w:rPr>
        <w:t>31.10.2021</w:t>
      </w:r>
      <w:r w:rsidRPr="009F3A93">
        <w:t>,</w:t>
      </w:r>
      <w:r>
        <w:t xml:space="preserve"> zaměstnavatel písemně oznámí Úřadu práce den a způsob skončení tohoto pracovního poměru, a to nejpozději ke dni doložení výkazu „Vyúčtování mzdových nákladů – SÚPM vyhrazené“ za měsíc, ve kterém byl pracovní poměr zaměstnance skončen. </w:t>
      </w:r>
    </w:p>
    <w:p w:rsidR="0049132E" w:rsidRDefault="0049132E" w:rsidP="0049132E">
      <w:pPr>
        <w:pStyle w:val="Boddohody"/>
      </w:pPr>
      <w:r w:rsidRPr="00686590">
        <w:t xml:space="preserve">Na stejný účel, tj. na tu část mzdových nákladů, která bude ve výši poskytnutého příspěvku </w:t>
      </w:r>
      <w:r>
        <w:t>Úřadem práce</w:t>
      </w:r>
      <w:r w:rsidRPr="00686590">
        <w:t xml:space="preserve">, nebude zaměstnavatel čerpat krytí z peněžních prostředků poskytovaných ze státního rozpočtu, rozpočtu územních samosprávných celků, vyšších územních samosprávných celků, </w:t>
      </w:r>
      <w:r w:rsidRPr="004950DD">
        <w:t xml:space="preserve">Evropských strukturálních a investičních fondů, </w:t>
      </w:r>
      <w:r w:rsidRPr="00686590">
        <w:t>popř. z jiných programů a projektů EU, ani jiných veřejných zdrojů.</w:t>
      </w:r>
    </w:p>
    <w:p w:rsidR="0049132E" w:rsidRDefault="007F0E4C" w:rsidP="0049132E">
      <w:pPr>
        <w:pStyle w:val="Boddohody"/>
      </w:pPr>
      <w:r w:rsidRPr="007F0E4C">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rsidR="0049132E" w:rsidRDefault="0049132E" w:rsidP="0049132E">
      <w:pPr>
        <w:pStyle w:val="Boddohody"/>
      </w:pPr>
      <w:r w:rsidRPr="00272C98">
        <w:t>V případě, že zaměstnavatel nedodrží ujednání sjednaná pod body 1. a 2. tohoto článku, příspěvek nebude poskytnut.</w:t>
      </w:r>
    </w:p>
    <w:p w:rsidR="001229E3" w:rsidRDefault="001229E3" w:rsidP="001229E3">
      <w:pPr>
        <w:pStyle w:val="Boddohody"/>
      </w:pPr>
      <w:r>
        <w:t xml:space="preserve">Po dobu pracovního poměru bude zaměstnavatel zajišťovat odbornou praxi v souladu s „Plánem realizace odborné praxe“, který je přílohou č. 2 a nedílnou součástí této dohody. </w:t>
      </w:r>
    </w:p>
    <w:p w:rsidR="001229E3" w:rsidRDefault="001229E3" w:rsidP="001229E3">
      <w:pPr>
        <w:pStyle w:val="Boddohody"/>
      </w:pPr>
      <w:r>
        <w:t>Zaměstnavatel je dále povinen provádět písemné průběžné a závěrečné hodnocení odborné praxe na standardizovaných formulářích, které jsou přílohou „Plánu realizace odborné praxe“. Tato hodnocení předkládá Úřadu práce vždy s příslušným výkazem „Vyúčtování mzdových nákladů – SÚPM vyhrazené“, dle harmonogramu uvedeného v „Plánu realizace odborné praxe.“ Na závěr absolvované odborné praxe zaměstnavatel vydá „Osvědčení o absolvování odborné praxe“, jehož kopii předá Úřadu práce.</w:t>
      </w:r>
    </w:p>
    <w:p w:rsidR="00B94D64" w:rsidRPr="003F2F6D" w:rsidRDefault="00B94D64" w:rsidP="00912E3A">
      <w:pPr>
        <w:pStyle w:val="lnek"/>
      </w:pPr>
      <w:r w:rsidRPr="003F2F6D">
        <w:t>Článek III</w:t>
      </w:r>
    </w:p>
    <w:p w:rsidR="0076596D" w:rsidRDefault="0076596D" w:rsidP="00912E3A">
      <w:pPr>
        <w:pStyle w:val="lnek"/>
      </w:pPr>
      <w:r>
        <w:t>Výše</w:t>
      </w:r>
      <w:r w:rsidR="006656CF">
        <w:t xml:space="preserve"> a </w:t>
      </w:r>
      <w:r>
        <w:t>termín poskytnutí příspěvku</w:t>
      </w:r>
    </w:p>
    <w:p w:rsidR="00123707" w:rsidRDefault="00602BE8" w:rsidP="00795660">
      <w:pPr>
        <w:pStyle w:val="Boddohody"/>
        <w:numPr>
          <w:ilvl w:val="0"/>
          <w:numId w:val="4"/>
        </w:numPr>
      </w:pPr>
      <w:r w:rsidRPr="0077749F">
        <w:t xml:space="preserve">Úřad práce se zavazuje poskytnout zaměstnavateli příspěvek </w:t>
      </w:r>
      <w:r w:rsidR="002B6B11" w:rsidRPr="00346699">
        <w:t>ve výši</w:t>
      </w:r>
      <w:r w:rsidR="002B6B11">
        <w:t xml:space="preserve"> </w:t>
      </w:r>
      <w:r w:rsidR="006D44A7">
        <w:rPr>
          <w:noProof/>
        </w:rPr>
        <w:t>50</w:t>
      </w:r>
      <w:r w:rsidR="002B6B11">
        <w:t> % z </w:t>
      </w:r>
      <w:r w:rsidR="002B6B11" w:rsidRPr="00346699">
        <w:t>vynaložených</w:t>
      </w:r>
      <w:r w:rsidRPr="005877B1">
        <w:t xml:space="preserve"> prostředků na</w:t>
      </w:r>
      <w:r w:rsidR="00486858">
        <w:t> </w:t>
      </w:r>
      <w:r w:rsidRPr="005877B1">
        <w:t xml:space="preserve">mzdy </w:t>
      </w:r>
      <w:r>
        <w:t>nebo</w:t>
      </w:r>
      <w:r w:rsidRPr="005877B1">
        <w:t xml:space="preserve"> platy na zaměstnance</w:t>
      </w:r>
      <w:r w:rsidRPr="00C4618E">
        <w:t xml:space="preserve">, </w:t>
      </w:r>
      <w:r w:rsidRPr="008271B1">
        <w:t>včetně</w:t>
      </w:r>
      <w:r>
        <w:t xml:space="preserve"> pojistného na sociální zabezpečení, příspěvku na státní politiku zaměstnanosti a pojistného na </w:t>
      </w:r>
      <w:r w:rsidRPr="00C4618E">
        <w:t xml:space="preserve">veřejné </w:t>
      </w:r>
      <w:r>
        <w:t xml:space="preserve">zdravotní pojištění, které zaměstnavatel za sebe odvedl z vyměřovacího základu zaměstnance, maximálně však </w:t>
      </w:r>
      <w:r w:rsidR="006D44A7">
        <w:rPr>
          <w:noProof/>
        </w:rPr>
        <w:t>18 000</w:t>
      </w:r>
      <w:r w:rsidR="00123707" w:rsidRPr="0058691B">
        <w:t> </w:t>
      </w:r>
      <w:r w:rsidR="00026A7E">
        <w:t xml:space="preserve">Kč měsíčně, </w:t>
      </w:r>
      <w:r w:rsidR="00026A7E" w:rsidRPr="00E41C95">
        <w:t xml:space="preserve">z toho </w:t>
      </w:r>
      <w:r w:rsidR="00E1053F" w:rsidRPr="00E41C95">
        <w:t>85</w:t>
      </w:r>
      <w:r w:rsidR="00486858">
        <w:t> </w:t>
      </w:r>
      <w:r w:rsidR="00E1053F" w:rsidRPr="00E41C95">
        <w:t>% je hrazeno z prostředků ESF a</w:t>
      </w:r>
      <w:r w:rsidR="00486858">
        <w:t> </w:t>
      </w:r>
      <w:r w:rsidR="00E1053F" w:rsidRPr="00E41C95">
        <w:t>15</w:t>
      </w:r>
      <w:r w:rsidR="00486858">
        <w:t> </w:t>
      </w:r>
      <w:r w:rsidR="00E1053F" w:rsidRPr="00E41C95">
        <w:t>%</w:t>
      </w:r>
      <w:r w:rsidR="006D1DCF" w:rsidRPr="00E41C95">
        <w:t xml:space="preserve"> je hrazeno</w:t>
      </w:r>
      <w:r w:rsidR="00E1053F">
        <w:t xml:space="preserve"> ze státního rozpočtu ČR.</w:t>
      </w:r>
      <w:r>
        <w:t xml:space="preserve"> Součet poskytnutých měsíčních příspěvků nepřekročí částku </w:t>
      </w:r>
      <w:r w:rsidR="006D44A7">
        <w:t>157 500</w:t>
      </w:r>
      <w:r w:rsidR="00486858">
        <w:t> </w:t>
      </w:r>
      <w:r>
        <w:t>Kč.</w:t>
      </w:r>
    </w:p>
    <w:p w:rsidR="00123707" w:rsidRDefault="00123707" w:rsidP="00C4618E">
      <w:pPr>
        <w:pStyle w:val="Boddohody"/>
        <w:numPr>
          <w:ilvl w:val="0"/>
          <w:numId w:val="4"/>
        </w:numPr>
      </w:pPr>
      <w:r>
        <w:t xml:space="preserve">Příspěvek </w:t>
      </w:r>
      <w:r w:rsidRPr="0058691B">
        <w:t xml:space="preserve">bude poskytován </w:t>
      </w:r>
      <w:r w:rsidR="00781CAC">
        <w:t xml:space="preserve">na dobu </w:t>
      </w:r>
      <w:r w:rsidRPr="0058691B">
        <w:t>od </w:t>
      </w:r>
      <w:r w:rsidR="006D44A7">
        <w:rPr>
          <w:noProof/>
        </w:rPr>
        <w:t>8.2.2021</w:t>
      </w:r>
      <w:r w:rsidR="00781CAC">
        <w:t xml:space="preserve"> do</w:t>
      </w:r>
      <w:r w:rsidRPr="0058691B">
        <w:t> </w:t>
      </w:r>
      <w:r w:rsidR="006D44A7">
        <w:rPr>
          <w:noProof/>
        </w:rPr>
        <w:t>31.10.2021</w:t>
      </w:r>
      <w:r w:rsidRPr="00C4618E">
        <w:t xml:space="preserve">. </w:t>
      </w:r>
      <w:r w:rsidR="00E36046" w:rsidRPr="00E36046">
        <w:t xml:space="preserve">Jestliže se na tuto dohodu vztahuje povinnost uveřejnění prostřednictvím Registru smluv a dohoda nenabyde účinnosti dle Článku IX bod 2. této dohody do </w:t>
      </w:r>
      <w:r w:rsidR="006D44A7">
        <w:t>8.2.2021</w:t>
      </w:r>
      <w:r w:rsidR="00E36046" w:rsidRPr="00E36046">
        <w:t>, příspěvek bude poskytován ode dne nástupu zaměstnance do práce, sjednaného dle Článku II bodu 2.3. Skončí-li pracovní poměr zaměstnance v průběhu této doby, příspěvek bude poskytován do dne skončení jeho pracovního poměru.</w:t>
      </w:r>
    </w:p>
    <w:p w:rsidR="00602BE8" w:rsidRPr="00602BE8" w:rsidRDefault="000C1E3F" w:rsidP="00C4618E">
      <w:pPr>
        <w:pStyle w:val="Boddohody"/>
        <w:numPr>
          <w:ilvl w:val="0"/>
          <w:numId w:val="4"/>
        </w:numPr>
      </w:pPr>
      <w:r w:rsidRPr="000C1E3F">
        <w:lastRenderedPageBreak/>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rsidR="00651550" w:rsidRDefault="006E6314" w:rsidP="00C4618E">
      <w:pPr>
        <w:pStyle w:val="Boddohody"/>
        <w:numPr>
          <w:ilvl w:val="0"/>
          <w:numId w:val="4"/>
        </w:numPr>
      </w:pPr>
      <w:r w:rsidRPr="00C4618E">
        <w:t xml:space="preserve">Příspěvek bude </w:t>
      </w:r>
      <w:r w:rsidR="006214BC" w:rsidRPr="00C4618E">
        <w:t>vypláce</w:t>
      </w:r>
      <w:r w:rsidRPr="00C4618E">
        <w:t>n měsíčně</w:t>
      </w:r>
      <w:r w:rsidR="003867B8" w:rsidRPr="00C4618E">
        <w:t>,</w:t>
      </w:r>
      <w:r w:rsidRPr="00C4618E">
        <w:t xml:space="preserve"> </w:t>
      </w:r>
      <w:r>
        <w:t>převodem</w:t>
      </w:r>
      <w:r w:rsidR="006656CF">
        <w:t xml:space="preserve"> na </w:t>
      </w:r>
      <w:r>
        <w:t xml:space="preserve">účet </w:t>
      </w:r>
      <w:r w:rsidR="006656CF">
        <w:t>č. </w:t>
      </w:r>
      <w:r w:rsidR="00EA1C41">
        <w:t>XXX</w:t>
      </w:r>
      <w:r>
        <w:t xml:space="preserve">. </w:t>
      </w:r>
      <w:r w:rsidR="00602BE8" w:rsidRPr="00602BE8">
        <w:t xml:space="preserve"> </w:t>
      </w:r>
      <w:r w:rsidR="000C1E3F" w:rsidRPr="000C1E3F">
        <w:t>Příspěvek je splatný do 30 kalendářních dnů ode dne, kdy zaměstnavatel doloží Úřadu práce výkaz „Vyúčtování mzdových nákladů – SÚPM vyhrazené“ na formuláři, který je přílohou č. 1 této dohody. Smluvní strany se dohodly, že první příspěvek bude zaměstnavateli vyplacen až po doložení pracovní smlouvy uzavřené mezi zaměstnavatelem a zaměstnancem nebo její kopie.</w:t>
      </w:r>
    </w:p>
    <w:p w:rsidR="006E6314" w:rsidRPr="00C4618E" w:rsidRDefault="00F11D07" w:rsidP="00C4618E">
      <w:pPr>
        <w:pStyle w:val="Boddohody"/>
        <w:numPr>
          <w:ilvl w:val="0"/>
          <w:numId w:val="4"/>
        </w:numPr>
      </w:pPr>
      <w:r w:rsidRPr="00F11D07">
        <w:t>V případě vzniku pochybností o správnosti údajů uvedených zaměstnavatelem ve výkazu „Vyúčtování mzdových nákladů – SÚPM vyhrazené“ a v průběžném nebo závěrečném hodnocení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rsidR="0041570C" w:rsidRDefault="0041570C" w:rsidP="00EF4DBD">
      <w:pPr>
        <w:pStyle w:val="lnek"/>
      </w:pPr>
      <w:r>
        <w:t>Článek IV</w:t>
      </w:r>
    </w:p>
    <w:p w:rsidR="0041570C" w:rsidRDefault="0041570C" w:rsidP="00EF4DBD">
      <w:pPr>
        <w:pStyle w:val="lnek"/>
      </w:pPr>
      <w:r>
        <w:t>Kontrola plnění sjednaných podmínek</w:t>
      </w:r>
    </w:p>
    <w:p w:rsidR="0041570C" w:rsidRDefault="00C2059E" w:rsidP="0041570C">
      <w:pPr>
        <w:pStyle w:val="Boddohody"/>
        <w:numPr>
          <w:ilvl w:val="0"/>
          <w:numId w:val="19"/>
        </w:numPr>
      </w:pPr>
      <w:r w:rsidRPr="00C2059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rsidR="00EF3485" w:rsidRDefault="00C2059E" w:rsidP="0041570C">
      <w:pPr>
        <w:pStyle w:val="Boddohody"/>
        <w:numPr>
          <w:ilvl w:val="0"/>
          <w:numId w:val="19"/>
        </w:numPr>
      </w:pPr>
      <w:r w:rsidRPr="00C2059E">
        <w:t>V případě, že kontrolu provede jiný orgán kontroly než Úřad práce, je zaměstnavatel povinen bez zbytečného odkladu písemně informovat Úřad práce o přijetí a plnění opatření k nápravě nedostatků zjištěných při kontrole.</w:t>
      </w:r>
    </w:p>
    <w:p w:rsidR="00FC55F1" w:rsidRDefault="00FC55F1" w:rsidP="00EF4DBD">
      <w:pPr>
        <w:pStyle w:val="lnek"/>
      </w:pPr>
      <w:r>
        <w:t>Článek V</w:t>
      </w:r>
    </w:p>
    <w:p w:rsidR="00FC55F1" w:rsidRDefault="00FC55F1" w:rsidP="00EF4DBD">
      <w:pPr>
        <w:pStyle w:val="lnek"/>
      </w:pPr>
      <w:r>
        <w:t>Archivace dokumentů</w:t>
      </w:r>
    </w:p>
    <w:p w:rsidR="0041570C" w:rsidRDefault="0075074E" w:rsidP="0041570C">
      <w:pPr>
        <w:pStyle w:val="Daltextbodudohody"/>
        <w:rPr>
          <w:bCs/>
        </w:rPr>
      </w:pPr>
      <w:r w:rsidRPr="00600B44">
        <w:t xml:space="preserve">Zaměstnavatel se zavazuje řádně uchovávat dokumenty a účetní doklady </w:t>
      </w:r>
      <w:r w:rsidRPr="00600B44">
        <w:rPr>
          <w:bCs/>
        </w:rPr>
        <w:t>související s poskytnutím příspěvku v souladu s platnými právními předpisy ČR, a to nejméně po dobu 10 let</w:t>
      </w:r>
      <w:r>
        <w:rPr>
          <w:bCs/>
        </w:rPr>
        <w:t xml:space="preserve"> od vyplacení posledního měsíčního příspěvku, přičemž lhůta </w:t>
      </w:r>
      <w:r w:rsidRPr="00600B44">
        <w:rPr>
          <w:bCs/>
        </w:rPr>
        <w:t xml:space="preserve">10 let se počítá od 1. ledna roku následujícího po roce, </w:t>
      </w:r>
      <w:r w:rsidR="005579B6" w:rsidRPr="005579B6">
        <w:rPr>
          <w:bCs/>
        </w:rPr>
        <w:t xml:space="preserve">v němž </w:t>
      </w:r>
      <w:r w:rsidR="005579B6">
        <w:rPr>
          <w:bCs/>
        </w:rPr>
        <w:t>byl vyplacen</w:t>
      </w:r>
      <w:r w:rsidR="005579B6" w:rsidRPr="005579B6">
        <w:rPr>
          <w:bCs/>
        </w:rPr>
        <w:t xml:space="preserve"> poslední měsíční</w:t>
      </w:r>
      <w:r w:rsidR="005579B6">
        <w:rPr>
          <w:bCs/>
        </w:rPr>
        <w:t xml:space="preserve"> příspěvek.</w:t>
      </w:r>
    </w:p>
    <w:p w:rsidR="000029D6" w:rsidRDefault="000029D6" w:rsidP="00EF4DBD">
      <w:pPr>
        <w:pStyle w:val="lnek"/>
      </w:pPr>
      <w:r>
        <w:lastRenderedPageBreak/>
        <w:t>Článek V</w:t>
      </w:r>
      <w:r w:rsidR="00FC55F1">
        <w:t>I</w:t>
      </w:r>
    </w:p>
    <w:p w:rsidR="000029D6" w:rsidRDefault="000029D6" w:rsidP="00EF4DBD">
      <w:pPr>
        <w:pStyle w:val="lnek"/>
      </w:pPr>
      <w:r>
        <w:t>Vrácení příspěvku</w:t>
      </w:r>
    </w:p>
    <w:p w:rsidR="00A91D80" w:rsidRDefault="006B40CC" w:rsidP="00924023">
      <w:pPr>
        <w:pStyle w:val="Boddohody"/>
        <w:numPr>
          <w:ilvl w:val="0"/>
          <w:numId w:val="20"/>
        </w:numPr>
      </w:pPr>
      <w:r w:rsidRPr="006B40CC">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rsidR="00A91D80" w:rsidRDefault="00B07B41" w:rsidP="00A91D80">
      <w:pPr>
        <w:pStyle w:val="Boddohody"/>
        <w:numPr>
          <w:ilvl w:val="0"/>
          <w:numId w:val="20"/>
        </w:numPr>
      </w:pPr>
      <w:r w:rsidRPr="00B07B41">
        <w:t xml:space="preserve">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w:t>
      </w:r>
      <w:r w:rsidR="003F544A">
        <w:t xml:space="preserve">a za zaměstnance </w:t>
      </w:r>
      <w:r w:rsidRPr="00B07B41">
        <w:t>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rsidR="00A91D80" w:rsidRPr="00C4618E" w:rsidRDefault="00512058" w:rsidP="00C4618E">
      <w:pPr>
        <w:pStyle w:val="Boddohody"/>
        <w:numPr>
          <w:ilvl w:val="0"/>
          <w:numId w:val="20"/>
        </w:numPr>
      </w:pPr>
      <w:r w:rsidRPr="00512058">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rsidR="00BA4EB6" w:rsidRPr="00C4618E" w:rsidRDefault="00423D7A" w:rsidP="00C4618E">
      <w:pPr>
        <w:pStyle w:val="Boddohody"/>
        <w:numPr>
          <w:ilvl w:val="0"/>
          <w:numId w:val="20"/>
        </w:numPr>
      </w:pPr>
      <w:r w:rsidRPr="00C4618E">
        <w:t xml:space="preserve">Příspěvek se vrací na účet, který zaměstnavateli sdělí </w:t>
      </w:r>
      <w:r w:rsidR="0045335E" w:rsidRPr="00C4618E">
        <w:t>Ú</w:t>
      </w:r>
      <w:r w:rsidRPr="00C4618E">
        <w:t>řad práce.</w:t>
      </w:r>
    </w:p>
    <w:p w:rsidR="007F538F" w:rsidRDefault="007F538F" w:rsidP="00EF4DBD">
      <w:pPr>
        <w:pStyle w:val="lnek"/>
      </w:pPr>
      <w:r>
        <w:t>Článek VII</w:t>
      </w:r>
    </w:p>
    <w:p w:rsidR="007F538F" w:rsidRDefault="007F538F" w:rsidP="00EF4DBD">
      <w:pPr>
        <w:pStyle w:val="lnek"/>
      </w:pPr>
      <w:r>
        <w:t>Porušení rozpočtové kázně</w:t>
      </w:r>
    </w:p>
    <w:p w:rsidR="007F538F" w:rsidRDefault="009C0275" w:rsidP="007F538F">
      <w:pPr>
        <w:pStyle w:val="Boddohody"/>
        <w:numPr>
          <w:ilvl w:val="0"/>
          <w:numId w:val="13"/>
        </w:numPr>
      </w:pPr>
      <w:r w:rsidRPr="009C0275">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rsidR="007F538F" w:rsidRDefault="009C0275" w:rsidP="0041570C">
      <w:pPr>
        <w:pStyle w:val="Boddohody"/>
        <w:numPr>
          <w:ilvl w:val="0"/>
          <w:numId w:val="13"/>
        </w:numPr>
      </w:pPr>
      <w:r w:rsidRPr="009C0275">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rsidR="00337B52" w:rsidRDefault="007F538F" w:rsidP="00EF4DBD">
      <w:pPr>
        <w:pStyle w:val="lnek"/>
      </w:pPr>
      <w:r w:rsidRPr="00952316">
        <w:t>Článek VIII</w:t>
      </w:r>
    </w:p>
    <w:p w:rsidR="007F538F" w:rsidRDefault="007F538F" w:rsidP="00EF4DBD">
      <w:pPr>
        <w:pStyle w:val="lnek"/>
      </w:pPr>
      <w:r>
        <w:t>Ujednání o vypovězení dohody</w:t>
      </w:r>
    </w:p>
    <w:p w:rsidR="007F538F" w:rsidRDefault="00084433" w:rsidP="006527FF">
      <w:pPr>
        <w:pStyle w:val="Boddohody"/>
        <w:numPr>
          <w:ilvl w:val="0"/>
          <w:numId w:val="22"/>
        </w:numPr>
      </w:pPr>
      <w:r w:rsidRPr="00084433">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rsidR="007F538F" w:rsidRDefault="000F0755" w:rsidP="00C4618E">
      <w:pPr>
        <w:pStyle w:val="Boddohody"/>
        <w:numPr>
          <w:ilvl w:val="0"/>
          <w:numId w:val="22"/>
        </w:numPr>
      </w:pPr>
      <w:r w:rsidRPr="000F0755">
        <w:t>Smluvní strany mohou dohodu vypovědět, jestliže vyjdou najevo skutečnosti, které existovaly v době uzavírání dohody a nebyly smluvní straně bez jejího zavinění známy, pokud tato strana prokáže, že by s jejich znalostí tuto dohodu neuzavřela.</w:t>
      </w:r>
    </w:p>
    <w:p w:rsidR="007F538F" w:rsidRDefault="000F0755" w:rsidP="00C4618E">
      <w:pPr>
        <w:pStyle w:val="Boddohody"/>
        <w:numPr>
          <w:ilvl w:val="0"/>
          <w:numId w:val="22"/>
        </w:numPr>
      </w:pPr>
      <w:r w:rsidRPr="000F0755">
        <w:t>Smluvní strany mohou dále dohodu vypovědět, jestliže se podstatně změní poměry, které byly rozhodující pro stanovení obsahu dohody, a plnění této dohody nelze na smluvní straně z tohoto důvodu spravedlivě požadovat.</w:t>
      </w:r>
    </w:p>
    <w:p w:rsidR="00337B52" w:rsidRDefault="000F0755" w:rsidP="00C4618E">
      <w:pPr>
        <w:pStyle w:val="Boddohody"/>
        <w:numPr>
          <w:ilvl w:val="0"/>
          <w:numId w:val="22"/>
        </w:numPr>
      </w:pPr>
      <w:r w:rsidRPr="000F0755">
        <w:lastRenderedPageBreak/>
        <w:t>Výpovědní lhůta v případech uvedených v bodě 1., 2. a 3. tohoto článku dohody činí jeden měsíc a počíná běžet prvním dnem kalendářního měsíce následujícího po doručení písemné výpovědi.</w:t>
      </w:r>
    </w:p>
    <w:p w:rsidR="007F538F" w:rsidRDefault="000F0755" w:rsidP="00C4618E">
      <w:pPr>
        <w:pStyle w:val="Boddohody"/>
        <w:numPr>
          <w:ilvl w:val="0"/>
          <w:numId w:val="22"/>
        </w:numPr>
      </w:pPr>
      <w:r w:rsidRPr="000F0755">
        <w:t>Úřad práce si vyhrazuje právo neposkytnout příspěvek dle Článku III této dohody, který by zaměstnavateli náležel za dobu výpovědní lhůty.</w:t>
      </w:r>
    </w:p>
    <w:p w:rsidR="0041570C" w:rsidRDefault="0041570C" w:rsidP="0041570C">
      <w:pPr>
        <w:pStyle w:val="Daltextbodudohody"/>
        <w:tabs>
          <w:tab w:val="clear" w:pos="2520"/>
        </w:tabs>
      </w:pPr>
    </w:p>
    <w:p w:rsidR="00DD75AD" w:rsidRDefault="00DD75AD" w:rsidP="00EF4DBD">
      <w:pPr>
        <w:pStyle w:val="lnek"/>
      </w:pPr>
      <w:r>
        <w:t>Článek IX</w:t>
      </w:r>
    </w:p>
    <w:p w:rsidR="00DD75AD" w:rsidRDefault="00DD75AD" w:rsidP="00EF4DBD">
      <w:pPr>
        <w:pStyle w:val="lnek"/>
      </w:pPr>
      <w:r>
        <w:t>Další ujednání</w:t>
      </w:r>
    </w:p>
    <w:p w:rsidR="0023204A" w:rsidRPr="002B41B5" w:rsidRDefault="0023409C" w:rsidP="0023204A">
      <w:pPr>
        <w:pStyle w:val="Boddohody"/>
        <w:numPr>
          <w:ilvl w:val="0"/>
          <w:numId w:val="3"/>
        </w:numPr>
      </w:pPr>
      <w:r w:rsidRPr="0023409C">
        <w:t>Dohoda nabývá platnosti dnem jejího podpisu oběma smluvními stranami.</w:t>
      </w:r>
    </w:p>
    <w:p w:rsidR="0023409C" w:rsidRDefault="0023409C" w:rsidP="0023409C">
      <w:pPr>
        <w:pStyle w:val="Boddohody"/>
        <w:numPr>
          <w:ilvl w:val="0"/>
          <w:numId w:val="3"/>
        </w:numPr>
      </w:pPr>
      <w:r w:rsidRPr="0023409C">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rsidR="0023409C" w:rsidRPr="0023409C" w:rsidRDefault="0023409C" w:rsidP="0023409C">
      <w:pPr>
        <w:pStyle w:val="Boddohody"/>
        <w:numPr>
          <w:ilvl w:val="0"/>
          <w:numId w:val="3"/>
        </w:numPr>
      </w:pPr>
      <w:r w:rsidRPr="0023409C">
        <w:t>Smluvní strany prohlašují, že dohoda byla uzavřena po vzájemném projednání a že byly seznámeny s veškerými právy a povinnostmi, které pro ně vyplývají z této dohody.</w:t>
      </w:r>
    </w:p>
    <w:p w:rsidR="0023409C" w:rsidRPr="0023409C" w:rsidRDefault="0023409C" w:rsidP="0023409C">
      <w:pPr>
        <w:pStyle w:val="Boddohody"/>
        <w:numPr>
          <w:ilvl w:val="0"/>
          <w:numId w:val="3"/>
        </w:numPr>
      </w:pPr>
      <w:r w:rsidRPr="0023409C">
        <w:t>Dohoda je sepsána ve </w:t>
      </w:r>
      <w:r w:rsidR="006D44A7">
        <w:t>dvou</w:t>
      </w:r>
      <w:r w:rsidRPr="0023409C">
        <w:t xml:space="preserve"> vyhotoveních, z nichž </w:t>
      </w:r>
      <w:r w:rsidR="006D44A7">
        <w:t>jedno</w:t>
      </w:r>
      <w:r w:rsidRPr="0023409C">
        <w:t xml:space="preserve"> vyhotovení obdrží Úřad práce a jedno vyhotovení zaměstnavatel.</w:t>
      </w:r>
    </w:p>
    <w:p w:rsidR="0023409C" w:rsidRPr="0023409C" w:rsidRDefault="0023409C" w:rsidP="0023409C">
      <w:pPr>
        <w:pStyle w:val="Boddohody"/>
        <w:numPr>
          <w:ilvl w:val="0"/>
          <w:numId w:val="3"/>
        </w:numPr>
      </w:pPr>
      <w:r w:rsidRPr="0023409C">
        <w:t>V případě zániku některé ze smluvních stran (úmrtí zaměstnavatele – fyzické osoby) přecházejí práva a povinnosti vyplývající z této dohody na její právní nástupce.</w:t>
      </w:r>
    </w:p>
    <w:p w:rsidR="0023409C" w:rsidRPr="0023409C" w:rsidRDefault="0023409C" w:rsidP="0023409C">
      <w:pPr>
        <w:pStyle w:val="Boddohody"/>
        <w:numPr>
          <w:ilvl w:val="0"/>
          <w:numId w:val="3"/>
        </w:numPr>
      </w:pPr>
      <w:r w:rsidRPr="0023409C">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rsidR="0023409C" w:rsidRPr="0023409C" w:rsidRDefault="0023409C" w:rsidP="0023409C">
      <w:pPr>
        <w:pStyle w:val="Boddohody"/>
        <w:numPr>
          <w:ilvl w:val="0"/>
          <w:numId w:val="3"/>
        </w:numPr>
      </w:pPr>
      <w:r w:rsidRPr="0023409C">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rsidR="0023409C" w:rsidRPr="0023409C" w:rsidRDefault="0023409C" w:rsidP="0023409C">
      <w:pPr>
        <w:pStyle w:val="Boddohody"/>
        <w:numPr>
          <w:ilvl w:val="0"/>
          <w:numId w:val="3"/>
        </w:numPr>
      </w:pPr>
      <w:r w:rsidRPr="0023409C">
        <w:t>Zaměstnavatel souhlasí s využíváním údajů o něm v informačních systémech týkajících se příjemců příspěvku.</w:t>
      </w:r>
    </w:p>
    <w:p w:rsidR="0023409C" w:rsidRPr="0023409C" w:rsidRDefault="0023409C" w:rsidP="0023409C">
      <w:pPr>
        <w:pStyle w:val="Boddohody"/>
        <w:numPr>
          <w:ilvl w:val="0"/>
          <w:numId w:val="3"/>
        </w:numPr>
      </w:pPr>
      <w:r w:rsidRPr="0023409C">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rsidR="0023409C" w:rsidRPr="0023409C" w:rsidRDefault="0023409C" w:rsidP="0023409C">
      <w:pPr>
        <w:pStyle w:val="Boddohody"/>
        <w:numPr>
          <w:ilvl w:val="0"/>
          <w:numId w:val="3"/>
        </w:numPr>
      </w:pPr>
      <w:r w:rsidRPr="0023409C">
        <w:t>Zaměstnavatel je povinen poskytnout písemně Úřadu práce na vyžádání jakékoliv doplňující informace související s poskytnutím příspěvku, a to ve lhůtě stanovené Úřadem práce.</w:t>
      </w:r>
    </w:p>
    <w:p w:rsidR="0023409C" w:rsidRDefault="0023409C" w:rsidP="0023409C">
      <w:pPr>
        <w:pStyle w:val="Boddohody"/>
        <w:numPr>
          <w:ilvl w:val="0"/>
          <w:numId w:val="3"/>
        </w:numPr>
      </w:pPr>
      <w:r w:rsidRPr="0023409C">
        <w:t>Zaměstnavatel je povinen spolupracovat s Úřadem práce na zajištění informování zaměstnanců o</w:t>
      </w:r>
      <w:r>
        <w:t> </w:t>
      </w:r>
      <w:r w:rsidRPr="0023409C">
        <w:t>zapojení Evropského sociálního fondu do poskytování příspěvku dle této dohody.</w:t>
      </w:r>
    </w:p>
    <w:p w:rsidR="0023409C" w:rsidRDefault="0023409C" w:rsidP="0023409C">
      <w:pPr>
        <w:pStyle w:val="Boddohody"/>
        <w:numPr>
          <w:ilvl w:val="0"/>
          <w:numId w:val="3"/>
        </w:numPr>
      </w:pPr>
      <w:r w:rsidRPr="0023409C">
        <w:t>Zaměstnavatel je při čerpání příspěvku povinen dodržovat plnění politik EU.</w:t>
      </w:r>
    </w:p>
    <w:p w:rsidR="002F42B9" w:rsidRPr="003F2F6D" w:rsidRDefault="002F42B9" w:rsidP="0007184F">
      <w:pPr>
        <w:keepNext/>
        <w:keepLines/>
        <w:tabs>
          <w:tab w:val="left" w:pos="2520"/>
        </w:tabs>
        <w:rPr>
          <w:rFonts w:cs="Arial"/>
          <w:szCs w:val="20"/>
        </w:rPr>
      </w:pPr>
    </w:p>
    <w:p w:rsidR="002F42B9" w:rsidRPr="003F2F6D" w:rsidRDefault="002F42B9" w:rsidP="0007184F">
      <w:pPr>
        <w:keepNext/>
        <w:keepLines/>
        <w:tabs>
          <w:tab w:val="left" w:pos="2520"/>
        </w:tabs>
        <w:rPr>
          <w:rFonts w:cs="Arial"/>
          <w:szCs w:val="20"/>
        </w:rPr>
      </w:pPr>
    </w:p>
    <w:p w:rsidR="00662069" w:rsidRPr="003F2F6D" w:rsidRDefault="006D44A7" w:rsidP="009B751F">
      <w:pPr>
        <w:keepNext/>
        <w:keepLines/>
        <w:tabs>
          <w:tab w:val="left" w:pos="2520"/>
        </w:tabs>
        <w:rPr>
          <w:rFonts w:cs="Arial"/>
          <w:szCs w:val="20"/>
        </w:rPr>
      </w:pPr>
      <w:r>
        <w:rPr>
          <w:noProof/>
        </w:rPr>
        <w:t>V Liberci</w:t>
      </w:r>
      <w:r w:rsidR="000378AA" w:rsidRPr="003F2F6D">
        <w:rPr>
          <w:rFonts w:cs="Arial"/>
          <w:szCs w:val="20"/>
        </w:rPr>
        <w:t xml:space="preserve"> dne </w:t>
      </w:r>
      <w:r w:rsidR="00EA1C41">
        <w:rPr>
          <w:rFonts w:cs="Arial"/>
          <w:szCs w:val="20"/>
        </w:rPr>
        <w:t>4.2.2021</w:t>
      </w:r>
      <w:bookmarkStart w:id="0" w:name="_GoBack"/>
      <w:bookmarkEnd w:id="0"/>
    </w:p>
    <w:p w:rsidR="00662069" w:rsidRPr="003F2F6D" w:rsidRDefault="00662069" w:rsidP="0007184F">
      <w:pPr>
        <w:keepNext/>
        <w:keepLines/>
        <w:tabs>
          <w:tab w:val="left" w:pos="2520"/>
        </w:tabs>
        <w:rPr>
          <w:rFonts w:cs="Arial"/>
          <w:szCs w:val="20"/>
        </w:rPr>
      </w:pPr>
    </w:p>
    <w:p w:rsidR="006C6899" w:rsidRPr="003F2F6D" w:rsidRDefault="006C6899" w:rsidP="0007184F">
      <w:pPr>
        <w:keepNext/>
        <w:keepLines/>
        <w:tabs>
          <w:tab w:val="left" w:pos="2520"/>
        </w:tabs>
        <w:rPr>
          <w:rFonts w:cs="Arial"/>
          <w:szCs w:val="20"/>
        </w:rPr>
      </w:pPr>
    </w:p>
    <w:p w:rsidR="00337B52" w:rsidRDefault="00337B52">
      <w:pPr>
        <w:keepNext/>
        <w:keepLines/>
        <w:rPr>
          <w:rFonts w:cs="Arial"/>
          <w:szCs w:val="20"/>
        </w:rPr>
      </w:pPr>
    </w:p>
    <w:p w:rsidR="00EF1F67" w:rsidRDefault="00EF1F67">
      <w:pPr>
        <w:keepNext/>
        <w:keepLines/>
        <w:rPr>
          <w:rFonts w:cs="Arial"/>
          <w:szCs w:val="20"/>
        </w:rPr>
      </w:pPr>
    </w:p>
    <w:p w:rsidR="00EF1F67" w:rsidRPr="00F2642D" w:rsidRDefault="00EF1F67" w:rsidP="00EF1F67">
      <w:pPr>
        <w:keepNext/>
        <w:keepLines/>
        <w:tabs>
          <w:tab w:val="left" w:pos="2520"/>
        </w:tabs>
        <w:rPr>
          <w:rFonts w:cs="Arial"/>
          <w:szCs w:val="20"/>
        </w:rPr>
      </w:pPr>
    </w:p>
    <w:p w:rsidR="00EF1F67" w:rsidRPr="00F2642D" w:rsidRDefault="00EF1F67" w:rsidP="00EF1F67">
      <w:pPr>
        <w:keepNext/>
        <w:keepLines/>
        <w:tabs>
          <w:tab w:val="center" w:pos="2340"/>
        </w:tabs>
        <w:jc w:val="left"/>
        <w:rPr>
          <w:rFonts w:cs="Arial"/>
          <w:szCs w:val="20"/>
        </w:rPr>
        <w:sectPr w:rsidR="00EF1F67" w:rsidRPr="00F2642D" w:rsidSect="006D44A7">
          <w:headerReference w:type="even" r:id="rId8"/>
          <w:headerReference w:type="default" r:id="rId9"/>
          <w:footerReference w:type="even" r:id="rId10"/>
          <w:footerReference w:type="default" r:id="rId11"/>
          <w:headerReference w:type="first" r:id="rId12"/>
          <w:footerReference w:type="first" r:id="rId13"/>
          <w:type w:val="continuous"/>
          <w:pgSz w:w="11907" w:h="16839"/>
          <w:pgMar w:top="1191" w:right="1191" w:bottom="1191" w:left="1191" w:header="709" w:footer="709" w:gutter="0"/>
          <w:cols w:space="720"/>
          <w:titlePg/>
          <w:docGrid w:linePitch="360"/>
        </w:sectPr>
      </w:pPr>
    </w:p>
    <w:p w:rsidR="00EF1F67" w:rsidRPr="00F2642D" w:rsidRDefault="00EF1F67" w:rsidP="00EF1F67">
      <w:pPr>
        <w:keepNext/>
        <w:keepLines/>
        <w:jc w:val="center"/>
        <w:rPr>
          <w:rFonts w:cs="Arial"/>
          <w:szCs w:val="20"/>
        </w:rPr>
      </w:pPr>
      <w:r w:rsidRPr="00F2642D">
        <w:rPr>
          <w:rFonts w:cs="Arial"/>
          <w:szCs w:val="20"/>
        </w:rPr>
        <w:t>..................................................................</w:t>
      </w:r>
    </w:p>
    <w:p w:rsidR="00EF1F67" w:rsidRPr="00F2642D" w:rsidRDefault="006D44A7" w:rsidP="00EF1F67">
      <w:pPr>
        <w:keepNext/>
        <w:keepLines/>
        <w:jc w:val="center"/>
        <w:rPr>
          <w:rFonts w:cs="Arial"/>
          <w:szCs w:val="20"/>
        </w:rPr>
      </w:pPr>
      <w:r w:rsidRPr="006D44A7">
        <w:rPr>
          <w:rFonts w:cs="Arial"/>
          <w:szCs w:val="20"/>
        </w:rPr>
        <w:t>Václav Bláha</w:t>
      </w:r>
      <w:r>
        <w:tab/>
      </w:r>
      <w:r>
        <w:br/>
        <w:t>jednatel</w:t>
      </w:r>
    </w:p>
    <w:p w:rsidR="00EF1F67" w:rsidRDefault="00EF1F67" w:rsidP="00EF1F67">
      <w:pPr>
        <w:keepNext/>
        <w:keepLines/>
        <w:jc w:val="center"/>
        <w:rPr>
          <w:rFonts w:cs="Arial"/>
          <w:szCs w:val="20"/>
        </w:rPr>
      </w:pPr>
    </w:p>
    <w:p w:rsidR="00CF1C3F" w:rsidRPr="00F2642D" w:rsidRDefault="00CF1C3F" w:rsidP="00EF1F67">
      <w:pPr>
        <w:keepNext/>
        <w:keepLines/>
        <w:jc w:val="center"/>
        <w:rPr>
          <w:rFonts w:cs="Arial"/>
          <w:szCs w:val="20"/>
        </w:rPr>
      </w:pPr>
      <w:r w:rsidRPr="00CF1C3F">
        <w:rPr>
          <w:rFonts w:cs="Arial"/>
          <w:szCs w:val="20"/>
        </w:rPr>
        <w:t>za zaměstnavatele</w:t>
      </w:r>
    </w:p>
    <w:p w:rsidR="00EF1F67" w:rsidRPr="00F2642D" w:rsidRDefault="00EF1F67" w:rsidP="00EF1F67">
      <w:pPr>
        <w:keepNext/>
        <w:keepLines/>
        <w:jc w:val="center"/>
        <w:rPr>
          <w:rFonts w:cs="Arial"/>
          <w:szCs w:val="20"/>
        </w:rPr>
      </w:pPr>
      <w:r w:rsidRPr="00F2642D">
        <w:rPr>
          <w:rFonts w:cs="Arial"/>
          <w:szCs w:val="20"/>
        </w:rPr>
        <w:br w:type="column"/>
      </w:r>
      <w:r w:rsidRPr="00F2642D">
        <w:rPr>
          <w:rFonts w:cs="Arial"/>
          <w:szCs w:val="20"/>
        </w:rPr>
        <w:t>..................................................................</w:t>
      </w:r>
    </w:p>
    <w:p w:rsidR="00EF1F67" w:rsidRPr="00F2642D" w:rsidRDefault="006D44A7" w:rsidP="00EF1F67">
      <w:pPr>
        <w:keepNext/>
        <w:keepLines/>
        <w:jc w:val="center"/>
        <w:rPr>
          <w:rFonts w:cs="Arial"/>
          <w:szCs w:val="20"/>
        </w:rPr>
      </w:pPr>
      <w:r w:rsidRPr="006D44A7">
        <w:rPr>
          <w:rFonts w:cs="Arial"/>
          <w:szCs w:val="20"/>
        </w:rPr>
        <w:t xml:space="preserve">Mgr. </w:t>
      </w:r>
      <w:r>
        <w:t>Eva Friedrichová</w:t>
      </w:r>
    </w:p>
    <w:p w:rsidR="0007704C" w:rsidRDefault="006D44A7" w:rsidP="0007704C">
      <w:pPr>
        <w:keepNext/>
        <w:keepLines/>
        <w:jc w:val="center"/>
        <w:rPr>
          <w:rFonts w:cs="Arial"/>
          <w:szCs w:val="20"/>
        </w:rPr>
      </w:pPr>
      <w:r w:rsidRPr="006D44A7">
        <w:rPr>
          <w:rFonts w:cs="Arial"/>
          <w:szCs w:val="20"/>
        </w:rPr>
        <w:t>ředitelka Odboru</w:t>
      </w:r>
      <w:r>
        <w:t xml:space="preserve"> zaměstnanosti Kontaktního pracoviště Liberec</w:t>
      </w:r>
    </w:p>
    <w:p w:rsidR="00EF1F67" w:rsidRDefault="00EF1F67" w:rsidP="0007704C">
      <w:pPr>
        <w:keepNext/>
        <w:keepLines/>
        <w:jc w:val="center"/>
        <w:rPr>
          <w:rFonts w:cs="Arial"/>
          <w:szCs w:val="20"/>
        </w:rPr>
      </w:pPr>
    </w:p>
    <w:p w:rsidR="00CF1C3F" w:rsidRPr="00F2642D" w:rsidRDefault="00CF1C3F" w:rsidP="0007704C">
      <w:pPr>
        <w:keepNext/>
        <w:keepLines/>
        <w:jc w:val="center"/>
        <w:rPr>
          <w:rFonts w:cs="Arial"/>
          <w:szCs w:val="20"/>
        </w:rPr>
      </w:pPr>
      <w:r w:rsidRPr="00CF1C3F">
        <w:rPr>
          <w:rFonts w:cs="Arial"/>
          <w:szCs w:val="20"/>
        </w:rPr>
        <w:t>za Úřad práce ČR</w:t>
      </w:r>
    </w:p>
    <w:p w:rsidR="00CF1C3F" w:rsidRPr="00F2642D" w:rsidRDefault="00CF1C3F" w:rsidP="00EF1F67">
      <w:pPr>
        <w:keepNext/>
        <w:keepLines/>
        <w:jc w:val="center"/>
        <w:rPr>
          <w:rFonts w:cs="Arial"/>
          <w:szCs w:val="20"/>
        </w:rPr>
        <w:sectPr w:rsidR="00CF1C3F" w:rsidRPr="00F2642D" w:rsidSect="006D44A7">
          <w:type w:val="continuous"/>
          <w:pgSz w:w="11907" w:h="16839"/>
          <w:pgMar w:top="1191" w:right="1191" w:bottom="1191" w:left="1191" w:header="709" w:footer="709" w:gutter="0"/>
          <w:cols w:num="2" w:space="454"/>
          <w:docGrid w:linePitch="360"/>
        </w:sectPr>
      </w:pPr>
    </w:p>
    <w:p w:rsidR="00EF1F67" w:rsidRPr="00F2642D" w:rsidRDefault="00EF1F67" w:rsidP="00EF1F67">
      <w:pPr>
        <w:keepNext/>
        <w:keepLines/>
        <w:jc w:val="center"/>
        <w:rPr>
          <w:rFonts w:cs="Arial"/>
          <w:szCs w:val="20"/>
        </w:rPr>
      </w:pPr>
    </w:p>
    <w:p w:rsidR="00EF1F67" w:rsidRPr="00F2642D" w:rsidRDefault="00EF1F67" w:rsidP="00EF1F67">
      <w:pPr>
        <w:keepNext/>
        <w:keepLines/>
        <w:jc w:val="center"/>
        <w:rPr>
          <w:rFonts w:cs="Arial"/>
          <w:szCs w:val="20"/>
        </w:rPr>
      </w:pPr>
    </w:p>
    <w:p w:rsidR="00EF1F67" w:rsidRDefault="00EF1F67" w:rsidP="0007184F">
      <w:pPr>
        <w:keepNext/>
        <w:keepLines/>
        <w:tabs>
          <w:tab w:val="left" w:pos="2160"/>
        </w:tabs>
        <w:rPr>
          <w:rFonts w:cs="Arial"/>
          <w:szCs w:val="20"/>
        </w:rPr>
      </w:pPr>
    </w:p>
    <w:p w:rsidR="00EF1F67" w:rsidRDefault="00EF1F67" w:rsidP="0007184F">
      <w:pPr>
        <w:keepNext/>
        <w:keepLines/>
        <w:tabs>
          <w:tab w:val="left" w:pos="2160"/>
        </w:tabs>
        <w:rPr>
          <w:rFonts w:cs="Arial"/>
          <w:szCs w:val="20"/>
        </w:rPr>
      </w:pPr>
    </w:p>
    <w:p w:rsidR="006C6899" w:rsidRPr="003F2F6D" w:rsidRDefault="00DC610C" w:rsidP="0007184F">
      <w:pPr>
        <w:keepNext/>
        <w:keepLines/>
        <w:tabs>
          <w:tab w:val="left" w:pos="2160"/>
        </w:tabs>
        <w:rPr>
          <w:rFonts w:cs="Arial"/>
          <w:szCs w:val="20"/>
        </w:rPr>
      </w:pPr>
      <w:r w:rsidRPr="003F2F6D">
        <w:rPr>
          <w:rFonts w:cs="Arial"/>
          <w:szCs w:val="20"/>
        </w:rPr>
        <w:t xml:space="preserve">Za </w:t>
      </w:r>
      <w:r w:rsidR="00DD75AD">
        <w:rPr>
          <w:rFonts w:cs="Arial"/>
          <w:szCs w:val="20"/>
        </w:rPr>
        <w:t>Ú</w:t>
      </w:r>
      <w:r w:rsidRPr="003F2F6D">
        <w:rPr>
          <w:rFonts w:cs="Arial"/>
          <w:szCs w:val="20"/>
        </w:rPr>
        <w:t>řad práce vyřizuje:</w:t>
      </w:r>
      <w:r w:rsidRPr="003F2F6D">
        <w:rPr>
          <w:rFonts w:cs="Arial"/>
          <w:szCs w:val="20"/>
        </w:rPr>
        <w:tab/>
      </w:r>
      <w:r w:rsidR="006D44A7" w:rsidRPr="006D44A7">
        <w:rPr>
          <w:rFonts w:cs="Arial"/>
          <w:szCs w:val="20"/>
        </w:rPr>
        <w:t xml:space="preserve">Bc. </w:t>
      </w:r>
      <w:r w:rsidR="006D44A7">
        <w:t>Hana Bobková</w:t>
      </w:r>
    </w:p>
    <w:p w:rsidR="0041570C" w:rsidRDefault="00DC610C" w:rsidP="0041570C">
      <w:pPr>
        <w:keepLines/>
        <w:tabs>
          <w:tab w:val="left" w:pos="2160"/>
        </w:tabs>
        <w:rPr>
          <w:rFonts w:cs="Arial"/>
          <w:szCs w:val="20"/>
        </w:rPr>
      </w:pPr>
      <w:r w:rsidRPr="003F2F6D">
        <w:rPr>
          <w:rFonts w:cs="Arial"/>
          <w:szCs w:val="20"/>
        </w:rPr>
        <w:t>Telefon:</w:t>
      </w:r>
      <w:r w:rsidRPr="003F2F6D">
        <w:rPr>
          <w:rFonts w:cs="Arial"/>
          <w:szCs w:val="20"/>
        </w:rPr>
        <w:tab/>
      </w:r>
      <w:r w:rsidR="006D44A7" w:rsidRPr="006D44A7">
        <w:rPr>
          <w:rFonts w:cs="Arial"/>
          <w:szCs w:val="20"/>
        </w:rPr>
        <w:t>950132554</w:t>
      </w:r>
    </w:p>
    <w:p w:rsidR="0041570C" w:rsidRDefault="0041570C" w:rsidP="0041570C">
      <w:pPr>
        <w:keepLines/>
        <w:tabs>
          <w:tab w:val="left" w:pos="2160"/>
        </w:tabs>
        <w:rPr>
          <w:rFonts w:cs="Arial"/>
          <w:szCs w:val="20"/>
        </w:rPr>
      </w:pPr>
    </w:p>
    <w:p w:rsidR="0041570C" w:rsidRDefault="0041570C" w:rsidP="0041570C">
      <w:pPr>
        <w:keepLines/>
        <w:tabs>
          <w:tab w:val="left" w:pos="2160"/>
        </w:tabs>
        <w:rPr>
          <w:rFonts w:cs="Arial"/>
          <w:szCs w:val="20"/>
        </w:rPr>
      </w:pPr>
    </w:p>
    <w:p w:rsidR="00683473" w:rsidRPr="00683473" w:rsidRDefault="00683473" w:rsidP="00683473">
      <w:pPr>
        <w:keepLines/>
        <w:tabs>
          <w:tab w:val="left" w:pos="2160"/>
        </w:tabs>
        <w:rPr>
          <w:rFonts w:cs="Arial"/>
          <w:bCs/>
          <w:szCs w:val="20"/>
        </w:rPr>
      </w:pPr>
      <w:r w:rsidRPr="00683473">
        <w:rPr>
          <w:rFonts w:cs="Arial"/>
          <w:bCs/>
          <w:szCs w:val="20"/>
        </w:rPr>
        <w:t>Příloha č. 1:  Formulář: „Vyúčtování mzdových nákladů – SÚPM vyhrazené“</w:t>
      </w:r>
    </w:p>
    <w:p w:rsidR="00683473" w:rsidRPr="00683473" w:rsidRDefault="00683473" w:rsidP="00683473">
      <w:pPr>
        <w:keepLines/>
        <w:tabs>
          <w:tab w:val="left" w:pos="2160"/>
        </w:tabs>
        <w:rPr>
          <w:rFonts w:cs="Arial"/>
          <w:bCs/>
          <w:szCs w:val="20"/>
        </w:rPr>
      </w:pPr>
      <w:r w:rsidRPr="00683473">
        <w:rPr>
          <w:rFonts w:cs="Arial"/>
          <w:bCs/>
          <w:szCs w:val="20"/>
        </w:rPr>
        <w:t>Příloha č. 2:  Plán realizace odborné praxe (s příslušnými přílohami)</w:t>
      </w:r>
    </w:p>
    <w:sectPr w:rsidR="00683473" w:rsidRPr="00683473" w:rsidSect="006D44A7">
      <w:type w:val="continuous"/>
      <w:pgSz w:w="11907"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E9A" w:rsidRDefault="00CA5E9A">
      <w:r>
        <w:separator/>
      </w:r>
    </w:p>
  </w:endnote>
  <w:endnote w:type="continuationSeparator" w:id="0">
    <w:p w:rsidR="00CA5E9A" w:rsidRDefault="00CA5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4A7" w:rsidRDefault="006D44A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F67" w:rsidRDefault="00EF1F67">
    <w:pPr>
      <w:pStyle w:val="Zpat"/>
    </w:pPr>
    <w:r>
      <w:tab/>
      <w:t xml:space="preserve">- </w:t>
    </w:r>
    <w:r>
      <w:fldChar w:fldCharType="begin"/>
    </w:r>
    <w:r>
      <w:instrText xml:space="preserve"> PAGE </w:instrText>
    </w:r>
    <w:r>
      <w:fldChar w:fldCharType="separate"/>
    </w:r>
    <w:r w:rsidR="003F544A">
      <w:rPr>
        <w:noProof/>
      </w:rPr>
      <w:t>4</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F67" w:rsidRDefault="00EF1F67">
    <w:pPr>
      <w:pStyle w:val="Zpat"/>
    </w:pPr>
    <w:r>
      <w:rPr>
        <w:i/>
        <w:sz w:val="16"/>
        <w:szCs w:val="16"/>
      </w:rPr>
      <w:t xml:space="preserve">MPSV </w:t>
    </w:r>
    <w:r w:rsidRPr="00BA124D">
      <w:rPr>
        <w:i/>
        <w:sz w:val="16"/>
        <w:szCs w:val="16"/>
      </w:rPr>
      <w:t>– OSÚ</w:t>
    </w:r>
    <w:r>
      <w:tab/>
      <w:t xml:space="preserve">- </w:t>
    </w:r>
    <w:r>
      <w:fldChar w:fldCharType="begin"/>
    </w:r>
    <w:r>
      <w:instrText xml:space="preserve"> PAGE </w:instrText>
    </w:r>
    <w:r>
      <w:fldChar w:fldCharType="separate"/>
    </w:r>
    <w:r w:rsidR="003F544A">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E9A" w:rsidRDefault="00CA5E9A">
      <w:r>
        <w:separator/>
      </w:r>
    </w:p>
  </w:footnote>
  <w:footnote w:type="continuationSeparator" w:id="0">
    <w:p w:rsidR="00CA5E9A" w:rsidRDefault="00CA5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4A7" w:rsidRDefault="006D44A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4A7" w:rsidRDefault="006D44A7">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F67" w:rsidRDefault="00CA5E9A">
    <w:pPr>
      <w:pStyle w:val="Zhlav"/>
    </w:pPr>
    <w:r>
      <w:rPr>
        <w:noProof/>
      </w:rPr>
      <w:drawing>
        <wp:inline distT="0" distB="0" distL="0" distR="0">
          <wp:extent cx="401002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0025"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5611"/>
    <w:multiLevelType w:val="hybridMultilevel"/>
    <w:tmpl w:val="F3E68354"/>
    <w:lvl w:ilvl="0" w:tplc="A6A0BFBC">
      <w:start w:val="1"/>
      <w:numFmt w:val="decimal"/>
      <w:lvlText w:val="%1."/>
      <w:lvlJc w:val="left"/>
      <w:pPr>
        <w:tabs>
          <w:tab w:val="num" w:pos="360"/>
        </w:tabs>
        <w:ind w:left="360" w:hanging="360"/>
      </w:pPr>
      <w:rPr>
        <w:rFonts w:hint="default"/>
        <w:b/>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15:restartNumberingAfterBreak="0">
    <w:nsid w:val="0BAE3CAE"/>
    <w:multiLevelType w:val="multilevel"/>
    <w:tmpl w:val="6CDE22D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424A93"/>
    <w:multiLevelType w:val="hybridMultilevel"/>
    <w:tmpl w:val="4A2255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4766D48"/>
    <w:multiLevelType w:val="hybridMultilevel"/>
    <w:tmpl w:val="79E846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3867777F"/>
    <w:multiLevelType w:val="hybridMultilevel"/>
    <w:tmpl w:val="04AEF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3F932E1E"/>
    <w:multiLevelType w:val="hybridMultilevel"/>
    <w:tmpl w:val="1576A73A"/>
    <w:lvl w:ilvl="0" w:tplc="0AEC3C50">
      <w:start w:val="3"/>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34"/>
        </w:tabs>
        <w:ind w:left="1434" w:hanging="360"/>
      </w:pPr>
    </w:lvl>
    <w:lvl w:ilvl="2" w:tplc="0405001B" w:tentative="1">
      <w:start w:val="1"/>
      <w:numFmt w:val="lowerRoman"/>
      <w:lvlText w:val="%3."/>
      <w:lvlJc w:val="right"/>
      <w:pPr>
        <w:tabs>
          <w:tab w:val="num" w:pos="2154"/>
        </w:tabs>
        <w:ind w:left="2154" w:hanging="180"/>
      </w:pPr>
    </w:lvl>
    <w:lvl w:ilvl="3" w:tplc="0405000F" w:tentative="1">
      <w:start w:val="1"/>
      <w:numFmt w:val="decimal"/>
      <w:lvlText w:val="%4."/>
      <w:lvlJc w:val="left"/>
      <w:pPr>
        <w:tabs>
          <w:tab w:val="num" w:pos="2874"/>
        </w:tabs>
        <w:ind w:left="2874" w:hanging="360"/>
      </w:pPr>
    </w:lvl>
    <w:lvl w:ilvl="4" w:tplc="04050019" w:tentative="1">
      <w:start w:val="1"/>
      <w:numFmt w:val="lowerLetter"/>
      <w:lvlText w:val="%5."/>
      <w:lvlJc w:val="left"/>
      <w:pPr>
        <w:tabs>
          <w:tab w:val="num" w:pos="3594"/>
        </w:tabs>
        <w:ind w:left="3594" w:hanging="360"/>
      </w:pPr>
    </w:lvl>
    <w:lvl w:ilvl="5" w:tplc="0405001B" w:tentative="1">
      <w:start w:val="1"/>
      <w:numFmt w:val="lowerRoman"/>
      <w:lvlText w:val="%6."/>
      <w:lvlJc w:val="right"/>
      <w:pPr>
        <w:tabs>
          <w:tab w:val="num" w:pos="4314"/>
        </w:tabs>
        <w:ind w:left="4314" w:hanging="180"/>
      </w:pPr>
    </w:lvl>
    <w:lvl w:ilvl="6" w:tplc="0405000F" w:tentative="1">
      <w:start w:val="1"/>
      <w:numFmt w:val="decimal"/>
      <w:lvlText w:val="%7."/>
      <w:lvlJc w:val="left"/>
      <w:pPr>
        <w:tabs>
          <w:tab w:val="num" w:pos="5034"/>
        </w:tabs>
        <w:ind w:left="5034" w:hanging="360"/>
      </w:pPr>
    </w:lvl>
    <w:lvl w:ilvl="7" w:tplc="04050019" w:tentative="1">
      <w:start w:val="1"/>
      <w:numFmt w:val="lowerLetter"/>
      <w:lvlText w:val="%8."/>
      <w:lvlJc w:val="left"/>
      <w:pPr>
        <w:tabs>
          <w:tab w:val="num" w:pos="5754"/>
        </w:tabs>
        <w:ind w:left="5754" w:hanging="360"/>
      </w:pPr>
    </w:lvl>
    <w:lvl w:ilvl="8" w:tplc="0405001B" w:tentative="1">
      <w:start w:val="1"/>
      <w:numFmt w:val="lowerRoman"/>
      <w:lvlText w:val="%9."/>
      <w:lvlJc w:val="right"/>
      <w:pPr>
        <w:tabs>
          <w:tab w:val="num" w:pos="6474"/>
        </w:tabs>
        <w:ind w:left="6474" w:hanging="180"/>
      </w:pPr>
    </w:lvl>
  </w:abstractNum>
  <w:abstractNum w:abstractNumId="8" w15:restartNumberingAfterBreak="0">
    <w:nsid w:val="3FA44698"/>
    <w:multiLevelType w:val="hybridMultilevel"/>
    <w:tmpl w:val="144CE708"/>
    <w:lvl w:ilvl="0" w:tplc="D27C80F2">
      <w:start w:val="4"/>
      <w:numFmt w:val="decimal"/>
      <w:lvlText w:val="%1."/>
      <w:lvlJc w:val="left"/>
      <w:pPr>
        <w:tabs>
          <w:tab w:val="num" w:pos="1083"/>
        </w:tabs>
        <w:ind w:left="1083" w:hanging="360"/>
      </w:pPr>
      <w:rPr>
        <w:rFonts w:hint="default"/>
        <w:b/>
      </w:rPr>
    </w:lvl>
    <w:lvl w:ilvl="1" w:tplc="04050019">
      <w:start w:val="1"/>
      <w:numFmt w:val="lowerLetter"/>
      <w:lvlText w:val="%2."/>
      <w:lvlJc w:val="left"/>
      <w:pPr>
        <w:tabs>
          <w:tab w:val="num" w:pos="1803"/>
        </w:tabs>
        <w:ind w:left="1803" w:hanging="360"/>
      </w:pPr>
    </w:lvl>
    <w:lvl w:ilvl="2" w:tplc="0405001B" w:tentative="1">
      <w:start w:val="1"/>
      <w:numFmt w:val="lowerRoman"/>
      <w:lvlText w:val="%3."/>
      <w:lvlJc w:val="right"/>
      <w:pPr>
        <w:tabs>
          <w:tab w:val="num" w:pos="2523"/>
        </w:tabs>
        <w:ind w:left="2523" w:hanging="180"/>
      </w:pPr>
    </w:lvl>
    <w:lvl w:ilvl="3" w:tplc="0405000F" w:tentative="1">
      <w:start w:val="1"/>
      <w:numFmt w:val="decimal"/>
      <w:lvlText w:val="%4."/>
      <w:lvlJc w:val="left"/>
      <w:pPr>
        <w:tabs>
          <w:tab w:val="num" w:pos="3243"/>
        </w:tabs>
        <w:ind w:left="3243" w:hanging="360"/>
      </w:pPr>
    </w:lvl>
    <w:lvl w:ilvl="4" w:tplc="04050019" w:tentative="1">
      <w:start w:val="1"/>
      <w:numFmt w:val="lowerLetter"/>
      <w:lvlText w:val="%5."/>
      <w:lvlJc w:val="left"/>
      <w:pPr>
        <w:tabs>
          <w:tab w:val="num" w:pos="3963"/>
        </w:tabs>
        <w:ind w:left="3963" w:hanging="360"/>
      </w:pPr>
    </w:lvl>
    <w:lvl w:ilvl="5" w:tplc="0405001B" w:tentative="1">
      <w:start w:val="1"/>
      <w:numFmt w:val="lowerRoman"/>
      <w:lvlText w:val="%6."/>
      <w:lvlJc w:val="right"/>
      <w:pPr>
        <w:tabs>
          <w:tab w:val="num" w:pos="4683"/>
        </w:tabs>
        <w:ind w:left="4683" w:hanging="180"/>
      </w:pPr>
    </w:lvl>
    <w:lvl w:ilvl="6" w:tplc="0405000F" w:tentative="1">
      <w:start w:val="1"/>
      <w:numFmt w:val="decimal"/>
      <w:lvlText w:val="%7."/>
      <w:lvlJc w:val="left"/>
      <w:pPr>
        <w:tabs>
          <w:tab w:val="num" w:pos="5403"/>
        </w:tabs>
        <w:ind w:left="5403" w:hanging="360"/>
      </w:pPr>
    </w:lvl>
    <w:lvl w:ilvl="7" w:tplc="04050019" w:tentative="1">
      <w:start w:val="1"/>
      <w:numFmt w:val="lowerLetter"/>
      <w:lvlText w:val="%8."/>
      <w:lvlJc w:val="left"/>
      <w:pPr>
        <w:tabs>
          <w:tab w:val="num" w:pos="6123"/>
        </w:tabs>
        <w:ind w:left="6123" w:hanging="360"/>
      </w:pPr>
    </w:lvl>
    <w:lvl w:ilvl="8" w:tplc="0405001B" w:tentative="1">
      <w:start w:val="1"/>
      <w:numFmt w:val="lowerRoman"/>
      <w:lvlText w:val="%9."/>
      <w:lvlJc w:val="right"/>
      <w:pPr>
        <w:tabs>
          <w:tab w:val="num" w:pos="6843"/>
        </w:tabs>
        <w:ind w:left="6843" w:hanging="180"/>
      </w:pPr>
    </w:lvl>
  </w:abstractNum>
  <w:abstractNum w:abstractNumId="9" w15:restartNumberingAfterBreak="0">
    <w:nsid w:val="4EE313E4"/>
    <w:multiLevelType w:val="hybridMultilevel"/>
    <w:tmpl w:val="7BFCE26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65966766"/>
    <w:multiLevelType w:val="hybridMultilevel"/>
    <w:tmpl w:val="E7CC08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A964513"/>
    <w:multiLevelType w:val="hybridMultilevel"/>
    <w:tmpl w:val="83A6DCDC"/>
    <w:lvl w:ilvl="0" w:tplc="67743710">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6AF624C5"/>
    <w:multiLevelType w:val="hybridMultilevel"/>
    <w:tmpl w:val="B2D04C4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1"/>
  </w:num>
  <w:num w:numId="3">
    <w:abstractNumId w:val="11"/>
    <w:lvlOverride w:ilvl="0">
      <w:startOverride w:val="1"/>
    </w:lvlOverride>
  </w:num>
  <w:num w:numId="4">
    <w:abstractNumId w:val="11"/>
    <w:lvlOverride w:ilvl="0">
      <w:startOverride w:val="1"/>
    </w:lvlOverride>
  </w:num>
  <w:num w:numId="5">
    <w:abstractNumId w:val="6"/>
  </w:num>
  <w:num w:numId="6">
    <w:abstractNumId w:val="11"/>
    <w:lvlOverride w:ilvl="0">
      <w:startOverride w:val="1"/>
    </w:lvlOverride>
  </w:num>
  <w:num w:numId="7">
    <w:abstractNumId w:val="11"/>
    <w:lvlOverride w:ilvl="0">
      <w:startOverride w:val="1"/>
    </w:lvlOverride>
  </w:num>
  <w:num w:numId="8">
    <w:abstractNumId w:val="11"/>
    <w:lvlOverride w:ilvl="0">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11"/>
    <w:lvlOverride w:ilvl="0">
      <w:startOverride w:val="1"/>
    </w:lvlOverride>
  </w:num>
  <w:num w:numId="13">
    <w:abstractNumId w:val="0"/>
  </w:num>
  <w:num w:numId="14">
    <w:abstractNumId w:val="11"/>
    <w:lvlOverride w:ilvl="0">
      <w:startOverride w:val="1"/>
    </w:lvlOverride>
  </w:num>
  <w:num w:numId="15">
    <w:abstractNumId w:val="11"/>
  </w:num>
  <w:num w:numId="16">
    <w:abstractNumId w:val="11"/>
    <w:lvlOverride w:ilvl="0">
      <w:startOverride w:val="1"/>
    </w:lvlOverride>
  </w:num>
  <w:num w:numId="17">
    <w:abstractNumId w:val="11"/>
  </w:num>
  <w:num w:numId="18">
    <w:abstractNumId w:val="11"/>
  </w:num>
  <w:num w:numId="19">
    <w:abstractNumId w:val="11"/>
    <w:lvlOverride w:ilvl="0">
      <w:startOverride w:val="1"/>
    </w:lvlOverride>
  </w:num>
  <w:num w:numId="20">
    <w:abstractNumId w:val="11"/>
    <w:lvlOverride w:ilvl="0">
      <w:startOverride w:val="1"/>
    </w:lvlOverride>
  </w:num>
  <w:num w:numId="21">
    <w:abstractNumId w:val="8"/>
  </w:num>
  <w:num w:numId="22">
    <w:abstractNumId w:val="11"/>
    <w:lvlOverride w:ilvl="0">
      <w:startOverride w:val="1"/>
    </w:lvlOverride>
  </w:num>
  <w:num w:numId="23">
    <w:abstractNumId w:val="11"/>
    <w:lvlOverride w:ilvl="0">
      <w:startOverride w:val="1"/>
    </w:lvlOverride>
  </w:num>
  <w:num w:numId="24">
    <w:abstractNumId w:val="12"/>
  </w:num>
  <w:num w:numId="25">
    <w:abstractNumId w:val="9"/>
  </w:num>
  <w:num w:numId="26">
    <w:abstractNumId w:val="3"/>
  </w:num>
  <w:num w:numId="27">
    <w:abstractNumId w:val="10"/>
  </w:num>
  <w:num w:numId="28">
    <w:abstractNumId w:val="2"/>
  </w:num>
  <w:num w:numId="29">
    <w:abstractNumId w:val="5"/>
  </w:num>
  <w:num w:numId="30">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3"/>
  </w:num>
  <w:num w:numId="40">
    <w:abstractNumId w:val="11"/>
  </w:num>
  <w:num w:numId="4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9A"/>
    <w:rsid w:val="000014F3"/>
    <w:rsid w:val="000029D6"/>
    <w:rsid w:val="00004902"/>
    <w:rsid w:val="00016690"/>
    <w:rsid w:val="00016F6A"/>
    <w:rsid w:val="000200F5"/>
    <w:rsid w:val="00026239"/>
    <w:rsid w:val="00026A7E"/>
    <w:rsid w:val="00030132"/>
    <w:rsid w:val="00031B14"/>
    <w:rsid w:val="00031B45"/>
    <w:rsid w:val="00034871"/>
    <w:rsid w:val="000378AA"/>
    <w:rsid w:val="00041123"/>
    <w:rsid w:val="0005028D"/>
    <w:rsid w:val="00053DB6"/>
    <w:rsid w:val="00053F65"/>
    <w:rsid w:val="00055DE9"/>
    <w:rsid w:val="00061D5B"/>
    <w:rsid w:val="00064DBB"/>
    <w:rsid w:val="0007059F"/>
    <w:rsid w:val="0007184F"/>
    <w:rsid w:val="0007704C"/>
    <w:rsid w:val="00077CC2"/>
    <w:rsid w:val="00080C44"/>
    <w:rsid w:val="0008283A"/>
    <w:rsid w:val="00083005"/>
    <w:rsid w:val="000834E7"/>
    <w:rsid w:val="00084433"/>
    <w:rsid w:val="0009508A"/>
    <w:rsid w:val="00095AD7"/>
    <w:rsid w:val="000A2179"/>
    <w:rsid w:val="000B478F"/>
    <w:rsid w:val="000B77C2"/>
    <w:rsid w:val="000C1E3F"/>
    <w:rsid w:val="000C20EF"/>
    <w:rsid w:val="000C230B"/>
    <w:rsid w:val="000C2986"/>
    <w:rsid w:val="000C3A59"/>
    <w:rsid w:val="000C60D3"/>
    <w:rsid w:val="000D4819"/>
    <w:rsid w:val="000D576A"/>
    <w:rsid w:val="000D6D09"/>
    <w:rsid w:val="000E284E"/>
    <w:rsid w:val="000E5202"/>
    <w:rsid w:val="000E5308"/>
    <w:rsid w:val="000E7633"/>
    <w:rsid w:val="000F0755"/>
    <w:rsid w:val="000F2317"/>
    <w:rsid w:val="000F3BC5"/>
    <w:rsid w:val="000F4C5E"/>
    <w:rsid w:val="000F7FBA"/>
    <w:rsid w:val="00102764"/>
    <w:rsid w:val="00107098"/>
    <w:rsid w:val="001226E0"/>
    <w:rsid w:val="001229E3"/>
    <w:rsid w:val="00123707"/>
    <w:rsid w:val="0013298C"/>
    <w:rsid w:val="00143038"/>
    <w:rsid w:val="00145662"/>
    <w:rsid w:val="00146D2B"/>
    <w:rsid w:val="0014757A"/>
    <w:rsid w:val="00153F51"/>
    <w:rsid w:val="00154DCB"/>
    <w:rsid w:val="00157897"/>
    <w:rsid w:val="00160EDC"/>
    <w:rsid w:val="001671CD"/>
    <w:rsid w:val="00170E09"/>
    <w:rsid w:val="0017157D"/>
    <w:rsid w:val="00182C06"/>
    <w:rsid w:val="00183F98"/>
    <w:rsid w:val="00190DD0"/>
    <w:rsid w:val="001915EE"/>
    <w:rsid w:val="001950B9"/>
    <w:rsid w:val="0019677F"/>
    <w:rsid w:val="001A1775"/>
    <w:rsid w:val="001A1B4E"/>
    <w:rsid w:val="001A46D4"/>
    <w:rsid w:val="001A4F9E"/>
    <w:rsid w:val="001A564A"/>
    <w:rsid w:val="001A7F80"/>
    <w:rsid w:val="001B4F1F"/>
    <w:rsid w:val="001B6881"/>
    <w:rsid w:val="001B6E28"/>
    <w:rsid w:val="001C745C"/>
    <w:rsid w:val="001D22FC"/>
    <w:rsid w:val="001E291D"/>
    <w:rsid w:val="001E62C8"/>
    <w:rsid w:val="001F2207"/>
    <w:rsid w:val="001F5715"/>
    <w:rsid w:val="0020384A"/>
    <w:rsid w:val="00204B2D"/>
    <w:rsid w:val="00205BCF"/>
    <w:rsid w:val="00207FFB"/>
    <w:rsid w:val="00227F3A"/>
    <w:rsid w:val="0023204A"/>
    <w:rsid w:val="0023409C"/>
    <w:rsid w:val="00236164"/>
    <w:rsid w:val="00236259"/>
    <w:rsid w:val="00236AEF"/>
    <w:rsid w:val="00243FB0"/>
    <w:rsid w:val="002458ED"/>
    <w:rsid w:val="00246AE5"/>
    <w:rsid w:val="00253B5D"/>
    <w:rsid w:val="00256EA4"/>
    <w:rsid w:val="00260AF8"/>
    <w:rsid w:val="00261C5A"/>
    <w:rsid w:val="00264D29"/>
    <w:rsid w:val="002667E2"/>
    <w:rsid w:val="00266E31"/>
    <w:rsid w:val="002675EF"/>
    <w:rsid w:val="00273A7D"/>
    <w:rsid w:val="002740B3"/>
    <w:rsid w:val="0028068E"/>
    <w:rsid w:val="00284EDC"/>
    <w:rsid w:val="002851DF"/>
    <w:rsid w:val="00286C27"/>
    <w:rsid w:val="0028704B"/>
    <w:rsid w:val="002933B3"/>
    <w:rsid w:val="00294867"/>
    <w:rsid w:val="00295009"/>
    <w:rsid w:val="002A25D0"/>
    <w:rsid w:val="002B3361"/>
    <w:rsid w:val="002B3ED5"/>
    <w:rsid w:val="002B6B11"/>
    <w:rsid w:val="002C109F"/>
    <w:rsid w:val="002C114B"/>
    <w:rsid w:val="002C19C4"/>
    <w:rsid w:val="002C239A"/>
    <w:rsid w:val="002C247E"/>
    <w:rsid w:val="002C44D0"/>
    <w:rsid w:val="002C668D"/>
    <w:rsid w:val="002D166C"/>
    <w:rsid w:val="002D4B33"/>
    <w:rsid w:val="002E4464"/>
    <w:rsid w:val="002E4B37"/>
    <w:rsid w:val="002E5F39"/>
    <w:rsid w:val="002F04E9"/>
    <w:rsid w:val="002F2148"/>
    <w:rsid w:val="002F42B9"/>
    <w:rsid w:val="002F7027"/>
    <w:rsid w:val="0030167E"/>
    <w:rsid w:val="003052CD"/>
    <w:rsid w:val="00315A85"/>
    <w:rsid w:val="0032015F"/>
    <w:rsid w:val="00336059"/>
    <w:rsid w:val="00337B52"/>
    <w:rsid w:val="0034181D"/>
    <w:rsid w:val="003432DE"/>
    <w:rsid w:val="00346B3E"/>
    <w:rsid w:val="00353113"/>
    <w:rsid w:val="0035449C"/>
    <w:rsid w:val="003557F1"/>
    <w:rsid w:val="00360E5E"/>
    <w:rsid w:val="003624A2"/>
    <w:rsid w:val="0036263F"/>
    <w:rsid w:val="00364995"/>
    <w:rsid w:val="0036623B"/>
    <w:rsid w:val="003733D5"/>
    <w:rsid w:val="00380730"/>
    <w:rsid w:val="003850D3"/>
    <w:rsid w:val="00386784"/>
    <w:rsid w:val="003867B8"/>
    <w:rsid w:val="00394B7F"/>
    <w:rsid w:val="003952FF"/>
    <w:rsid w:val="003A6E67"/>
    <w:rsid w:val="003B1D7A"/>
    <w:rsid w:val="003B5D59"/>
    <w:rsid w:val="003B68C2"/>
    <w:rsid w:val="003C2766"/>
    <w:rsid w:val="003C65F2"/>
    <w:rsid w:val="003D03F6"/>
    <w:rsid w:val="003D0A3B"/>
    <w:rsid w:val="003D0FE3"/>
    <w:rsid w:val="003E09C3"/>
    <w:rsid w:val="003E129E"/>
    <w:rsid w:val="003F2F6D"/>
    <w:rsid w:val="003F3050"/>
    <w:rsid w:val="003F3275"/>
    <w:rsid w:val="003F490D"/>
    <w:rsid w:val="003F544A"/>
    <w:rsid w:val="004124F1"/>
    <w:rsid w:val="00412D25"/>
    <w:rsid w:val="0041399A"/>
    <w:rsid w:val="0041570C"/>
    <w:rsid w:val="00423D7A"/>
    <w:rsid w:val="00424375"/>
    <w:rsid w:val="00424821"/>
    <w:rsid w:val="00430E4B"/>
    <w:rsid w:val="00433B00"/>
    <w:rsid w:val="00434B82"/>
    <w:rsid w:val="004367FD"/>
    <w:rsid w:val="004428B3"/>
    <w:rsid w:val="004521DB"/>
    <w:rsid w:val="0045335E"/>
    <w:rsid w:val="00455175"/>
    <w:rsid w:val="00455C06"/>
    <w:rsid w:val="00457CEF"/>
    <w:rsid w:val="004620D7"/>
    <w:rsid w:val="00466D16"/>
    <w:rsid w:val="00467F52"/>
    <w:rsid w:val="004743AF"/>
    <w:rsid w:val="00476645"/>
    <w:rsid w:val="00476969"/>
    <w:rsid w:val="004824F7"/>
    <w:rsid w:val="00486858"/>
    <w:rsid w:val="00486F81"/>
    <w:rsid w:val="00490460"/>
    <w:rsid w:val="0049132E"/>
    <w:rsid w:val="00492A2F"/>
    <w:rsid w:val="004A1179"/>
    <w:rsid w:val="004A5485"/>
    <w:rsid w:val="004B01EF"/>
    <w:rsid w:val="004B279E"/>
    <w:rsid w:val="004B3BC8"/>
    <w:rsid w:val="004B5B24"/>
    <w:rsid w:val="004C01E2"/>
    <w:rsid w:val="004C1B8D"/>
    <w:rsid w:val="004C6774"/>
    <w:rsid w:val="004C685F"/>
    <w:rsid w:val="004C7844"/>
    <w:rsid w:val="004D00A9"/>
    <w:rsid w:val="004D42E3"/>
    <w:rsid w:val="004D4F3C"/>
    <w:rsid w:val="004E1EA0"/>
    <w:rsid w:val="004E5CA9"/>
    <w:rsid w:val="004E666F"/>
    <w:rsid w:val="004E752E"/>
    <w:rsid w:val="004F1A9F"/>
    <w:rsid w:val="004F2330"/>
    <w:rsid w:val="004F2678"/>
    <w:rsid w:val="004F3016"/>
    <w:rsid w:val="004F64C9"/>
    <w:rsid w:val="005006E0"/>
    <w:rsid w:val="0051143D"/>
    <w:rsid w:val="00512058"/>
    <w:rsid w:val="005122FF"/>
    <w:rsid w:val="00513079"/>
    <w:rsid w:val="0051691A"/>
    <w:rsid w:val="0051782E"/>
    <w:rsid w:val="005241AD"/>
    <w:rsid w:val="00531DAD"/>
    <w:rsid w:val="00537944"/>
    <w:rsid w:val="00541FC0"/>
    <w:rsid w:val="00543C98"/>
    <w:rsid w:val="005579B6"/>
    <w:rsid w:val="00560914"/>
    <w:rsid w:val="0056658D"/>
    <w:rsid w:val="00571395"/>
    <w:rsid w:val="005734DF"/>
    <w:rsid w:val="0057418A"/>
    <w:rsid w:val="0057515E"/>
    <w:rsid w:val="0058009E"/>
    <w:rsid w:val="0058405A"/>
    <w:rsid w:val="0058769B"/>
    <w:rsid w:val="00592E29"/>
    <w:rsid w:val="00597EF4"/>
    <w:rsid w:val="005A2D74"/>
    <w:rsid w:val="005A3246"/>
    <w:rsid w:val="005A3CFE"/>
    <w:rsid w:val="005A7332"/>
    <w:rsid w:val="005B2FB1"/>
    <w:rsid w:val="005B3162"/>
    <w:rsid w:val="005D6592"/>
    <w:rsid w:val="005E023F"/>
    <w:rsid w:val="005E23D3"/>
    <w:rsid w:val="005E5691"/>
    <w:rsid w:val="005F008F"/>
    <w:rsid w:val="005F3455"/>
    <w:rsid w:val="005F6277"/>
    <w:rsid w:val="00602BE8"/>
    <w:rsid w:val="00603478"/>
    <w:rsid w:val="006035C6"/>
    <w:rsid w:val="00604AA0"/>
    <w:rsid w:val="006061BF"/>
    <w:rsid w:val="00611D0B"/>
    <w:rsid w:val="00613B83"/>
    <w:rsid w:val="00614659"/>
    <w:rsid w:val="00620CF7"/>
    <w:rsid w:val="006214BC"/>
    <w:rsid w:val="00621500"/>
    <w:rsid w:val="00625D01"/>
    <w:rsid w:val="006307A4"/>
    <w:rsid w:val="00651550"/>
    <w:rsid w:val="00651626"/>
    <w:rsid w:val="006520CC"/>
    <w:rsid w:val="006527FF"/>
    <w:rsid w:val="006532C4"/>
    <w:rsid w:val="0065532D"/>
    <w:rsid w:val="00655332"/>
    <w:rsid w:val="00661871"/>
    <w:rsid w:val="00662069"/>
    <w:rsid w:val="0066368E"/>
    <w:rsid w:val="006656CF"/>
    <w:rsid w:val="006658A4"/>
    <w:rsid w:val="0066793E"/>
    <w:rsid w:val="006737B2"/>
    <w:rsid w:val="00674DA5"/>
    <w:rsid w:val="00680880"/>
    <w:rsid w:val="00680B09"/>
    <w:rsid w:val="006827F0"/>
    <w:rsid w:val="00683473"/>
    <w:rsid w:val="00696870"/>
    <w:rsid w:val="00696CD2"/>
    <w:rsid w:val="006A5BAE"/>
    <w:rsid w:val="006B392E"/>
    <w:rsid w:val="006B3BA4"/>
    <w:rsid w:val="006B40CC"/>
    <w:rsid w:val="006C6899"/>
    <w:rsid w:val="006C73A3"/>
    <w:rsid w:val="006D0EFD"/>
    <w:rsid w:val="006D1DCF"/>
    <w:rsid w:val="006D29A6"/>
    <w:rsid w:val="006D44A7"/>
    <w:rsid w:val="006E306A"/>
    <w:rsid w:val="006E3386"/>
    <w:rsid w:val="006E390F"/>
    <w:rsid w:val="006E6314"/>
    <w:rsid w:val="006E6862"/>
    <w:rsid w:val="006F6C87"/>
    <w:rsid w:val="00705F06"/>
    <w:rsid w:val="0070783B"/>
    <w:rsid w:val="00710975"/>
    <w:rsid w:val="00711212"/>
    <w:rsid w:val="00712446"/>
    <w:rsid w:val="00714B68"/>
    <w:rsid w:val="00716E9A"/>
    <w:rsid w:val="00721DC1"/>
    <w:rsid w:val="00722798"/>
    <w:rsid w:val="00724A71"/>
    <w:rsid w:val="0075050D"/>
    <w:rsid w:val="0075074E"/>
    <w:rsid w:val="00750E1B"/>
    <w:rsid w:val="00751FB8"/>
    <w:rsid w:val="00756A66"/>
    <w:rsid w:val="00757AA8"/>
    <w:rsid w:val="00757F62"/>
    <w:rsid w:val="00764044"/>
    <w:rsid w:val="0076596D"/>
    <w:rsid w:val="00766B59"/>
    <w:rsid w:val="00771329"/>
    <w:rsid w:val="00776A45"/>
    <w:rsid w:val="00777608"/>
    <w:rsid w:val="00781CAC"/>
    <w:rsid w:val="00781DC0"/>
    <w:rsid w:val="00785335"/>
    <w:rsid w:val="00786798"/>
    <w:rsid w:val="00791358"/>
    <w:rsid w:val="00793419"/>
    <w:rsid w:val="00795660"/>
    <w:rsid w:val="00796FC9"/>
    <w:rsid w:val="007A1C45"/>
    <w:rsid w:val="007B2F82"/>
    <w:rsid w:val="007B5F09"/>
    <w:rsid w:val="007C2A99"/>
    <w:rsid w:val="007C40DA"/>
    <w:rsid w:val="007C60C7"/>
    <w:rsid w:val="007D2507"/>
    <w:rsid w:val="007D5868"/>
    <w:rsid w:val="007D6500"/>
    <w:rsid w:val="007E0236"/>
    <w:rsid w:val="007E0594"/>
    <w:rsid w:val="007F0E4C"/>
    <w:rsid w:val="007F538F"/>
    <w:rsid w:val="008039A9"/>
    <w:rsid w:val="00803D19"/>
    <w:rsid w:val="00806CAD"/>
    <w:rsid w:val="00810779"/>
    <w:rsid w:val="0081490E"/>
    <w:rsid w:val="008150C7"/>
    <w:rsid w:val="008178F6"/>
    <w:rsid w:val="00820AFB"/>
    <w:rsid w:val="008240C5"/>
    <w:rsid w:val="00825482"/>
    <w:rsid w:val="00825926"/>
    <w:rsid w:val="00830C78"/>
    <w:rsid w:val="0083323F"/>
    <w:rsid w:val="008343E7"/>
    <w:rsid w:val="008424F1"/>
    <w:rsid w:val="00875506"/>
    <w:rsid w:val="00877477"/>
    <w:rsid w:val="00885AFF"/>
    <w:rsid w:val="00886519"/>
    <w:rsid w:val="008908D3"/>
    <w:rsid w:val="0089204C"/>
    <w:rsid w:val="008A1613"/>
    <w:rsid w:val="008A3FC9"/>
    <w:rsid w:val="008A475B"/>
    <w:rsid w:val="008B0F59"/>
    <w:rsid w:val="008B28C9"/>
    <w:rsid w:val="008B2B8A"/>
    <w:rsid w:val="008B5008"/>
    <w:rsid w:val="008B6B42"/>
    <w:rsid w:val="008B6DC4"/>
    <w:rsid w:val="008C406F"/>
    <w:rsid w:val="008C5711"/>
    <w:rsid w:val="008C7063"/>
    <w:rsid w:val="008D0C22"/>
    <w:rsid w:val="008D1EC3"/>
    <w:rsid w:val="008D2803"/>
    <w:rsid w:val="008D6743"/>
    <w:rsid w:val="008D7EEE"/>
    <w:rsid w:val="008E3241"/>
    <w:rsid w:val="008E6D19"/>
    <w:rsid w:val="008E750E"/>
    <w:rsid w:val="008F1A38"/>
    <w:rsid w:val="008F3259"/>
    <w:rsid w:val="00901842"/>
    <w:rsid w:val="009049CF"/>
    <w:rsid w:val="00906921"/>
    <w:rsid w:val="00911D56"/>
    <w:rsid w:val="00912E3A"/>
    <w:rsid w:val="0092039F"/>
    <w:rsid w:val="009214E1"/>
    <w:rsid w:val="00924023"/>
    <w:rsid w:val="00927C09"/>
    <w:rsid w:val="009325FA"/>
    <w:rsid w:val="00932BD6"/>
    <w:rsid w:val="009354D3"/>
    <w:rsid w:val="00936827"/>
    <w:rsid w:val="0094045A"/>
    <w:rsid w:val="009415AF"/>
    <w:rsid w:val="00941CC9"/>
    <w:rsid w:val="00952569"/>
    <w:rsid w:val="00957163"/>
    <w:rsid w:val="009576AA"/>
    <w:rsid w:val="0096052A"/>
    <w:rsid w:val="009627CA"/>
    <w:rsid w:val="00974357"/>
    <w:rsid w:val="00975E60"/>
    <w:rsid w:val="00977F2D"/>
    <w:rsid w:val="00981897"/>
    <w:rsid w:val="00984C10"/>
    <w:rsid w:val="009863A8"/>
    <w:rsid w:val="00991243"/>
    <w:rsid w:val="009912F7"/>
    <w:rsid w:val="009932BE"/>
    <w:rsid w:val="00995B7B"/>
    <w:rsid w:val="00997B94"/>
    <w:rsid w:val="009A5B18"/>
    <w:rsid w:val="009A6941"/>
    <w:rsid w:val="009B0582"/>
    <w:rsid w:val="009B369D"/>
    <w:rsid w:val="009B42DA"/>
    <w:rsid w:val="009B48AC"/>
    <w:rsid w:val="009B5F49"/>
    <w:rsid w:val="009B751F"/>
    <w:rsid w:val="009C0275"/>
    <w:rsid w:val="009C64BE"/>
    <w:rsid w:val="009C722D"/>
    <w:rsid w:val="009D3E5C"/>
    <w:rsid w:val="009D6AE4"/>
    <w:rsid w:val="009D7AAA"/>
    <w:rsid w:val="009E26DB"/>
    <w:rsid w:val="009F0A77"/>
    <w:rsid w:val="009F3BE4"/>
    <w:rsid w:val="009F533D"/>
    <w:rsid w:val="00A070C2"/>
    <w:rsid w:val="00A118ED"/>
    <w:rsid w:val="00A13C6C"/>
    <w:rsid w:val="00A16A73"/>
    <w:rsid w:val="00A215B3"/>
    <w:rsid w:val="00A219E4"/>
    <w:rsid w:val="00A27B99"/>
    <w:rsid w:val="00A3020E"/>
    <w:rsid w:val="00A367F6"/>
    <w:rsid w:val="00A403C4"/>
    <w:rsid w:val="00A4118D"/>
    <w:rsid w:val="00A46F5F"/>
    <w:rsid w:val="00A50A92"/>
    <w:rsid w:val="00A514DD"/>
    <w:rsid w:val="00A517AA"/>
    <w:rsid w:val="00A520AB"/>
    <w:rsid w:val="00A6236A"/>
    <w:rsid w:val="00A62D9B"/>
    <w:rsid w:val="00A64A57"/>
    <w:rsid w:val="00A67459"/>
    <w:rsid w:val="00A73DE0"/>
    <w:rsid w:val="00A75AD5"/>
    <w:rsid w:val="00A766F6"/>
    <w:rsid w:val="00A80D21"/>
    <w:rsid w:val="00A81ED7"/>
    <w:rsid w:val="00A90B80"/>
    <w:rsid w:val="00A91D80"/>
    <w:rsid w:val="00A93F95"/>
    <w:rsid w:val="00A945C8"/>
    <w:rsid w:val="00AA2B8C"/>
    <w:rsid w:val="00AA6259"/>
    <w:rsid w:val="00AA787B"/>
    <w:rsid w:val="00AB1D8A"/>
    <w:rsid w:val="00AB5223"/>
    <w:rsid w:val="00AB6F21"/>
    <w:rsid w:val="00AC4B01"/>
    <w:rsid w:val="00AC7122"/>
    <w:rsid w:val="00AD4558"/>
    <w:rsid w:val="00AD49A4"/>
    <w:rsid w:val="00AF27F8"/>
    <w:rsid w:val="00AF2D3E"/>
    <w:rsid w:val="00AF3650"/>
    <w:rsid w:val="00AF70FE"/>
    <w:rsid w:val="00B03695"/>
    <w:rsid w:val="00B041E3"/>
    <w:rsid w:val="00B0425E"/>
    <w:rsid w:val="00B0500E"/>
    <w:rsid w:val="00B07B41"/>
    <w:rsid w:val="00B11472"/>
    <w:rsid w:val="00B14DEE"/>
    <w:rsid w:val="00B202BC"/>
    <w:rsid w:val="00B2470E"/>
    <w:rsid w:val="00B256C9"/>
    <w:rsid w:val="00B26ABC"/>
    <w:rsid w:val="00B320B8"/>
    <w:rsid w:val="00B32E39"/>
    <w:rsid w:val="00B44A3C"/>
    <w:rsid w:val="00B539CA"/>
    <w:rsid w:val="00B545C3"/>
    <w:rsid w:val="00B5529E"/>
    <w:rsid w:val="00B65BA3"/>
    <w:rsid w:val="00B665F7"/>
    <w:rsid w:val="00B672ED"/>
    <w:rsid w:val="00B72145"/>
    <w:rsid w:val="00B73298"/>
    <w:rsid w:val="00B80499"/>
    <w:rsid w:val="00B827DA"/>
    <w:rsid w:val="00B852C4"/>
    <w:rsid w:val="00B91BFB"/>
    <w:rsid w:val="00B94D64"/>
    <w:rsid w:val="00B97040"/>
    <w:rsid w:val="00BA02F5"/>
    <w:rsid w:val="00BA2176"/>
    <w:rsid w:val="00BA4EB6"/>
    <w:rsid w:val="00BB6792"/>
    <w:rsid w:val="00BC0F7C"/>
    <w:rsid w:val="00BC4B47"/>
    <w:rsid w:val="00BC51C0"/>
    <w:rsid w:val="00BC6819"/>
    <w:rsid w:val="00BC7737"/>
    <w:rsid w:val="00BC7850"/>
    <w:rsid w:val="00BD2648"/>
    <w:rsid w:val="00BD4B36"/>
    <w:rsid w:val="00BD6327"/>
    <w:rsid w:val="00BD668F"/>
    <w:rsid w:val="00BD7764"/>
    <w:rsid w:val="00BE19B8"/>
    <w:rsid w:val="00BE3673"/>
    <w:rsid w:val="00BE5077"/>
    <w:rsid w:val="00BE5D41"/>
    <w:rsid w:val="00BE68CA"/>
    <w:rsid w:val="00BF1FA9"/>
    <w:rsid w:val="00BF3948"/>
    <w:rsid w:val="00BF603A"/>
    <w:rsid w:val="00C07728"/>
    <w:rsid w:val="00C110D9"/>
    <w:rsid w:val="00C14511"/>
    <w:rsid w:val="00C17E53"/>
    <w:rsid w:val="00C20589"/>
    <w:rsid w:val="00C2059E"/>
    <w:rsid w:val="00C20E7C"/>
    <w:rsid w:val="00C308E9"/>
    <w:rsid w:val="00C33299"/>
    <w:rsid w:val="00C41478"/>
    <w:rsid w:val="00C419CE"/>
    <w:rsid w:val="00C44D23"/>
    <w:rsid w:val="00C4618E"/>
    <w:rsid w:val="00C474BF"/>
    <w:rsid w:val="00C54EC0"/>
    <w:rsid w:val="00C61047"/>
    <w:rsid w:val="00C62453"/>
    <w:rsid w:val="00C8008A"/>
    <w:rsid w:val="00C80735"/>
    <w:rsid w:val="00C83B07"/>
    <w:rsid w:val="00C91302"/>
    <w:rsid w:val="00C9248C"/>
    <w:rsid w:val="00C927B7"/>
    <w:rsid w:val="00C950A2"/>
    <w:rsid w:val="00C95957"/>
    <w:rsid w:val="00CA11EA"/>
    <w:rsid w:val="00CA1E9D"/>
    <w:rsid w:val="00CA5E9A"/>
    <w:rsid w:val="00CA62AF"/>
    <w:rsid w:val="00CB2B54"/>
    <w:rsid w:val="00CB65A9"/>
    <w:rsid w:val="00CC45F2"/>
    <w:rsid w:val="00CC5594"/>
    <w:rsid w:val="00CD20D6"/>
    <w:rsid w:val="00CE014B"/>
    <w:rsid w:val="00CE3030"/>
    <w:rsid w:val="00CE53D6"/>
    <w:rsid w:val="00CF1C3F"/>
    <w:rsid w:val="00CF4208"/>
    <w:rsid w:val="00D02C37"/>
    <w:rsid w:val="00D034B1"/>
    <w:rsid w:val="00D0696D"/>
    <w:rsid w:val="00D0707F"/>
    <w:rsid w:val="00D22525"/>
    <w:rsid w:val="00D22F4E"/>
    <w:rsid w:val="00D2501C"/>
    <w:rsid w:val="00D27032"/>
    <w:rsid w:val="00D3247B"/>
    <w:rsid w:val="00D33AEB"/>
    <w:rsid w:val="00D3482F"/>
    <w:rsid w:val="00D364AC"/>
    <w:rsid w:val="00D427F3"/>
    <w:rsid w:val="00D434D5"/>
    <w:rsid w:val="00D529ED"/>
    <w:rsid w:val="00D5479E"/>
    <w:rsid w:val="00D55FD8"/>
    <w:rsid w:val="00D56F10"/>
    <w:rsid w:val="00D635C8"/>
    <w:rsid w:val="00D6517B"/>
    <w:rsid w:val="00D669F2"/>
    <w:rsid w:val="00D81D32"/>
    <w:rsid w:val="00D95674"/>
    <w:rsid w:val="00DA6C01"/>
    <w:rsid w:val="00DB0425"/>
    <w:rsid w:val="00DB1890"/>
    <w:rsid w:val="00DB1B31"/>
    <w:rsid w:val="00DB4374"/>
    <w:rsid w:val="00DB7864"/>
    <w:rsid w:val="00DC1F7A"/>
    <w:rsid w:val="00DC3613"/>
    <w:rsid w:val="00DC45E8"/>
    <w:rsid w:val="00DC610C"/>
    <w:rsid w:val="00DC67F0"/>
    <w:rsid w:val="00DC7612"/>
    <w:rsid w:val="00DC7C49"/>
    <w:rsid w:val="00DD07E9"/>
    <w:rsid w:val="00DD6EFC"/>
    <w:rsid w:val="00DD75AD"/>
    <w:rsid w:val="00DE15AF"/>
    <w:rsid w:val="00DE5F15"/>
    <w:rsid w:val="00DE7B74"/>
    <w:rsid w:val="00DF01C3"/>
    <w:rsid w:val="00DF12A1"/>
    <w:rsid w:val="00DF200C"/>
    <w:rsid w:val="00E01866"/>
    <w:rsid w:val="00E04A65"/>
    <w:rsid w:val="00E05776"/>
    <w:rsid w:val="00E0799C"/>
    <w:rsid w:val="00E1053F"/>
    <w:rsid w:val="00E11648"/>
    <w:rsid w:val="00E13596"/>
    <w:rsid w:val="00E14C28"/>
    <w:rsid w:val="00E14C7C"/>
    <w:rsid w:val="00E15614"/>
    <w:rsid w:val="00E3284C"/>
    <w:rsid w:val="00E36046"/>
    <w:rsid w:val="00E41862"/>
    <w:rsid w:val="00E41C95"/>
    <w:rsid w:val="00E52C9E"/>
    <w:rsid w:val="00E61612"/>
    <w:rsid w:val="00E72DF2"/>
    <w:rsid w:val="00E913B4"/>
    <w:rsid w:val="00E957FA"/>
    <w:rsid w:val="00E97193"/>
    <w:rsid w:val="00EA1C41"/>
    <w:rsid w:val="00EA2E75"/>
    <w:rsid w:val="00EA2E89"/>
    <w:rsid w:val="00EA3109"/>
    <w:rsid w:val="00EA4B40"/>
    <w:rsid w:val="00EA516F"/>
    <w:rsid w:val="00EA54AD"/>
    <w:rsid w:val="00EA67A3"/>
    <w:rsid w:val="00EA7B1E"/>
    <w:rsid w:val="00EA7C73"/>
    <w:rsid w:val="00EB2FB3"/>
    <w:rsid w:val="00EB7C7F"/>
    <w:rsid w:val="00EC64AD"/>
    <w:rsid w:val="00EC7642"/>
    <w:rsid w:val="00ED1FF7"/>
    <w:rsid w:val="00ED4B8E"/>
    <w:rsid w:val="00ED4EB5"/>
    <w:rsid w:val="00ED65D2"/>
    <w:rsid w:val="00ED7CE1"/>
    <w:rsid w:val="00EE00C5"/>
    <w:rsid w:val="00EE1C16"/>
    <w:rsid w:val="00EE7825"/>
    <w:rsid w:val="00EE7E3E"/>
    <w:rsid w:val="00EF1F67"/>
    <w:rsid w:val="00EF3485"/>
    <w:rsid w:val="00EF4DBD"/>
    <w:rsid w:val="00EF5E92"/>
    <w:rsid w:val="00F01B2A"/>
    <w:rsid w:val="00F02F8F"/>
    <w:rsid w:val="00F04520"/>
    <w:rsid w:val="00F05E63"/>
    <w:rsid w:val="00F074BF"/>
    <w:rsid w:val="00F075D9"/>
    <w:rsid w:val="00F11D07"/>
    <w:rsid w:val="00F13CDB"/>
    <w:rsid w:val="00F174B5"/>
    <w:rsid w:val="00F21EC9"/>
    <w:rsid w:val="00F25BD5"/>
    <w:rsid w:val="00F25FD8"/>
    <w:rsid w:val="00F31CFF"/>
    <w:rsid w:val="00F33BB3"/>
    <w:rsid w:val="00F33F31"/>
    <w:rsid w:val="00F3695A"/>
    <w:rsid w:val="00F373FE"/>
    <w:rsid w:val="00F40A9D"/>
    <w:rsid w:val="00F429E2"/>
    <w:rsid w:val="00F438B1"/>
    <w:rsid w:val="00F470ED"/>
    <w:rsid w:val="00F54AA8"/>
    <w:rsid w:val="00F625CC"/>
    <w:rsid w:val="00F715E9"/>
    <w:rsid w:val="00F72265"/>
    <w:rsid w:val="00F75D94"/>
    <w:rsid w:val="00F76A0F"/>
    <w:rsid w:val="00F831E0"/>
    <w:rsid w:val="00F8440C"/>
    <w:rsid w:val="00F85225"/>
    <w:rsid w:val="00F87D96"/>
    <w:rsid w:val="00F9702D"/>
    <w:rsid w:val="00FA159A"/>
    <w:rsid w:val="00FB0956"/>
    <w:rsid w:val="00FB1DB7"/>
    <w:rsid w:val="00FB3907"/>
    <w:rsid w:val="00FB39CF"/>
    <w:rsid w:val="00FB5C6C"/>
    <w:rsid w:val="00FC3599"/>
    <w:rsid w:val="00FC55F1"/>
    <w:rsid w:val="00FC6690"/>
    <w:rsid w:val="00FC7918"/>
    <w:rsid w:val="00FD0034"/>
    <w:rsid w:val="00FD04AF"/>
    <w:rsid w:val="00FD0E0F"/>
    <w:rsid w:val="00FD3761"/>
    <w:rsid w:val="00FE102B"/>
    <w:rsid w:val="00FE2358"/>
    <w:rsid w:val="00FE2B18"/>
    <w:rsid w:val="00FE5465"/>
    <w:rsid w:val="00FE7231"/>
    <w:rsid w:val="00FF3895"/>
    <w:rsid w:val="00FF4DD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6B9DCD6"/>
  <w15:chartTrackingRefBased/>
  <w15:docId w15:val="{9617D63D-36DD-449F-A75D-F8DCEF53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1"/>
      </w:numPr>
      <w:spacing w:before="240"/>
    </w:pPr>
    <w:rPr>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character" w:styleId="Odkaznakoment">
    <w:name w:val="annotation reference"/>
    <w:rsid w:val="00952569"/>
    <w:rPr>
      <w:sz w:val="16"/>
      <w:szCs w:val="16"/>
    </w:rPr>
  </w:style>
  <w:style w:type="paragraph" w:styleId="Textkomente">
    <w:name w:val="annotation text"/>
    <w:basedOn w:val="Normln"/>
    <w:link w:val="TextkomenteChar"/>
    <w:rsid w:val="00952569"/>
    <w:rPr>
      <w:szCs w:val="20"/>
    </w:rPr>
  </w:style>
  <w:style w:type="character" w:customStyle="1" w:styleId="TextkomenteChar">
    <w:name w:val="Text komentáře Char"/>
    <w:link w:val="Textkomente"/>
    <w:rsid w:val="00952569"/>
    <w:rPr>
      <w:rFonts w:ascii="Arial" w:hAnsi="Arial"/>
    </w:rPr>
  </w:style>
  <w:style w:type="paragraph" w:styleId="Pedmtkomente">
    <w:name w:val="annotation subject"/>
    <w:basedOn w:val="Textkomente"/>
    <w:next w:val="Textkomente"/>
    <w:link w:val="PedmtkomenteChar"/>
    <w:rsid w:val="00952569"/>
    <w:rPr>
      <w:b/>
      <w:bCs/>
    </w:rPr>
  </w:style>
  <w:style w:type="character" w:customStyle="1" w:styleId="PedmtkomenteChar">
    <w:name w:val="Předmět komentáře Char"/>
    <w:link w:val="Pedmtkomente"/>
    <w:rsid w:val="00952569"/>
    <w:rPr>
      <w:rFonts w:ascii="Arial" w:hAnsi="Arial"/>
      <w:b/>
      <w:bCs/>
    </w:rPr>
  </w:style>
  <w:style w:type="paragraph" w:styleId="Textbubliny">
    <w:name w:val="Balloon Text"/>
    <w:basedOn w:val="Normln"/>
    <w:link w:val="TextbublinyChar"/>
    <w:rsid w:val="00952569"/>
    <w:rPr>
      <w:rFonts w:ascii="Tahoma" w:hAnsi="Tahoma"/>
      <w:sz w:val="16"/>
      <w:szCs w:val="16"/>
    </w:rPr>
  </w:style>
  <w:style w:type="character" w:customStyle="1" w:styleId="TextbublinyChar">
    <w:name w:val="Text bubliny Char"/>
    <w:link w:val="Textbubliny"/>
    <w:rsid w:val="00952569"/>
    <w:rPr>
      <w:rFonts w:ascii="Tahoma" w:hAnsi="Tahoma" w:cs="Tahoma"/>
      <w:sz w:val="16"/>
      <w:szCs w:val="16"/>
    </w:rPr>
  </w:style>
  <w:style w:type="paragraph" w:styleId="Revize">
    <w:name w:val="Revision"/>
    <w:hidden/>
    <w:uiPriority w:val="99"/>
    <w:semiHidden/>
    <w:rsid w:val="00B0425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031868">
      <w:bodyDiv w:val="1"/>
      <w:marLeft w:val="0"/>
      <w:marRight w:val="0"/>
      <w:marTop w:val="0"/>
      <w:marBottom w:val="0"/>
      <w:divBdr>
        <w:top w:val="none" w:sz="0" w:space="0" w:color="auto"/>
        <w:left w:val="none" w:sz="0" w:space="0" w:color="auto"/>
        <w:bottom w:val="none" w:sz="0" w:space="0" w:color="auto"/>
        <w:right w:val="none" w:sz="0" w:space="0" w:color="auto"/>
      </w:divBdr>
    </w:div>
    <w:div w:id="456142309">
      <w:bodyDiv w:val="1"/>
      <w:marLeft w:val="0"/>
      <w:marRight w:val="0"/>
      <w:marTop w:val="0"/>
      <w:marBottom w:val="0"/>
      <w:divBdr>
        <w:top w:val="none" w:sz="0" w:space="0" w:color="auto"/>
        <w:left w:val="none" w:sz="0" w:space="0" w:color="auto"/>
        <w:bottom w:val="none" w:sz="0" w:space="0" w:color="auto"/>
        <w:right w:val="none" w:sz="0" w:space="0" w:color="auto"/>
      </w:divBdr>
      <w:divsChild>
        <w:div w:id="1534540628">
          <w:marLeft w:val="0"/>
          <w:marRight w:val="0"/>
          <w:marTop w:val="0"/>
          <w:marBottom w:val="0"/>
          <w:divBdr>
            <w:top w:val="none" w:sz="0" w:space="0" w:color="auto"/>
            <w:left w:val="none" w:sz="0" w:space="0" w:color="auto"/>
            <w:bottom w:val="none" w:sz="0" w:space="0" w:color="auto"/>
            <w:right w:val="none" w:sz="0" w:space="0" w:color="auto"/>
          </w:divBdr>
          <w:divsChild>
            <w:div w:id="1758405009">
              <w:marLeft w:val="0"/>
              <w:marRight w:val="0"/>
              <w:marTop w:val="0"/>
              <w:marBottom w:val="0"/>
              <w:divBdr>
                <w:top w:val="none" w:sz="0" w:space="0" w:color="auto"/>
                <w:left w:val="none" w:sz="0" w:space="0" w:color="auto"/>
                <w:bottom w:val="none" w:sz="0" w:space="0" w:color="auto"/>
                <w:right w:val="none" w:sz="0" w:space="0" w:color="auto"/>
              </w:divBdr>
              <w:divsChild>
                <w:div w:id="49306089">
                  <w:marLeft w:val="0"/>
                  <w:marRight w:val="0"/>
                  <w:marTop w:val="0"/>
                  <w:marBottom w:val="0"/>
                  <w:divBdr>
                    <w:top w:val="none" w:sz="0" w:space="0" w:color="auto"/>
                    <w:left w:val="none" w:sz="0" w:space="0" w:color="auto"/>
                    <w:bottom w:val="none" w:sz="0" w:space="0" w:color="auto"/>
                    <w:right w:val="none" w:sz="0" w:space="0" w:color="auto"/>
                  </w:divBdr>
                  <w:divsChild>
                    <w:div w:id="1051033225">
                      <w:marLeft w:val="0"/>
                      <w:marRight w:val="0"/>
                      <w:marTop w:val="0"/>
                      <w:marBottom w:val="0"/>
                      <w:divBdr>
                        <w:top w:val="none" w:sz="0" w:space="0" w:color="auto"/>
                        <w:left w:val="none" w:sz="0" w:space="0" w:color="auto"/>
                        <w:bottom w:val="none" w:sz="0" w:space="0" w:color="auto"/>
                        <w:right w:val="none" w:sz="0" w:space="0" w:color="auto"/>
                      </w:divBdr>
                      <w:divsChild>
                        <w:div w:id="12156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616840454">
      <w:bodyDiv w:val="1"/>
      <w:marLeft w:val="0"/>
      <w:marRight w:val="0"/>
      <w:marTop w:val="0"/>
      <w:marBottom w:val="0"/>
      <w:divBdr>
        <w:top w:val="none" w:sz="0" w:space="0" w:color="auto"/>
        <w:left w:val="none" w:sz="0" w:space="0" w:color="auto"/>
        <w:bottom w:val="none" w:sz="0" w:space="0" w:color="auto"/>
        <w:right w:val="none" w:sz="0" w:space="0" w:color="auto"/>
      </w:divBdr>
    </w:div>
    <w:div w:id="752627031">
      <w:bodyDiv w:val="1"/>
      <w:marLeft w:val="0"/>
      <w:marRight w:val="0"/>
      <w:marTop w:val="0"/>
      <w:marBottom w:val="0"/>
      <w:divBdr>
        <w:top w:val="none" w:sz="0" w:space="0" w:color="auto"/>
        <w:left w:val="none" w:sz="0" w:space="0" w:color="auto"/>
        <w:bottom w:val="none" w:sz="0" w:space="0" w:color="auto"/>
        <w:right w:val="none" w:sz="0" w:space="0" w:color="auto"/>
      </w:divBdr>
    </w:div>
    <w:div w:id="917518569">
      <w:bodyDiv w:val="1"/>
      <w:marLeft w:val="0"/>
      <w:marRight w:val="0"/>
      <w:marTop w:val="0"/>
      <w:marBottom w:val="0"/>
      <w:divBdr>
        <w:top w:val="none" w:sz="0" w:space="0" w:color="auto"/>
        <w:left w:val="none" w:sz="0" w:space="0" w:color="auto"/>
        <w:bottom w:val="none" w:sz="0" w:space="0" w:color="auto"/>
        <w:right w:val="none" w:sz="0" w:space="0" w:color="auto"/>
      </w:divBdr>
    </w:div>
    <w:div w:id="1045758589">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CD6B5F-DE66-406D-B2BF-D0872465F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2297</Words>
  <Characters>13673</Characters>
  <Application>Microsoft Office Word</Application>
  <DocSecurity>0</DocSecurity>
  <Lines>113</Lines>
  <Paragraphs>31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s.r.o.</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Lenka</dc:creator>
  <cp:keywords/>
  <dc:description>Předloha byla vytvořena v informačním systému OKpráce.</dc:description>
  <cp:lastModifiedBy>Bobková Hana Bc. (UPL-KRP)</cp:lastModifiedBy>
  <cp:revision>2</cp:revision>
  <cp:lastPrinted>2015-10-21T11:39:00Z</cp:lastPrinted>
  <dcterms:created xsi:type="dcterms:W3CDTF">2021-01-29T10:52:00Z</dcterms:created>
  <dcterms:modified xsi:type="dcterms:W3CDTF">2021-02-04T09:57:00Z</dcterms:modified>
</cp:coreProperties>
</file>