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240"/>
        <w:rPr>
          <w:lang w:eastAsia="cs-CZ"/>
        </w:rPr>
      </w:pPr>
      <w:bookmarkStart w:id="0" w:name="_GoBack"/>
      <w:bookmarkStart w:id="1" w:name="_GoBack"/>
      <w:bookmarkEnd w:id="1"/>
      <w:r>
        <w:rPr>
          <w:lang w:eastAsia="cs-CZ"/>
        </w:rPr>
        <mc:AlternateContent>
          <mc:Choice Requires="wps">
            <w:drawing>
              <wp:anchor behindDoc="1" distT="0" distB="0" distL="0" distR="114935" simplePos="0" locked="0" layoutInCell="1" allowOverlap="1" relativeHeight="2">
                <wp:simplePos x="0" y="0"/>
                <wp:positionH relativeFrom="page">
                  <wp:posOffset>900430</wp:posOffset>
                </wp:positionH>
                <wp:positionV relativeFrom="paragraph">
                  <wp:posOffset>5080</wp:posOffset>
                </wp:positionV>
                <wp:extent cx="1153795" cy="528955"/>
                <wp:effectExtent l="0" t="0" r="3810" b="0"/>
                <wp:wrapTight wrapText="bothSides">
                  <wp:wrapPolygon edited="0">
                    <wp:start x="-178" y="0"/>
                    <wp:lineTo x="-178" y="21211"/>
                    <wp:lineTo x="21600" y="21211"/>
                    <wp:lineTo x="21600" y="0"/>
                    <wp:lineTo x="-178" y="0"/>
                  </wp:wrapPolygon>
                </wp:wrapTight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080" cy="52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auto"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>
                            <w:pPr>
                              <w:pStyle w:val="FrameContents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auto"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>
                            <w:pPr>
                              <w:pStyle w:val="FrameContents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auto"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lIns="3240" rIns="3240" tIns="3240" bIns="3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f" style="position:absolute;margin-left:70.9pt;margin-top:0.4pt;width:90.75pt;height:41.55pt;mso-position-horizontal-relative:page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auto"/>
                          <w:sz w:val="20"/>
                          <w:szCs w:val="20"/>
                        </w:rPr>
                        <w:t>OBJEDNÁVKA</w:t>
                      </w:r>
                    </w:p>
                    <w:p>
                      <w:pPr>
                        <w:pStyle w:val="FrameContents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auto"/>
                          <w:sz w:val="20"/>
                          <w:szCs w:val="20"/>
                        </w:rPr>
                        <w:t>Vystavena</w:t>
                      </w:r>
                    </w:p>
                    <w:p>
                      <w:pPr>
                        <w:pStyle w:val="FrameContents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auto"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5">
                <wp:simplePos x="0" y="0"/>
                <wp:positionH relativeFrom="column">
                  <wp:posOffset>3013075</wp:posOffset>
                </wp:positionH>
                <wp:positionV relativeFrom="paragraph">
                  <wp:posOffset>-38100</wp:posOffset>
                </wp:positionV>
                <wp:extent cx="1760220" cy="572135"/>
                <wp:effectExtent l="0" t="0" r="3810" b="0"/>
                <wp:wrapTight wrapText="bothSides">
                  <wp:wrapPolygon edited="0">
                    <wp:start x="-117" y="0"/>
                    <wp:lineTo x="-117" y="21240"/>
                    <wp:lineTo x="21600" y="21240"/>
                    <wp:lineTo x="21600" y="0"/>
                    <wp:lineTo x="-117" y="0"/>
                  </wp:wrapPolygon>
                </wp:wrapTight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68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auto"/>
                                <w:sz w:val="20"/>
                                <w:szCs w:val="20"/>
                              </w:rPr>
                              <w:t>č. 181/2020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auto"/>
                                <w:sz w:val="20"/>
                                <w:szCs w:val="20"/>
                              </w:rPr>
                              <w:t>7. 10. 2020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auto"/>
                                <w:sz w:val="20"/>
                                <w:szCs w:val="20"/>
                              </w:rPr>
                              <w:t>bankovním převodem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3240" rIns="3240" tIns="3240" bIns="3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237.25pt;margin-top:-3pt;width:138.5pt;height:44.9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color w:val="auto"/>
                          <w:sz w:val="20"/>
                          <w:szCs w:val="20"/>
                        </w:rPr>
                        <w:t>č. 181/2020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color w:val="auto"/>
                          <w:sz w:val="20"/>
                          <w:szCs w:val="20"/>
                        </w:rPr>
                        <w:t>7. 10. 2020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color w:val="auto"/>
                          <w:sz w:val="20"/>
                          <w:szCs w:val="20"/>
                        </w:rPr>
                        <w:t>bankovním převodem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  <mc:AlternateContent>
          <mc:Choice Requires="wps">
            <w:drawing>
              <wp:anchor behindDoc="1" distT="0" distB="0" distL="114935" distR="114935" simplePos="0" locked="0" layoutInCell="1" allowOverlap="1" relativeHeight="8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112010" cy="1200785"/>
                <wp:effectExtent l="0" t="1905" r="0" b="0"/>
                <wp:wrapTight wrapText="bothSides">
                  <wp:wrapPolygon edited="0">
                    <wp:start x="-97" y="0"/>
                    <wp:lineTo x="-97" y="21429"/>
                    <wp:lineTo x="21600" y="21429"/>
                    <wp:lineTo x="21600" y="0"/>
                    <wp:lineTo x="-97" y="0"/>
                  </wp:wrapPolygon>
                </wp:wrapTight>
                <wp:docPr id="5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400" cy="12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auto"/>
                                <w:sz w:val="20"/>
                                <w:szCs w:val="20"/>
                              </w:rPr>
                              <w:t>IČO 70632405 DIČ CZ70632405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auto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auto"/>
                                <w:sz w:val="20"/>
                                <w:szCs w:val="20"/>
                              </w:rPr>
                              <w:t>"příspěvková organizace"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auto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auto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auto"/>
                                <w:sz w:val="20"/>
                                <w:szCs w:val="20"/>
                              </w:rPr>
                              <w:t>č.ú. 244982290/0300</w:t>
                            </w:r>
                          </w:p>
                        </w:txbxContent>
                      </wps:txbx>
                      <wps:bodyPr lIns="3240" rIns="3240" tIns="3240" bIns="3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fillcolor="white" stroked="f" style="position:absolute;margin-left:0pt;margin-top:5.25pt;width:166.2pt;height:94.45pt;mso-position-horizontal-relative:margin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auto"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color w:val="auto"/>
                          <w:sz w:val="20"/>
                          <w:szCs w:val="20"/>
                        </w:rPr>
                        <w:t>IČO 70632405 DIČ CZ70632405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color w:val="auto"/>
                          <w:sz w:val="20"/>
                          <w:szCs w:val="20"/>
                        </w:rPr>
                        <w:t>Národní dům Frýdek-Místek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color w:val="auto"/>
                          <w:sz w:val="20"/>
                          <w:szCs w:val="20"/>
                        </w:rPr>
                        <w:t>"příspěvková organizace"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color w:val="auto"/>
                          <w:sz w:val="20"/>
                          <w:szCs w:val="20"/>
                        </w:rPr>
                        <w:t>Palackého 134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color w:val="auto"/>
                          <w:sz w:val="20"/>
                          <w:szCs w:val="20"/>
                        </w:rPr>
                        <w:t>738 01 Frýdek-Místek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color w:val="auto"/>
                          <w:sz w:val="20"/>
                          <w:szCs w:val="20"/>
                        </w:rPr>
                        <w:t>č.ú. 244982290/0300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9">
                <wp:simplePos x="0" y="0"/>
                <wp:positionH relativeFrom="column">
                  <wp:posOffset>3014345</wp:posOffset>
                </wp:positionH>
                <wp:positionV relativeFrom="paragraph">
                  <wp:posOffset>121920</wp:posOffset>
                </wp:positionV>
                <wp:extent cx="2791460" cy="1315085"/>
                <wp:effectExtent l="0" t="0" r="9525" b="0"/>
                <wp:wrapTight wrapText="bothSides">
                  <wp:wrapPolygon edited="0">
                    <wp:start x="0" y="0"/>
                    <wp:lineTo x="0" y="21287"/>
                    <wp:lineTo x="21526" y="21287"/>
                    <wp:lineTo x="21526" y="0"/>
                    <wp:lineTo x="0" y="0"/>
                  </wp:wrapPolygon>
                </wp:wrapTight>
                <wp:docPr id="7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20" cy="131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Tahoma" w:hAnsi="Tahoma" w:cs="Tahoma"/>
                                <w:b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sz w:val="20"/>
                                <w:szCs w:val="20"/>
                              </w:rPr>
                              <w:t>Sídlo: Lenka Fišerová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sz w:val="20"/>
                                <w:szCs w:val="20"/>
                              </w:rPr>
                              <w:t>Jana Švermy 484, 738 01 Frýdek-Místek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Provozovna: INTEA-Lenka Fišerová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Zámecké náměstí 47, 738 01 Frýdek-Místek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cs="Tahoma" w:ascii="Tahoma" w:hAnsi="Tahoma"/>
                                <w:sz w:val="20"/>
                                <w:szCs w:val="20"/>
                              </w:rPr>
                              <w:t>IČO: 73211273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č. ú.: 2100294615/2010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FIO BANKA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eastAsia="Calibri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eastAsia="Calibri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eastAsia="Calibri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eastAsia="Calibri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eastAsia="Calibri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eastAsia="Calibri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eastAsia="Calibri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eastAsia="Calibri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eastAsia="Calibri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eastAsia="Calibri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eastAsia="Calibri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eastAsia="Calibri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eastAsia="Calibri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eastAsia="Calibri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eastAsia="Calibri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3240" rIns="3240" tIns="3240" bIns="3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fillcolor="white" stroked="f" style="position:absolute;margin-left:237.35pt;margin-top:9.6pt;width:219.7pt;height:103.4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rFonts w:ascii="Tahoma" w:hAnsi="Tahoma" w:cs="Tahoma"/>
                          <w:b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Tahoma" w:ascii="Tahoma" w:hAnsi="Tahoma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>
                      <w:pPr>
                        <w:pStyle w:val="FrameContents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 w:ascii="Tahoma" w:hAnsi="Tahoma"/>
                          <w:sz w:val="20"/>
                          <w:szCs w:val="20"/>
                        </w:rPr>
                        <w:t>Sídlo: Lenka Fišerová</w:t>
                      </w:r>
                    </w:p>
                    <w:p>
                      <w:pPr>
                        <w:pStyle w:val="FrameContents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 w:ascii="Tahoma" w:hAnsi="Tahoma"/>
                          <w:sz w:val="20"/>
                          <w:szCs w:val="20"/>
                        </w:rPr>
                        <w:t>Jana Švermy 484, 738 01 Frýdek-Místek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>Provozovna: INTEA-Lenka Fišerová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>Zámecké náměstí 47, 738 01 Frýdek-Místek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cs="Tahoma" w:ascii="Tahoma" w:hAnsi="Tahoma"/>
                          <w:sz w:val="20"/>
                          <w:szCs w:val="20"/>
                        </w:rPr>
                        <w:t>IČO: 73211273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  <w:t>č. ú.: 2100294615/2010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  <w:t>FIO BANKA</w:t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eastAsia="Calibri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eastAsia="Calibri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eastAsia="Calibri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eastAsia="Calibri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eastAsia="Calibri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eastAsia="Calibri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eastAsia="Calibri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eastAsia="Calibri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eastAsia="Calibri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eastAsia="Calibri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eastAsia="Calibri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eastAsia="Calibri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eastAsia="Calibri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eastAsia="Calibri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eastAsia="Calibri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  <w:r>
                        <w:rPr>
                          <w:rFonts w:cs="SimpleCzech" w:ascii="SimpleCzech" w:hAnsi="SimpleCzech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  <w:r>
                        <w:rPr>
                          <w:rFonts w:cs="SimpleCzech" w:ascii="SimpleCzech" w:hAnsi="SimpleCzech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  <w:r>
                        <w:rPr>
                          <w:rFonts w:cs="SimpleCzech" w:ascii="SimpleCzech" w:hAnsi="SimpleCzech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  <w:r>
                        <w:rPr>
                          <w:rFonts w:cs="SimpleCzech" w:ascii="SimpleCzech" w:hAnsi="SimpleCzech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  <w:r>
                        <w:rPr>
                          <w:rFonts w:cs="SimpleCzech" w:ascii="SimpleCzech" w:hAnsi="SimpleCzech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  <w:r>
                        <w:rPr>
                          <w:rFonts w:cs="SimpleCzech" w:ascii="SimpleCzech" w:hAnsi="SimpleCzech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  <w:r>
                        <w:rPr>
                          <w:rFonts w:cs="SimpleCzech" w:ascii="SimpleCzech" w:hAnsi="SimpleCzech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  <w:r>
                        <w:rPr>
                          <w:rFonts w:cs="SimpleCzech" w:ascii="SimpleCzech" w:hAnsi="SimpleCzech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pBdr>
          <w:bottom w:val="single" w:sz="6" w:space="1" w:color="000001"/>
        </w:pBdr>
        <w:jc w:val="both"/>
        <w:rPr>
          <w:lang w:eastAsia="cs-CZ"/>
        </w:rPr>
      </w:pPr>
      <w:r>
        <w:rPr>
          <w:lang w:eastAsia="cs-CZ"/>
        </w:rPr>
      </w:r>
    </w:p>
    <w:p>
      <w:pPr>
        <w:pStyle w:val="Normal"/>
        <w:pBdr>
          <w:bottom w:val="single" w:sz="6" w:space="1" w:color="000001"/>
        </w:pBdr>
        <w:jc w:val="both"/>
        <w:rPr>
          <w:lang w:eastAsia="cs-CZ"/>
        </w:rPr>
      </w:pPr>
      <w:r>
        <w:rPr>
          <w:lang w:eastAsia="cs-CZ"/>
        </w:rPr>
      </w:r>
    </w:p>
    <w:p>
      <w:pPr>
        <w:pStyle w:val="Normal"/>
        <w:pBdr>
          <w:bottom w:val="single" w:sz="6" w:space="1" w:color="000001"/>
        </w:pBdr>
        <w:jc w:val="both"/>
        <w:rPr>
          <w:lang w:eastAsia="cs-CZ"/>
        </w:rPr>
      </w:pPr>
      <w:r>
        <w:rPr>
          <w:lang w:eastAsia="cs-CZ"/>
        </w:rPr>
      </w:r>
    </w:p>
    <w:p>
      <w:pPr>
        <w:pStyle w:val="Normal"/>
        <w:pBdr>
          <w:bottom w:val="single" w:sz="6" w:space="1" w:color="000001"/>
        </w:pBdr>
        <w:jc w:val="both"/>
        <w:rPr>
          <w:lang w:eastAsia="cs-CZ"/>
        </w:rPr>
      </w:pPr>
      <w:r>
        <w:rPr>
          <w:lang w:eastAsia="cs-CZ"/>
        </w:rPr>
      </w:r>
    </w:p>
    <w:p>
      <w:pPr>
        <w:pStyle w:val="Normal"/>
        <w:pBdr>
          <w:bottom w:val="single" w:sz="6" w:space="1" w:color="000001"/>
        </w:pBdr>
        <w:jc w:val="both"/>
        <w:rPr>
          <w:lang w:eastAsia="cs-CZ"/>
        </w:rPr>
      </w:pPr>
      <w:r>
        <w:rPr>
          <w:lang w:eastAsia="cs-CZ"/>
        </w:rPr>
      </w:r>
    </w:p>
    <w:p>
      <w:pPr>
        <w:pStyle w:val="Normal"/>
        <w:pBdr>
          <w:bottom w:val="single" w:sz="6" w:space="1" w:color="000001"/>
        </w:pBdr>
        <w:jc w:val="both"/>
        <w:rPr>
          <w:lang w:eastAsia="cs-CZ"/>
        </w:rPr>
      </w:pPr>
      <w:r>
        <w:rPr>
          <w:lang w:eastAsia="cs-CZ"/>
        </w:rPr>
      </w:r>
    </w:p>
    <w:p>
      <w:pPr>
        <w:pStyle w:val="Normal"/>
        <w:pBdr>
          <w:bottom w:val="single" w:sz="6" w:space="1" w:color="000001"/>
        </w:pBdr>
        <w:jc w:val="both"/>
        <w:rPr>
          <w:lang w:eastAsia="cs-CZ"/>
        </w:rPr>
      </w:pPr>
      <w:r>
        <w:rPr>
          <w:lang w:eastAsia="cs-CZ"/>
        </w:rPr>
      </w:r>
    </w:p>
    <w:p>
      <w:pPr>
        <w:pStyle w:val="Normal"/>
        <w:pBdr>
          <w:bottom w:val="single" w:sz="6" w:space="1" w:color="000001"/>
        </w:pBdr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pBdr>
          <w:bottom w:val="single" w:sz="6" w:space="1" w:color="000001"/>
        </w:pBdr>
        <w:jc w:val="both"/>
        <w:rPr/>
      </w:pPr>
      <w:r>
        <w:rPr>
          <w:rFonts w:cs="Tahoma" w:ascii="Tahoma" w:hAnsi="Tahoma"/>
          <w:b/>
          <w:sz w:val="20"/>
          <w:szCs w:val="20"/>
        </w:rPr>
        <w:t>Objednávka</w:t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5245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Objednáváme u vás dle Cenové nabídky a osobního zaměření do prostor Národního domu zakoupení materiálu včetně ušití pro rok</w:t>
      </w:r>
    </w:p>
    <w:p>
      <w:pPr>
        <w:pStyle w:val="Normal"/>
        <w:tabs>
          <w:tab w:val="left" w:pos="5245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5245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2020:</w:t>
      </w:r>
    </w:p>
    <w:p>
      <w:pPr>
        <w:pStyle w:val="Normal"/>
        <w:tabs>
          <w:tab w:val="left" w:pos="3261" w:leader="none"/>
          <w:tab w:val="left" w:pos="4962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Sada 6 ks závěsů do foyer vč šití</w:t>
        <w:tab/>
        <w:t>materiál Ramon</w:t>
        <w:tab/>
        <w:t>barva 04 metanová</w:t>
        <w:tab/>
        <w:t>cena 16.504 Kč bez DPH</w:t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Ubrusy</w:t>
      </w:r>
    </w:p>
    <w:p>
      <w:pPr>
        <w:pStyle w:val="Normal"/>
        <w:tabs>
          <w:tab w:val="left" w:pos="3261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30 ks á 657 Kč bez DPH/280x120</w:t>
        <w:tab/>
        <w:t>materiál Monika     barva 02máslová</w:t>
        <w:tab/>
        <w:t>cena  19.710 Kč bez DPH</w:t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70 ks á 431 Kč bez DPH/160x120</w:t>
        <w:tab/>
        <w:t>materiál Monika     barva 02 máslová</w:t>
        <w:tab/>
        <w:t>cena  30.170 Kč bez DPH</w:t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 ks á 657 Kč bez DPH/280x120</w:t>
        <w:tab/>
        <w:t>materiál Monika     barva 04 cafe latte</w:t>
        <w:tab/>
        <w:t>cena    9.198 Kč bez DPH</w:t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55 ks á 431 Kč bez DPH/160x120</w:t>
        <w:tab/>
        <w:t>materiál Monika     barva 04 cafe latte</w:t>
        <w:tab/>
        <w:t>cena  23.705 Kč bez DPH</w:t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</w:t>
      </w:r>
      <w:r>
        <w:rPr>
          <w:rFonts w:cs="Tahoma" w:ascii="Tahoma" w:hAnsi="Tahoma"/>
          <w:b/>
          <w:sz w:val="20"/>
          <w:szCs w:val="20"/>
        </w:rPr>
        <w:t xml:space="preserve">elkem rok 2020   </w:t>
        <w:tab/>
        <w:tab/>
        <w:tab/>
        <w:tab/>
        <w:t xml:space="preserve">      99.287 Kč bez DPH</w:t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Termín dodání  do 31. 12. 2020</w:t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tabs>
          <w:tab w:val="left" w:pos="3261" w:leader="none"/>
          <w:tab w:val="left" w:pos="5245" w:leader="none"/>
        </w:tabs>
        <w:jc w:val="both"/>
        <w:rPr/>
      </w:pPr>
      <w:r>
        <w:rPr>
          <w:rFonts w:cs="Tahoma" w:ascii="Tahoma" w:hAnsi="Tahoma"/>
          <w:sz w:val="18"/>
          <w:szCs w:val="18"/>
        </w:rPr>
        <w:t>Mgr. Rostislav Hekera</w:t>
      </w:r>
    </w:p>
    <w:p>
      <w:pPr>
        <w:pStyle w:val="Normal"/>
        <w:tabs>
          <w:tab w:val="left" w:pos="5245" w:leader="none"/>
        </w:tabs>
        <w:jc w:val="both"/>
        <w:rPr/>
      </w:pPr>
      <w:r>
        <w:rPr>
          <w:rFonts w:cs="Tahoma" w:ascii="Tahoma" w:hAnsi="Tahoma"/>
          <w:sz w:val="18"/>
          <w:szCs w:val="18"/>
        </w:rPr>
        <w:t>ředitel</w:t>
      </w:r>
    </w:p>
    <w:p>
      <w:pPr>
        <w:pStyle w:val="Normal"/>
        <w:pBdr>
          <w:bottom w:val="single" w:sz="6" w:space="1" w:color="000001"/>
        </w:pBdr>
        <w:tabs>
          <w:tab w:val="left" w:pos="5245" w:leader="none"/>
        </w:tabs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pBdr>
          <w:bottom w:val="single" w:sz="6" w:space="1" w:color="000001"/>
        </w:pBdr>
        <w:tabs>
          <w:tab w:val="left" w:pos="5245" w:leader="none"/>
        </w:tabs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pBdr>
          <w:bottom w:val="single" w:sz="6" w:space="1" w:color="000001"/>
        </w:pBdr>
        <w:tabs>
          <w:tab w:val="left" w:pos="5245" w:leader="none"/>
        </w:tabs>
        <w:jc w:val="both"/>
        <w:rPr>
          <w:rFonts w:ascii="SimpleCzechBold" w:hAnsi="SimpleCzechBold" w:cs="SimpleCzechBold"/>
          <w:b/>
          <w:b/>
          <w:sz w:val="16"/>
          <w:szCs w:val="16"/>
        </w:rPr>
      </w:pPr>
      <w:r>
        <w:rPr>
          <w:rFonts w:cs="SimpleCzechBold" w:ascii="SimpleCzechBold" w:hAnsi="SimpleCzechBold"/>
          <w:b/>
          <w:sz w:val="16"/>
          <w:szCs w:val="16"/>
        </w:rPr>
      </w:r>
    </w:p>
    <w:p>
      <w:pPr>
        <w:pStyle w:val="Normal"/>
        <w:tabs>
          <w:tab w:val="left" w:pos="5245" w:leader="none"/>
        </w:tabs>
        <w:jc w:val="both"/>
        <w:rPr/>
      </w:pPr>
      <w:r>
        <w:rPr>
          <w:rFonts w:cs="Tahoma" w:ascii="Tahoma" w:hAnsi="Tahoma"/>
          <w:sz w:val="18"/>
          <w:szCs w:val="18"/>
        </w:rPr>
        <w:t xml:space="preserve">Vyřizuje: Hana Janáčková, M: 777 728 094, E: </w:t>
      </w:r>
      <w:hyperlink r:id="rId2">
        <w:r>
          <w:rPr>
            <w:rStyle w:val="InternetLink"/>
            <w:rFonts w:cs="Tahoma" w:ascii="Tahoma" w:hAnsi="Tahoma"/>
            <w:sz w:val="18"/>
            <w:szCs w:val="18"/>
          </w:rPr>
          <w:t>hana.janackova@kulturafm.cz</w:t>
        </w:r>
      </w:hyperlink>
    </w:p>
    <w:p>
      <w:pPr>
        <w:pStyle w:val="Normal"/>
        <w:pBdr>
          <w:bottom w:val="single" w:sz="6" w:space="1" w:color="000001"/>
        </w:pBdr>
        <w:tabs>
          <w:tab w:val="left" w:pos="5245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pBdr>
          <w:bottom w:val="single" w:sz="6" w:space="1" w:color="000001"/>
        </w:pBdr>
        <w:tabs>
          <w:tab w:val="left" w:pos="5245" w:leader="none"/>
        </w:tabs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18" w:header="794" w:top="2835" w:footer="851" w:bottom="1701" w:gutter="0"/>
      <w:pgNumType w:start="1"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ucida Grande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SimpleCzechBold">
    <w:charset w:val="ee"/>
    <w:family w:val="roman"/>
    <w:pitch w:val="variable"/>
  </w:font>
  <w:font w:name="SimpleCzech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drawing>
        <wp:anchor behindDoc="1" distT="0" distB="0" distL="114935" distR="114935" simplePos="0" locked="0" layoutInCell="1" allowOverlap="1" relativeHeight="4">
          <wp:simplePos x="0" y="0"/>
          <wp:positionH relativeFrom="column">
            <wp:posOffset>-900430</wp:posOffset>
          </wp:positionH>
          <wp:positionV relativeFrom="paragraph">
            <wp:posOffset>-504190</wp:posOffset>
          </wp:positionV>
          <wp:extent cx="7550785" cy="10680700"/>
          <wp:effectExtent l="0" t="0" r="0" b="0"/>
          <wp:wrapNone/>
          <wp:docPr id="9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0" t="-63" r="-90" b="-63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7">
          <wp:simplePos x="0" y="0"/>
          <wp:positionH relativeFrom="column">
            <wp:posOffset>-900430</wp:posOffset>
          </wp:positionH>
          <wp:positionV relativeFrom="paragraph">
            <wp:posOffset>-504190</wp:posOffset>
          </wp:positionV>
          <wp:extent cx="7550785" cy="10680700"/>
          <wp:effectExtent l="0" t="0" r="0" b="0"/>
          <wp:wrapNone/>
          <wp:docPr id="10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0" t="-63" r="-90" b="-63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ahoma" w:ascii="Tahoma" w:hAnsi="Tahoma"/>
        <w:sz w:val="16"/>
        <w:szCs w:val="16"/>
      </w:rPr>
      <w:t xml:space="preserve"> </w:t>
    </w:r>
    <w:r>
      <w:rPr>
        <w:rFonts w:cs="Tahoma" w:ascii="Tahoma" w:hAnsi="Tahoma"/>
        <w:sz w:val="16"/>
        <w:szCs w:val="16"/>
      </w:rPr>
      <w:t>)</w:t>
      <w:softHyphen/>
    </w:r>
  </w:p>
  <w:p>
    <w:pPr>
      <w:pStyle w:val="Normal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1361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Arial Unicode MS" w:cs="Arial Unicode MS" w:ascii="Times New Roman" w:hAnsi="Times New Roman"/>
      <w:color w:val="auto"/>
      <w:sz w:val="24"/>
      <w:szCs w:val="24"/>
      <w:lang w:eastAsia="zh-CN" w:bidi="hi-IN" w:val="cs-CZ"/>
    </w:rPr>
  </w:style>
  <w:style w:type="paragraph" w:styleId="Heading1">
    <w:name w:val="Heading 1"/>
    <w:basedOn w:val="Normal"/>
    <w:qFormat/>
    <w:pPr>
      <w:keepNext/>
      <w:keepLines/>
      <w:numPr>
        <w:ilvl w:val="0"/>
        <w:numId w:val="1"/>
      </w:numPr>
      <w:spacing w:before="480" w:after="0"/>
      <w:outlineLvl w:val="0"/>
      <w:outlineLvl w:val="0"/>
    </w:pPr>
    <w:rPr>
      <w:rFonts w:ascii="Calibri" w:hAnsi="Calibri" w:eastAsia="MS Gothic" w:cs="Times New Roman"/>
      <w:b/>
      <w:bCs/>
      <w:color w:val="345A8A"/>
      <w:sz w:val="32"/>
      <w:szCs w:val="32"/>
    </w:rPr>
  </w:style>
  <w:style w:type="paragraph" w:styleId="Heading2">
    <w:name w:val="Heading 2"/>
    <w:basedOn w:val="Normal"/>
    <w:qFormat/>
    <w:pPr>
      <w:keepNext/>
      <w:keepLines/>
      <w:numPr>
        <w:ilvl w:val="1"/>
        <w:numId w:val="1"/>
      </w:numPr>
      <w:spacing w:before="200" w:after="0"/>
      <w:outlineLvl w:val="1"/>
      <w:outlineLvl w:val="1"/>
    </w:pPr>
    <w:rPr>
      <w:rFonts w:ascii="Calibri" w:hAnsi="Calibri" w:eastAsia="MS Gothic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qFormat/>
    <w:pPr>
      <w:keepNext/>
      <w:keepLines/>
      <w:numPr>
        <w:ilvl w:val="2"/>
        <w:numId w:val="1"/>
      </w:numPr>
      <w:spacing w:before="200" w:after="0"/>
      <w:outlineLvl w:val="2"/>
      <w:outlineLvl w:val="2"/>
    </w:pPr>
    <w:rPr>
      <w:rFonts w:ascii="Calibri" w:hAnsi="Calibri" w:eastAsia="MS Gothic" w:cs="Times New Roman"/>
      <w:b/>
      <w:bCs/>
      <w:color w:val="4F81BD"/>
    </w:rPr>
  </w:style>
  <w:style w:type="paragraph" w:styleId="Heading4">
    <w:name w:val="Heading 4"/>
    <w:basedOn w:val="Normal"/>
    <w:qFormat/>
    <w:pPr>
      <w:keepNext/>
      <w:keepLines/>
      <w:numPr>
        <w:ilvl w:val="3"/>
        <w:numId w:val="1"/>
      </w:numPr>
      <w:spacing w:before="200" w:after="0"/>
      <w:outlineLvl w:val="3"/>
      <w:outlineLvl w:val="3"/>
    </w:pPr>
    <w:rPr>
      <w:rFonts w:ascii="Calibri" w:hAnsi="Calibri" w:eastAsia="MS Gothic" w:cs="Times New Roman"/>
      <w:b/>
      <w:bCs/>
      <w:i/>
      <w:iCs/>
      <w:color w:val="4F81BD"/>
    </w:rPr>
  </w:style>
  <w:style w:type="paragraph" w:styleId="Heading5">
    <w:name w:val="Heading 5"/>
    <w:basedOn w:val="Normal"/>
    <w:qFormat/>
    <w:pPr>
      <w:keepNext/>
      <w:keepLines/>
      <w:numPr>
        <w:ilvl w:val="4"/>
        <w:numId w:val="1"/>
      </w:numPr>
      <w:spacing w:before="200" w:after="0"/>
      <w:outlineLvl w:val="4"/>
      <w:outlineLvl w:val="4"/>
    </w:pPr>
    <w:rPr>
      <w:rFonts w:ascii="Calibri" w:hAnsi="Calibri" w:eastAsia="MS Gothic" w:cs="Times New Roman"/>
      <w:color w:val="243F60"/>
    </w:rPr>
  </w:style>
  <w:style w:type="paragraph" w:styleId="Heading6">
    <w:name w:val="Heading 6"/>
    <w:basedOn w:val="Normal"/>
    <w:qFormat/>
    <w:pPr>
      <w:keepNext/>
      <w:keepLines/>
      <w:numPr>
        <w:ilvl w:val="5"/>
        <w:numId w:val="1"/>
      </w:numPr>
      <w:spacing w:before="200" w:after="0"/>
      <w:outlineLvl w:val="5"/>
      <w:outlineLvl w:val="5"/>
    </w:pPr>
    <w:rPr>
      <w:rFonts w:ascii="Calibri" w:hAnsi="Calibri" w:eastAsia="MS Gothic" w:cs="Times New Roman"/>
      <w:i/>
      <w:iCs/>
      <w:color w:val="243F60"/>
    </w:rPr>
  </w:style>
  <w:style w:type="paragraph" w:styleId="Heading7">
    <w:name w:val="Heading 7"/>
    <w:basedOn w:val="Normal"/>
    <w:qFormat/>
    <w:pPr>
      <w:keepNext/>
      <w:keepLines/>
      <w:numPr>
        <w:ilvl w:val="6"/>
        <w:numId w:val="1"/>
      </w:numPr>
      <w:spacing w:before="200" w:after="0"/>
      <w:outlineLvl w:val="6"/>
      <w:outlineLvl w:val="6"/>
    </w:pPr>
    <w:rPr>
      <w:rFonts w:ascii="Calibri" w:hAnsi="Calibri" w:eastAsia="MS Gothic" w:cs="Times New Roman"/>
      <w:i/>
      <w:iCs/>
      <w:color w:val="4040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andardnpsmoodstavce2" w:customStyle="1">
    <w:name w:val="Standardní písmo odstavce2"/>
    <w:qFormat/>
    <w:rPr/>
  </w:style>
  <w:style w:type="character" w:styleId="WW8Num2z0" w:customStyle="1">
    <w:name w:val="WW8Num2z0"/>
    <w:qFormat/>
    <w:rPr>
      <w:rFonts w:ascii="Calibri" w:hAnsi="Calibri" w:cs="Aria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cs="MS Shell Dlg 2"/>
    </w:rPr>
  </w:style>
  <w:style w:type="character" w:styleId="WW8Num7z0" w:customStyle="1">
    <w:name w:val="WW8Num7z0"/>
    <w:qFormat/>
    <w:rPr>
      <w:rFonts w:ascii="Symbol" w:hAnsi="Symbol" w:cs="OpenSymbol"/>
    </w:rPr>
  </w:style>
  <w:style w:type="character" w:styleId="WW8Num7z1" w:customStyle="1">
    <w:name w:val="WW8Num7z1"/>
    <w:qFormat/>
    <w:rPr>
      <w:rFonts w:ascii="OpenSymbol" w:hAnsi="OpenSymbol" w:cs="OpenSymbol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Standardnpsmoodstavce1" w:customStyle="1">
    <w:name w:val="Standardní písmo odstavce1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TextbublinyChar" w:customStyle="1">
    <w:name w:val="Text bubliny Char"/>
    <w:qFormat/>
    <w:rPr>
      <w:rFonts w:ascii="Lucida Grande" w:hAnsi="Lucida Grande" w:eastAsia="Arial Unicode MS" w:cs="Lucida Grande"/>
      <w:sz w:val="18"/>
      <w:szCs w:val="18"/>
      <w:lang w:bidi="hi-IN"/>
    </w:rPr>
  </w:style>
  <w:style w:type="character" w:styleId="ZhlavChar" w:customStyle="1">
    <w:name w:val="Záhlaví Char"/>
    <w:qFormat/>
    <w:rPr>
      <w:rFonts w:eastAsia="Arial Unicode MS" w:cs="Arial Unicode MS"/>
      <w:sz w:val="24"/>
      <w:szCs w:val="24"/>
      <w:lang w:bidi="hi-IN"/>
    </w:rPr>
  </w:style>
  <w:style w:type="character" w:styleId="Pagenumber">
    <w:name w:val="page number"/>
    <w:basedOn w:val="Standardnpsmoodstavce1"/>
    <w:qFormat/>
    <w:rPr/>
  </w:style>
  <w:style w:type="character" w:styleId="Nadpis1Char" w:customStyle="1">
    <w:name w:val="Nadpis 1 Char"/>
    <w:qFormat/>
    <w:rPr>
      <w:rFonts w:ascii="Calibri" w:hAnsi="Calibri" w:eastAsia="MS Gothic" w:cs="Times New Roman"/>
      <w:b/>
      <w:bCs/>
      <w:color w:val="345A8A"/>
      <w:sz w:val="32"/>
      <w:szCs w:val="32"/>
      <w:lang w:bidi="hi-IN"/>
    </w:rPr>
  </w:style>
  <w:style w:type="character" w:styleId="Nadpis2Char" w:customStyle="1">
    <w:name w:val="Nadpis 2 Char"/>
    <w:qFormat/>
    <w:rPr>
      <w:rFonts w:ascii="Calibri" w:hAnsi="Calibri" w:eastAsia="MS Gothic" w:cs="Times New Roman"/>
      <w:b/>
      <w:bCs/>
      <w:color w:val="4F81BD"/>
      <w:sz w:val="26"/>
      <w:szCs w:val="26"/>
      <w:lang w:bidi="hi-IN"/>
    </w:rPr>
  </w:style>
  <w:style w:type="character" w:styleId="Nadpis3Char" w:customStyle="1">
    <w:name w:val="Nadpis 3 Char"/>
    <w:qFormat/>
    <w:rPr>
      <w:rFonts w:ascii="Calibri" w:hAnsi="Calibri" w:eastAsia="MS Gothic" w:cs="Times New Roman"/>
      <w:b/>
      <w:bCs/>
      <w:color w:val="4F81BD"/>
      <w:sz w:val="24"/>
      <w:szCs w:val="24"/>
      <w:lang w:bidi="hi-IN"/>
    </w:rPr>
  </w:style>
  <w:style w:type="character" w:styleId="Nadpis4Char" w:customStyle="1">
    <w:name w:val="Nadpis 4 Char"/>
    <w:qFormat/>
    <w:rPr>
      <w:rFonts w:ascii="Calibri" w:hAnsi="Calibri" w:eastAsia="MS Gothic" w:cs="Times New Roman"/>
      <w:b/>
      <w:bCs/>
      <w:i/>
      <w:iCs/>
      <w:color w:val="4F81BD"/>
      <w:sz w:val="24"/>
      <w:szCs w:val="24"/>
      <w:lang w:bidi="hi-IN"/>
    </w:rPr>
  </w:style>
  <w:style w:type="character" w:styleId="Nadpis5Char" w:customStyle="1">
    <w:name w:val="Nadpis 5 Char"/>
    <w:qFormat/>
    <w:rPr>
      <w:rFonts w:ascii="Calibri" w:hAnsi="Calibri" w:eastAsia="MS Gothic" w:cs="Times New Roman"/>
      <w:color w:val="243F60"/>
      <w:sz w:val="24"/>
      <w:szCs w:val="24"/>
      <w:lang w:bidi="hi-IN"/>
    </w:rPr>
  </w:style>
  <w:style w:type="character" w:styleId="Nadpis6Char" w:customStyle="1">
    <w:name w:val="Nadpis 6 Char"/>
    <w:qFormat/>
    <w:rPr>
      <w:rFonts w:ascii="Calibri" w:hAnsi="Calibri" w:eastAsia="MS Gothic" w:cs="Times New Roman"/>
      <w:i/>
      <w:iCs/>
      <w:color w:val="243F60"/>
      <w:sz w:val="24"/>
      <w:szCs w:val="24"/>
      <w:lang w:bidi="hi-IN"/>
    </w:rPr>
  </w:style>
  <w:style w:type="character" w:styleId="Nadpis7Char" w:customStyle="1">
    <w:name w:val="Nadpis 7 Char"/>
    <w:qFormat/>
    <w:rPr>
      <w:rFonts w:ascii="Calibri" w:hAnsi="Calibri" w:eastAsia="MS Gothic" w:cs="Times New Roman"/>
      <w:i/>
      <w:iCs/>
      <w:color w:val="404040"/>
      <w:sz w:val="24"/>
      <w:szCs w:val="24"/>
      <w:lang w:bidi="hi-IN"/>
    </w:rPr>
  </w:style>
  <w:style w:type="character" w:styleId="NzevChar" w:customStyle="1">
    <w:name w:val="Název Char"/>
    <w:qFormat/>
    <w:rPr>
      <w:rFonts w:ascii="Calibri" w:hAnsi="Calibri" w:eastAsia="MS Gothic" w:cs="Times New Roman"/>
      <w:color w:val="17365D"/>
      <w:spacing w:val="5"/>
      <w:sz w:val="52"/>
      <w:szCs w:val="52"/>
      <w:lang w:bidi="hi-IN"/>
    </w:rPr>
  </w:style>
  <w:style w:type="character" w:styleId="PodtitulChar" w:customStyle="1">
    <w:name w:val="Podtitul Char"/>
    <w:qFormat/>
    <w:rPr>
      <w:rFonts w:ascii="Calibri" w:hAnsi="Calibri" w:eastAsia="MS Gothic" w:cs="Times New Roman"/>
      <w:i/>
      <w:iCs/>
      <w:color w:val="4F81BD"/>
      <w:spacing w:val="15"/>
      <w:sz w:val="24"/>
      <w:szCs w:val="24"/>
      <w:lang w:bidi="hi-IN"/>
    </w:rPr>
  </w:style>
  <w:style w:type="character" w:styleId="CittChar" w:customStyle="1">
    <w:name w:val="Citát Char"/>
    <w:qFormat/>
    <w:rPr>
      <w:rFonts w:eastAsia="Arial Unicode MS" w:cs="Arial Unicode MS"/>
      <w:i/>
      <w:iCs/>
      <w:color w:val="000000"/>
      <w:sz w:val="24"/>
      <w:szCs w:val="24"/>
      <w:lang w:bidi="hi-IN"/>
    </w:rPr>
  </w:style>
  <w:style w:type="character" w:styleId="Strong">
    <w:name w:val="Strong"/>
    <w:qFormat/>
    <w:rPr>
      <w:b/>
      <w:bCs/>
    </w:rPr>
  </w:style>
  <w:style w:type="character" w:styleId="IntenseEmphasis">
    <w:name w:val="Intense Emphasis"/>
    <w:qFormat/>
    <w:rPr>
      <w:b/>
      <w:bCs/>
      <w:i/>
      <w:iCs/>
      <w:color w:val="4F81BD"/>
    </w:rPr>
  </w:style>
  <w:style w:type="character" w:styleId="Zvraznn1" w:customStyle="1">
    <w:name w:val="Zvýraznění1"/>
    <w:qFormat/>
    <w:rPr>
      <w:i/>
      <w:iCs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Appleconvertedspace" w:customStyle="1">
    <w:name w:val="apple-converted-space"/>
    <w:qFormat/>
    <w:rPr/>
  </w:style>
  <w:style w:type="character" w:styleId="InternetLink">
    <w:name w:val="Internet Link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Internetovodkaz" w:customStyle="1">
    <w:name w:val="internetovodkaz"/>
    <w:basedOn w:val="Standardnpsmoodstavce1"/>
    <w:qFormat/>
    <w:rPr/>
  </w:style>
  <w:style w:type="character" w:styleId="WWInternetovodkaz" w:customStyle="1">
    <w:name w:val="WW-Internetový odkaz"/>
    <w:qFormat/>
    <w:rPr>
      <w:color w:val="0563C1"/>
      <w:u w:val="single"/>
    </w:rPr>
  </w:style>
  <w:style w:type="character" w:styleId="ZpatChar" w:customStyle="1">
    <w:name w:val="Zápatí Char"/>
    <w:qFormat/>
    <w:rPr>
      <w:rFonts w:eastAsia="Arial Unicode MS" w:cs="Arial Unicode MS"/>
      <w:sz w:val="24"/>
      <w:szCs w:val="24"/>
      <w:lang w:bidi="hi-IN"/>
    </w:rPr>
  </w:style>
  <w:style w:type="character" w:styleId="ListLabel1">
    <w:name w:val="ListLabel 1"/>
    <w:qFormat/>
    <w:rPr>
      <w:rFonts w:eastAsia="Arial Unicode MS" w:cs="Arial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Arial Unicode MS" w:cs="Arial"/>
      <w:sz w:val="20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adpis" w:customStyle="1">
    <w:name w:val="Nadpis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Titulek1" w:customStyle="1">
    <w:name w:val="Titulek1"/>
    <w:basedOn w:val="Normal"/>
    <w:qFormat/>
    <w:pPr>
      <w:suppressLineNumbers/>
      <w:spacing w:before="120" w:after="120"/>
    </w:pPr>
    <w:rPr>
      <w:i/>
      <w:iCs/>
    </w:rPr>
  </w:style>
  <w:style w:type="paragraph" w:styleId="Header">
    <w:name w:val="Header"/>
    <w:basedOn w:val="Normal"/>
    <w:pPr>
      <w:suppressLineNumbers/>
    </w:pPr>
    <w:rPr/>
  </w:style>
  <w:style w:type="paragraph" w:styleId="Footer">
    <w:name w:val="Footer"/>
    <w:basedOn w:val="Normal"/>
    <w:pPr>
      <w:suppressLineNumbers/>
    </w:pPr>
    <w:rPr/>
  </w:style>
  <w:style w:type="paragraph" w:styleId="Obsahrmce" w:customStyle="1">
    <w:name w:val="Obsah rámce"/>
    <w:basedOn w:val="TextBody"/>
    <w:qFormat/>
    <w:pPr/>
    <w:rPr/>
  </w:style>
  <w:style w:type="paragraph" w:styleId="Zhlavvlevo" w:customStyle="1">
    <w:name w:val="Záhlaví vlevo"/>
    <w:basedOn w:val="Normal"/>
    <w:qFormat/>
    <w:pPr>
      <w:suppressLineNumbers/>
    </w:pPr>
    <w:rPr/>
  </w:style>
  <w:style w:type="paragraph" w:styleId="Revision">
    <w:name w:val="Revision"/>
    <w:qFormat/>
    <w:pPr>
      <w:widowControl/>
      <w:suppressAutoHyphens w:val="true"/>
      <w:bidi w:val="0"/>
      <w:jc w:val="left"/>
    </w:pPr>
    <w:rPr>
      <w:rFonts w:eastAsia="Arial Unicode MS" w:cs="Arial Unicode MS" w:ascii="Times New Roman" w:hAnsi="Times New Roman"/>
      <w:color w:val="auto"/>
      <w:sz w:val="24"/>
      <w:szCs w:val="24"/>
      <w:lang w:eastAsia="zh-CN" w:bidi="hi-IN" w:val="cs-CZ"/>
    </w:rPr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Bezodstavcovhostylu" w:customStyle="1">
    <w:name w:val="[Bez odstavcového stylu]"/>
    <w:qFormat/>
    <w:pPr>
      <w:widowControl w:val="false"/>
      <w:suppressAutoHyphens w:val="true"/>
      <w:bidi w:val="0"/>
      <w:spacing w:lineRule="auto" w:line="288"/>
      <w:jc w:val="left"/>
      <w:textAlignment w:val="center"/>
    </w:pPr>
    <w:rPr>
      <w:rFonts w:ascii="Times-Roman" w:hAnsi="Times-Roman" w:cs="Times-Roman" w:eastAsia="Times New Roman"/>
      <w:color w:val="000000"/>
      <w:sz w:val="24"/>
      <w:szCs w:val="24"/>
      <w:lang w:eastAsia="zh-CN" w:val="cs-CZ" w:bidi="ar-SA"/>
    </w:rPr>
  </w:style>
  <w:style w:type="paragraph" w:styleId="NoSpacing">
    <w:name w:val="No Spacing"/>
    <w:qFormat/>
    <w:pPr>
      <w:widowControl w:val="false"/>
      <w:suppressAutoHyphens w:val="true"/>
      <w:bidi w:val="0"/>
      <w:jc w:val="left"/>
    </w:pPr>
    <w:rPr>
      <w:rFonts w:eastAsia="Arial Unicode MS" w:cs="Arial Unicode MS" w:ascii="Times New Roman" w:hAnsi="Times New Roman"/>
      <w:color w:val="auto"/>
      <w:sz w:val="24"/>
      <w:szCs w:val="24"/>
      <w:lang w:eastAsia="zh-CN" w:bidi="hi-IN" w:val="cs-CZ"/>
    </w:rPr>
  </w:style>
  <w:style w:type="paragraph" w:styleId="Title">
    <w:name w:val="Title"/>
    <w:basedOn w:val="Normal"/>
    <w:qFormat/>
    <w:pPr>
      <w:pBdr>
        <w:bottom w:val="single" w:sz="8" w:space="4" w:color="4F81BD"/>
      </w:pBdr>
      <w:spacing w:before="0" w:after="300"/>
      <w:contextualSpacing/>
    </w:pPr>
    <w:rPr>
      <w:rFonts w:ascii="Calibri" w:hAnsi="Calibri" w:eastAsia="MS Gothic" w:cs="Times New Roman"/>
      <w:color w:val="17365D"/>
      <w:spacing w:val="5"/>
      <w:sz w:val="52"/>
      <w:szCs w:val="52"/>
    </w:rPr>
  </w:style>
  <w:style w:type="paragraph" w:styleId="Podtitul1" w:customStyle="1">
    <w:name w:val="Podtitul1"/>
    <w:basedOn w:val="Normal"/>
    <w:qFormat/>
    <w:pPr/>
    <w:rPr>
      <w:rFonts w:ascii="Calibri" w:hAnsi="Calibri" w:eastAsia="MS Gothic" w:cs="Times New Roman"/>
      <w:i/>
      <w:iCs/>
      <w:color w:val="4F81BD"/>
      <w:spacing w:val="15"/>
    </w:rPr>
  </w:style>
  <w:style w:type="paragraph" w:styleId="Quote">
    <w:name w:val="Quote"/>
    <w:basedOn w:val="Normal"/>
    <w:qFormat/>
    <w:pPr/>
    <w:rPr>
      <w:i/>
      <w:iCs/>
      <w:color w:val="000000"/>
    </w:rPr>
  </w:style>
  <w:style w:type="paragraph" w:styleId="Textdopisu" w:customStyle="1">
    <w:name w:val="Text dopisu"/>
    <w:qFormat/>
    <w:pPr>
      <w:widowControl/>
      <w:suppressAutoHyphens w:val="true"/>
      <w:bidi w:val="0"/>
      <w:spacing w:lineRule="exact" w:line="250" w:before="0" w:after="250"/>
      <w:jc w:val="both"/>
    </w:pPr>
    <w:rPr>
      <w:rFonts w:ascii="Tahoma" w:hAnsi="Tahoma" w:eastAsia="Arial Unicode MS" w:cs="Tahoma"/>
      <w:color w:val="auto"/>
      <w:sz w:val="24"/>
      <w:szCs w:val="20"/>
      <w:lang w:eastAsia="zh-CN" w:bidi="hi-IN" w:val="cs-CZ"/>
    </w:rPr>
  </w:style>
  <w:style w:type="paragraph" w:styleId="Kontakty" w:customStyle="1">
    <w:name w:val="Kontakty"/>
    <w:qFormat/>
    <w:pPr>
      <w:widowControl/>
      <w:suppressAutoHyphens w:val="true"/>
      <w:bidi w:val="0"/>
      <w:spacing w:lineRule="exact" w:line="220"/>
      <w:jc w:val="left"/>
    </w:pPr>
    <w:rPr>
      <w:rFonts w:ascii="Tahoma" w:hAnsi="Tahoma" w:eastAsia="Arial Unicode MS" w:cs="Tahoma"/>
      <w:color w:val="auto"/>
      <w:sz w:val="16"/>
      <w:szCs w:val="16"/>
      <w:lang w:eastAsia="zh-CN" w:bidi="hi-IN" w:val="cs-CZ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</w:pPr>
    <w:rPr>
      <w:rFonts w:eastAsia="Times New Roman" w:cs="Times New Roman"/>
      <w:lang w:bidi="ar-SA"/>
    </w:rPr>
  </w:style>
  <w:style w:type="paragraph" w:styleId="Zkladntext21" w:customStyle="1">
    <w:name w:val="Základní text 21"/>
    <w:basedOn w:val="Normal"/>
    <w:qFormat/>
    <w:pPr>
      <w:widowControl/>
      <w:suppressAutoHyphens w:val="false"/>
      <w:spacing w:lineRule="auto" w:line="360"/>
      <w:jc w:val="both"/>
    </w:pPr>
    <w:rPr>
      <w:rFonts w:eastAsia="Times New Roman" w:cs="Times New Roman"/>
    </w:rPr>
  </w:style>
  <w:style w:type="paragraph" w:styleId="Normlnweb1" w:customStyle="1">
    <w:name w:val="Normální (web)1"/>
    <w:basedOn w:val="Normal"/>
    <w:qFormat/>
    <w:pPr>
      <w:widowControl/>
      <w:spacing w:before="280" w:after="119"/>
    </w:pPr>
    <w:rPr>
      <w:rFonts w:eastAsia="Times New Roman" w:cs="Times New Roman"/>
      <w:color w:val="00000A"/>
      <w:lang w:bidi="ar-SA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ana.janackova@kulturafm.c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LibreOffice/5.2.0.4$Windows_X86_64 LibreOffice_project/066b007f5ebcc236395c7d282ba488bca6720265</Application>
  <Pages>2</Pages>
  <Words>191</Words>
  <Characters>982</Characters>
  <CharactersWithSpaces>1172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2020-12-15T06:32:00Z</dcterms:created>
  <dc:creator>Štěpán Holič</dc:creator>
  <dc:description/>
  <dc:language>en-GB</dc:language>
  <cp:lastModifiedBy>jana.baklikova</cp:lastModifiedBy>
  <cp:lastPrinted>2020-10-20T07:55:00Z</cp:lastPrinted>
  <dcterms:modified xsi:type="dcterms:W3CDTF">2020-12-15T06:32:00Z</dcterms:modified>
  <cp:revision>2</cp:revision>
  <dc:subject/>
  <dc:title>26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