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87DE4" w14:textId="77777777" w:rsidR="00405CF9" w:rsidRPr="00552966" w:rsidRDefault="00405CF9" w:rsidP="00552966">
      <w:pPr>
        <w:pStyle w:val="Nadpis2"/>
        <w:rPr>
          <w:rFonts w:asciiTheme="minorHAnsi" w:hAnsiTheme="minorHAnsi"/>
          <w:sz w:val="32"/>
          <w:szCs w:val="32"/>
        </w:rPr>
      </w:pPr>
      <w:r w:rsidRPr="00552966">
        <w:rPr>
          <w:rFonts w:asciiTheme="minorHAnsi" w:hAnsiTheme="minorHAnsi"/>
          <w:sz w:val="32"/>
          <w:szCs w:val="32"/>
        </w:rPr>
        <w:t>SMLOUV</w:t>
      </w:r>
      <w:r w:rsidR="00583CC3" w:rsidRPr="00552966">
        <w:rPr>
          <w:rFonts w:asciiTheme="minorHAnsi" w:hAnsiTheme="minorHAnsi"/>
          <w:sz w:val="32"/>
          <w:szCs w:val="32"/>
        </w:rPr>
        <w:t>A</w:t>
      </w:r>
      <w:r w:rsidRPr="00552966">
        <w:rPr>
          <w:rFonts w:asciiTheme="minorHAnsi" w:hAnsiTheme="minorHAnsi"/>
          <w:sz w:val="32"/>
          <w:szCs w:val="32"/>
        </w:rPr>
        <w:t xml:space="preserve"> O DÍLO</w:t>
      </w:r>
    </w:p>
    <w:p w14:paraId="65226845" w14:textId="77777777" w:rsidR="00405CF9" w:rsidRPr="00552966" w:rsidRDefault="00405CF9" w:rsidP="00552966">
      <w:pPr>
        <w:jc w:val="center"/>
        <w:rPr>
          <w:rFonts w:asciiTheme="minorHAnsi" w:hAnsiTheme="minorHAnsi" w:cs="Arial"/>
          <w:b/>
          <w:bCs/>
        </w:rPr>
      </w:pPr>
    </w:p>
    <w:p w14:paraId="7407141A" w14:textId="77777777" w:rsidR="002F67A8" w:rsidRPr="00552966" w:rsidRDefault="00583CC3" w:rsidP="00552966">
      <w:pPr>
        <w:pStyle w:val="Textbody"/>
        <w:rPr>
          <w:rFonts w:asciiTheme="minorHAnsi" w:hAnsiTheme="minorHAnsi" w:cs="Arial"/>
        </w:rPr>
      </w:pPr>
      <w:r w:rsidRPr="00552966">
        <w:rPr>
          <w:rFonts w:asciiTheme="minorHAnsi" w:hAnsiTheme="minorHAnsi" w:cs="Arial"/>
        </w:rPr>
        <w:t>uzavřená</w:t>
      </w:r>
      <w:r w:rsidR="00405CF9" w:rsidRPr="00552966">
        <w:rPr>
          <w:rFonts w:asciiTheme="minorHAnsi" w:hAnsiTheme="minorHAnsi" w:cs="Arial"/>
        </w:rPr>
        <w:t xml:space="preserve"> </w:t>
      </w:r>
      <w:r w:rsidRPr="00552966">
        <w:rPr>
          <w:rFonts w:asciiTheme="minorHAnsi" w:hAnsiTheme="minorHAnsi" w:cs="Arial"/>
        </w:rPr>
        <w:t>dle</w:t>
      </w:r>
      <w:r w:rsidR="00405CF9" w:rsidRPr="00552966">
        <w:rPr>
          <w:rFonts w:asciiTheme="minorHAnsi" w:hAnsiTheme="minorHAnsi" w:cs="Arial"/>
        </w:rPr>
        <w:t xml:space="preserve"> ustanovení</w:t>
      </w:r>
      <w:r w:rsidRPr="00552966">
        <w:rPr>
          <w:rFonts w:asciiTheme="minorHAnsi" w:hAnsiTheme="minorHAnsi" w:cs="Arial"/>
        </w:rPr>
        <w:t xml:space="preserve"> </w:t>
      </w:r>
      <w:r w:rsidR="002F67A8" w:rsidRPr="00552966">
        <w:rPr>
          <w:rFonts w:asciiTheme="minorHAnsi" w:hAnsiTheme="minorHAnsi" w:cs="Arial"/>
        </w:rPr>
        <w:t>§ 2586 a násl. zákona č. 89/2012 Sb., občanského zákoníku</w:t>
      </w:r>
      <w:r w:rsidRPr="00552966">
        <w:rPr>
          <w:rFonts w:asciiTheme="minorHAnsi" w:hAnsiTheme="minorHAnsi" w:cs="Arial"/>
        </w:rPr>
        <w:t>, v platném znění (dále jen „občanský zákoník“)</w:t>
      </w:r>
    </w:p>
    <w:p w14:paraId="4E9B1F02" w14:textId="77777777" w:rsidR="00583CC3" w:rsidRPr="00552966" w:rsidRDefault="00583CC3" w:rsidP="00552966">
      <w:pPr>
        <w:pStyle w:val="Textbody"/>
        <w:rPr>
          <w:rFonts w:asciiTheme="minorHAnsi" w:hAnsiTheme="minorHAnsi" w:cs="Arial"/>
        </w:rPr>
      </w:pPr>
    </w:p>
    <w:p w14:paraId="3001696B" w14:textId="77777777" w:rsidR="00583CC3" w:rsidRPr="00552966" w:rsidRDefault="00583CC3" w:rsidP="00552966">
      <w:pPr>
        <w:pStyle w:val="Textbody"/>
        <w:rPr>
          <w:rFonts w:asciiTheme="minorHAnsi" w:hAnsiTheme="minorHAnsi"/>
        </w:rPr>
      </w:pPr>
      <w:r w:rsidRPr="00552966">
        <w:rPr>
          <w:rFonts w:asciiTheme="minorHAnsi" w:hAnsiTheme="minorHAnsi" w:cs="Arial"/>
        </w:rPr>
        <w:t>mezi smluvními stranami</w:t>
      </w:r>
    </w:p>
    <w:p w14:paraId="4135F19B" w14:textId="77777777" w:rsidR="00405CF9" w:rsidRPr="00552966" w:rsidRDefault="00405CF9" w:rsidP="00552966">
      <w:pPr>
        <w:rPr>
          <w:rFonts w:asciiTheme="minorHAnsi" w:hAnsiTheme="minorHAnsi" w:cs="Arial"/>
        </w:rPr>
      </w:pPr>
    </w:p>
    <w:p w14:paraId="4D82A8F1" w14:textId="77777777" w:rsidR="00405CF9" w:rsidRPr="00552966" w:rsidRDefault="00E43434" w:rsidP="00552966">
      <w:pPr>
        <w:jc w:val="both"/>
        <w:rPr>
          <w:rFonts w:asciiTheme="minorHAnsi" w:hAnsiTheme="minorHAnsi" w:cs="Arial"/>
        </w:rPr>
      </w:pPr>
      <w:r w:rsidRPr="00552966">
        <w:rPr>
          <w:rFonts w:asciiTheme="minorHAnsi" w:hAnsiTheme="minorHAnsi" w:cs="Arial"/>
        </w:rPr>
        <w:t>Střední škola a Jazyková škola s právem státní jazykové zkoušky, Volyně, Lidická 135</w:t>
      </w:r>
    </w:p>
    <w:p w14:paraId="2897F307" w14:textId="77777777" w:rsidR="00405CF9" w:rsidRPr="00552966" w:rsidRDefault="00405CF9" w:rsidP="00552966">
      <w:pPr>
        <w:tabs>
          <w:tab w:val="left" w:pos="3119"/>
        </w:tabs>
        <w:jc w:val="both"/>
        <w:rPr>
          <w:rFonts w:asciiTheme="minorHAnsi" w:hAnsiTheme="minorHAnsi" w:cs="Arial"/>
        </w:rPr>
      </w:pPr>
      <w:r w:rsidRPr="00552966">
        <w:rPr>
          <w:rFonts w:asciiTheme="minorHAnsi" w:hAnsiTheme="minorHAnsi" w:cs="Arial"/>
        </w:rPr>
        <w:t>se sídlem</w:t>
      </w:r>
      <w:r w:rsidR="00931764" w:rsidRPr="00552966">
        <w:rPr>
          <w:rFonts w:asciiTheme="minorHAnsi" w:hAnsiTheme="minorHAnsi" w:cs="Arial"/>
        </w:rPr>
        <w:t xml:space="preserve">: </w:t>
      </w:r>
      <w:r w:rsidR="00552966">
        <w:rPr>
          <w:rFonts w:asciiTheme="minorHAnsi" w:hAnsiTheme="minorHAnsi" w:cs="Arial"/>
        </w:rPr>
        <w:tab/>
      </w:r>
      <w:r w:rsidR="00E43434" w:rsidRPr="00552966">
        <w:rPr>
          <w:rFonts w:asciiTheme="minorHAnsi" w:hAnsiTheme="minorHAnsi" w:cs="Arial"/>
        </w:rPr>
        <w:t>Lidická 135, 387 01 Volyně</w:t>
      </w:r>
    </w:p>
    <w:p w14:paraId="68532656" w14:textId="77777777" w:rsidR="00405CF9" w:rsidRPr="00552966" w:rsidRDefault="00931764" w:rsidP="00552966">
      <w:pPr>
        <w:tabs>
          <w:tab w:val="left" w:pos="3119"/>
        </w:tabs>
        <w:jc w:val="both"/>
        <w:rPr>
          <w:rFonts w:asciiTheme="minorHAnsi" w:hAnsiTheme="minorHAnsi" w:cs="Arial"/>
        </w:rPr>
      </w:pPr>
      <w:r w:rsidRPr="00552966">
        <w:rPr>
          <w:rFonts w:asciiTheme="minorHAnsi" w:hAnsiTheme="minorHAnsi" w:cs="Arial"/>
        </w:rPr>
        <w:t xml:space="preserve">IČ: </w:t>
      </w:r>
      <w:r w:rsidR="00552966">
        <w:rPr>
          <w:rFonts w:asciiTheme="minorHAnsi" w:hAnsiTheme="minorHAnsi" w:cs="Arial"/>
        </w:rPr>
        <w:tab/>
      </w:r>
      <w:r w:rsidR="00E43434" w:rsidRPr="00552966">
        <w:rPr>
          <w:rFonts w:asciiTheme="minorHAnsi" w:hAnsiTheme="minorHAnsi" w:cs="Arial"/>
        </w:rPr>
        <w:t>60650478</w:t>
      </w:r>
    </w:p>
    <w:p w14:paraId="58F2A66E" w14:textId="77777777" w:rsidR="00405CF9" w:rsidRPr="00552966" w:rsidRDefault="00931764" w:rsidP="00552966">
      <w:pPr>
        <w:tabs>
          <w:tab w:val="left" w:pos="3119"/>
        </w:tabs>
        <w:jc w:val="both"/>
        <w:rPr>
          <w:rFonts w:asciiTheme="minorHAnsi" w:hAnsiTheme="minorHAnsi" w:cs="Arial"/>
        </w:rPr>
      </w:pPr>
      <w:r w:rsidRPr="00552966">
        <w:rPr>
          <w:rFonts w:asciiTheme="minorHAnsi" w:hAnsiTheme="minorHAnsi" w:cs="Arial"/>
        </w:rPr>
        <w:t xml:space="preserve">DIČ: </w:t>
      </w:r>
      <w:r w:rsidR="00552966">
        <w:rPr>
          <w:rFonts w:asciiTheme="minorHAnsi" w:hAnsiTheme="minorHAnsi" w:cs="Arial"/>
        </w:rPr>
        <w:tab/>
      </w:r>
      <w:r w:rsidR="00E15E59" w:rsidRPr="00552966">
        <w:rPr>
          <w:rFonts w:asciiTheme="minorHAnsi" w:hAnsiTheme="minorHAnsi" w:cs="Arial"/>
        </w:rPr>
        <w:t>CZ</w:t>
      </w:r>
      <w:r w:rsidR="00E43434" w:rsidRPr="00552966">
        <w:rPr>
          <w:rFonts w:asciiTheme="minorHAnsi" w:hAnsiTheme="minorHAnsi" w:cs="Arial"/>
        </w:rPr>
        <w:t>60650478</w:t>
      </w:r>
    </w:p>
    <w:p w14:paraId="6FE7A718" w14:textId="77777777" w:rsidR="00931764" w:rsidRPr="00552966" w:rsidRDefault="00931764" w:rsidP="00552966">
      <w:pPr>
        <w:tabs>
          <w:tab w:val="left" w:pos="3119"/>
        </w:tabs>
        <w:jc w:val="both"/>
        <w:rPr>
          <w:rFonts w:asciiTheme="minorHAnsi" w:hAnsiTheme="minorHAnsi"/>
          <w:color w:val="000000" w:themeColor="text1"/>
        </w:rPr>
      </w:pPr>
      <w:r w:rsidRPr="00552966">
        <w:rPr>
          <w:rFonts w:asciiTheme="minorHAnsi" w:hAnsiTheme="minorHAnsi"/>
        </w:rPr>
        <w:t xml:space="preserve">identifikátor datové schránky: </w:t>
      </w:r>
      <w:r w:rsidR="00552966">
        <w:rPr>
          <w:rFonts w:asciiTheme="minorHAnsi" w:hAnsiTheme="minorHAnsi"/>
        </w:rPr>
        <w:tab/>
      </w:r>
      <w:r w:rsidRPr="00552966">
        <w:rPr>
          <w:rFonts w:asciiTheme="minorHAnsi" w:hAnsiTheme="minorHAnsi"/>
          <w:color w:val="000000" w:themeColor="text1"/>
        </w:rPr>
        <w:t>t7nkjj3</w:t>
      </w:r>
    </w:p>
    <w:p w14:paraId="25023B75" w14:textId="77777777" w:rsidR="00405CF9" w:rsidRPr="00552966" w:rsidRDefault="00583CC3" w:rsidP="00552966">
      <w:pPr>
        <w:tabs>
          <w:tab w:val="left" w:pos="3119"/>
        </w:tabs>
        <w:jc w:val="both"/>
        <w:rPr>
          <w:rFonts w:asciiTheme="minorHAnsi" w:hAnsiTheme="minorHAnsi" w:cs="Arial"/>
        </w:rPr>
      </w:pPr>
      <w:r w:rsidRPr="00552966">
        <w:rPr>
          <w:rFonts w:asciiTheme="minorHAnsi" w:hAnsiTheme="minorHAnsi" w:cs="Arial"/>
        </w:rPr>
        <w:t>zastoupená</w:t>
      </w:r>
      <w:r w:rsidR="00405CF9" w:rsidRPr="00552966">
        <w:rPr>
          <w:rFonts w:asciiTheme="minorHAnsi" w:hAnsiTheme="minorHAnsi" w:cs="Arial"/>
        </w:rPr>
        <w:t>:</w:t>
      </w:r>
      <w:r w:rsidR="00931764" w:rsidRPr="00552966">
        <w:rPr>
          <w:rFonts w:asciiTheme="minorHAnsi" w:hAnsiTheme="minorHAnsi" w:cs="Arial"/>
        </w:rPr>
        <w:t xml:space="preserve"> </w:t>
      </w:r>
      <w:r w:rsidR="00552966">
        <w:rPr>
          <w:rFonts w:asciiTheme="minorHAnsi" w:hAnsiTheme="minorHAnsi" w:cs="Arial"/>
        </w:rPr>
        <w:tab/>
      </w:r>
      <w:r w:rsidRPr="00552966">
        <w:rPr>
          <w:rFonts w:asciiTheme="minorHAnsi" w:hAnsiTheme="minorHAnsi" w:cs="Arial"/>
        </w:rPr>
        <w:t>PaedDr. Evou Klasovou</w:t>
      </w:r>
      <w:r w:rsidR="00E43434" w:rsidRPr="00552966">
        <w:rPr>
          <w:rFonts w:asciiTheme="minorHAnsi" w:hAnsiTheme="minorHAnsi" w:cs="Arial"/>
        </w:rPr>
        <w:t xml:space="preserve">, </w:t>
      </w:r>
      <w:r w:rsidRPr="00552966">
        <w:rPr>
          <w:rFonts w:asciiTheme="minorHAnsi" w:hAnsiTheme="minorHAnsi" w:cs="Arial"/>
        </w:rPr>
        <w:t>ředitelkou</w:t>
      </w:r>
      <w:r w:rsidR="00E43434" w:rsidRPr="00552966">
        <w:rPr>
          <w:rFonts w:asciiTheme="minorHAnsi" w:hAnsiTheme="minorHAnsi" w:cs="Arial"/>
        </w:rPr>
        <w:t xml:space="preserve"> školy</w:t>
      </w:r>
    </w:p>
    <w:p w14:paraId="61AFB52B" w14:textId="77777777" w:rsidR="00583CC3" w:rsidRPr="00552966" w:rsidRDefault="00583CC3" w:rsidP="00552966">
      <w:pPr>
        <w:tabs>
          <w:tab w:val="left" w:pos="540"/>
        </w:tabs>
        <w:spacing w:before="120"/>
        <w:jc w:val="both"/>
        <w:rPr>
          <w:rFonts w:asciiTheme="minorHAnsi" w:hAnsiTheme="minorHAnsi" w:cs="Arial"/>
        </w:rPr>
      </w:pPr>
      <w:r w:rsidRPr="00552966">
        <w:rPr>
          <w:rFonts w:asciiTheme="minorHAnsi" w:hAnsiTheme="minorHAnsi" w:cs="Arial"/>
        </w:rPr>
        <w:t>na jedné straně jakožto objednatelem (dále jen „objednatel“)</w:t>
      </w:r>
    </w:p>
    <w:p w14:paraId="2CC61F45" w14:textId="77777777" w:rsidR="006D5F56" w:rsidRPr="00552966" w:rsidRDefault="006D5F56" w:rsidP="00552966">
      <w:pPr>
        <w:tabs>
          <w:tab w:val="left" w:pos="540"/>
          <w:tab w:val="left" w:pos="1980"/>
        </w:tabs>
        <w:spacing w:before="120" w:after="120"/>
        <w:jc w:val="center"/>
        <w:rPr>
          <w:rFonts w:asciiTheme="minorHAnsi" w:hAnsiTheme="minorHAnsi" w:cs="Arial"/>
          <w:b/>
          <w:bCs/>
        </w:rPr>
      </w:pPr>
      <w:r w:rsidRPr="00552966">
        <w:rPr>
          <w:rFonts w:asciiTheme="minorHAnsi" w:hAnsiTheme="minorHAnsi" w:cs="Arial"/>
        </w:rPr>
        <w:t>a</w:t>
      </w:r>
    </w:p>
    <w:p w14:paraId="47AA5C14" w14:textId="77777777" w:rsidR="003549C5" w:rsidRPr="00552966" w:rsidRDefault="003549C5" w:rsidP="003549C5">
      <w:pPr>
        <w:tabs>
          <w:tab w:val="left" w:pos="540"/>
          <w:tab w:val="left" w:pos="3119"/>
        </w:tabs>
        <w:jc w:val="both"/>
        <w:rPr>
          <w:rFonts w:asciiTheme="minorHAnsi" w:hAnsiTheme="minorHAnsi" w:cs="Arial"/>
        </w:rPr>
      </w:pPr>
      <w:r w:rsidRPr="00552966">
        <w:rPr>
          <w:rFonts w:asciiTheme="minorHAnsi" w:hAnsiTheme="minorHAnsi" w:cs="Arial"/>
          <w:bCs/>
        </w:rPr>
        <w:t>společnost:</w:t>
      </w:r>
      <w:r w:rsidRPr="00552966">
        <w:rPr>
          <w:rFonts w:asciiTheme="minorHAnsi" w:hAnsiTheme="minorHAnsi" w:cs="Arial"/>
        </w:rPr>
        <w:t xml:space="preserve"> </w:t>
      </w:r>
      <w:r>
        <w:rPr>
          <w:rFonts w:asciiTheme="minorHAnsi" w:hAnsiTheme="minorHAnsi" w:cs="Arial"/>
        </w:rPr>
        <w:tab/>
        <w:t>INTESTA CZ s.r.o.</w:t>
      </w:r>
      <w:r>
        <w:rPr>
          <w:rFonts w:asciiTheme="minorHAnsi" w:hAnsiTheme="minorHAnsi" w:cs="Arial"/>
        </w:rPr>
        <w:tab/>
      </w:r>
      <w:r w:rsidRPr="00552966">
        <w:rPr>
          <w:rFonts w:asciiTheme="minorHAnsi" w:hAnsiTheme="minorHAnsi" w:cs="Arial"/>
        </w:rPr>
        <w:tab/>
      </w:r>
    </w:p>
    <w:p w14:paraId="6D9B4614" w14:textId="77777777" w:rsidR="003549C5" w:rsidRPr="00552966" w:rsidRDefault="003549C5" w:rsidP="003549C5">
      <w:pPr>
        <w:tabs>
          <w:tab w:val="left" w:pos="3119"/>
        </w:tabs>
        <w:jc w:val="both"/>
        <w:rPr>
          <w:rFonts w:asciiTheme="minorHAnsi" w:hAnsiTheme="minorHAnsi" w:cs="Arial"/>
        </w:rPr>
      </w:pPr>
      <w:r w:rsidRPr="00552966">
        <w:rPr>
          <w:rFonts w:asciiTheme="minorHAnsi" w:hAnsiTheme="minorHAnsi" w:cs="Arial"/>
        </w:rPr>
        <w:t xml:space="preserve">se sídlem: </w:t>
      </w:r>
      <w:r>
        <w:rPr>
          <w:rFonts w:asciiTheme="minorHAnsi" w:hAnsiTheme="minorHAnsi" w:cs="Arial"/>
        </w:rPr>
        <w:tab/>
        <w:t>Táborská 2177, 397 01 Písek</w:t>
      </w:r>
    </w:p>
    <w:p w14:paraId="78DC4CCC" w14:textId="77777777" w:rsidR="003549C5" w:rsidRPr="00552966" w:rsidRDefault="003549C5" w:rsidP="003549C5">
      <w:pPr>
        <w:tabs>
          <w:tab w:val="left" w:pos="3119"/>
        </w:tabs>
        <w:jc w:val="both"/>
        <w:rPr>
          <w:rFonts w:asciiTheme="minorHAnsi" w:hAnsiTheme="minorHAnsi" w:cs="Arial"/>
        </w:rPr>
      </w:pPr>
      <w:r w:rsidRPr="00552966">
        <w:rPr>
          <w:rFonts w:asciiTheme="minorHAnsi" w:hAnsiTheme="minorHAnsi" w:cs="Arial"/>
        </w:rPr>
        <w:t xml:space="preserve">IČ: </w:t>
      </w:r>
      <w:r>
        <w:rPr>
          <w:rFonts w:asciiTheme="minorHAnsi" w:hAnsiTheme="minorHAnsi" w:cs="Arial"/>
        </w:rPr>
        <w:tab/>
        <w:t>26071894</w:t>
      </w:r>
    </w:p>
    <w:p w14:paraId="367B1EBA" w14:textId="77777777" w:rsidR="003549C5" w:rsidRPr="00552966" w:rsidRDefault="003549C5" w:rsidP="003549C5">
      <w:pPr>
        <w:tabs>
          <w:tab w:val="left" w:pos="3119"/>
        </w:tabs>
        <w:jc w:val="both"/>
        <w:rPr>
          <w:rFonts w:asciiTheme="minorHAnsi" w:hAnsiTheme="minorHAnsi" w:cs="Arial"/>
        </w:rPr>
      </w:pPr>
      <w:r w:rsidRPr="00552966">
        <w:rPr>
          <w:rFonts w:asciiTheme="minorHAnsi" w:hAnsiTheme="minorHAnsi" w:cs="Arial"/>
        </w:rPr>
        <w:t xml:space="preserve">DIČ: </w:t>
      </w:r>
      <w:r>
        <w:rPr>
          <w:rFonts w:asciiTheme="minorHAnsi" w:hAnsiTheme="minorHAnsi" w:cs="Arial"/>
        </w:rPr>
        <w:tab/>
      </w:r>
      <w:r w:rsidRPr="00552966">
        <w:rPr>
          <w:rFonts w:asciiTheme="minorHAnsi" w:hAnsiTheme="minorHAnsi" w:cs="Arial"/>
        </w:rPr>
        <w:t>CZ</w:t>
      </w:r>
      <w:r>
        <w:rPr>
          <w:rFonts w:asciiTheme="minorHAnsi" w:hAnsiTheme="minorHAnsi" w:cs="Arial"/>
        </w:rPr>
        <w:t>26071894</w:t>
      </w:r>
    </w:p>
    <w:p w14:paraId="2C569FB6" w14:textId="77777777" w:rsidR="003549C5" w:rsidRPr="00552966" w:rsidRDefault="003549C5" w:rsidP="003549C5">
      <w:pPr>
        <w:tabs>
          <w:tab w:val="left" w:pos="3119"/>
        </w:tabs>
        <w:jc w:val="both"/>
        <w:rPr>
          <w:rFonts w:asciiTheme="minorHAnsi" w:hAnsiTheme="minorHAnsi"/>
          <w:color w:val="000000" w:themeColor="text1"/>
        </w:rPr>
      </w:pPr>
      <w:r w:rsidRPr="00552966">
        <w:rPr>
          <w:rFonts w:asciiTheme="minorHAnsi" w:hAnsiTheme="minorHAnsi"/>
        </w:rPr>
        <w:t xml:space="preserve">identifikátor datové schránky: </w:t>
      </w:r>
      <w:r>
        <w:rPr>
          <w:rFonts w:asciiTheme="minorHAnsi" w:hAnsiTheme="minorHAnsi"/>
        </w:rPr>
        <w:tab/>
      </w:r>
      <w:r>
        <w:rPr>
          <w:rFonts w:asciiTheme="minorHAnsi" w:hAnsiTheme="minorHAnsi"/>
          <w:color w:val="000000" w:themeColor="text1"/>
        </w:rPr>
        <w:t>dv4ckuj</w:t>
      </w:r>
    </w:p>
    <w:p w14:paraId="1239D04D" w14:textId="77777777" w:rsidR="003549C5" w:rsidRPr="00552966" w:rsidRDefault="003549C5" w:rsidP="003549C5">
      <w:pPr>
        <w:tabs>
          <w:tab w:val="left" w:pos="3119"/>
        </w:tabs>
        <w:jc w:val="both"/>
        <w:rPr>
          <w:rFonts w:asciiTheme="minorHAnsi" w:hAnsiTheme="minorHAnsi" w:cs="Arial"/>
        </w:rPr>
      </w:pPr>
      <w:r w:rsidRPr="00552966">
        <w:rPr>
          <w:rFonts w:asciiTheme="minorHAnsi" w:hAnsiTheme="minorHAnsi" w:cs="Arial"/>
        </w:rPr>
        <w:t xml:space="preserve">zastoupená: </w:t>
      </w:r>
      <w:r>
        <w:rPr>
          <w:rFonts w:asciiTheme="minorHAnsi" w:hAnsiTheme="minorHAnsi" w:cs="Arial"/>
        </w:rPr>
        <w:tab/>
        <w:t xml:space="preserve">Jiřím </w:t>
      </w:r>
      <w:proofErr w:type="spellStart"/>
      <w:r>
        <w:rPr>
          <w:rFonts w:asciiTheme="minorHAnsi" w:hAnsiTheme="minorHAnsi" w:cs="Arial"/>
        </w:rPr>
        <w:t>Pirným</w:t>
      </w:r>
      <w:proofErr w:type="spellEnd"/>
      <w:r>
        <w:rPr>
          <w:rFonts w:asciiTheme="minorHAnsi" w:hAnsiTheme="minorHAnsi" w:cs="Arial"/>
        </w:rPr>
        <w:t>, jednatelem společnosti</w:t>
      </w:r>
    </w:p>
    <w:p w14:paraId="4EF8E2E1" w14:textId="77777777" w:rsidR="003549C5" w:rsidRPr="00552966" w:rsidRDefault="003549C5" w:rsidP="003549C5">
      <w:pPr>
        <w:tabs>
          <w:tab w:val="left" w:pos="540"/>
          <w:tab w:val="left" w:pos="1843"/>
        </w:tabs>
        <w:jc w:val="both"/>
        <w:rPr>
          <w:rFonts w:asciiTheme="minorHAnsi" w:hAnsiTheme="minorHAnsi" w:cs="Arial"/>
        </w:rPr>
      </w:pPr>
      <w:r w:rsidRPr="00552966">
        <w:rPr>
          <w:rFonts w:asciiTheme="minorHAnsi" w:hAnsiTheme="minorHAnsi" w:cs="Arial"/>
        </w:rPr>
        <w:t>zapsaná v obchodním rejstříku vedeném u Krajského soudu v</w:t>
      </w:r>
      <w:r>
        <w:rPr>
          <w:rFonts w:asciiTheme="minorHAnsi" w:hAnsiTheme="minorHAnsi" w:cs="Arial"/>
        </w:rPr>
        <w:t> Českých Budějovicích</w:t>
      </w:r>
      <w:r w:rsidRPr="00552966">
        <w:rPr>
          <w:rFonts w:asciiTheme="minorHAnsi" w:hAnsiTheme="minorHAnsi" w:cs="Arial"/>
        </w:rPr>
        <w:t>, oddíl </w:t>
      </w:r>
      <w:r>
        <w:rPr>
          <w:rFonts w:asciiTheme="minorHAnsi" w:hAnsiTheme="minorHAnsi" w:cs="Arial"/>
        </w:rPr>
        <w:t>C</w:t>
      </w:r>
      <w:r w:rsidRPr="00552966">
        <w:rPr>
          <w:rFonts w:asciiTheme="minorHAnsi" w:hAnsiTheme="minorHAnsi" w:cs="Arial"/>
        </w:rPr>
        <w:t xml:space="preserve">, ve vložce </w:t>
      </w:r>
      <w:r>
        <w:rPr>
          <w:rFonts w:asciiTheme="minorHAnsi" w:hAnsiTheme="minorHAnsi" w:cs="Arial"/>
        </w:rPr>
        <w:t>12201</w:t>
      </w:r>
    </w:p>
    <w:p w14:paraId="3D24A176" w14:textId="77777777" w:rsidR="006D5F56" w:rsidRPr="00552966" w:rsidRDefault="006D5F56" w:rsidP="00552966">
      <w:pPr>
        <w:tabs>
          <w:tab w:val="left" w:pos="540"/>
        </w:tabs>
        <w:spacing w:before="120"/>
        <w:jc w:val="both"/>
        <w:rPr>
          <w:rFonts w:asciiTheme="minorHAnsi" w:hAnsiTheme="minorHAnsi" w:cs="Arial"/>
        </w:rPr>
      </w:pPr>
      <w:r w:rsidRPr="00552966">
        <w:rPr>
          <w:rFonts w:asciiTheme="minorHAnsi" w:hAnsiTheme="minorHAnsi" w:cs="Arial"/>
        </w:rPr>
        <w:t>na jedné straně jakožto zhotovitelem (dále jen „zhotovitel“).</w:t>
      </w:r>
    </w:p>
    <w:p w14:paraId="41530FE6" w14:textId="77777777" w:rsidR="00405CF9" w:rsidRPr="00552966" w:rsidRDefault="00405CF9" w:rsidP="00552966">
      <w:pPr>
        <w:tabs>
          <w:tab w:val="left" w:pos="540"/>
          <w:tab w:val="left" w:pos="1980"/>
        </w:tabs>
        <w:ind w:left="1980" w:hanging="1980"/>
        <w:rPr>
          <w:rFonts w:asciiTheme="minorHAnsi" w:hAnsiTheme="minorHAnsi" w:cs="Arial"/>
          <w:b/>
          <w:bCs/>
        </w:rPr>
      </w:pPr>
      <w:r w:rsidRPr="00552966">
        <w:rPr>
          <w:rFonts w:asciiTheme="minorHAnsi" w:hAnsiTheme="minorHAnsi" w:cs="Arial"/>
        </w:rPr>
        <w:t xml:space="preserve">                   </w:t>
      </w:r>
    </w:p>
    <w:p w14:paraId="2A95B0D7" w14:textId="77777777" w:rsidR="002F67A8" w:rsidRPr="00552966" w:rsidRDefault="002F67A8" w:rsidP="00552966">
      <w:pPr>
        <w:tabs>
          <w:tab w:val="left" w:pos="540"/>
          <w:tab w:val="left" w:pos="1980"/>
        </w:tabs>
        <w:rPr>
          <w:rFonts w:asciiTheme="minorHAnsi" w:hAnsiTheme="minorHAnsi" w:cs="Arial"/>
          <w:b/>
          <w:bCs/>
        </w:rPr>
      </w:pPr>
    </w:p>
    <w:p w14:paraId="4BADEA1E" w14:textId="77777777" w:rsidR="00DD6B02" w:rsidRPr="00552966" w:rsidRDefault="00DD6B02" w:rsidP="00552966">
      <w:pPr>
        <w:pStyle w:val="rove1-slolnku"/>
        <w:spacing w:before="0" w:line="240" w:lineRule="auto"/>
        <w:rPr>
          <w:rFonts w:asciiTheme="minorHAnsi" w:hAnsiTheme="minorHAnsi"/>
          <w:sz w:val="24"/>
          <w:szCs w:val="24"/>
        </w:rPr>
      </w:pPr>
      <w:bookmarkStart w:id="0" w:name="_Ref374530598"/>
    </w:p>
    <w:bookmarkEnd w:id="0"/>
    <w:p w14:paraId="69FB5BB6" w14:textId="77777777" w:rsidR="00DD6B02" w:rsidRPr="00552966" w:rsidRDefault="00DD6B02"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Úvodní ustanovení</w:t>
      </w:r>
    </w:p>
    <w:p w14:paraId="6AFA34A6" w14:textId="77777777" w:rsidR="00DD6B02" w:rsidRPr="00552966" w:rsidRDefault="00DD6B02" w:rsidP="00552966">
      <w:pPr>
        <w:pStyle w:val="rove2-slovantext"/>
        <w:spacing w:before="0" w:after="0" w:line="240" w:lineRule="auto"/>
        <w:rPr>
          <w:rFonts w:asciiTheme="minorHAnsi" w:hAnsiTheme="minorHAnsi" w:cs="Verdana"/>
          <w:bCs/>
          <w:sz w:val="24"/>
          <w:lang w:eastAsia="ar-SA"/>
        </w:rPr>
      </w:pPr>
      <w:bookmarkStart w:id="1" w:name="_Ref374530825"/>
      <w:r w:rsidRPr="00552966">
        <w:rPr>
          <w:rFonts w:asciiTheme="minorHAnsi" w:hAnsiTheme="minorHAnsi" w:cs="Verdana"/>
          <w:bCs/>
          <w:sz w:val="24"/>
          <w:lang w:eastAsia="ar-SA"/>
        </w:rPr>
        <w:t>Vybrané pojmy užívané v této smlouvě jsou vymezeny následovně:</w:t>
      </w:r>
    </w:p>
    <w:p w14:paraId="1BC2B4D9" w14:textId="77777777" w:rsidR="00DD6B02" w:rsidRPr="00552966" w:rsidRDefault="00DD6B02" w:rsidP="00552966">
      <w:pPr>
        <w:pStyle w:val="rove3-slovantext"/>
        <w:spacing w:before="0" w:after="0" w:line="240" w:lineRule="auto"/>
        <w:rPr>
          <w:rFonts w:asciiTheme="minorHAnsi" w:hAnsiTheme="minorHAnsi"/>
          <w:sz w:val="24"/>
          <w:lang w:eastAsia="ar-SA"/>
        </w:rPr>
      </w:pPr>
      <w:r w:rsidRPr="00552966">
        <w:rPr>
          <w:rFonts w:asciiTheme="minorHAnsi" w:hAnsiTheme="minorHAnsi"/>
          <w:sz w:val="24"/>
          <w:lang w:eastAsia="ar-SA"/>
        </w:rPr>
        <w:t>Objednatelem je zadavatel zakázky po uzavření smlouvy na plnění zakázky.</w:t>
      </w:r>
    </w:p>
    <w:p w14:paraId="17A0BC15" w14:textId="77777777" w:rsidR="00DD6B02" w:rsidRPr="00552966" w:rsidRDefault="00DD6B02" w:rsidP="00552966">
      <w:pPr>
        <w:pStyle w:val="rove3-slovantext"/>
        <w:spacing w:before="0" w:after="0" w:line="240" w:lineRule="auto"/>
        <w:rPr>
          <w:rFonts w:asciiTheme="minorHAnsi" w:hAnsiTheme="minorHAnsi"/>
          <w:sz w:val="24"/>
          <w:lang w:eastAsia="ar-SA"/>
        </w:rPr>
      </w:pPr>
      <w:r w:rsidRPr="00552966">
        <w:rPr>
          <w:rFonts w:asciiTheme="minorHAnsi" w:hAnsiTheme="minorHAnsi" w:cs="Verdana"/>
          <w:bCs/>
          <w:sz w:val="24"/>
          <w:lang w:eastAsia="ar-SA"/>
        </w:rPr>
        <w:t>Zhotovitelem je dodavatel po uzavření smlouvy na plnění zakázky.</w:t>
      </w:r>
    </w:p>
    <w:p w14:paraId="0C5C1D8A" w14:textId="77777777" w:rsidR="00DD6B02" w:rsidRPr="00591FCB" w:rsidRDefault="00DD6B02" w:rsidP="0056359A">
      <w:pPr>
        <w:pStyle w:val="rove3-slovantext"/>
        <w:spacing w:before="0" w:line="240" w:lineRule="auto"/>
        <w:rPr>
          <w:rFonts w:asciiTheme="minorHAnsi" w:hAnsiTheme="minorHAnsi"/>
          <w:sz w:val="24"/>
          <w:lang w:eastAsia="ar-SA"/>
        </w:rPr>
      </w:pPr>
      <w:r w:rsidRPr="00591FCB">
        <w:rPr>
          <w:rFonts w:asciiTheme="minorHAnsi" w:hAnsiTheme="minorHAnsi" w:cs="Verdana"/>
          <w:bCs/>
          <w:sz w:val="24"/>
          <w:lang w:eastAsia="ar-SA"/>
        </w:rPr>
        <w:t>Položkovým rozpočtem je zhotovitelem oceněný soupis stavebních prací dodávek a</w:t>
      </w:r>
      <w:r w:rsidR="00D34E37">
        <w:rPr>
          <w:rFonts w:asciiTheme="minorHAnsi" w:hAnsiTheme="minorHAnsi" w:cs="Verdana"/>
          <w:bCs/>
          <w:sz w:val="24"/>
          <w:lang w:eastAsia="ar-SA"/>
        </w:rPr>
        <w:t> </w:t>
      </w:r>
      <w:r w:rsidRPr="00591FCB">
        <w:rPr>
          <w:rFonts w:asciiTheme="minorHAnsi" w:hAnsiTheme="minorHAnsi" w:cs="Verdana"/>
          <w:bCs/>
          <w:sz w:val="24"/>
          <w:lang w:eastAsia="ar-SA"/>
        </w:rPr>
        <w:t>služeb, v němž jsou zhotovitelem uvedeny jednotkové ceny u všech položek stavebních prací dodávek a služeb a jejich celkové ceny pro zadavatelem vymezené množství.</w:t>
      </w:r>
    </w:p>
    <w:p w14:paraId="44E5FB8B" w14:textId="77777777" w:rsidR="008016E3" w:rsidRPr="008016E3" w:rsidRDefault="00DD6B02" w:rsidP="00552966">
      <w:pPr>
        <w:pStyle w:val="rove2-slovantext"/>
        <w:spacing w:before="0" w:after="0" w:line="240" w:lineRule="auto"/>
        <w:rPr>
          <w:rFonts w:asciiTheme="minorHAnsi" w:hAnsiTheme="minorHAnsi"/>
          <w:sz w:val="24"/>
          <w:lang w:eastAsia="ar-SA"/>
        </w:rPr>
      </w:pPr>
      <w:r w:rsidRPr="00552966">
        <w:rPr>
          <w:rFonts w:asciiTheme="minorHAnsi" w:hAnsiTheme="minorHAnsi"/>
          <w:sz w:val="24"/>
        </w:rPr>
        <w:t>Zhotovitel</w:t>
      </w:r>
      <w:r w:rsidRPr="00552966">
        <w:rPr>
          <w:rFonts w:asciiTheme="minorHAnsi" w:hAnsiTheme="minorHAnsi"/>
          <w:sz w:val="24"/>
          <w:lang w:eastAsia="ar-SA"/>
        </w:rPr>
        <w:t xml:space="preserve"> se zavazuje pro objednatele na svůj náklad a nebezpečí a za podmínek dále uvedených v této smlouvě řádně provést pro objednatele dílo podle této smlouvy a</w:t>
      </w:r>
      <w:r w:rsidR="00D34E37">
        <w:rPr>
          <w:rFonts w:asciiTheme="minorHAnsi" w:hAnsiTheme="minorHAnsi"/>
          <w:sz w:val="24"/>
          <w:lang w:eastAsia="ar-SA"/>
        </w:rPr>
        <w:t> </w:t>
      </w:r>
      <w:r w:rsidRPr="00552966">
        <w:rPr>
          <w:rFonts w:asciiTheme="minorHAnsi" w:hAnsiTheme="minorHAnsi"/>
          <w:sz w:val="24"/>
          <w:lang w:eastAsia="ar-SA"/>
        </w:rPr>
        <w:t>v</w:t>
      </w:r>
      <w:r w:rsidR="00D34E37">
        <w:rPr>
          <w:rFonts w:asciiTheme="minorHAnsi" w:hAnsiTheme="minorHAnsi"/>
          <w:sz w:val="24"/>
          <w:lang w:eastAsia="ar-SA"/>
        </w:rPr>
        <w:t> </w:t>
      </w:r>
      <w:r w:rsidRPr="00552966">
        <w:rPr>
          <w:rFonts w:asciiTheme="minorHAnsi" w:hAnsiTheme="minorHAnsi"/>
          <w:sz w:val="24"/>
          <w:lang w:eastAsia="ar-SA"/>
        </w:rPr>
        <w:t xml:space="preserve">souladu s dokumenty, které tvoří přílohy této smlouvy. </w:t>
      </w:r>
      <w:r w:rsidR="00DC1712" w:rsidRPr="00552966">
        <w:rPr>
          <w:rFonts w:asciiTheme="minorHAnsi" w:hAnsiTheme="minorHAnsi" w:cs="Arial"/>
          <w:sz w:val="24"/>
        </w:rPr>
        <w:t>Zhotovením díla se rozumí úplné, funkční a bezvadné provedení všech stavebních a montážních prací a konstrukcí, včetně dodávek potřebných materiálů a zařízení nezbytných pro řádné, včasné a</w:t>
      </w:r>
      <w:r w:rsidR="00D34E37">
        <w:rPr>
          <w:rFonts w:asciiTheme="minorHAnsi" w:hAnsiTheme="minorHAnsi" w:cs="Arial"/>
          <w:sz w:val="24"/>
        </w:rPr>
        <w:t> </w:t>
      </w:r>
      <w:r w:rsidR="00DC1712" w:rsidRPr="00552966">
        <w:rPr>
          <w:rFonts w:asciiTheme="minorHAnsi" w:hAnsiTheme="minorHAnsi" w:cs="Arial"/>
          <w:sz w:val="24"/>
        </w:rPr>
        <w:t>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w:t>
      </w:r>
    </w:p>
    <w:p w14:paraId="45EFD71E" w14:textId="77777777" w:rsidR="00DD6B02" w:rsidRPr="00552966" w:rsidRDefault="008016E3" w:rsidP="00552966">
      <w:pPr>
        <w:pStyle w:val="rove2-slovantext"/>
        <w:spacing w:before="0" w:after="0" w:line="240" w:lineRule="auto"/>
        <w:rPr>
          <w:rFonts w:asciiTheme="minorHAnsi" w:hAnsiTheme="minorHAnsi"/>
          <w:sz w:val="24"/>
          <w:lang w:eastAsia="ar-SA"/>
        </w:rPr>
      </w:pPr>
      <w:r>
        <w:rPr>
          <w:rFonts w:asciiTheme="minorHAnsi" w:hAnsiTheme="minorHAnsi" w:cs="Arial"/>
          <w:sz w:val="24"/>
        </w:rPr>
        <w:lastRenderedPageBreak/>
        <w:t>O</w:t>
      </w:r>
      <w:r w:rsidR="00DD6B02" w:rsidRPr="00552966">
        <w:rPr>
          <w:rFonts w:asciiTheme="minorHAnsi" w:hAnsiTheme="minorHAnsi"/>
          <w:sz w:val="24"/>
          <w:lang w:eastAsia="ar-SA"/>
        </w:rPr>
        <w:t>bjednatel se zavazuje dílo provedené bez vad a nedodělků převzít a zaplatit zhotoviteli cenu díla sjednanou v této smlouvě.</w:t>
      </w:r>
      <w:bookmarkEnd w:id="1"/>
    </w:p>
    <w:p w14:paraId="1D1C68A7" w14:textId="77777777" w:rsidR="001D0532" w:rsidRPr="00552966" w:rsidRDefault="001D0532" w:rsidP="00552966">
      <w:pPr>
        <w:tabs>
          <w:tab w:val="left" w:pos="540"/>
          <w:tab w:val="left" w:pos="1980"/>
        </w:tabs>
        <w:rPr>
          <w:rFonts w:asciiTheme="minorHAnsi" w:hAnsiTheme="minorHAnsi" w:cs="Arial"/>
          <w:b/>
          <w:bCs/>
        </w:rPr>
      </w:pPr>
    </w:p>
    <w:p w14:paraId="65E77E78" w14:textId="77777777" w:rsidR="00DD6B02" w:rsidRPr="00552966" w:rsidRDefault="00DD6B02" w:rsidP="00552966">
      <w:pPr>
        <w:pStyle w:val="rove1-slolnku"/>
        <w:spacing w:before="0" w:line="240" w:lineRule="auto"/>
        <w:rPr>
          <w:rFonts w:asciiTheme="minorHAnsi" w:hAnsiTheme="minorHAnsi"/>
          <w:sz w:val="24"/>
          <w:szCs w:val="24"/>
        </w:rPr>
      </w:pPr>
      <w:bookmarkStart w:id="2" w:name="_Ref374529472"/>
    </w:p>
    <w:bookmarkEnd w:id="2"/>
    <w:p w14:paraId="7CEBBD72" w14:textId="77777777" w:rsidR="00DD6B02" w:rsidRPr="00552966" w:rsidRDefault="00DD6B02" w:rsidP="00914C13">
      <w:pPr>
        <w:pStyle w:val="rove1-nzevlnku"/>
        <w:tabs>
          <w:tab w:val="left" w:pos="2970"/>
          <w:tab w:val="center" w:pos="4819"/>
        </w:tabs>
        <w:spacing w:after="120" w:line="240" w:lineRule="auto"/>
        <w:rPr>
          <w:rFonts w:asciiTheme="minorHAnsi" w:hAnsiTheme="minorHAnsi"/>
          <w:sz w:val="24"/>
          <w:szCs w:val="24"/>
        </w:rPr>
      </w:pPr>
      <w:r w:rsidRPr="00552966">
        <w:rPr>
          <w:rFonts w:asciiTheme="minorHAnsi" w:hAnsiTheme="minorHAnsi"/>
          <w:sz w:val="24"/>
          <w:szCs w:val="24"/>
        </w:rPr>
        <w:t>Předmět díla a místo plnění</w:t>
      </w:r>
    </w:p>
    <w:p w14:paraId="7ACFC847" w14:textId="77777777" w:rsidR="00DC1712" w:rsidRPr="00552966" w:rsidRDefault="00DD6B02" w:rsidP="00FC0092">
      <w:pPr>
        <w:pStyle w:val="rove2-slovantext"/>
        <w:tabs>
          <w:tab w:val="left" w:pos="360"/>
          <w:tab w:val="left" w:pos="540"/>
          <w:tab w:val="left" w:pos="1980"/>
        </w:tabs>
        <w:spacing w:before="0" w:line="240" w:lineRule="auto"/>
        <w:ind w:left="360"/>
        <w:rPr>
          <w:rFonts w:asciiTheme="minorHAnsi" w:hAnsiTheme="minorHAnsi"/>
          <w:sz w:val="24"/>
        </w:rPr>
      </w:pPr>
      <w:r w:rsidRPr="00552966">
        <w:rPr>
          <w:rFonts w:asciiTheme="minorHAnsi" w:hAnsiTheme="minorHAnsi"/>
          <w:bCs/>
          <w:sz w:val="24"/>
          <w:lang w:eastAsia="ar-SA"/>
        </w:rPr>
        <w:t xml:space="preserve">Zhotovitel </w:t>
      </w:r>
      <w:r w:rsidR="00DC1712" w:rsidRPr="00552966">
        <w:rPr>
          <w:rFonts w:asciiTheme="minorHAnsi" w:hAnsiTheme="minorHAnsi"/>
          <w:sz w:val="24"/>
        </w:rPr>
        <w:t>se na základě podmínek sjednaných v této smlouvě</w:t>
      </w:r>
      <w:r w:rsidR="00D34E37">
        <w:rPr>
          <w:rFonts w:asciiTheme="minorHAnsi" w:hAnsiTheme="minorHAnsi"/>
          <w:sz w:val="24"/>
        </w:rPr>
        <w:t xml:space="preserve"> a podle</w:t>
      </w:r>
      <w:r w:rsidR="00DC1712" w:rsidRPr="00552966">
        <w:rPr>
          <w:rFonts w:asciiTheme="minorHAnsi" w:hAnsiTheme="minorHAnsi"/>
          <w:sz w:val="24"/>
        </w:rPr>
        <w:t xml:space="preserve"> </w:t>
      </w:r>
      <w:r w:rsidR="000D4978">
        <w:rPr>
          <w:rFonts w:asciiTheme="minorHAnsi" w:hAnsiTheme="minorHAnsi"/>
          <w:sz w:val="24"/>
        </w:rPr>
        <w:t>položkového rozpočtu</w:t>
      </w:r>
      <w:r w:rsidR="00DC1712" w:rsidRPr="00552966">
        <w:rPr>
          <w:rFonts w:asciiTheme="minorHAnsi" w:hAnsiTheme="minorHAnsi"/>
          <w:sz w:val="24"/>
        </w:rPr>
        <w:t xml:space="preserve"> zavazuje k provedení díla: </w:t>
      </w:r>
      <w:r w:rsidR="009B1E85" w:rsidRPr="009B1E85">
        <w:rPr>
          <w:rFonts w:asciiTheme="minorHAnsi" w:hAnsiTheme="minorHAnsi"/>
          <w:sz w:val="24"/>
        </w:rPr>
        <w:t xml:space="preserve">Volyně č. p. </w:t>
      </w:r>
      <w:r w:rsidR="000B71F9">
        <w:rPr>
          <w:rFonts w:asciiTheme="minorHAnsi" w:hAnsiTheme="minorHAnsi"/>
          <w:sz w:val="24"/>
        </w:rPr>
        <w:t>135</w:t>
      </w:r>
      <w:r w:rsidR="009B1E85" w:rsidRPr="009B1E85">
        <w:rPr>
          <w:rFonts w:asciiTheme="minorHAnsi" w:hAnsiTheme="minorHAnsi"/>
          <w:sz w:val="24"/>
        </w:rPr>
        <w:t xml:space="preserve"> </w:t>
      </w:r>
      <w:r w:rsidR="000B71F9">
        <w:rPr>
          <w:rFonts w:asciiTheme="minorHAnsi" w:hAnsiTheme="minorHAnsi"/>
          <w:sz w:val="24"/>
        </w:rPr>
        <w:t>–</w:t>
      </w:r>
      <w:r w:rsidR="009B1E85" w:rsidRPr="009B1E85">
        <w:rPr>
          <w:rFonts w:asciiTheme="minorHAnsi" w:hAnsiTheme="minorHAnsi"/>
          <w:sz w:val="24"/>
        </w:rPr>
        <w:t xml:space="preserve"> </w:t>
      </w:r>
      <w:r w:rsidR="000B71F9">
        <w:rPr>
          <w:rFonts w:asciiTheme="minorHAnsi" w:hAnsiTheme="minorHAnsi"/>
          <w:sz w:val="24"/>
        </w:rPr>
        <w:t>oprava sociální zařízení žen v 1. NP</w:t>
      </w:r>
      <w:r w:rsidR="009B1E85" w:rsidRPr="009B1E85">
        <w:rPr>
          <w:rFonts w:asciiTheme="minorHAnsi" w:hAnsiTheme="minorHAnsi"/>
          <w:sz w:val="24"/>
        </w:rPr>
        <w:t xml:space="preserve"> </w:t>
      </w:r>
      <w:r w:rsidR="00DC1712" w:rsidRPr="009B1E85">
        <w:rPr>
          <w:rFonts w:asciiTheme="minorHAnsi" w:hAnsiTheme="minorHAnsi"/>
          <w:sz w:val="24"/>
        </w:rPr>
        <w:t>(dále jen „dílo“).</w:t>
      </w:r>
    </w:p>
    <w:p w14:paraId="10435464" w14:textId="77777777" w:rsidR="00DC1712" w:rsidRPr="00552966" w:rsidRDefault="000B71F9" w:rsidP="00FC0092">
      <w:pPr>
        <w:pStyle w:val="rove2-slovantext"/>
        <w:tabs>
          <w:tab w:val="left" w:pos="360"/>
          <w:tab w:val="left" w:pos="540"/>
          <w:tab w:val="left" w:pos="1980"/>
        </w:tabs>
        <w:spacing w:before="0" w:line="240" w:lineRule="auto"/>
        <w:ind w:left="360"/>
        <w:rPr>
          <w:rFonts w:asciiTheme="minorHAnsi" w:hAnsiTheme="minorHAnsi"/>
          <w:sz w:val="24"/>
        </w:rPr>
      </w:pPr>
      <w:r>
        <w:rPr>
          <w:rFonts w:asciiTheme="minorHAnsi" w:hAnsiTheme="minorHAnsi"/>
          <w:sz w:val="24"/>
        </w:rPr>
        <w:t>Oprava sociálního zařízení se realizuje z důvodu havárie stávajícího vedení kanalizace</w:t>
      </w:r>
      <w:r w:rsidR="00DC1712" w:rsidRPr="00552966">
        <w:rPr>
          <w:rFonts w:asciiTheme="minorHAnsi" w:hAnsiTheme="minorHAnsi"/>
          <w:sz w:val="24"/>
        </w:rPr>
        <w:t>.</w:t>
      </w:r>
    </w:p>
    <w:p w14:paraId="020938E7" w14:textId="77777777" w:rsidR="00DD6B02" w:rsidRPr="00552966" w:rsidRDefault="00DD6B02" w:rsidP="00552966">
      <w:pPr>
        <w:pStyle w:val="rove2-slovantext"/>
        <w:spacing w:before="0" w:after="0" w:line="240" w:lineRule="auto"/>
        <w:rPr>
          <w:rFonts w:asciiTheme="minorHAnsi" w:hAnsiTheme="minorHAnsi"/>
          <w:sz w:val="24"/>
          <w:lang w:eastAsia="ar-SA"/>
        </w:rPr>
      </w:pPr>
      <w:r w:rsidRPr="00552966">
        <w:rPr>
          <w:rFonts w:asciiTheme="minorHAnsi" w:hAnsiTheme="minorHAnsi"/>
          <w:sz w:val="24"/>
          <w:lang w:eastAsia="ar-SA"/>
        </w:rPr>
        <w:t>Činnosti související s realizací stavebních prací:</w:t>
      </w:r>
    </w:p>
    <w:p w14:paraId="36D8AEB7" w14:textId="77777777" w:rsidR="00DD6B02" w:rsidRPr="00552966" w:rsidRDefault="00DD6B02" w:rsidP="00552966">
      <w:pPr>
        <w:pStyle w:val="rove2-text"/>
        <w:spacing w:before="0" w:after="0" w:line="240" w:lineRule="auto"/>
        <w:rPr>
          <w:rFonts w:asciiTheme="minorHAnsi" w:hAnsiTheme="minorHAnsi"/>
          <w:sz w:val="24"/>
          <w:szCs w:val="24"/>
          <w:lang w:eastAsia="ar-SA"/>
        </w:rPr>
      </w:pPr>
      <w:r w:rsidRPr="00552966">
        <w:rPr>
          <w:rFonts w:asciiTheme="minorHAnsi" w:hAnsiTheme="minorHAnsi"/>
          <w:sz w:val="24"/>
          <w:szCs w:val="24"/>
          <w:lang w:eastAsia="ar-SA"/>
        </w:rPr>
        <w:t xml:space="preserve">Zhotovitel je povinen v rámci plnění předmětu díla zajistit veškeré níže uvedené další činnosti související s realizací stavebních prací, které jsou zahrnuty v ceně díla dle čl. </w:t>
      </w:r>
      <w:r w:rsidRPr="00552966">
        <w:rPr>
          <w:rFonts w:asciiTheme="minorHAnsi" w:hAnsiTheme="minorHAnsi"/>
          <w:sz w:val="24"/>
          <w:szCs w:val="24"/>
          <w:lang w:eastAsia="ar-SA"/>
        </w:rPr>
        <w:fldChar w:fldCharType="begin"/>
      </w:r>
      <w:r w:rsidRPr="00552966">
        <w:rPr>
          <w:rFonts w:asciiTheme="minorHAnsi" w:hAnsiTheme="minorHAnsi"/>
          <w:sz w:val="24"/>
          <w:szCs w:val="24"/>
          <w:lang w:eastAsia="ar-SA"/>
        </w:rPr>
        <w:instrText xml:space="preserve"> REF _Ref374528434 \w \h  \* MERGEFORMAT </w:instrText>
      </w:r>
      <w:r w:rsidRPr="00552966">
        <w:rPr>
          <w:rFonts w:asciiTheme="minorHAnsi" w:hAnsiTheme="minorHAnsi"/>
          <w:sz w:val="24"/>
          <w:szCs w:val="24"/>
          <w:lang w:eastAsia="ar-SA"/>
        </w:rPr>
      </w:r>
      <w:r w:rsidRPr="00552966">
        <w:rPr>
          <w:rFonts w:asciiTheme="minorHAnsi" w:hAnsiTheme="minorHAnsi"/>
          <w:sz w:val="24"/>
          <w:szCs w:val="24"/>
          <w:lang w:eastAsia="ar-SA"/>
        </w:rPr>
        <w:fldChar w:fldCharType="separate"/>
      </w:r>
      <w:r w:rsidR="008C533A">
        <w:rPr>
          <w:rFonts w:asciiTheme="minorHAnsi" w:hAnsiTheme="minorHAnsi"/>
          <w:sz w:val="24"/>
          <w:szCs w:val="24"/>
          <w:lang w:eastAsia="ar-SA"/>
        </w:rPr>
        <w:t>IV</w:t>
      </w:r>
      <w:r w:rsidRPr="00552966">
        <w:rPr>
          <w:rFonts w:asciiTheme="minorHAnsi" w:hAnsiTheme="minorHAnsi"/>
          <w:sz w:val="24"/>
          <w:szCs w:val="24"/>
          <w:lang w:eastAsia="ar-SA"/>
        </w:rPr>
        <w:fldChar w:fldCharType="end"/>
      </w:r>
      <w:r w:rsidRPr="00552966">
        <w:rPr>
          <w:rFonts w:asciiTheme="minorHAnsi" w:hAnsiTheme="minorHAnsi"/>
          <w:sz w:val="24"/>
          <w:szCs w:val="24"/>
          <w:lang w:eastAsia="ar-SA"/>
        </w:rPr>
        <w:t>. této smlouvy, a to zejména:</w:t>
      </w:r>
    </w:p>
    <w:p w14:paraId="31B3702F" w14:textId="77777777"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0D4978">
        <w:rPr>
          <w:rFonts w:asciiTheme="minorHAnsi" w:hAnsiTheme="minorHAnsi"/>
          <w:sz w:val="24"/>
          <w:szCs w:val="24"/>
        </w:rPr>
        <w:t>zajistit a provést všechna opatření organizačního a stavebně technologického</w:t>
      </w:r>
      <w:r w:rsidRPr="00552966">
        <w:rPr>
          <w:rFonts w:asciiTheme="minorHAnsi" w:hAnsiTheme="minorHAnsi"/>
          <w:sz w:val="24"/>
          <w:szCs w:val="24"/>
        </w:rPr>
        <w:t xml:space="preserve"> charakteru k řádnému provedení předmětu díla;</w:t>
      </w:r>
    </w:p>
    <w:p w14:paraId="4BE3936A" w14:textId="77777777"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po celou dobu realizace stavby funkci odpo</w:t>
      </w:r>
      <w:r w:rsidR="00D34E37">
        <w:rPr>
          <w:rFonts w:asciiTheme="minorHAnsi" w:hAnsiTheme="minorHAnsi"/>
          <w:sz w:val="24"/>
          <w:szCs w:val="24"/>
        </w:rPr>
        <w:t>vědného stavbyvedoucího dle ustanovení </w:t>
      </w:r>
      <w:r w:rsidRPr="00552966">
        <w:rPr>
          <w:rFonts w:asciiTheme="minorHAnsi" w:hAnsiTheme="minorHAnsi"/>
          <w:sz w:val="24"/>
          <w:szCs w:val="24"/>
        </w:rPr>
        <w:t xml:space="preserve">§ 153 zákona č. 183/2006 Sb., o územním plánování a </w:t>
      </w:r>
      <w:r w:rsidR="00EF1876">
        <w:rPr>
          <w:rFonts w:asciiTheme="minorHAnsi" w:hAnsiTheme="minorHAnsi"/>
          <w:sz w:val="24"/>
          <w:szCs w:val="24"/>
        </w:rPr>
        <w:t>stavebním řádu (stavební zákon)</w:t>
      </w:r>
      <w:r w:rsidRPr="00552966">
        <w:rPr>
          <w:rFonts w:asciiTheme="minorHAnsi" w:hAnsiTheme="minorHAnsi"/>
          <w:sz w:val="24"/>
          <w:szCs w:val="24"/>
        </w:rPr>
        <w:t>. Stavbyvedoucím tak může být pouze fyzická osoba, která získala oprávnění k své činnosti podle zvláštního právního předpisu, tedy výhradně osoba autorizovaná;</w:t>
      </w:r>
    </w:p>
    <w:p w14:paraId="749B2943" w14:textId="77777777"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v rámci zařízení staveniště odpovídající a přiměřené podmínky pro výkon funkce technického dozoru stavebníka;</w:t>
      </w:r>
    </w:p>
    <w:p w14:paraId="7F8AF4C9" w14:textId="77777777"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zařízení staveniště a jeho provoz v souladu s platnými právními předpisy;</w:t>
      </w:r>
    </w:p>
    <w:p w14:paraId="10DDB031" w14:textId="77777777"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zabezpečit souhlas (rozhodnutí) ke zvláštnímu užívání veřejného prostranství a</w:t>
      </w:r>
      <w:r w:rsidR="000D4978">
        <w:rPr>
          <w:rFonts w:asciiTheme="minorHAnsi" w:hAnsiTheme="minorHAnsi"/>
          <w:sz w:val="24"/>
          <w:szCs w:val="24"/>
        </w:rPr>
        <w:t> </w:t>
      </w:r>
      <w:r w:rsidRPr="00552966">
        <w:rPr>
          <w:rFonts w:asciiTheme="minorHAnsi" w:hAnsiTheme="minorHAnsi"/>
          <w:sz w:val="24"/>
          <w:szCs w:val="24"/>
        </w:rPr>
        <w:t>komunikací dle zvláštních právních předpisů;</w:t>
      </w:r>
    </w:p>
    <w:p w14:paraId="23BD144E" w14:textId="77777777"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 xml:space="preserve">zajistit případné přechodné dopravní značení dle zvláštních právních předpisů  </w:t>
      </w:r>
    </w:p>
    <w:p w14:paraId="27C0B946" w14:textId="77777777"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úklid stavby a odstranit zařízení staveniště;</w:t>
      </w:r>
    </w:p>
    <w:p w14:paraId="27906A1A" w14:textId="77777777"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čistotu v místě realizace předmětu plnění a v jeho okolí;</w:t>
      </w:r>
    </w:p>
    <w:p w14:paraId="6A433FB5" w14:textId="77777777"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bezpečnou manipulaci s odpady;</w:t>
      </w:r>
    </w:p>
    <w:p w14:paraId="30F001E9" w14:textId="77777777"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zajistit odvoz, uložení a likvidaci odpadů v souladu s příslušnými právními předpisy;</w:t>
      </w:r>
    </w:p>
    <w:p w14:paraId="0286047E" w14:textId="77777777" w:rsidR="00DD6B02" w:rsidRPr="00552966" w:rsidRDefault="00DD6B02" w:rsidP="00552966">
      <w:pPr>
        <w:pStyle w:val="rove3-odrkovtext"/>
        <w:spacing w:before="0" w:after="0" w:line="240" w:lineRule="auto"/>
        <w:contextualSpacing w:val="0"/>
        <w:rPr>
          <w:rFonts w:asciiTheme="minorHAnsi" w:hAnsiTheme="minorHAnsi"/>
          <w:sz w:val="24"/>
          <w:szCs w:val="24"/>
        </w:rPr>
      </w:pPr>
      <w:r w:rsidRPr="00552966">
        <w:rPr>
          <w:rFonts w:asciiTheme="minorHAnsi" w:hAnsiTheme="minorHAnsi"/>
          <w:sz w:val="24"/>
          <w:szCs w:val="24"/>
        </w:rPr>
        <w:t>přijmout veškerá opatření k zajištění bezpečnosti lidí a majetku, požární ochrany a</w:t>
      </w:r>
      <w:r w:rsidR="000D4978">
        <w:rPr>
          <w:rFonts w:asciiTheme="minorHAnsi" w:hAnsiTheme="minorHAnsi"/>
          <w:sz w:val="24"/>
          <w:szCs w:val="24"/>
        </w:rPr>
        <w:t> </w:t>
      </w:r>
      <w:r w:rsidRPr="00552966">
        <w:rPr>
          <w:rFonts w:asciiTheme="minorHAnsi" w:hAnsiTheme="minorHAnsi"/>
          <w:sz w:val="24"/>
          <w:szCs w:val="24"/>
        </w:rPr>
        <w:t>ochrany životního prostředí;</w:t>
      </w:r>
    </w:p>
    <w:p w14:paraId="6A66F5C4" w14:textId="77777777" w:rsidR="000B71F9" w:rsidRDefault="000B71F9" w:rsidP="000B71F9">
      <w:pPr>
        <w:pStyle w:val="rove2-slovantext"/>
        <w:numPr>
          <w:ilvl w:val="0"/>
          <w:numId w:val="0"/>
        </w:numPr>
        <w:spacing w:before="0" w:after="0" w:line="240" w:lineRule="auto"/>
        <w:ind w:left="397"/>
        <w:rPr>
          <w:rFonts w:asciiTheme="minorHAnsi" w:hAnsiTheme="minorHAnsi"/>
          <w:sz w:val="24"/>
        </w:rPr>
      </w:pPr>
    </w:p>
    <w:p w14:paraId="0AEF4F8D" w14:textId="77777777" w:rsidR="00DD6B02" w:rsidRPr="00552966" w:rsidRDefault="00DD6B02" w:rsidP="00FC0092">
      <w:pPr>
        <w:pStyle w:val="rove2-slovantext"/>
        <w:spacing w:before="0" w:line="240" w:lineRule="auto"/>
        <w:rPr>
          <w:rFonts w:asciiTheme="minorHAnsi" w:hAnsiTheme="minorHAnsi"/>
          <w:sz w:val="24"/>
        </w:rPr>
      </w:pPr>
      <w:r w:rsidRPr="00552966">
        <w:rPr>
          <w:rFonts w:asciiTheme="minorHAnsi" w:hAnsiTheme="minorHAnsi"/>
          <w:sz w:val="24"/>
        </w:rPr>
        <w:t>Veškeré změny, doplňky nebo rozšíření předmětu díla musí být vždy před jejich realizací odsouhlaseny zástupcem objednatele, vč. jejich ocenění, a to ve formě změnového listu, který bude podkladem pro zpracování dodatku k smlouvě.</w:t>
      </w:r>
    </w:p>
    <w:p w14:paraId="19CB9B8F" w14:textId="77777777" w:rsidR="00DD6B02" w:rsidRPr="00552966" w:rsidRDefault="00DD6B02" w:rsidP="00FC0092">
      <w:pPr>
        <w:pStyle w:val="rove2-slovantext"/>
        <w:spacing w:before="0" w:line="240" w:lineRule="auto"/>
        <w:rPr>
          <w:rFonts w:asciiTheme="minorHAnsi" w:hAnsiTheme="minorHAnsi"/>
          <w:sz w:val="24"/>
        </w:rPr>
      </w:pPr>
      <w:r w:rsidRPr="00552966">
        <w:rPr>
          <w:rFonts w:asciiTheme="minorHAnsi" w:hAnsiTheme="minorHAnsi"/>
          <w:sz w:val="24"/>
        </w:rPr>
        <w:t xml:space="preserve">Zhotovitel a objednatel se zavazují uzavřít dodatek k této </w:t>
      </w:r>
      <w:r w:rsidR="00D85A7A">
        <w:rPr>
          <w:rFonts w:asciiTheme="minorHAnsi" w:hAnsiTheme="minorHAnsi"/>
          <w:sz w:val="24"/>
        </w:rPr>
        <w:t>smlouvě na základě schválených z</w:t>
      </w:r>
      <w:r w:rsidR="006808CD">
        <w:rPr>
          <w:rFonts w:asciiTheme="minorHAnsi" w:hAnsiTheme="minorHAnsi"/>
          <w:sz w:val="24"/>
        </w:rPr>
        <w:t>měnových listů</w:t>
      </w:r>
      <w:r w:rsidRPr="00552966">
        <w:rPr>
          <w:rFonts w:asciiTheme="minorHAnsi" w:hAnsiTheme="minorHAnsi"/>
          <w:sz w:val="24"/>
        </w:rPr>
        <w:t>. V tomto dodatku budou zohledněny dopady schválených</w:t>
      </w:r>
      <w:r w:rsidR="00D85A7A">
        <w:rPr>
          <w:rFonts w:asciiTheme="minorHAnsi" w:hAnsiTheme="minorHAnsi"/>
          <w:sz w:val="24"/>
        </w:rPr>
        <w:t xml:space="preserve"> změnových listů do smluvní ceny a t</w:t>
      </w:r>
      <w:r w:rsidRPr="00552966">
        <w:rPr>
          <w:rFonts w:asciiTheme="minorHAnsi" w:hAnsiTheme="minorHAnsi"/>
          <w:sz w:val="24"/>
        </w:rPr>
        <w:t xml:space="preserve">ermínů dokončení. </w:t>
      </w:r>
    </w:p>
    <w:p w14:paraId="331B6D6E" w14:textId="77777777" w:rsidR="00DD6B02" w:rsidRPr="00552966" w:rsidRDefault="00DD6B02" w:rsidP="00552966">
      <w:pPr>
        <w:pStyle w:val="rove2-slovantext"/>
        <w:spacing w:before="0" w:after="0" w:line="240" w:lineRule="auto"/>
        <w:rPr>
          <w:rFonts w:asciiTheme="minorHAnsi" w:hAnsiTheme="minorHAnsi"/>
          <w:sz w:val="24"/>
        </w:rPr>
      </w:pPr>
      <w:r w:rsidRPr="00552966">
        <w:rPr>
          <w:rFonts w:asciiTheme="minorHAnsi" w:hAnsiTheme="minorHAnsi"/>
          <w:sz w:val="24"/>
        </w:rPr>
        <w:t>Předmět díla zahrnuje všechny práce a dodávky, jež jsou obsaženy v této smlouvě a</w:t>
      </w:r>
      <w:r w:rsidR="00D85A7A">
        <w:rPr>
          <w:rFonts w:asciiTheme="minorHAnsi" w:hAnsiTheme="minorHAnsi"/>
          <w:sz w:val="24"/>
        </w:rPr>
        <w:t> </w:t>
      </w:r>
      <w:r w:rsidRPr="00552966">
        <w:rPr>
          <w:rFonts w:asciiTheme="minorHAnsi" w:hAnsiTheme="minorHAnsi"/>
          <w:sz w:val="24"/>
        </w:rPr>
        <w:t xml:space="preserve">jejích přílohách. Dílo též zahrnuje všechna ostatní související plnění a práce podmiňující řádné dokončení díla, tzn. veškeré činnosti zhotovitele provedené za účelem </w:t>
      </w:r>
      <w:r w:rsidR="003468EC">
        <w:rPr>
          <w:rFonts w:asciiTheme="minorHAnsi" w:hAnsiTheme="minorHAnsi"/>
          <w:sz w:val="24"/>
        </w:rPr>
        <w:t xml:space="preserve">zajištění plné funkčnosti díla </w:t>
      </w:r>
      <w:r w:rsidRPr="00552966">
        <w:rPr>
          <w:rFonts w:asciiTheme="minorHAnsi" w:hAnsiTheme="minorHAnsi"/>
          <w:sz w:val="24"/>
        </w:rPr>
        <w:t>a parametrů díla stanovených projektovou dokumentací, to vše na náklad a nebezpečí zhotovitele.</w:t>
      </w:r>
    </w:p>
    <w:p w14:paraId="3E41DC71" w14:textId="77777777" w:rsidR="00DD6B02" w:rsidRPr="00552966" w:rsidRDefault="00DD6B02" w:rsidP="00552966">
      <w:pPr>
        <w:pStyle w:val="rove2-slovantext"/>
        <w:numPr>
          <w:ilvl w:val="0"/>
          <w:numId w:val="0"/>
        </w:numPr>
        <w:spacing w:before="0" w:after="0" w:line="240" w:lineRule="auto"/>
        <w:ind w:left="397"/>
        <w:rPr>
          <w:rFonts w:asciiTheme="minorHAnsi" w:hAnsiTheme="minorHAnsi"/>
          <w:sz w:val="24"/>
        </w:rPr>
      </w:pPr>
    </w:p>
    <w:p w14:paraId="7FB2BFD3" w14:textId="77777777" w:rsidR="00DD6B02" w:rsidRPr="00552966" w:rsidRDefault="00DD6B02" w:rsidP="00552966">
      <w:pPr>
        <w:pStyle w:val="rove1-slolnku"/>
        <w:spacing w:before="0" w:line="240" w:lineRule="auto"/>
        <w:rPr>
          <w:rFonts w:asciiTheme="minorHAnsi" w:hAnsiTheme="minorHAnsi"/>
          <w:sz w:val="24"/>
          <w:szCs w:val="24"/>
        </w:rPr>
      </w:pPr>
    </w:p>
    <w:p w14:paraId="07760D9F" w14:textId="77777777" w:rsidR="00DD6B02" w:rsidRPr="00552966" w:rsidRDefault="00DD6B02"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Prohlášení zhotovitele</w:t>
      </w:r>
    </w:p>
    <w:p w14:paraId="56F54BED" w14:textId="77777777" w:rsidR="00DD6B02" w:rsidRPr="00552966" w:rsidRDefault="00DD6B02"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Pr="00552966">
        <w:rPr>
          <w:rFonts w:asciiTheme="minorHAnsi" w:hAnsiTheme="minorHAnsi" w:cs="Arial"/>
          <w:sz w:val="24"/>
        </w:rPr>
        <w:t xml:space="preserve">za dohodnutou cenu uvedenou v čl. </w:t>
      </w:r>
      <w:r w:rsidRPr="00552966">
        <w:rPr>
          <w:rFonts w:asciiTheme="minorHAnsi" w:hAnsiTheme="minorHAnsi"/>
          <w:sz w:val="24"/>
          <w:lang w:eastAsia="ar-SA"/>
        </w:rPr>
        <w:fldChar w:fldCharType="begin"/>
      </w:r>
      <w:r w:rsidRPr="00552966">
        <w:rPr>
          <w:rFonts w:asciiTheme="minorHAnsi" w:hAnsiTheme="minorHAnsi"/>
          <w:sz w:val="24"/>
          <w:lang w:eastAsia="ar-SA"/>
        </w:rPr>
        <w:instrText xml:space="preserve"> REF _Ref374528434 \w \h  \* MERGEFORMAT </w:instrText>
      </w:r>
      <w:r w:rsidRPr="00552966">
        <w:rPr>
          <w:rFonts w:asciiTheme="minorHAnsi" w:hAnsiTheme="minorHAnsi"/>
          <w:sz w:val="24"/>
          <w:lang w:eastAsia="ar-SA"/>
        </w:rPr>
      </w:r>
      <w:r w:rsidRPr="00552966">
        <w:rPr>
          <w:rFonts w:asciiTheme="minorHAnsi" w:hAnsiTheme="minorHAnsi"/>
          <w:sz w:val="24"/>
          <w:lang w:eastAsia="ar-SA"/>
        </w:rPr>
        <w:fldChar w:fldCharType="separate"/>
      </w:r>
      <w:r w:rsidR="008C533A">
        <w:rPr>
          <w:rFonts w:asciiTheme="minorHAnsi" w:hAnsiTheme="minorHAnsi"/>
          <w:sz w:val="24"/>
          <w:lang w:eastAsia="ar-SA"/>
        </w:rPr>
        <w:t>IV</w:t>
      </w:r>
      <w:r w:rsidRPr="00552966">
        <w:rPr>
          <w:rFonts w:asciiTheme="minorHAnsi" w:hAnsiTheme="minorHAnsi"/>
          <w:sz w:val="24"/>
          <w:lang w:eastAsia="ar-SA"/>
        </w:rPr>
        <w:fldChar w:fldCharType="end"/>
      </w:r>
      <w:r w:rsidRPr="00552966">
        <w:rPr>
          <w:rFonts w:asciiTheme="minorHAnsi" w:hAnsiTheme="minorHAnsi"/>
          <w:sz w:val="24"/>
          <w:lang w:eastAsia="ar-SA"/>
        </w:rPr>
        <w:t>.</w:t>
      </w:r>
      <w:r w:rsidRPr="00552966">
        <w:rPr>
          <w:rFonts w:asciiTheme="minorHAnsi" w:hAnsiTheme="minorHAnsi" w:cs="Arial"/>
          <w:sz w:val="24"/>
        </w:rPr>
        <w:t xml:space="preserve"> této smlouvy a ve sjednaném termínu dle čl. </w:t>
      </w:r>
      <w:r w:rsidRPr="00552966">
        <w:rPr>
          <w:rFonts w:asciiTheme="minorHAnsi" w:hAnsiTheme="minorHAnsi" w:cs="Arial"/>
          <w:sz w:val="24"/>
        </w:rPr>
        <w:fldChar w:fldCharType="begin"/>
      </w:r>
      <w:r w:rsidRPr="00552966">
        <w:rPr>
          <w:rFonts w:asciiTheme="minorHAnsi" w:hAnsiTheme="minorHAnsi" w:cs="Arial"/>
          <w:sz w:val="24"/>
        </w:rPr>
        <w:instrText xml:space="preserve"> REF _Ref374529129 \r \h  \* MERGEFORMAT </w:instrText>
      </w:r>
      <w:r w:rsidRPr="00552966">
        <w:rPr>
          <w:rFonts w:asciiTheme="minorHAnsi" w:hAnsiTheme="minorHAnsi" w:cs="Arial"/>
          <w:sz w:val="24"/>
        </w:rPr>
      </w:r>
      <w:r w:rsidRPr="00552966">
        <w:rPr>
          <w:rFonts w:asciiTheme="minorHAnsi" w:hAnsiTheme="minorHAnsi" w:cs="Arial"/>
          <w:sz w:val="24"/>
        </w:rPr>
        <w:fldChar w:fldCharType="separate"/>
      </w:r>
      <w:r w:rsidR="008C533A">
        <w:rPr>
          <w:rFonts w:asciiTheme="minorHAnsi" w:hAnsiTheme="minorHAnsi" w:cs="Arial"/>
          <w:sz w:val="24"/>
        </w:rPr>
        <w:t>VI</w:t>
      </w:r>
      <w:r w:rsidRPr="00552966">
        <w:rPr>
          <w:rFonts w:asciiTheme="minorHAnsi" w:hAnsiTheme="minorHAnsi" w:cs="Arial"/>
          <w:sz w:val="24"/>
        </w:rPr>
        <w:fldChar w:fldCharType="end"/>
      </w:r>
      <w:r w:rsidRPr="00552966">
        <w:rPr>
          <w:rFonts w:asciiTheme="minorHAnsi" w:hAnsiTheme="minorHAnsi" w:cs="Arial"/>
          <w:sz w:val="24"/>
        </w:rPr>
        <w:t>. této smlouvy</w:t>
      </w:r>
      <w:r w:rsidRPr="00552966">
        <w:rPr>
          <w:rFonts w:asciiTheme="minorHAnsi" w:hAnsiTheme="minorHAnsi"/>
          <w:sz w:val="24"/>
        </w:rPr>
        <w:t xml:space="preserve">. </w:t>
      </w:r>
    </w:p>
    <w:p w14:paraId="1B6EA1A9" w14:textId="77777777" w:rsidR="00DD6B02" w:rsidRPr="00552966" w:rsidRDefault="00DD6B02"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prohlašuje, že se před podpisem této smlouvy podrobně seznámil s obsahem této smlouvy a se všemi dokumenty tvořícími přílohy této smlouvy. </w:t>
      </w:r>
    </w:p>
    <w:p w14:paraId="7E3C8CB5" w14:textId="77777777" w:rsidR="00DD6B02" w:rsidRPr="00552966" w:rsidRDefault="00DD6B02" w:rsidP="00552966">
      <w:pPr>
        <w:pStyle w:val="rove2-slovantext"/>
        <w:spacing w:before="0" w:after="0" w:line="240" w:lineRule="auto"/>
        <w:rPr>
          <w:rFonts w:asciiTheme="minorHAnsi" w:hAnsiTheme="minorHAnsi"/>
          <w:sz w:val="24"/>
        </w:rPr>
      </w:pPr>
      <w:r w:rsidRPr="00552966">
        <w:rPr>
          <w:rFonts w:asciiTheme="minorHAnsi" w:hAnsiTheme="minorHAnsi"/>
          <w:sz w:val="24"/>
        </w:rPr>
        <w:t>Zhotovitel prohlašuje, že se seznámil se skutečným stavem staveniště a inženýrských sítí. Zhotovitel rovněž prohlašuje, že je mu znám časový průběh a věcný, resp. technický postup potřebných prací a vzájemné vazby jeho činností. Zhotovitel se zavazuje, že po vzájemné dohodě upraví, případně přizpůsobí pracovní postup na dodávaných pracích.</w:t>
      </w:r>
    </w:p>
    <w:p w14:paraId="73EF046C" w14:textId="77777777" w:rsidR="00DD6B02" w:rsidRDefault="00DD6B02" w:rsidP="00552966">
      <w:pPr>
        <w:pStyle w:val="rove2-slovantext"/>
        <w:numPr>
          <w:ilvl w:val="0"/>
          <w:numId w:val="0"/>
        </w:numPr>
        <w:spacing w:before="0" w:after="0" w:line="240" w:lineRule="auto"/>
        <w:ind w:left="397"/>
        <w:rPr>
          <w:rFonts w:asciiTheme="minorHAnsi" w:hAnsiTheme="minorHAnsi"/>
          <w:sz w:val="24"/>
        </w:rPr>
      </w:pPr>
    </w:p>
    <w:p w14:paraId="33898910" w14:textId="77777777" w:rsidR="00CD69C5" w:rsidRPr="00552966" w:rsidRDefault="00CD69C5" w:rsidP="00552966">
      <w:pPr>
        <w:pStyle w:val="rove2-slovantext"/>
        <w:numPr>
          <w:ilvl w:val="0"/>
          <w:numId w:val="0"/>
        </w:numPr>
        <w:spacing w:before="0" w:after="0" w:line="240" w:lineRule="auto"/>
        <w:ind w:left="397"/>
        <w:rPr>
          <w:rFonts w:asciiTheme="minorHAnsi" w:hAnsiTheme="minorHAnsi"/>
          <w:sz w:val="24"/>
        </w:rPr>
      </w:pPr>
    </w:p>
    <w:p w14:paraId="3E5BFEF5" w14:textId="77777777" w:rsidR="00C95318" w:rsidRPr="00552966" w:rsidRDefault="00C95318" w:rsidP="00552966">
      <w:pPr>
        <w:pStyle w:val="rove1-slolnku"/>
        <w:spacing w:before="0" w:line="240" w:lineRule="auto"/>
        <w:rPr>
          <w:rFonts w:asciiTheme="minorHAnsi" w:hAnsiTheme="minorHAnsi"/>
          <w:sz w:val="24"/>
          <w:szCs w:val="24"/>
        </w:rPr>
      </w:pPr>
      <w:bookmarkStart w:id="3" w:name="_Ref374528434"/>
    </w:p>
    <w:bookmarkEnd w:id="3"/>
    <w:p w14:paraId="6A50D62B" w14:textId="77777777"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Cena díla</w:t>
      </w:r>
    </w:p>
    <w:p w14:paraId="3A350F4E" w14:textId="77777777" w:rsidR="00C95318" w:rsidRPr="00552966" w:rsidRDefault="00C95318" w:rsidP="00E85E1C">
      <w:pPr>
        <w:pStyle w:val="rove2-slovantext"/>
        <w:spacing w:before="0" w:line="240" w:lineRule="auto"/>
        <w:rPr>
          <w:rFonts w:asciiTheme="minorHAnsi" w:hAnsiTheme="minorHAnsi"/>
          <w:sz w:val="24"/>
        </w:rPr>
      </w:pPr>
      <w:bookmarkStart w:id="4" w:name="_Ref374530952"/>
      <w:r w:rsidRPr="00552966">
        <w:rPr>
          <w:rFonts w:asciiTheme="minorHAnsi" w:hAnsiTheme="minorHAnsi"/>
          <w:sz w:val="24"/>
        </w:rPr>
        <w:t xml:space="preserve">Cena díla je stanovena na základě oceněného </w:t>
      </w:r>
      <w:r w:rsidR="00D34E37">
        <w:rPr>
          <w:rFonts w:asciiTheme="minorHAnsi" w:hAnsiTheme="minorHAnsi"/>
          <w:sz w:val="24"/>
        </w:rPr>
        <w:t>položkového rozpočtu</w:t>
      </w:r>
      <w:r w:rsidRPr="00552966">
        <w:rPr>
          <w:rFonts w:asciiTheme="minorHAnsi" w:hAnsiTheme="minorHAnsi"/>
          <w:sz w:val="24"/>
        </w:rPr>
        <w:t xml:space="preserve"> (vč. výkazu výměr), který je nedílnou součástí a </w:t>
      </w:r>
      <w:r w:rsidR="00D34E37">
        <w:rPr>
          <w:rFonts w:asciiTheme="minorHAnsi" w:hAnsiTheme="minorHAnsi"/>
          <w:sz w:val="24"/>
        </w:rPr>
        <w:t>p</w:t>
      </w:r>
      <w:r w:rsidRPr="00552966">
        <w:rPr>
          <w:rFonts w:asciiTheme="minorHAnsi" w:hAnsiTheme="minorHAnsi"/>
          <w:sz w:val="24"/>
        </w:rPr>
        <w:t>řílohou této smlouvy a ze kterého vyplývá, že se zaručuje jeho úplnost a považuje se mezi smluvními stranami za závazný.</w:t>
      </w:r>
      <w:bookmarkEnd w:id="4"/>
    </w:p>
    <w:p w14:paraId="2098FB74"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Objednatel se zavazuje, že za provedení díla dle čl. </w:t>
      </w:r>
      <w:r w:rsidRPr="00552966">
        <w:rPr>
          <w:rFonts w:asciiTheme="minorHAnsi" w:hAnsiTheme="minorHAnsi"/>
          <w:sz w:val="24"/>
        </w:rPr>
        <w:fldChar w:fldCharType="begin"/>
      </w:r>
      <w:r w:rsidRPr="00552966">
        <w:rPr>
          <w:rFonts w:asciiTheme="minorHAnsi" w:hAnsiTheme="minorHAnsi"/>
          <w:sz w:val="24"/>
        </w:rPr>
        <w:instrText xml:space="preserve"> REF _Ref374529472 \w \h  \* MERGEFORMAT </w:instrText>
      </w:r>
      <w:r w:rsidRPr="00552966">
        <w:rPr>
          <w:rFonts w:asciiTheme="minorHAnsi" w:hAnsiTheme="minorHAnsi"/>
          <w:sz w:val="24"/>
        </w:rPr>
      </w:r>
      <w:r w:rsidRPr="00552966">
        <w:rPr>
          <w:rFonts w:asciiTheme="minorHAnsi" w:hAnsiTheme="minorHAnsi"/>
          <w:sz w:val="24"/>
        </w:rPr>
        <w:fldChar w:fldCharType="separate"/>
      </w:r>
      <w:r w:rsidR="008C533A">
        <w:rPr>
          <w:rFonts w:asciiTheme="minorHAnsi" w:hAnsiTheme="minorHAnsi"/>
          <w:sz w:val="24"/>
        </w:rPr>
        <w:t>II</w:t>
      </w:r>
      <w:r w:rsidRPr="00552966">
        <w:rPr>
          <w:rFonts w:asciiTheme="minorHAnsi" w:hAnsiTheme="minorHAnsi"/>
          <w:sz w:val="24"/>
        </w:rPr>
        <w:fldChar w:fldCharType="end"/>
      </w:r>
      <w:r w:rsidRPr="00552966">
        <w:rPr>
          <w:rFonts w:asciiTheme="minorHAnsi" w:hAnsiTheme="minorHAnsi"/>
          <w:sz w:val="24"/>
        </w:rPr>
        <w:t>. této smlouvy uhradí zhotoviteli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3736"/>
      </w:tblGrid>
      <w:tr w:rsidR="00C95318" w:rsidRPr="00552966" w14:paraId="7B3120D0" w14:textId="77777777" w:rsidTr="00A17E0D">
        <w:trPr>
          <w:trHeight w:val="340"/>
        </w:trPr>
        <w:tc>
          <w:tcPr>
            <w:tcW w:w="4877" w:type="dxa"/>
            <w:shd w:val="clear" w:color="auto" w:fill="auto"/>
            <w:vAlign w:val="center"/>
          </w:tcPr>
          <w:p w14:paraId="27F35BFF" w14:textId="77777777" w:rsidR="00C95318" w:rsidRPr="00552966" w:rsidRDefault="00C95318" w:rsidP="00552966">
            <w:pPr>
              <w:rPr>
                <w:rFonts w:asciiTheme="minorHAnsi" w:hAnsiTheme="minorHAnsi"/>
                <w:b/>
              </w:rPr>
            </w:pPr>
            <w:r w:rsidRPr="00552966">
              <w:rPr>
                <w:rFonts w:asciiTheme="minorHAnsi" w:hAnsiTheme="minorHAnsi"/>
                <w:b/>
              </w:rPr>
              <w:t>Celková cena bez DPH:</w:t>
            </w:r>
          </w:p>
        </w:tc>
        <w:tc>
          <w:tcPr>
            <w:tcW w:w="3736" w:type="dxa"/>
            <w:shd w:val="clear" w:color="auto" w:fill="auto"/>
            <w:vAlign w:val="center"/>
          </w:tcPr>
          <w:p w14:paraId="3E1D0AB9" w14:textId="77777777" w:rsidR="00C95318" w:rsidRPr="00A17E0D" w:rsidRDefault="00B5196C" w:rsidP="00552966">
            <w:pPr>
              <w:jc w:val="right"/>
              <w:rPr>
                <w:rFonts w:asciiTheme="minorHAnsi" w:hAnsiTheme="minorHAnsi"/>
                <w:b/>
              </w:rPr>
            </w:pPr>
            <w:r>
              <w:rPr>
                <w:rFonts w:asciiTheme="minorHAnsi" w:hAnsiTheme="minorHAnsi"/>
                <w:b/>
              </w:rPr>
              <w:t>98 591,56</w:t>
            </w:r>
            <w:r w:rsidR="00A17E0D" w:rsidRPr="00A17E0D">
              <w:rPr>
                <w:rFonts w:asciiTheme="minorHAnsi" w:hAnsiTheme="minorHAnsi"/>
                <w:b/>
              </w:rPr>
              <w:t xml:space="preserve"> Kč</w:t>
            </w:r>
          </w:p>
        </w:tc>
      </w:tr>
      <w:tr w:rsidR="00C95318" w:rsidRPr="00552966" w14:paraId="7DFC0E16" w14:textId="77777777" w:rsidTr="00A17E0D">
        <w:trPr>
          <w:trHeight w:val="340"/>
        </w:trPr>
        <w:tc>
          <w:tcPr>
            <w:tcW w:w="4877" w:type="dxa"/>
            <w:shd w:val="clear" w:color="auto" w:fill="auto"/>
            <w:vAlign w:val="center"/>
          </w:tcPr>
          <w:p w14:paraId="26C4C1F3" w14:textId="77777777" w:rsidR="00C95318" w:rsidRPr="00552966" w:rsidRDefault="00C95318" w:rsidP="00552966">
            <w:pPr>
              <w:rPr>
                <w:rFonts w:asciiTheme="minorHAnsi" w:hAnsiTheme="minorHAnsi"/>
              </w:rPr>
            </w:pPr>
            <w:r w:rsidRPr="00552966">
              <w:rPr>
                <w:rFonts w:asciiTheme="minorHAnsi" w:hAnsiTheme="minorHAnsi"/>
              </w:rPr>
              <w:t>DPH z celkové ceny:</w:t>
            </w:r>
          </w:p>
        </w:tc>
        <w:tc>
          <w:tcPr>
            <w:tcW w:w="3736" w:type="dxa"/>
            <w:shd w:val="clear" w:color="auto" w:fill="auto"/>
            <w:vAlign w:val="center"/>
          </w:tcPr>
          <w:p w14:paraId="655160D1" w14:textId="77777777" w:rsidR="00C95318" w:rsidRPr="00A17E0D" w:rsidRDefault="00B5196C" w:rsidP="00552966">
            <w:pPr>
              <w:jc w:val="right"/>
              <w:rPr>
                <w:rFonts w:asciiTheme="minorHAnsi" w:hAnsiTheme="minorHAnsi"/>
              </w:rPr>
            </w:pPr>
            <w:r>
              <w:rPr>
                <w:rFonts w:asciiTheme="minorHAnsi" w:hAnsiTheme="minorHAnsi"/>
              </w:rPr>
              <w:t>20 704,23</w:t>
            </w:r>
            <w:r w:rsidR="00A17E0D" w:rsidRPr="00A17E0D">
              <w:rPr>
                <w:rFonts w:asciiTheme="minorHAnsi" w:hAnsiTheme="minorHAnsi"/>
              </w:rPr>
              <w:t xml:space="preserve"> Kč</w:t>
            </w:r>
          </w:p>
        </w:tc>
      </w:tr>
      <w:tr w:rsidR="00C95318" w:rsidRPr="00552966" w14:paraId="7E172C95" w14:textId="77777777" w:rsidTr="00A17E0D">
        <w:trPr>
          <w:trHeight w:val="340"/>
        </w:trPr>
        <w:tc>
          <w:tcPr>
            <w:tcW w:w="4877" w:type="dxa"/>
            <w:shd w:val="clear" w:color="auto" w:fill="auto"/>
            <w:vAlign w:val="center"/>
          </w:tcPr>
          <w:p w14:paraId="49B54BDE" w14:textId="77777777" w:rsidR="00C95318" w:rsidRPr="00552966" w:rsidRDefault="00C95318" w:rsidP="00552966">
            <w:pPr>
              <w:rPr>
                <w:rFonts w:asciiTheme="minorHAnsi" w:hAnsiTheme="minorHAnsi"/>
                <w:b/>
              </w:rPr>
            </w:pPr>
            <w:r w:rsidRPr="00552966">
              <w:rPr>
                <w:rFonts w:asciiTheme="minorHAnsi" w:hAnsiTheme="minorHAnsi"/>
                <w:b/>
              </w:rPr>
              <w:t>Celková cena včetně DPH:</w:t>
            </w:r>
          </w:p>
        </w:tc>
        <w:tc>
          <w:tcPr>
            <w:tcW w:w="3736" w:type="dxa"/>
            <w:shd w:val="clear" w:color="auto" w:fill="auto"/>
            <w:vAlign w:val="center"/>
          </w:tcPr>
          <w:p w14:paraId="4B2C5073" w14:textId="77777777" w:rsidR="00C95318" w:rsidRPr="00A17E0D" w:rsidRDefault="00B5196C" w:rsidP="00552966">
            <w:pPr>
              <w:jc w:val="right"/>
              <w:rPr>
                <w:rFonts w:asciiTheme="minorHAnsi" w:hAnsiTheme="minorHAnsi"/>
                <w:b/>
              </w:rPr>
            </w:pPr>
            <w:r>
              <w:rPr>
                <w:rFonts w:asciiTheme="minorHAnsi" w:hAnsiTheme="minorHAnsi"/>
                <w:b/>
              </w:rPr>
              <w:t>119 295,79</w:t>
            </w:r>
            <w:r w:rsidR="00A17E0D" w:rsidRPr="00A17E0D">
              <w:rPr>
                <w:rFonts w:asciiTheme="minorHAnsi" w:hAnsiTheme="minorHAnsi"/>
                <w:b/>
              </w:rPr>
              <w:t xml:space="preserve"> Kč</w:t>
            </w:r>
          </w:p>
        </w:tc>
      </w:tr>
    </w:tbl>
    <w:p w14:paraId="5A16440B" w14:textId="77777777" w:rsidR="00C95318" w:rsidRPr="00552966" w:rsidRDefault="00C95318" w:rsidP="00552966">
      <w:pPr>
        <w:rPr>
          <w:rFonts w:asciiTheme="minorHAnsi" w:hAnsiTheme="minorHAnsi"/>
        </w:rPr>
      </w:pPr>
    </w:p>
    <w:p w14:paraId="233D33D6" w14:textId="77777777" w:rsidR="00C95318" w:rsidRPr="00552966" w:rsidRDefault="00B5196C" w:rsidP="00E85E1C">
      <w:pPr>
        <w:pStyle w:val="rove2-slovantext"/>
        <w:spacing w:before="0" w:line="240" w:lineRule="auto"/>
        <w:rPr>
          <w:rFonts w:asciiTheme="minorHAnsi" w:hAnsiTheme="minorHAnsi"/>
          <w:sz w:val="24"/>
        </w:rPr>
      </w:pPr>
      <w:r>
        <w:rPr>
          <w:rFonts w:asciiTheme="minorHAnsi" w:hAnsiTheme="minorHAnsi"/>
          <w:sz w:val="24"/>
        </w:rPr>
        <w:t>O</w:t>
      </w:r>
      <w:r w:rsidR="00C95318" w:rsidRPr="00552966">
        <w:rPr>
          <w:rFonts w:asciiTheme="minorHAnsi" w:hAnsiTheme="minorHAnsi"/>
          <w:sz w:val="24"/>
        </w:rPr>
        <w:t>ceněný soupis prací s výkazem výměr je přílohou a součástí této smlouvy o</w:t>
      </w:r>
      <w:r w:rsidR="00A17E0D">
        <w:rPr>
          <w:rFonts w:asciiTheme="minorHAnsi" w:hAnsiTheme="minorHAnsi"/>
          <w:sz w:val="24"/>
        </w:rPr>
        <w:t> </w:t>
      </w:r>
      <w:r w:rsidR="00C95318" w:rsidRPr="00552966">
        <w:rPr>
          <w:rFonts w:asciiTheme="minorHAnsi" w:hAnsiTheme="minorHAnsi"/>
          <w:sz w:val="24"/>
        </w:rPr>
        <w:t>dílo.</w:t>
      </w:r>
    </w:p>
    <w:p w14:paraId="7DFA6A69"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Celková cena díla obsahuje veškeré náklady a zisk zhotovitele nezbytné k řádnému a</w:t>
      </w:r>
      <w:r w:rsidR="007517B6">
        <w:rPr>
          <w:rFonts w:asciiTheme="minorHAnsi" w:hAnsiTheme="minorHAnsi"/>
          <w:sz w:val="24"/>
        </w:rPr>
        <w:t> </w:t>
      </w:r>
      <w:r w:rsidRPr="00552966">
        <w:rPr>
          <w:rFonts w:asciiTheme="minorHAnsi" w:hAnsiTheme="minorHAnsi"/>
          <w:sz w:val="24"/>
        </w:rPr>
        <w:t>včasnému provedení díla. Cena díla v sobě zahrnuje veškeré dodávky, stavební práce a</w:t>
      </w:r>
      <w:r w:rsidR="007517B6">
        <w:rPr>
          <w:rFonts w:asciiTheme="minorHAnsi" w:hAnsiTheme="minorHAnsi"/>
          <w:sz w:val="24"/>
        </w:rPr>
        <w:t> </w:t>
      </w:r>
      <w:r w:rsidRPr="00552966">
        <w:rPr>
          <w:rFonts w:asciiTheme="minorHAnsi" w:hAnsiTheme="minorHAnsi"/>
          <w:sz w:val="24"/>
        </w:rPr>
        <w:t xml:space="preserve">výkony nutné k realizaci kompletního díla, vč. činností souvisejících s realizací díla dle čl. </w:t>
      </w:r>
      <w:r w:rsidRPr="00552966">
        <w:rPr>
          <w:rFonts w:asciiTheme="minorHAnsi" w:hAnsiTheme="minorHAnsi"/>
          <w:sz w:val="24"/>
        </w:rPr>
        <w:fldChar w:fldCharType="begin"/>
      </w:r>
      <w:r w:rsidRPr="00552966">
        <w:rPr>
          <w:rFonts w:asciiTheme="minorHAnsi" w:hAnsiTheme="minorHAnsi"/>
          <w:sz w:val="24"/>
        </w:rPr>
        <w:instrText xml:space="preserve"> REF _Ref374529472 \w \h  \* MERGEFORMAT </w:instrText>
      </w:r>
      <w:r w:rsidRPr="00552966">
        <w:rPr>
          <w:rFonts w:asciiTheme="minorHAnsi" w:hAnsiTheme="minorHAnsi"/>
          <w:sz w:val="24"/>
        </w:rPr>
      </w:r>
      <w:r w:rsidRPr="00552966">
        <w:rPr>
          <w:rFonts w:asciiTheme="minorHAnsi" w:hAnsiTheme="minorHAnsi"/>
          <w:sz w:val="24"/>
        </w:rPr>
        <w:fldChar w:fldCharType="separate"/>
      </w:r>
      <w:r w:rsidR="008C533A">
        <w:rPr>
          <w:rFonts w:asciiTheme="minorHAnsi" w:hAnsiTheme="minorHAnsi"/>
          <w:sz w:val="24"/>
        </w:rPr>
        <w:t>II</w:t>
      </w:r>
      <w:r w:rsidRPr="00552966">
        <w:rPr>
          <w:rFonts w:asciiTheme="minorHAnsi" w:hAnsiTheme="minorHAnsi"/>
          <w:sz w:val="24"/>
        </w:rPr>
        <w:fldChar w:fldCharType="end"/>
      </w:r>
      <w:r w:rsidRPr="00552966">
        <w:rPr>
          <w:rFonts w:asciiTheme="minorHAnsi" w:hAnsiTheme="minorHAnsi"/>
          <w:sz w:val="24"/>
        </w:rPr>
        <w:t>. této smlouvy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správní poplatky, provádění předepsaných zkoušek, zabezpečení prohlášení o shodě, certifikátů a atestů všech materiálů a prvků a jakékoli další výdaje spojené s realizací díla.</w:t>
      </w:r>
    </w:p>
    <w:p w14:paraId="0AD13DE7" w14:textId="77777777"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Změna ceny díla je připuštěna pouze v případech, jestliže:</w:t>
      </w:r>
    </w:p>
    <w:p w14:paraId="18406EDC" w14:textId="77777777"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objednatel požaduje práce, které nejsou v předmětu díla,</w:t>
      </w:r>
    </w:p>
    <w:p w14:paraId="7AE99A47" w14:textId="77777777" w:rsidR="00C95318" w:rsidRPr="00552966" w:rsidRDefault="00C95318" w:rsidP="00552966">
      <w:pPr>
        <w:pStyle w:val="rove3-slovantext"/>
        <w:spacing w:before="0" w:after="0" w:line="240" w:lineRule="auto"/>
        <w:rPr>
          <w:rFonts w:asciiTheme="minorHAnsi" w:hAnsiTheme="minorHAnsi"/>
          <w:sz w:val="24"/>
        </w:rPr>
      </w:pPr>
      <w:r w:rsidRPr="00552966">
        <w:rPr>
          <w:rFonts w:asciiTheme="minorHAnsi" w:hAnsiTheme="minorHAnsi"/>
          <w:sz w:val="24"/>
        </w:rPr>
        <w:t>objednatel požaduje vypustit některé práce předmětu díla,</w:t>
      </w:r>
    </w:p>
    <w:p w14:paraId="6ED08403" w14:textId="77777777" w:rsidR="00C95318" w:rsidRPr="00D34E37" w:rsidRDefault="00C95318" w:rsidP="00E85E1C">
      <w:pPr>
        <w:pStyle w:val="rove3-slovantext"/>
        <w:spacing w:before="0" w:line="240" w:lineRule="auto"/>
        <w:rPr>
          <w:rFonts w:asciiTheme="minorHAnsi" w:hAnsiTheme="minorHAnsi"/>
          <w:sz w:val="24"/>
        </w:rPr>
      </w:pPr>
      <w:r w:rsidRPr="00552966">
        <w:rPr>
          <w:rFonts w:asciiTheme="minorHAnsi" w:hAnsiTheme="minorHAnsi"/>
          <w:sz w:val="24"/>
        </w:rPr>
        <w:t>při realizaci se zjistí skutečnosti, které nebyly v době podpisu smlouvy známy a</w:t>
      </w:r>
      <w:r w:rsidR="007517B6">
        <w:rPr>
          <w:rFonts w:asciiTheme="minorHAnsi" w:hAnsiTheme="minorHAnsi"/>
          <w:sz w:val="24"/>
        </w:rPr>
        <w:t> </w:t>
      </w:r>
      <w:r w:rsidR="00CA271B">
        <w:rPr>
          <w:rFonts w:asciiTheme="minorHAnsi" w:hAnsiTheme="minorHAnsi"/>
          <w:sz w:val="24"/>
        </w:rPr>
        <w:t>zhotovitel</w:t>
      </w:r>
      <w:r w:rsidRPr="00552966">
        <w:rPr>
          <w:rFonts w:asciiTheme="minorHAnsi" w:hAnsiTheme="minorHAnsi"/>
          <w:sz w:val="24"/>
        </w:rPr>
        <w:t xml:space="preserve"> ani objednatel je nezavinil a ani je nebylo možné předvídat a tyto skutečnosti maj</w:t>
      </w:r>
      <w:r w:rsidR="00D34E37">
        <w:rPr>
          <w:rFonts w:asciiTheme="minorHAnsi" w:hAnsiTheme="minorHAnsi"/>
          <w:sz w:val="24"/>
        </w:rPr>
        <w:t>í vliv na cenu díla</w:t>
      </w:r>
      <w:r w:rsidRPr="00D34E37">
        <w:rPr>
          <w:rFonts w:asciiTheme="minorHAnsi" w:hAnsiTheme="minorHAnsi"/>
          <w:sz w:val="24"/>
        </w:rPr>
        <w:t>.</w:t>
      </w:r>
    </w:p>
    <w:p w14:paraId="5065486C" w14:textId="77777777" w:rsidR="001B24DA"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lastRenderedPageBreak/>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w:t>
      </w:r>
      <w:r w:rsidR="000040CD" w:rsidRPr="00552966">
        <w:rPr>
          <w:rFonts w:asciiTheme="minorHAnsi" w:hAnsiTheme="minorHAnsi"/>
          <w:sz w:val="24"/>
        </w:rPr>
        <w:t>,</w:t>
      </w:r>
      <w:r w:rsidRPr="00552966">
        <w:rPr>
          <w:rFonts w:asciiTheme="minorHAnsi" w:hAnsiTheme="minorHAnsi"/>
          <w:sz w:val="24"/>
        </w:rPr>
        <w:t xml:space="preserve"> se použijí jednotkové ceny v té cenové soustavě, kterou zhotovitel použil pro sestavení nabídkové ceny. Vyloučeny jsou změny či úpravy ceny díla, které jsou v rozporu s</w:t>
      </w:r>
      <w:r w:rsidR="007517B6">
        <w:rPr>
          <w:rFonts w:asciiTheme="minorHAnsi" w:hAnsiTheme="minorHAnsi"/>
          <w:sz w:val="24"/>
        </w:rPr>
        <w:t> </w:t>
      </w:r>
      <w:r w:rsidRPr="00552966">
        <w:rPr>
          <w:rFonts w:asciiTheme="minorHAnsi" w:hAnsiTheme="minorHAnsi"/>
          <w:sz w:val="24"/>
        </w:rPr>
        <w:t>příslušnými ustanoveními zákona č. 134/2016 Sb., o zadávání veřejných zakázek, ve znění pozdějších předpisů (dále jen „ZZVZ“), zejména takové, na základě kterých by mohlo dojít k podstatné změně práv a povinností vyplývajících ze smlouvy.</w:t>
      </w:r>
    </w:p>
    <w:p w14:paraId="58982F46" w14:textId="77777777" w:rsidR="00C95318" w:rsidRPr="00552966" w:rsidRDefault="001B24DA" w:rsidP="00552966">
      <w:pPr>
        <w:pStyle w:val="rove2-slovantext"/>
        <w:spacing w:before="0" w:after="0" w:line="240" w:lineRule="auto"/>
        <w:rPr>
          <w:rFonts w:asciiTheme="minorHAnsi" w:hAnsiTheme="minorHAnsi"/>
          <w:sz w:val="24"/>
        </w:rPr>
      </w:pPr>
      <w:r w:rsidRPr="00552966">
        <w:rPr>
          <w:rFonts w:asciiTheme="minorHAnsi" w:hAnsiTheme="minorHAnsi" w:cs="Arial"/>
          <w:sz w:val="24"/>
        </w:rPr>
        <w:t>Obě strany následně změnu sjednané ceny písemně dohodnou formou dodatku k této smlouvě, pokud tato cena bude vyšší než cena za dílo uvedená v čl. IV. této smlouvy.  Pokud mezi smluvními stranami nedojde ke změně smlouvy o dílo ve smyslu rozšíření díla, není zhotovitel oprávněn požadovat zaplacení ceny za poskytnuté vícepráce. V případě, že cena za dílo bude nižší než cena uvedená v čl. IV. této smlouvy, postačí namísto uzavření dodatku k této smlouvě pouze písemné odsouhlasení změnového listu objednatelem.</w:t>
      </w:r>
    </w:p>
    <w:p w14:paraId="615A7AAD" w14:textId="77777777" w:rsidR="00C95318" w:rsidRPr="00552966" w:rsidRDefault="00C95318" w:rsidP="00552966">
      <w:pPr>
        <w:pStyle w:val="rove2-slovantext"/>
        <w:numPr>
          <w:ilvl w:val="0"/>
          <w:numId w:val="0"/>
        </w:numPr>
        <w:spacing w:before="0" w:after="0" w:line="240" w:lineRule="auto"/>
        <w:ind w:left="397"/>
        <w:rPr>
          <w:rFonts w:asciiTheme="minorHAnsi" w:hAnsiTheme="minorHAnsi"/>
          <w:sz w:val="24"/>
        </w:rPr>
      </w:pPr>
    </w:p>
    <w:p w14:paraId="67212E6A" w14:textId="77777777" w:rsidR="00C95318" w:rsidRPr="00552966" w:rsidRDefault="00C95318" w:rsidP="00552966">
      <w:pPr>
        <w:pStyle w:val="rove1-slolnku"/>
        <w:spacing w:before="0" w:line="240" w:lineRule="auto"/>
        <w:rPr>
          <w:rFonts w:asciiTheme="minorHAnsi" w:hAnsiTheme="minorHAnsi"/>
          <w:sz w:val="24"/>
          <w:szCs w:val="24"/>
        </w:rPr>
      </w:pPr>
      <w:bookmarkStart w:id="5" w:name="_Ref374530114"/>
    </w:p>
    <w:bookmarkEnd w:id="5"/>
    <w:p w14:paraId="7EFE841A" w14:textId="77777777"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Platební podmínky</w:t>
      </w:r>
    </w:p>
    <w:p w14:paraId="051ED35C"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Objednatel neposkytuje zhotoviteli zálohy.</w:t>
      </w:r>
    </w:p>
    <w:p w14:paraId="0A9F11EB"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Objednatel je povinen zaplatit zhotoviteli smluvní cenu díla bezhotovostním převodem na účet zhotovitele na základě zhotovitelem vystavených faktur.</w:t>
      </w:r>
    </w:p>
    <w:p w14:paraId="137F1F45" w14:textId="77777777" w:rsidR="00C95318" w:rsidRPr="007517B6" w:rsidRDefault="00C95318" w:rsidP="00E85E1C">
      <w:pPr>
        <w:pStyle w:val="rove2-slovantext"/>
        <w:spacing w:before="0" w:line="240" w:lineRule="auto"/>
        <w:rPr>
          <w:rFonts w:asciiTheme="minorHAnsi" w:hAnsiTheme="minorHAnsi"/>
          <w:sz w:val="24"/>
        </w:rPr>
      </w:pPr>
      <w:r w:rsidRPr="007517B6">
        <w:rPr>
          <w:rFonts w:asciiTheme="minorHAnsi" w:hAnsiTheme="minorHAnsi"/>
          <w:sz w:val="24"/>
        </w:rPr>
        <w:t>Faktura zhotovitele bude obsahovat náležitosti daňového dokladu stanovené zákonem č. 235/2004 Sb., o dani z přidané hodnoty, ve znění pozdějších předpisů a zákonem č. 563/1991 Sb., o účetnictví, ve znění pozdějších předpisů. Faktura bude vystavena až po předání a převzetí díla, a v případě vad a nedodělků po podpisu zápisu o úplném odstranění zjištěných vad a nedodělků.</w:t>
      </w:r>
    </w:p>
    <w:p w14:paraId="0EDF44B4" w14:textId="77777777" w:rsidR="00C95318" w:rsidRPr="00552966" w:rsidRDefault="00C95318" w:rsidP="00E85E1C">
      <w:pPr>
        <w:pStyle w:val="rove2-slovantext"/>
        <w:spacing w:before="0" w:line="240" w:lineRule="auto"/>
        <w:rPr>
          <w:rFonts w:asciiTheme="minorHAnsi" w:hAnsiTheme="minorHAnsi"/>
          <w:sz w:val="24"/>
        </w:rPr>
      </w:pPr>
      <w:r w:rsidRPr="007517B6">
        <w:rPr>
          <w:rFonts w:asciiTheme="minorHAnsi" w:hAnsiTheme="minorHAnsi"/>
          <w:sz w:val="24"/>
        </w:rPr>
        <w:t xml:space="preserve">Splatnost faktury oprávněně vystavené zhotovitelem je </w:t>
      </w:r>
      <w:r w:rsidR="006808CD">
        <w:rPr>
          <w:rFonts w:asciiTheme="minorHAnsi" w:hAnsiTheme="minorHAnsi"/>
          <w:sz w:val="24"/>
        </w:rPr>
        <w:t>21</w:t>
      </w:r>
      <w:r w:rsidRPr="007517B6">
        <w:rPr>
          <w:rFonts w:asciiTheme="minorHAnsi" w:hAnsiTheme="minorHAnsi"/>
          <w:sz w:val="24"/>
        </w:rPr>
        <w:t xml:space="preserve"> dnů ode dne prokazatelného</w:t>
      </w:r>
      <w:r w:rsidRPr="00552966">
        <w:rPr>
          <w:rFonts w:asciiTheme="minorHAnsi" w:hAnsiTheme="minorHAnsi"/>
          <w:sz w:val="24"/>
        </w:rPr>
        <w:t xml:space="preserve"> doručení daňového dokladu – faktury, za podmínky jejího řádného vystavení v souladu s touto smlouvou a zákonnými normami, a to doručovanou na doručovací adresu objednatele u</w:t>
      </w:r>
      <w:r w:rsidR="00D34E37">
        <w:rPr>
          <w:rFonts w:asciiTheme="minorHAnsi" w:hAnsiTheme="minorHAnsi"/>
          <w:sz w:val="24"/>
        </w:rPr>
        <w:t>vedenou v záhlaví této smlouvy.</w:t>
      </w:r>
    </w:p>
    <w:p w14:paraId="265B6E6E" w14:textId="77777777"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Peněžitý závazek objednatele se považuje za splněný v den, kdy je dlužná částka odeslána z bankovního účtu objednatele.</w:t>
      </w:r>
    </w:p>
    <w:p w14:paraId="1CA83EEA" w14:textId="77777777" w:rsidR="00C95318" w:rsidRPr="00552966" w:rsidRDefault="00C95318" w:rsidP="00552966">
      <w:pPr>
        <w:pStyle w:val="rove2-slovantext"/>
        <w:numPr>
          <w:ilvl w:val="0"/>
          <w:numId w:val="0"/>
        </w:numPr>
        <w:spacing w:before="0" w:after="0" w:line="240" w:lineRule="auto"/>
        <w:ind w:left="397"/>
        <w:rPr>
          <w:rFonts w:asciiTheme="minorHAnsi" w:hAnsiTheme="minorHAnsi"/>
          <w:sz w:val="24"/>
        </w:rPr>
      </w:pPr>
    </w:p>
    <w:p w14:paraId="7D825F63" w14:textId="77777777" w:rsidR="00C95318" w:rsidRPr="00552966" w:rsidRDefault="00C95318" w:rsidP="00552966">
      <w:pPr>
        <w:pStyle w:val="rove1-slolnku"/>
        <w:spacing w:before="0" w:line="240" w:lineRule="auto"/>
        <w:rPr>
          <w:rFonts w:asciiTheme="minorHAnsi" w:hAnsiTheme="minorHAnsi"/>
          <w:sz w:val="24"/>
          <w:szCs w:val="24"/>
        </w:rPr>
      </w:pPr>
      <w:bookmarkStart w:id="6" w:name="_Ref374529129"/>
    </w:p>
    <w:bookmarkEnd w:id="6"/>
    <w:p w14:paraId="0D9244A4" w14:textId="77777777"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Doba provádění díla</w:t>
      </w:r>
    </w:p>
    <w:p w14:paraId="3F5FFBCE" w14:textId="20801105" w:rsidR="001B24DA" w:rsidRPr="009B1E85" w:rsidRDefault="00C95318" w:rsidP="007517B6">
      <w:pPr>
        <w:pStyle w:val="rove2-slovantext"/>
        <w:tabs>
          <w:tab w:val="left" w:pos="3686"/>
        </w:tabs>
        <w:spacing w:before="0" w:line="240" w:lineRule="auto"/>
        <w:rPr>
          <w:rFonts w:asciiTheme="minorHAnsi" w:hAnsiTheme="minorHAnsi"/>
          <w:sz w:val="24"/>
        </w:rPr>
      </w:pPr>
      <w:bookmarkStart w:id="7" w:name="_Ref374531199"/>
      <w:r w:rsidRPr="009B1E85">
        <w:rPr>
          <w:rFonts w:asciiTheme="minorHAnsi" w:hAnsiTheme="minorHAnsi"/>
          <w:sz w:val="24"/>
        </w:rPr>
        <w:t xml:space="preserve">Termín </w:t>
      </w:r>
      <w:bookmarkEnd w:id="7"/>
      <w:r w:rsidR="001B24DA" w:rsidRPr="009B1E85">
        <w:rPr>
          <w:rFonts w:asciiTheme="minorHAnsi" w:hAnsiTheme="minorHAnsi"/>
          <w:sz w:val="24"/>
        </w:rPr>
        <w:t>zahájení stavby je stanoven</w:t>
      </w:r>
      <w:r w:rsidR="008B5DB9" w:rsidRPr="009B1E85">
        <w:rPr>
          <w:rFonts w:asciiTheme="minorHAnsi" w:hAnsiTheme="minorHAnsi"/>
          <w:sz w:val="24"/>
        </w:rPr>
        <w:t>:</w:t>
      </w:r>
      <w:r w:rsidR="001B24DA" w:rsidRPr="009B1E85">
        <w:rPr>
          <w:rFonts w:asciiTheme="minorHAnsi" w:hAnsiTheme="minorHAnsi"/>
          <w:sz w:val="24"/>
        </w:rPr>
        <w:t xml:space="preserve"> </w:t>
      </w:r>
      <w:r w:rsidR="008B5DB9" w:rsidRPr="009B1E85">
        <w:rPr>
          <w:rFonts w:asciiTheme="minorHAnsi" w:hAnsiTheme="minorHAnsi"/>
          <w:b/>
          <w:sz w:val="24"/>
        </w:rPr>
        <w:t xml:space="preserve">na nejdříve </w:t>
      </w:r>
      <w:r w:rsidR="0034747A">
        <w:rPr>
          <w:rFonts w:asciiTheme="minorHAnsi" w:hAnsiTheme="minorHAnsi"/>
          <w:b/>
          <w:sz w:val="24"/>
        </w:rPr>
        <w:t>3</w:t>
      </w:r>
      <w:r w:rsidR="00CB7233">
        <w:rPr>
          <w:rFonts w:asciiTheme="minorHAnsi" w:hAnsiTheme="minorHAnsi"/>
          <w:b/>
          <w:sz w:val="24"/>
        </w:rPr>
        <w:t>.</w:t>
      </w:r>
      <w:r w:rsidR="00912BB8">
        <w:rPr>
          <w:rFonts w:asciiTheme="minorHAnsi" w:hAnsiTheme="minorHAnsi"/>
          <w:b/>
          <w:sz w:val="24"/>
        </w:rPr>
        <w:t xml:space="preserve"> </w:t>
      </w:r>
      <w:r w:rsidR="00CB7233">
        <w:rPr>
          <w:rFonts w:asciiTheme="minorHAnsi" w:hAnsiTheme="minorHAnsi"/>
          <w:b/>
          <w:sz w:val="24"/>
        </w:rPr>
        <w:t>2.</w:t>
      </w:r>
      <w:r w:rsidR="00912BB8">
        <w:rPr>
          <w:rFonts w:asciiTheme="minorHAnsi" w:hAnsiTheme="minorHAnsi"/>
          <w:b/>
          <w:sz w:val="24"/>
        </w:rPr>
        <w:t xml:space="preserve"> </w:t>
      </w:r>
      <w:r w:rsidR="008B5DB9" w:rsidRPr="009B1E85">
        <w:rPr>
          <w:rFonts w:asciiTheme="minorHAnsi" w:hAnsiTheme="minorHAnsi"/>
          <w:b/>
          <w:sz w:val="24"/>
        </w:rPr>
        <w:t>20</w:t>
      </w:r>
      <w:r w:rsidR="00625823">
        <w:rPr>
          <w:rFonts w:asciiTheme="minorHAnsi" w:hAnsiTheme="minorHAnsi"/>
          <w:b/>
          <w:sz w:val="24"/>
        </w:rPr>
        <w:t>2</w:t>
      </w:r>
      <w:r w:rsidR="00B5196C">
        <w:rPr>
          <w:rFonts w:asciiTheme="minorHAnsi" w:hAnsiTheme="minorHAnsi"/>
          <w:b/>
          <w:sz w:val="24"/>
        </w:rPr>
        <w:t>1</w:t>
      </w:r>
      <w:r w:rsidR="001B24DA" w:rsidRPr="009B1E85">
        <w:rPr>
          <w:rFonts w:asciiTheme="minorHAnsi" w:hAnsiTheme="minorHAnsi"/>
          <w:sz w:val="24"/>
        </w:rPr>
        <w:t>, pokud se smluvní strany nedohodnou jinak.</w:t>
      </w:r>
    </w:p>
    <w:p w14:paraId="604BD876" w14:textId="4F08A156" w:rsidR="00C95318" w:rsidRDefault="00C95318" w:rsidP="00741F29">
      <w:pPr>
        <w:pStyle w:val="rove2-slovantext"/>
        <w:numPr>
          <w:ilvl w:val="0"/>
          <w:numId w:val="0"/>
        </w:numPr>
        <w:tabs>
          <w:tab w:val="left" w:pos="3686"/>
        </w:tabs>
        <w:spacing w:before="0" w:line="240" w:lineRule="auto"/>
        <w:ind w:left="426"/>
        <w:rPr>
          <w:rFonts w:asciiTheme="minorHAnsi" w:hAnsiTheme="minorHAnsi"/>
          <w:b/>
          <w:sz w:val="24"/>
        </w:rPr>
      </w:pPr>
      <w:r w:rsidRPr="009B1E85">
        <w:rPr>
          <w:rFonts w:asciiTheme="minorHAnsi" w:hAnsiTheme="minorHAnsi"/>
          <w:sz w:val="24"/>
        </w:rPr>
        <w:t>Termín pro dokončení stavby:</w:t>
      </w:r>
      <w:r w:rsidR="001B24DA" w:rsidRPr="009B1E85">
        <w:rPr>
          <w:rFonts w:asciiTheme="minorHAnsi" w:hAnsiTheme="minorHAnsi"/>
          <w:sz w:val="24"/>
        </w:rPr>
        <w:t xml:space="preserve"> </w:t>
      </w:r>
      <w:r w:rsidR="00625823" w:rsidRPr="00625823">
        <w:rPr>
          <w:rFonts w:asciiTheme="minorHAnsi" w:hAnsiTheme="minorHAnsi"/>
          <w:b/>
          <w:sz w:val="24"/>
        </w:rPr>
        <w:t xml:space="preserve">nejpozději </w:t>
      </w:r>
      <w:r w:rsidR="008B5DB9" w:rsidRPr="00625823">
        <w:rPr>
          <w:rFonts w:asciiTheme="minorHAnsi" w:hAnsiTheme="minorHAnsi"/>
          <w:b/>
          <w:sz w:val="24"/>
        </w:rPr>
        <w:t xml:space="preserve">do </w:t>
      </w:r>
      <w:r w:rsidR="00CB7233">
        <w:rPr>
          <w:rFonts w:asciiTheme="minorHAnsi" w:hAnsiTheme="minorHAnsi"/>
          <w:b/>
          <w:sz w:val="24"/>
        </w:rPr>
        <w:t>30.</w:t>
      </w:r>
      <w:r w:rsidR="00912BB8">
        <w:rPr>
          <w:rFonts w:asciiTheme="minorHAnsi" w:hAnsiTheme="minorHAnsi"/>
          <w:b/>
          <w:sz w:val="24"/>
        </w:rPr>
        <w:t xml:space="preserve"> </w:t>
      </w:r>
      <w:r w:rsidR="00CB7233">
        <w:rPr>
          <w:rFonts w:asciiTheme="minorHAnsi" w:hAnsiTheme="minorHAnsi"/>
          <w:b/>
          <w:sz w:val="24"/>
        </w:rPr>
        <w:t>3.</w:t>
      </w:r>
      <w:r w:rsidR="00912BB8">
        <w:rPr>
          <w:rFonts w:asciiTheme="minorHAnsi" w:hAnsiTheme="minorHAnsi"/>
          <w:b/>
          <w:sz w:val="24"/>
        </w:rPr>
        <w:t xml:space="preserve"> </w:t>
      </w:r>
      <w:r w:rsidR="00CB7233">
        <w:rPr>
          <w:rFonts w:asciiTheme="minorHAnsi" w:hAnsiTheme="minorHAnsi"/>
          <w:b/>
          <w:sz w:val="24"/>
        </w:rPr>
        <w:t>2021</w:t>
      </w:r>
      <w:r w:rsidR="001B24DA" w:rsidRPr="00625823">
        <w:rPr>
          <w:rFonts w:asciiTheme="minorHAnsi" w:hAnsiTheme="minorHAnsi"/>
          <w:b/>
          <w:sz w:val="24"/>
        </w:rPr>
        <w:t>.</w:t>
      </w:r>
    </w:p>
    <w:p w14:paraId="58BC23C5" w14:textId="77777777" w:rsidR="00B5196C" w:rsidRPr="00B5196C" w:rsidRDefault="00B5196C" w:rsidP="00B5196C">
      <w:pPr>
        <w:pStyle w:val="rove2-slovantext"/>
        <w:spacing w:before="0" w:after="0" w:line="240" w:lineRule="auto"/>
        <w:rPr>
          <w:rFonts w:asciiTheme="minorHAnsi" w:hAnsiTheme="minorHAnsi"/>
          <w:sz w:val="24"/>
        </w:rPr>
      </w:pPr>
      <w:r w:rsidRPr="00B5196C">
        <w:rPr>
          <w:rFonts w:asciiTheme="minorHAnsi" w:hAnsiTheme="minorHAnsi"/>
          <w:sz w:val="24"/>
        </w:rPr>
        <w:t xml:space="preserve">Termín dokončení stavby se může přiměřeně prodloužit v případě zásahu vyšší moci nebo opatření vyhlášených vládou (např. nouzový stav, karanténa apod.). </w:t>
      </w:r>
    </w:p>
    <w:p w14:paraId="44B534E7" w14:textId="77777777" w:rsidR="00C95318" w:rsidRPr="00741F29" w:rsidRDefault="00C95318" w:rsidP="00552966">
      <w:pPr>
        <w:pStyle w:val="rove2-slovantext"/>
        <w:spacing w:before="0" w:after="0" w:line="240" w:lineRule="auto"/>
        <w:rPr>
          <w:rFonts w:asciiTheme="minorHAnsi" w:hAnsiTheme="minorHAnsi"/>
          <w:sz w:val="24"/>
        </w:rPr>
      </w:pPr>
      <w:r w:rsidRPr="00741F29">
        <w:rPr>
          <w:rFonts w:asciiTheme="minorHAnsi" w:hAnsiTheme="minorHAnsi"/>
          <w:sz w:val="24"/>
        </w:rPr>
        <w:t>Zhotovitel je povinen respektovat provozní podmínky objednatele a uživatelů budovy, ze kterých vyplývají zejména následující omezení a požadavky:</w:t>
      </w:r>
    </w:p>
    <w:p w14:paraId="76BB50D0" w14:textId="77777777"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lastRenderedPageBreak/>
        <w:t xml:space="preserve">Pracovní doba zhotovitele je možná ve všední dny od </w:t>
      </w:r>
      <w:r w:rsidR="00741F29" w:rsidRPr="00741F29">
        <w:rPr>
          <w:rFonts w:asciiTheme="minorHAnsi" w:hAnsiTheme="minorHAnsi"/>
          <w:sz w:val="24"/>
        </w:rPr>
        <w:t>6</w:t>
      </w:r>
      <w:r w:rsidRPr="00741F29">
        <w:rPr>
          <w:rFonts w:asciiTheme="minorHAnsi" w:hAnsiTheme="minorHAnsi"/>
          <w:sz w:val="24"/>
        </w:rPr>
        <w:t>.00 do 1</w:t>
      </w:r>
      <w:r w:rsidR="00741F29" w:rsidRPr="00741F29">
        <w:rPr>
          <w:rFonts w:asciiTheme="minorHAnsi" w:hAnsiTheme="minorHAnsi"/>
          <w:sz w:val="24"/>
        </w:rPr>
        <w:t>6</w:t>
      </w:r>
      <w:r w:rsidRPr="00741F29">
        <w:rPr>
          <w:rFonts w:asciiTheme="minorHAnsi" w:hAnsiTheme="minorHAnsi"/>
          <w:sz w:val="24"/>
        </w:rPr>
        <w:t xml:space="preserve">.00. Mimo tuto vyhrazenou dobu a o víkendech a svátcích je možné provádět </w:t>
      </w:r>
      <w:r w:rsidR="00741F29" w:rsidRPr="00741F29">
        <w:rPr>
          <w:rFonts w:asciiTheme="minorHAnsi" w:hAnsiTheme="minorHAnsi"/>
          <w:sz w:val="24"/>
        </w:rPr>
        <w:t>práce pouze po dohodě s objednatelem</w:t>
      </w:r>
      <w:r w:rsidRPr="00741F29">
        <w:rPr>
          <w:rFonts w:asciiTheme="minorHAnsi" w:hAnsiTheme="minorHAnsi"/>
          <w:sz w:val="24"/>
        </w:rPr>
        <w:t>.</w:t>
      </w:r>
    </w:p>
    <w:p w14:paraId="0B184609" w14:textId="77777777"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 xml:space="preserve">Po celou dobu provádění stavby bude zajištěn bezpečný vstup do budovy pro </w:t>
      </w:r>
      <w:r w:rsidR="00741F29" w:rsidRPr="00741F29">
        <w:rPr>
          <w:rFonts w:asciiTheme="minorHAnsi" w:hAnsiTheme="minorHAnsi"/>
          <w:sz w:val="24"/>
        </w:rPr>
        <w:t xml:space="preserve">zaměstnance </w:t>
      </w:r>
      <w:r w:rsidR="00D34E37">
        <w:rPr>
          <w:rFonts w:asciiTheme="minorHAnsi" w:hAnsiTheme="minorHAnsi"/>
          <w:sz w:val="24"/>
        </w:rPr>
        <w:t xml:space="preserve">objednatele </w:t>
      </w:r>
      <w:r w:rsidR="00741F29" w:rsidRPr="00741F29">
        <w:rPr>
          <w:rFonts w:asciiTheme="minorHAnsi" w:hAnsiTheme="minorHAnsi"/>
          <w:sz w:val="24"/>
        </w:rPr>
        <w:t>a žáky školy</w:t>
      </w:r>
      <w:r w:rsidRPr="00741F29">
        <w:rPr>
          <w:rFonts w:asciiTheme="minorHAnsi" w:hAnsiTheme="minorHAnsi"/>
          <w:sz w:val="24"/>
        </w:rPr>
        <w:t>.</w:t>
      </w:r>
    </w:p>
    <w:p w14:paraId="3D436E28" w14:textId="77777777"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Veškeré práce zasahující do vnitřních prostor a mající vliv na provoz objektu musí zhotovitel projednat s uživatelem budovy a vždy zajistit odpovídající zakrytí vnitřního vybavení místností, zejména výpočetní a další techniky, nábytku apod.</w:t>
      </w:r>
    </w:p>
    <w:p w14:paraId="5EE5D8C9" w14:textId="77777777" w:rsidR="00C95318" w:rsidRPr="00741F29" w:rsidRDefault="00741F29" w:rsidP="00552966">
      <w:pPr>
        <w:pStyle w:val="rove3-slovantext"/>
        <w:spacing w:before="0" w:after="0" w:line="240" w:lineRule="auto"/>
        <w:rPr>
          <w:rFonts w:asciiTheme="minorHAnsi" w:hAnsiTheme="minorHAnsi"/>
          <w:sz w:val="24"/>
        </w:rPr>
      </w:pPr>
      <w:r w:rsidRPr="00741F29">
        <w:rPr>
          <w:rFonts w:asciiTheme="minorHAnsi" w:hAnsiTheme="minorHAnsi"/>
          <w:sz w:val="24"/>
        </w:rPr>
        <w:t xml:space="preserve">Klíče, příp. čip </w:t>
      </w:r>
      <w:r w:rsidR="00C95318" w:rsidRPr="00741F29">
        <w:rPr>
          <w:rFonts w:asciiTheme="minorHAnsi" w:hAnsiTheme="minorHAnsi"/>
          <w:sz w:val="24"/>
        </w:rPr>
        <w:t>od vyhrazených nebo společně s objednatelem užívaných prostor převezme zhotovitel výhradně písemnou formou. V případě ztráty klíče</w:t>
      </w:r>
      <w:r w:rsidRPr="00741F29">
        <w:rPr>
          <w:rFonts w:asciiTheme="minorHAnsi" w:hAnsiTheme="minorHAnsi"/>
          <w:sz w:val="24"/>
        </w:rPr>
        <w:t>, příp. čipu</w:t>
      </w:r>
      <w:r w:rsidR="00C95318" w:rsidRPr="00741F29">
        <w:rPr>
          <w:rFonts w:asciiTheme="minorHAnsi" w:hAnsiTheme="minorHAnsi"/>
          <w:sz w:val="24"/>
        </w:rPr>
        <w:t xml:space="preserve"> provede zhotovitel výměnu zámku (vložky) a nákup příslušného počtu klíčů</w:t>
      </w:r>
      <w:r w:rsidRPr="00741F29">
        <w:rPr>
          <w:rFonts w:asciiTheme="minorHAnsi" w:hAnsiTheme="minorHAnsi"/>
          <w:sz w:val="24"/>
        </w:rPr>
        <w:t>, příp. čipů</w:t>
      </w:r>
      <w:r w:rsidR="00C95318" w:rsidRPr="00741F29">
        <w:rPr>
          <w:rFonts w:asciiTheme="minorHAnsi" w:hAnsiTheme="minorHAnsi"/>
          <w:sz w:val="24"/>
        </w:rPr>
        <w:t xml:space="preserve"> na vlastní náklady.</w:t>
      </w:r>
    </w:p>
    <w:p w14:paraId="32BA7235" w14:textId="77777777"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Práce, které budou prováděny za provozu objektu, nesmí omezovat chod objektu nadměrným hlukem, prachem, pachem, nebezpečím úrazu, výpadkem funkce instalací a technických zařízení apod.</w:t>
      </w:r>
    </w:p>
    <w:p w14:paraId="35BC3744" w14:textId="77777777"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Při provádění prací za provozu objektu se zhotovitel zavazuje, že provede úplný úklid přístupových cest do objektu vždy po skončení své každodenní pracovní činnosti.</w:t>
      </w:r>
    </w:p>
    <w:p w14:paraId="10A107A5" w14:textId="77777777" w:rsidR="00C95318" w:rsidRPr="00741F29" w:rsidRDefault="00C95318" w:rsidP="00552966">
      <w:pPr>
        <w:pStyle w:val="rove3-slovantext"/>
        <w:spacing w:before="0" w:after="0" w:line="240" w:lineRule="auto"/>
        <w:rPr>
          <w:rFonts w:asciiTheme="minorHAnsi" w:hAnsiTheme="minorHAnsi"/>
          <w:sz w:val="24"/>
        </w:rPr>
      </w:pPr>
      <w:r w:rsidRPr="00741F29">
        <w:rPr>
          <w:rFonts w:asciiTheme="minorHAnsi" w:hAnsiTheme="minorHAnsi"/>
          <w:sz w:val="24"/>
        </w:rPr>
        <w:t>Veškeré další činnosti, které by mohly jakýmkoliv způsobem ohrozit, nebo omezit provoz v budovách, přístup do budov atd., zejména pak práce zasahující do vnitřních prostor a mající vliv na provoz, budou předem konzultovány a odsouhlaseny objednatelem.</w:t>
      </w:r>
    </w:p>
    <w:p w14:paraId="0CAEF38D"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je povinen vykonávat věcnou a termínovou koordinaci svých prací uvedených v čl. </w:t>
      </w:r>
      <w:r w:rsidRPr="00552966">
        <w:rPr>
          <w:rFonts w:asciiTheme="minorHAnsi" w:hAnsiTheme="minorHAnsi"/>
          <w:sz w:val="24"/>
        </w:rPr>
        <w:fldChar w:fldCharType="begin"/>
      </w:r>
      <w:r w:rsidRPr="00552966">
        <w:rPr>
          <w:rFonts w:asciiTheme="minorHAnsi" w:hAnsiTheme="minorHAnsi"/>
          <w:sz w:val="24"/>
        </w:rPr>
        <w:instrText xml:space="preserve"> REF _Ref374529472 \n \h  \* MERGEFORMAT </w:instrText>
      </w:r>
      <w:r w:rsidRPr="00552966">
        <w:rPr>
          <w:rFonts w:asciiTheme="minorHAnsi" w:hAnsiTheme="minorHAnsi"/>
          <w:sz w:val="24"/>
        </w:rPr>
      </w:r>
      <w:r w:rsidRPr="00552966">
        <w:rPr>
          <w:rFonts w:asciiTheme="minorHAnsi" w:hAnsiTheme="minorHAnsi"/>
          <w:sz w:val="24"/>
        </w:rPr>
        <w:fldChar w:fldCharType="separate"/>
      </w:r>
      <w:r w:rsidR="008C533A">
        <w:rPr>
          <w:rFonts w:asciiTheme="minorHAnsi" w:hAnsiTheme="minorHAnsi"/>
          <w:sz w:val="24"/>
        </w:rPr>
        <w:t>II</w:t>
      </w:r>
      <w:r w:rsidRPr="00552966">
        <w:rPr>
          <w:rFonts w:asciiTheme="minorHAnsi" w:hAnsiTheme="minorHAnsi"/>
          <w:sz w:val="24"/>
        </w:rPr>
        <w:fldChar w:fldCharType="end"/>
      </w:r>
      <w:r w:rsidRPr="00552966">
        <w:rPr>
          <w:rFonts w:asciiTheme="minorHAnsi" w:hAnsiTheme="minorHAnsi"/>
          <w:sz w:val="24"/>
        </w:rPr>
        <w:t>. této smlouvy s objednatelem, popřípadě i s jinými poddodavateli objednatele tak, aby byl dodržen konečný termín realizace díla s ohledem na zajištění jednoty a</w:t>
      </w:r>
      <w:r w:rsidR="0081786C">
        <w:rPr>
          <w:rFonts w:asciiTheme="minorHAnsi" w:hAnsiTheme="minorHAnsi"/>
          <w:sz w:val="24"/>
        </w:rPr>
        <w:t> </w:t>
      </w:r>
      <w:r w:rsidRPr="00552966">
        <w:rPr>
          <w:rFonts w:asciiTheme="minorHAnsi" w:hAnsiTheme="minorHAnsi"/>
          <w:sz w:val="24"/>
        </w:rPr>
        <w:t>termínové koordinace s ostatními zhotoviteli (poddodavateli objednatele). Termín koordinačních porad je stanoven na „den“ a „hodinu“ a „místo konání“.</w:t>
      </w:r>
    </w:p>
    <w:p w14:paraId="2EC21AF3" w14:textId="77777777" w:rsidR="00C95318" w:rsidRPr="00552966" w:rsidRDefault="00C95318" w:rsidP="00552966">
      <w:pPr>
        <w:pStyle w:val="rove2-slovantext"/>
        <w:spacing w:before="0" w:after="0" w:line="240" w:lineRule="auto"/>
        <w:rPr>
          <w:rFonts w:asciiTheme="minorHAnsi" w:hAnsiTheme="minorHAnsi" w:cs="Arial"/>
          <w:sz w:val="24"/>
        </w:rPr>
      </w:pPr>
      <w:bookmarkStart w:id="8" w:name="_Ref374529585"/>
      <w:r w:rsidRPr="00552966">
        <w:rPr>
          <w:rFonts w:asciiTheme="minorHAnsi" w:hAnsiTheme="minorHAnsi"/>
          <w:sz w:val="24"/>
        </w:rPr>
        <w:t xml:space="preserve">Vyskytne-li se v průběhu plnění díla potřeba víceprací, zhotovitel se zavazuje provést jejich přesný soupis včetně jejich ocenění dle čl. IV., odst. </w:t>
      </w:r>
      <w:r w:rsidR="00A4412D">
        <w:rPr>
          <w:rFonts w:asciiTheme="minorHAnsi" w:hAnsiTheme="minorHAnsi"/>
          <w:sz w:val="24"/>
        </w:rPr>
        <w:t>6</w:t>
      </w:r>
      <w:r w:rsidRPr="00552966">
        <w:rPr>
          <w:rFonts w:asciiTheme="minorHAnsi" w:hAnsiTheme="minorHAnsi"/>
          <w:sz w:val="24"/>
        </w:rPr>
        <w:t xml:space="preserve"> smlouvy a projednat </w:t>
      </w:r>
      <w:r w:rsidR="00B5196C">
        <w:rPr>
          <w:rFonts w:asciiTheme="minorHAnsi" w:hAnsiTheme="minorHAnsi"/>
          <w:sz w:val="24"/>
        </w:rPr>
        <w:t xml:space="preserve">je </w:t>
      </w:r>
      <w:r w:rsidRPr="00552966">
        <w:rPr>
          <w:rFonts w:asciiTheme="minorHAnsi" w:hAnsiTheme="minorHAnsi"/>
          <w:sz w:val="24"/>
        </w:rPr>
        <w:t>s objednatelem před jejich zahájením formou změnového listu, a to s předpokládaným vlivem na sjednaný termín realizace díla a jeho cenu. Takové práce může zhotovitel zahájit pouze v případě, že s objednatelem uzavře dodatek k této smlouvě, jinak nárok na jejich</w:t>
      </w:r>
      <w:r w:rsidR="00D34E37">
        <w:rPr>
          <w:rFonts w:asciiTheme="minorHAnsi" w:hAnsiTheme="minorHAnsi"/>
          <w:sz w:val="24"/>
        </w:rPr>
        <w:t xml:space="preserve"> úhradu nevzniká. Změnový list</w:t>
      </w:r>
      <w:r w:rsidRPr="00552966">
        <w:rPr>
          <w:rFonts w:asciiTheme="minorHAnsi" w:hAnsiTheme="minorHAnsi"/>
          <w:sz w:val="24"/>
        </w:rPr>
        <w:t xml:space="preserve"> bude oprávněným zástupcem objednatele (jeho statutárním orgánem či osobou jím k tomu řádně zmocněnou).</w:t>
      </w:r>
      <w:bookmarkEnd w:id="8"/>
    </w:p>
    <w:p w14:paraId="6790B4FE" w14:textId="77777777" w:rsidR="00C95318" w:rsidRPr="00552966" w:rsidRDefault="00C95318" w:rsidP="00552966">
      <w:pPr>
        <w:pStyle w:val="rove2-slovantext"/>
        <w:numPr>
          <w:ilvl w:val="0"/>
          <w:numId w:val="0"/>
        </w:numPr>
        <w:spacing w:before="0" w:after="0" w:line="240" w:lineRule="auto"/>
        <w:ind w:left="397"/>
        <w:rPr>
          <w:rFonts w:asciiTheme="minorHAnsi" w:hAnsiTheme="minorHAnsi" w:cs="Arial"/>
          <w:sz w:val="24"/>
        </w:rPr>
      </w:pPr>
    </w:p>
    <w:p w14:paraId="357C5083" w14:textId="77777777" w:rsidR="00C95318" w:rsidRPr="00552966" w:rsidRDefault="00C95318" w:rsidP="00552966">
      <w:pPr>
        <w:pStyle w:val="rove1-slolnku"/>
        <w:spacing w:before="0" w:line="240" w:lineRule="auto"/>
        <w:rPr>
          <w:rFonts w:asciiTheme="minorHAnsi" w:hAnsiTheme="minorHAnsi"/>
          <w:sz w:val="24"/>
          <w:szCs w:val="24"/>
        </w:rPr>
      </w:pPr>
      <w:bookmarkStart w:id="9" w:name="_Ref374530210"/>
    </w:p>
    <w:bookmarkEnd w:id="9"/>
    <w:p w14:paraId="7D297C11" w14:textId="77777777" w:rsidR="00C95318" w:rsidRPr="00552966" w:rsidRDefault="00B5196C" w:rsidP="00914C13">
      <w:pPr>
        <w:pStyle w:val="rove1-nzevlnku"/>
        <w:spacing w:after="120" w:line="240" w:lineRule="auto"/>
        <w:rPr>
          <w:rFonts w:asciiTheme="minorHAnsi" w:hAnsiTheme="minorHAnsi"/>
          <w:sz w:val="24"/>
          <w:szCs w:val="24"/>
        </w:rPr>
      </w:pPr>
      <w:r>
        <w:rPr>
          <w:rFonts w:asciiTheme="minorHAnsi" w:hAnsiTheme="minorHAnsi"/>
          <w:sz w:val="24"/>
          <w:szCs w:val="24"/>
        </w:rPr>
        <w:t>Staveniště</w:t>
      </w:r>
    </w:p>
    <w:p w14:paraId="3B898725"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Objednatel předá zhotoviteli staveniště k užívání ve lhůtě dle čl. VI. odst. </w:t>
      </w:r>
      <w:r w:rsidR="00A4412D">
        <w:rPr>
          <w:rFonts w:asciiTheme="minorHAnsi" w:hAnsiTheme="minorHAnsi"/>
          <w:sz w:val="24"/>
        </w:rPr>
        <w:t>1</w:t>
      </w:r>
      <w:r w:rsidRPr="00552966">
        <w:rPr>
          <w:rFonts w:asciiTheme="minorHAnsi" w:hAnsiTheme="minorHAnsi"/>
          <w:sz w:val="24"/>
        </w:rPr>
        <w:t xml:space="preserve"> této smlouvy. Staveniště bude zhotoviteli k dispozici po celou dobu provádění díla a dobu potřebnou pro vyklizení staveniště, to vše s ohledem na nutnost koordinace dalších prací s ostatními poddodavateli objednatele. </w:t>
      </w:r>
    </w:p>
    <w:p w14:paraId="261270BB"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Objednatel předá při předání staveniště zhotoviteli prostor staveniště pro provádění prací.</w:t>
      </w:r>
    </w:p>
    <w:p w14:paraId="2C7B8B0E"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Zhotovitel je povinen udržovat na převzatém staveništi pořádek a čistotu a odstranit veškeré nečistoty a odpady vzniklé v důsledku jeho činnosti při provádění díla. Je též povinen zabezpečit zařízení staveniště, a to v souladu s jeho potřebami a s dokumentací předanou objednatelem. Nebude-li i přes písemnou výzvu zhotovitel toto dodržovat, </w:t>
      </w:r>
      <w:r w:rsidRPr="00552966">
        <w:rPr>
          <w:rFonts w:asciiTheme="minorHAnsi" w:hAnsiTheme="minorHAnsi"/>
          <w:sz w:val="24"/>
        </w:rPr>
        <w:lastRenderedPageBreak/>
        <w:t>zajistí tyto práce objednatel a zhotovitel se zavazuje tyto náklady uhradit (náklady je možné započíst proti zhotovitelem fakturované částce).</w:t>
      </w:r>
    </w:p>
    <w:p w14:paraId="1A9258C0"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Zhotovitel dnem převzetí staveniště odpovídá za dodržování předpisů, týkajících se bezpečnosti a ochrany zdraví, protipožárních předpisů a předpisů o ochraně životního prostředí na staveništi. Zhotovitel je povinen a na svou odpovědnost prokazatelně (písemnou formou) seznámit všechny pracovníky zhotovitele, kteří se podílejí na realizaci předmětu díla dle 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7B638E38" w14:textId="77777777" w:rsidR="00C95318" w:rsidRPr="0081786C" w:rsidRDefault="00C95318" w:rsidP="00552966">
      <w:pPr>
        <w:pStyle w:val="rove2-slovantext"/>
        <w:spacing w:before="0" w:after="0" w:line="240" w:lineRule="auto"/>
        <w:rPr>
          <w:rFonts w:asciiTheme="minorHAnsi" w:hAnsiTheme="minorHAnsi"/>
          <w:sz w:val="24"/>
        </w:rPr>
      </w:pPr>
      <w:r w:rsidRPr="0081786C">
        <w:rPr>
          <w:rFonts w:asciiTheme="minorHAnsi" w:hAnsiTheme="minorHAnsi"/>
          <w:sz w:val="24"/>
        </w:rPr>
        <w:t>Objednatel umožní zhotoviteli odběr elektrické energie ze sítě, případně dalších médií, v místě stavby, výhradně však za účelem provedení díla.</w:t>
      </w:r>
    </w:p>
    <w:p w14:paraId="3553FDB2" w14:textId="77777777" w:rsidR="00914C13" w:rsidRPr="00552966" w:rsidRDefault="00914C13" w:rsidP="00914C13">
      <w:pPr>
        <w:pStyle w:val="rove2-slovantext"/>
        <w:numPr>
          <w:ilvl w:val="0"/>
          <w:numId w:val="0"/>
        </w:numPr>
        <w:spacing w:before="0" w:after="0" w:line="240" w:lineRule="auto"/>
        <w:ind w:left="397"/>
        <w:rPr>
          <w:rFonts w:asciiTheme="minorHAnsi" w:hAnsiTheme="minorHAnsi"/>
          <w:sz w:val="24"/>
        </w:rPr>
      </w:pPr>
    </w:p>
    <w:p w14:paraId="7238592C" w14:textId="77777777" w:rsidR="00C95318" w:rsidRPr="00552966" w:rsidRDefault="00C95318" w:rsidP="00552966">
      <w:pPr>
        <w:pStyle w:val="rove1-slolnku"/>
        <w:spacing w:before="0" w:line="240" w:lineRule="auto"/>
        <w:rPr>
          <w:rFonts w:asciiTheme="minorHAnsi" w:hAnsiTheme="minorHAnsi"/>
          <w:sz w:val="24"/>
          <w:szCs w:val="24"/>
        </w:rPr>
      </w:pPr>
    </w:p>
    <w:p w14:paraId="76C1E012" w14:textId="77777777"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 xml:space="preserve">Nebezpečí škody na díle </w:t>
      </w:r>
    </w:p>
    <w:p w14:paraId="06BE12BF"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Nebezpečí škody na díle a věcech, které k provádění díla opatřil zhotovitel, nese po celou dobu provádění díla zhotovitel. Nebezpečí škody na díle přechází na objednatele okamžikem předání příslušné části díla objednateli nebo zahájením užívání díla objednatelem.</w:t>
      </w:r>
    </w:p>
    <w:p w14:paraId="44E1D4C5"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Nebezpečí škody na díle a věcech, které objednatel opatřil k provedení díla, nese od počátku realizace díla do úplnéh</w:t>
      </w:r>
      <w:r w:rsidR="008016E3">
        <w:rPr>
          <w:rFonts w:asciiTheme="minorHAnsi" w:hAnsiTheme="minorHAnsi"/>
          <w:sz w:val="24"/>
        </w:rPr>
        <w:t>o předání příslušné části díla</w:t>
      </w:r>
      <w:r w:rsidRPr="00552966">
        <w:rPr>
          <w:rFonts w:asciiTheme="minorHAnsi" w:hAnsiTheme="minorHAnsi"/>
          <w:sz w:val="24"/>
        </w:rPr>
        <w:t xml:space="preserve"> zhotovitel. Smluvní strany se dohodly, že § 2598 občanského zákoníku se na závazky z této smlouvy nepoužije.</w:t>
      </w:r>
    </w:p>
    <w:p w14:paraId="26AC69ED" w14:textId="77777777" w:rsidR="00C95318"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w:t>
      </w:r>
      <w:r w:rsidR="006F3E78">
        <w:rPr>
          <w:rFonts w:asciiTheme="minorHAnsi" w:hAnsiTheme="minorHAnsi"/>
          <w:sz w:val="24"/>
        </w:rPr>
        <w:t> </w:t>
      </w:r>
      <w:r w:rsidRPr="00552966">
        <w:rPr>
          <w:rFonts w:asciiTheme="minorHAnsi" w:hAnsiTheme="minorHAnsi"/>
          <w:sz w:val="24"/>
        </w:rPr>
        <w:t>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F687334" w14:textId="77777777" w:rsidR="00405CF9" w:rsidRPr="00552966" w:rsidRDefault="00405CF9" w:rsidP="00552966">
      <w:pPr>
        <w:pStyle w:val="Zpat"/>
        <w:tabs>
          <w:tab w:val="clear" w:pos="4536"/>
          <w:tab w:val="clear" w:pos="9072"/>
          <w:tab w:val="left" w:pos="540"/>
        </w:tabs>
        <w:jc w:val="both"/>
        <w:rPr>
          <w:rFonts w:asciiTheme="minorHAnsi" w:hAnsiTheme="minorHAnsi" w:cs="Arial"/>
        </w:rPr>
      </w:pPr>
    </w:p>
    <w:p w14:paraId="25185E05" w14:textId="77777777" w:rsidR="00C95318" w:rsidRPr="00552966" w:rsidRDefault="00C95318" w:rsidP="00552966">
      <w:pPr>
        <w:pStyle w:val="rove1-slolnku"/>
        <w:spacing w:before="0" w:line="240" w:lineRule="auto"/>
        <w:rPr>
          <w:rFonts w:asciiTheme="minorHAnsi" w:hAnsiTheme="minorHAnsi"/>
          <w:sz w:val="24"/>
          <w:szCs w:val="24"/>
        </w:rPr>
      </w:pPr>
      <w:bookmarkStart w:id="10" w:name="_Ref374530092"/>
    </w:p>
    <w:bookmarkEnd w:id="10"/>
    <w:p w14:paraId="32DBAE46" w14:textId="77777777"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Sankce a smluvní pokuty</w:t>
      </w:r>
    </w:p>
    <w:p w14:paraId="30B97FB5" w14:textId="77777777" w:rsidR="00C95318" w:rsidRPr="00EA54C7"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cs="Verdana"/>
          <w:bCs/>
          <w:sz w:val="24"/>
        </w:rPr>
        <w:t xml:space="preserve">Výše sankce za nesplnění konečného termínu dle čl. VI., odst. 1. této smlouvy plnění je </w:t>
      </w:r>
      <w:r w:rsidRPr="00EA54C7">
        <w:rPr>
          <w:rFonts w:asciiTheme="minorHAnsi" w:hAnsiTheme="minorHAnsi" w:cs="Verdana"/>
          <w:bCs/>
          <w:sz w:val="24"/>
        </w:rPr>
        <w:t>stanovena na 0,1 % z celkové ceny díla za každý i započatý den prodlení.</w:t>
      </w:r>
    </w:p>
    <w:p w14:paraId="57651925" w14:textId="77777777" w:rsidR="00C95318" w:rsidRPr="00552966" w:rsidRDefault="00C95318" w:rsidP="00E85E1C">
      <w:pPr>
        <w:pStyle w:val="rove2-slovantext"/>
        <w:spacing w:before="0" w:line="240" w:lineRule="auto"/>
        <w:rPr>
          <w:rFonts w:asciiTheme="minorHAnsi" w:hAnsiTheme="minorHAnsi"/>
          <w:sz w:val="24"/>
        </w:rPr>
      </w:pPr>
      <w:r w:rsidRPr="0081786C">
        <w:rPr>
          <w:rFonts w:asciiTheme="minorHAnsi" w:hAnsiTheme="minorHAnsi"/>
          <w:sz w:val="24"/>
        </w:rPr>
        <w:t>Smluvní strany si sjednaly pro případ, že zhotovitel neprovede řádné vyklizení staveniště v termínu stanoveném</w:t>
      </w:r>
      <w:r w:rsidRPr="0081786C">
        <w:rPr>
          <w:rFonts w:asciiTheme="minorHAnsi" w:hAnsiTheme="minorHAnsi" w:cs="Verdana"/>
          <w:bCs/>
          <w:sz w:val="24"/>
        </w:rPr>
        <w:t xml:space="preserve"> dle čl. IX odst. 7. této smlouvy</w:t>
      </w:r>
      <w:r w:rsidRPr="0081786C">
        <w:rPr>
          <w:rFonts w:asciiTheme="minorHAnsi" w:hAnsiTheme="minorHAnsi"/>
          <w:sz w:val="24"/>
        </w:rPr>
        <w:t xml:space="preserve">, smluvní pokutu ve výši </w:t>
      </w:r>
      <w:r w:rsidRPr="0081786C">
        <w:rPr>
          <w:rFonts w:asciiTheme="minorHAnsi" w:hAnsiTheme="minorHAnsi" w:cs="Verdana"/>
          <w:bCs/>
          <w:sz w:val="24"/>
        </w:rPr>
        <w:t>0,05 %</w:t>
      </w:r>
      <w:r w:rsidRPr="00552966">
        <w:rPr>
          <w:rFonts w:asciiTheme="minorHAnsi" w:hAnsiTheme="minorHAnsi" w:cs="Verdana"/>
          <w:bCs/>
          <w:sz w:val="24"/>
        </w:rPr>
        <w:t xml:space="preserve"> z celkové ceny díla za každý i započatý den prodlení</w:t>
      </w:r>
      <w:r w:rsidR="00A4412D">
        <w:rPr>
          <w:rFonts w:asciiTheme="minorHAnsi" w:hAnsiTheme="minorHAnsi" w:cs="Verdana"/>
          <w:bCs/>
          <w:sz w:val="24"/>
        </w:rPr>
        <w:t>.</w:t>
      </w:r>
    </w:p>
    <w:p w14:paraId="5C828AD7"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Smluvní strany si sjednaly pro případ, že zhotovitel nedodrží termín řádného odstranění reklamované záruční vady dle čl. XIV. této smlouvy, smluvní pokutu ve výši </w:t>
      </w:r>
      <w:r w:rsidR="003468EC">
        <w:rPr>
          <w:rFonts w:asciiTheme="minorHAnsi" w:hAnsiTheme="minorHAnsi"/>
          <w:sz w:val="24"/>
        </w:rPr>
        <w:t>500</w:t>
      </w:r>
      <w:r w:rsidRPr="00552966">
        <w:rPr>
          <w:rFonts w:asciiTheme="minorHAnsi" w:hAnsiTheme="minorHAnsi"/>
          <w:sz w:val="24"/>
        </w:rPr>
        <w:t xml:space="preserve"> Kč</w:t>
      </w:r>
      <w:r w:rsidR="0081786C">
        <w:rPr>
          <w:rFonts w:asciiTheme="minorHAnsi" w:hAnsiTheme="minorHAnsi"/>
          <w:sz w:val="24"/>
        </w:rPr>
        <w:t xml:space="preserve">, </w:t>
      </w:r>
      <w:r w:rsidRPr="00552966">
        <w:rPr>
          <w:rFonts w:asciiTheme="minorHAnsi" w:hAnsiTheme="minorHAnsi"/>
          <w:sz w:val="24"/>
        </w:rPr>
        <w:t>kterou zhotovitel objednateli uhradí za každou reklamovanou vadu, u níž je zhotovitel v prodlení, za každý den, kdy je s jejím odstraněním zhotovitel v prodlení.</w:t>
      </w:r>
    </w:p>
    <w:p w14:paraId="17153140" w14:textId="77777777" w:rsidR="00C95318" w:rsidRPr="00552966"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sz w:val="24"/>
        </w:rPr>
        <w:lastRenderedPageBreak/>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0F213E" w14:textId="77777777" w:rsidR="00C95318" w:rsidRPr="00552966"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sz w:val="24"/>
        </w:rPr>
        <w:t>Pokud objednateli vznikne nárok na uplatnění smluvní pokuty vůči zhotoviteli dle této smlouvy, je oprávněn jednostranně započíst celou smluvní pokutu na jakoukoliv splatnou fakturu zhotovitele</w:t>
      </w:r>
      <w:r w:rsidR="00F07173">
        <w:rPr>
          <w:rFonts w:asciiTheme="minorHAnsi" w:hAnsiTheme="minorHAnsi"/>
          <w:sz w:val="24"/>
        </w:rPr>
        <w:t>.</w:t>
      </w:r>
      <w:r w:rsidRPr="00552966">
        <w:rPr>
          <w:rFonts w:asciiTheme="minorHAnsi" w:hAnsiTheme="minorHAnsi"/>
          <w:sz w:val="24"/>
        </w:rPr>
        <w:t xml:space="preserve"> </w:t>
      </w:r>
      <w:r w:rsidR="00F07173">
        <w:rPr>
          <w:rFonts w:asciiTheme="minorHAnsi" w:hAnsiTheme="minorHAnsi"/>
          <w:sz w:val="24"/>
        </w:rPr>
        <w:t>Z</w:t>
      </w:r>
      <w:r w:rsidRPr="00552966">
        <w:rPr>
          <w:rFonts w:asciiTheme="minorHAnsi" w:hAnsiTheme="minorHAnsi"/>
          <w:sz w:val="24"/>
        </w:rPr>
        <w:t>hotovitel podpisem této smlouvy s tímto výslovně souhlasí.</w:t>
      </w:r>
    </w:p>
    <w:p w14:paraId="167B1BD2" w14:textId="77777777" w:rsidR="00C95318" w:rsidRPr="00552966" w:rsidRDefault="00C95318" w:rsidP="00E85E1C">
      <w:pPr>
        <w:pStyle w:val="rove2-slovantext"/>
        <w:tabs>
          <w:tab w:val="clear" w:pos="397"/>
        </w:tabs>
        <w:spacing w:before="0" w:line="240" w:lineRule="auto"/>
        <w:rPr>
          <w:rFonts w:asciiTheme="minorHAnsi" w:hAnsiTheme="minorHAnsi"/>
          <w:sz w:val="24"/>
        </w:rPr>
      </w:pPr>
      <w:r w:rsidRPr="00552966">
        <w:rPr>
          <w:rFonts w:asciiTheme="minorHAnsi" w:hAnsiTheme="minorHAnsi"/>
          <w:sz w:val="24"/>
        </w:rPr>
        <w:t>Uhrazením smluvních pokut není dotčen nárok na náhradu škody v plné výši.</w:t>
      </w:r>
    </w:p>
    <w:p w14:paraId="0BE70808" w14:textId="77777777"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Pro určení výše smluvní pokuty je rozhodná cena v Kč bez DPH.</w:t>
      </w:r>
    </w:p>
    <w:p w14:paraId="392BCBFC" w14:textId="77777777" w:rsidR="00C95318" w:rsidRPr="00552966" w:rsidRDefault="00C95318" w:rsidP="00552966">
      <w:pPr>
        <w:pStyle w:val="rove2-slovantext"/>
        <w:numPr>
          <w:ilvl w:val="0"/>
          <w:numId w:val="0"/>
        </w:numPr>
        <w:spacing w:before="0" w:after="0" w:line="240" w:lineRule="auto"/>
        <w:ind w:left="397"/>
        <w:rPr>
          <w:rFonts w:asciiTheme="minorHAnsi" w:hAnsiTheme="minorHAnsi"/>
          <w:sz w:val="24"/>
        </w:rPr>
      </w:pPr>
    </w:p>
    <w:p w14:paraId="603D5B69" w14:textId="77777777" w:rsidR="00C95318" w:rsidRPr="00552966" w:rsidRDefault="00C95318" w:rsidP="00552966">
      <w:pPr>
        <w:pStyle w:val="rove1-slolnku"/>
        <w:spacing w:before="0" w:line="240" w:lineRule="auto"/>
        <w:rPr>
          <w:rFonts w:asciiTheme="minorHAnsi" w:hAnsiTheme="minorHAnsi"/>
          <w:sz w:val="24"/>
          <w:szCs w:val="24"/>
        </w:rPr>
      </w:pPr>
    </w:p>
    <w:p w14:paraId="2CE8B552" w14:textId="77777777"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Odpovědnost za vady díla</w:t>
      </w:r>
    </w:p>
    <w:p w14:paraId="7680CD06"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464EE6"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 xml:space="preserve">Smluvní strany se dohodly, že zhotovitel rovněž odpovídá za kvalitu a jakost plnění svých </w:t>
      </w:r>
      <w:r w:rsidR="00CA271B">
        <w:rPr>
          <w:rFonts w:asciiTheme="minorHAnsi" w:hAnsiTheme="minorHAnsi"/>
          <w:sz w:val="24"/>
        </w:rPr>
        <w:t>pod</w:t>
      </w:r>
      <w:r w:rsidRPr="00552966">
        <w:rPr>
          <w:rFonts w:asciiTheme="minorHAnsi" w:hAnsiTheme="minorHAnsi"/>
          <w:sz w:val="24"/>
        </w:rPr>
        <w:t>dodavatelů a dalších osob, které využil k plnění díla, a za kvalitu a jakost všech věcí, které opatřil k provedení díla.</w:t>
      </w:r>
    </w:p>
    <w:p w14:paraId="124DA0CE" w14:textId="77777777" w:rsidR="00C95318"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 xml:space="preserve">Smluvní strany se dohodly, že objednatel je oprávněn uplatňovat veškeré nároky z vad díla po zhotoviteli a zhotovitel se zavazuje tyto nároky řešit a plnit závazky z nich vyplývající bez ohledu na to, zda je odpovědnost za vady díla společná a nerozdílná s třetími osobami. </w:t>
      </w:r>
    </w:p>
    <w:p w14:paraId="471EAABE" w14:textId="77777777" w:rsidR="00914C13" w:rsidRPr="00552966" w:rsidRDefault="00914C13" w:rsidP="00914C13">
      <w:pPr>
        <w:pStyle w:val="rove2-slovantext"/>
        <w:numPr>
          <w:ilvl w:val="0"/>
          <w:numId w:val="0"/>
        </w:numPr>
        <w:spacing w:before="0" w:after="0" w:line="240" w:lineRule="auto"/>
        <w:ind w:left="397"/>
        <w:rPr>
          <w:rFonts w:asciiTheme="minorHAnsi" w:hAnsiTheme="minorHAnsi"/>
          <w:sz w:val="24"/>
        </w:rPr>
      </w:pPr>
    </w:p>
    <w:p w14:paraId="7E8925CB" w14:textId="77777777" w:rsidR="00C95318" w:rsidRPr="00552966" w:rsidRDefault="00C95318" w:rsidP="00552966">
      <w:pPr>
        <w:pStyle w:val="rove1-slolnku"/>
        <w:spacing w:before="0" w:line="240" w:lineRule="auto"/>
        <w:rPr>
          <w:rFonts w:asciiTheme="minorHAnsi" w:hAnsiTheme="minorHAnsi"/>
          <w:sz w:val="24"/>
          <w:szCs w:val="24"/>
        </w:rPr>
      </w:pPr>
      <w:bookmarkStart w:id="11" w:name="_Ref374604848"/>
    </w:p>
    <w:bookmarkEnd w:id="11"/>
    <w:p w14:paraId="6E7BD6BA" w14:textId="77777777"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Záruční podmínky</w:t>
      </w:r>
    </w:p>
    <w:p w14:paraId="1FE992AF" w14:textId="77777777" w:rsidR="00C95318" w:rsidRPr="00085AA4" w:rsidRDefault="00C95318" w:rsidP="00E85E1C">
      <w:pPr>
        <w:pStyle w:val="rove2-slovantext"/>
        <w:spacing w:before="0" w:line="240" w:lineRule="auto"/>
        <w:rPr>
          <w:rFonts w:asciiTheme="minorHAnsi" w:hAnsiTheme="minorHAnsi"/>
          <w:sz w:val="24"/>
        </w:rPr>
      </w:pPr>
      <w:r w:rsidRPr="00085AA4">
        <w:rPr>
          <w:rFonts w:asciiTheme="minorHAnsi" w:hAnsiTheme="minorHAnsi"/>
          <w:sz w:val="24"/>
        </w:rPr>
        <w:t>Zhotovitel poskytuje záruku za jakost a bezvadnost provedeného díla</w:t>
      </w:r>
      <w:r w:rsidRPr="00085AA4">
        <w:rPr>
          <w:rFonts w:asciiTheme="minorHAnsi" w:hAnsiTheme="minorHAnsi" w:cs="Arial"/>
          <w:sz w:val="24"/>
        </w:rPr>
        <w:t xml:space="preserve">, která se </w:t>
      </w:r>
      <w:r w:rsidR="00085AA4" w:rsidRPr="00085AA4">
        <w:rPr>
          <w:rFonts w:asciiTheme="minorHAnsi" w:hAnsiTheme="minorHAnsi" w:cs="Arial"/>
          <w:sz w:val="24"/>
        </w:rPr>
        <w:t>vztahuje na celé plnění díla včetně</w:t>
      </w:r>
      <w:r w:rsidRPr="00085AA4">
        <w:rPr>
          <w:rFonts w:asciiTheme="minorHAnsi" w:hAnsiTheme="minorHAnsi" w:cs="Arial"/>
          <w:sz w:val="24"/>
        </w:rPr>
        <w:t xml:space="preserve"> všech komponentů, </w:t>
      </w:r>
      <w:r w:rsidRPr="00085AA4">
        <w:rPr>
          <w:rFonts w:asciiTheme="minorHAnsi" w:hAnsiTheme="minorHAnsi"/>
          <w:sz w:val="24"/>
        </w:rPr>
        <w:t>po dobu 60 měsíců.</w:t>
      </w:r>
    </w:p>
    <w:p w14:paraId="5EAD19D1"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t>Záruční doba začíná běžet dnem předání a převzetí objed</w:t>
      </w:r>
      <w:r w:rsidR="008016E3">
        <w:rPr>
          <w:rFonts w:asciiTheme="minorHAnsi" w:hAnsiTheme="minorHAnsi"/>
          <w:sz w:val="24"/>
        </w:rPr>
        <w:t>natelem celého dokončeného díla</w:t>
      </w:r>
      <w:r w:rsidRPr="00552966">
        <w:rPr>
          <w:rFonts w:asciiTheme="minorHAnsi" w:hAnsiTheme="minorHAnsi"/>
          <w:sz w:val="24"/>
        </w:rPr>
        <w:t>.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31C44363" w14:textId="77777777"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Objednatel je povinen vadu písemně uplatnit (reklamovat) u zhotovitele bez zbytečného odkladu, nejpozději však do 10 pracovních dnů ode dne jejího zjištění. V reklamaci musí být vada popsána. Dále v reklamaci objednatel uvede své požadavky na způsob odstranění vady. Smluvní strany si sjednávají, že objednatel je oprávněn zvolit jeden z</w:t>
      </w:r>
      <w:r w:rsidR="00811019">
        <w:rPr>
          <w:rFonts w:asciiTheme="minorHAnsi" w:hAnsiTheme="minorHAnsi"/>
          <w:sz w:val="24"/>
        </w:rPr>
        <w:t> </w:t>
      </w:r>
      <w:r w:rsidRPr="00552966">
        <w:rPr>
          <w:rFonts w:asciiTheme="minorHAnsi" w:hAnsiTheme="minorHAnsi"/>
          <w:sz w:val="24"/>
        </w:rPr>
        <w:t>následujících způsobů odstranění vady:</w:t>
      </w:r>
    </w:p>
    <w:p w14:paraId="515A0C59" w14:textId="77777777" w:rsidR="00C95318" w:rsidRPr="00CD69C5" w:rsidRDefault="00C95318" w:rsidP="00CD69C5">
      <w:pPr>
        <w:numPr>
          <w:ilvl w:val="0"/>
          <w:numId w:val="36"/>
        </w:numPr>
        <w:tabs>
          <w:tab w:val="clear" w:pos="360"/>
        </w:tabs>
        <w:ind w:left="709" w:hanging="283"/>
        <w:rPr>
          <w:rFonts w:asciiTheme="minorHAnsi" w:hAnsiTheme="minorHAnsi" w:cs="Arial"/>
        </w:rPr>
      </w:pPr>
      <w:r w:rsidRPr="00CD69C5">
        <w:rPr>
          <w:rFonts w:asciiTheme="minorHAnsi" w:hAnsiTheme="minorHAnsi" w:cs="Arial"/>
        </w:rPr>
        <w:t xml:space="preserve">dodání nové věci bez vady, </w:t>
      </w:r>
    </w:p>
    <w:p w14:paraId="069894F1" w14:textId="77777777" w:rsidR="00C95318" w:rsidRPr="00CD69C5" w:rsidRDefault="00C95318" w:rsidP="00CD69C5">
      <w:pPr>
        <w:numPr>
          <w:ilvl w:val="0"/>
          <w:numId w:val="36"/>
        </w:numPr>
        <w:tabs>
          <w:tab w:val="clear" w:pos="360"/>
        </w:tabs>
        <w:spacing w:after="120"/>
        <w:ind w:left="709" w:hanging="284"/>
        <w:rPr>
          <w:rFonts w:asciiTheme="minorHAnsi" w:hAnsiTheme="minorHAnsi" w:cs="Arial"/>
        </w:rPr>
      </w:pPr>
      <w:r w:rsidRPr="00CD69C5">
        <w:rPr>
          <w:rFonts w:asciiTheme="minorHAnsi" w:hAnsiTheme="minorHAnsi" w:cs="Arial"/>
        </w:rPr>
        <w:t>oprava věci</w:t>
      </w:r>
      <w:r w:rsidR="00811019">
        <w:rPr>
          <w:rFonts w:asciiTheme="minorHAnsi" w:hAnsiTheme="minorHAnsi" w:cs="Arial"/>
        </w:rPr>
        <w:t>.</w:t>
      </w:r>
    </w:p>
    <w:p w14:paraId="26969687" w14:textId="77777777" w:rsidR="00C95318" w:rsidRPr="00552966" w:rsidRDefault="00C95318" w:rsidP="00E85E1C">
      <w:pPr>
        <w:pStyle w:val="rove2-slovantext"/>
        <w:spacing w:before="0" w:line="240" w:lineRule="auto"/>
        <w:rPr>
          <w:rFonts w:asciiTheme="minorHAnsi" w:hAnsiTheme="minorHAnsi"/>
          <w:sz w:val="24"/>
        </w:rPr>
      </w:pPr>
      <w:bookmarkStart w:id="12" w:name="_Ref374604907"/>
      <w:r w:rsidRPr="00552966">
        <w:rPr>
          <w:rFonts w:asciiTheme="minorHAnsi" w:hAnsiTheme="minorHAnsi"/>
          <w:sz w:val="24"/>
        </w:rPr>
        <w:t>Objednatel bude reklamace doručovat prostřednictvím datové schránky. V pochybnostech s doručením se má za to, že reklamace byla doručena třetí den po prokazatelném odeslání zhotoviteli.</w:t>
      </w:r>
      <w:bookmarkEnd w:id="12"/>
    </w:p>
    <w:p w14:paraId="7A197CA0" w14:textId="77777777" w:rsidR="00C95318" w:rsidRPr="00552966" w:rsidRDefault="00C95318" w:rsidP="00E85E1C">
      <w:pPr>
        <w:pStyle w:val="rove2-slovantext"/>
        <w:spacing w:before="0" w:line="240" w:lineRule="auto"/>
        <w:rPr>
          <w:rFonts w:asciiTheme="minorHAnsi" w:hAnsiTheme="minorHAnsi"/>
          <w:sz w:val="24"/>
        </w:rPr>
      </w:pPr>
      <w:r w:rsidRPr="00552966">
        <w:rPr>
          <w:rFonts w:asciiTheme="minorHAnsi" w:hAnsiTheme="minorHAnsi"/>
          <w:sz w:val="24"/>
        </w:rPr>
        <w:lastRenderedPageBreak/>
        <w:t xml:space="preserve">Zhotovitel je povinen nejpozději do 2 </w:t>
      </w:r>
      <w:r w:rsidR="00F07173" w:rsidRPr="00552966">
        <w:rPr>
          <w:rFonts w:asciiTheme="minorHAnsi" w:hAnsiTheme="minorHAnsi"/>
          <w:sz w:val="24"/>
        </w:rPr>
        <w:t xml:space="preserve">pracovních </w:t>
      </w:r>
      <w:r w:rsidRPr="00552966">
        <w:rPr>
          <w:rFonts w:asciiTheme="minorHAnsi" w:hAnsiTheme="minorHAnsi"/>
          <w:sz w:val="24"/>
        </w:rPr>
        <w:t>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w:t>
      </w:r>
      <w:r w:rsidR="00085AA4">
        <w:rPr>
          <w:rFonts w:asciiTheme="minorHAnsi" w:hAnsiTheme="minorHAnsi"/>
          <w:sz w:val="24"/>
        </w:rPr>
        <w:t xml:space="preserve"> kalendářních </w:t>
      </w:r>
      <w:r w:rsidRPr="00552966">
        <w:rPr>
          <w:rFonts w:asciiTheme="minorHAnsi" w:hAnsiTheme="minorHAnsi"/>
          <w:sz w:val="24"/>
        </w:rPr>
        <w:t xml:space="preserve">dnů od obdržení reklamace. Nenastoupí-li zhotovitel k odstranění reklamované vady ani do 7 </w:t>
      </w:r>
      <w:r w:rsidR="00085AA4">
        <w:rPr>
          <w:rFonts w:asciiTheme="minorHAnsi" w:hAnsiTheme="minorHAnsi"/>
          <w:sz w:val="24"/>
        </w:rPr>
        <w:t xml:space="preserve">kalendářních </w:t>
      </w:r>
      <w:r w:rsidRPr="00552966">
        <w:rPr>
          <w:rFonts w:asciiTheme="minorHAnsi" w:hAnsiTheme="minorHAnsi"/>
          <w:sz w:val="24"/>
        </w:rPr>
        <w:t>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3ECF002F" w14:textId="77777777" w:rsidR="00C95318" w:rsidRPr="00552966" w:rsidRDefault="00C95318" w:rsidP="00552966">
      <w:pPr>
        <w:pStyle w:val="rove2-slovantext"/>
        <w:spacing w:before="0" w:after="0" w:line="240" w:lineRule="auto"/>
        <w:rPr>
          <w:rFonts w:asciiTheme="minorHAnsi" w:hAnsiTheme="minorHAnsi"/>
          <w:sz w:val="24"/>
        </w:rPr>
      </w:pPr>
      <w:r w:rsidRPr="00552966">
        <w:rPr>
          <w:rFonts w:asciiTheme="minorHAnsi" w:hAnsiTheme="minorHAnsi"/>
          <w:sz w:val="24"/>
        </w:rPr>
        <w:t>Reklamaci lze uplatnit nejpozději do posledního dne záruční lhůty, přičemž i reklamace odeslaná objednatelem v poslední den záruční lhůty se považuje za včas uplatněnou.</w:t>
      </w:r>
      <w:r w:rsidR="00633605" w:rsidRPr="00552966">
        <w:rPr>
          <w:rFonts w:asciiTheme="minorHAnsi" w:hAnsiTheme="minorHAnsi"/>
          <w:sz w:val="24"/>
        </w:rPr>
        <w:t xml:space="preserve"> </w:t>
      </w:r>
      <w:r w:rsidR="00633605" w:rsidRPr="00552966">
        <w:rPr>
          <w:rFonts w:asciiTheme="minorHAnsi" w:hAnsiTheme="minorHAnsi" w:cs="Arial"/>
          <w:sz w:val="24"/>
        </w:rPr>
        <w:t>Zhotovitel poskytne na opravy provedené v rámci reklamace v posledních šesti měsících záruční doby záruku v délce 24 měsíců. Záruční doba začíná běžet ode dne převzetí dokončené opravy reklamované vady.</w:t>
      </w:r>
    </w:p>
    <w:p w14:paraId="2646E0DE" w14:textId="77777777" w:rsidR="00CA271B" w:rsidRPr="00552966" w:rsidRDefault="00CA271B" w:rsidP="00CA271B">
      <w:pPr>
        <w:pStyle w:val="rove2-slovantext"/>
        <w:numPr>
          <w:ilvl w:val="0"/>
          <w:numId w:val="0"/>
        </w:numPr>
        <w:spacing w:before="0" w:after="0" w:line="240" w:lineRule="auto"/>
        <w:ind w:left="397"/>
        <w:rPr>
          <w:rFonts w:asciiTheme="minorHAnsi" w:hAnsiTheme="minorHAnsi"/>
          <w:sz w:val="24"/>
        </w:rPr>
      </w:pPr>
    </w:p>
    <w:p w14:paraId="082D7DAB" w14:textId="77777777" w:rsidR="00C95318" w:rsidRPr="00552966" w:rsidRDefault="00C95318" w:rsidP="00552966">
      <w:pPr>
        <w:pStyle w:val="rove1-slolnku"/>
        <w:spacing w:before="0" w:line="240" w:lineRule="auto"/>
        <w:rPr>
          <w:rFonts w:asciiTheme="minorHAnsi" w:hAnsiTheme="minorHAnsi"/>
          <w:sz w:val="24"/>
          <w:szCs w:val="24"/>
        </w:rPr>
      </w:pPr>
    </w:p>
    <w:p w14:paraId="543AB481" w14:textId="77777777" w:rsidR="00C95318" w:rsidRPr="00552966" w:rsidRDefault="00C95318" w:rsidP="00914C13">
      <w:pPr>
        <w:pStyle w:val="rove1-nzevlnku"/>
        <w:spacing w:after="120" w:line="240" w:lineRule="auto"/>
        <w:rPr>
          <w:rFonts w:asciiTheme="minorHAnsi" w:hAnsiTheme="minorHAnsi"/>
          <w:sz w:val="24"/>
          <w:szCs w:val="24"/>
        </w:rPr>
      </w:pPr>
      <w:r w:rsidRPr="00552966">
        <w:rPr>
          <w:rFonts w:asciiTheme="minorHAnsi" w:hAnsiTheme="minorHAnsi"/>
          <w:sz w:val="24"/>
          <w:szCs w:val="24"/>
        </w:rPr>
        <w:t>Závěrečná ustanovení</w:t>
      </w:r>
    </w:p>
    <w:p w14:paraId="6B2B9938" w14:textId="77777777" w:rsidR="00E32E25" w:rsidRPr="00552966" w:rsidRDefault="00F25E33" w:rsidP="00B8621A">
      <w:pPr>
        <w:pStyle w:val="rove2-slovantext"/>
        <w:spacing w:before="0" w:line="240" w:lineRule="auto"/>
        <w:rPr>
          <w:rFonts w:asciiTheme="minorHAnsi" w:hAnsiTheme="minorHAnsi"/>
          <w:sz w:val="24"/>
        </w:rPr>
      </w:pPr>
      <w:r w:rsidRPr="00552966">
        <w:rPr>
          <w:rFonts w:asciiTheme="minorHAnsi" w:hAnsiTheme="minorHAnsi"/>
          <w:sz w:val="24"/>
        </w:rPr>
        <w:t>Smluvní strany výslovně ujednávají, že právní režim závazkového vztahu založeného touto smlouvou se řídí zákonem č. 89/2012 Sb., občanský zákoník</w:t>
      </w:r>
      <w:r w:rsidR="00E32E25" w:rsidRPr="00552966">
        <w:rPr>
          <w:rFonts w:asciiTheme="minorHAnsi" w:hAnsiTheme="minorHAnsi"/>
          <w:sz w:val="24"/>
        </w:rPr>
        <w:t>.</w:t>
      </w:r>
      <w:r w:rsidR="00931764" w:rsidRPr="00552966">
        <w:rPr>
          <w:rFonts w:asciiTheme="minorHAnsi" w:hAnsiTheme="minorHAnsi"/>
          <w:sz w:val="24"/>
        </w:rPr>
        <w:t xml:space="preserve"> Případné spory vzniklé z této smlouvy budou řešeny podle platné právní úpravy věcně a místně příslušným soudem.</w:t>
      </w:r>
    </w:p>
    <w:p w14:paraId="02A1E9D1" w14:textId="77777777" w:rsidR="00931764" w:rsidRPr="00552966" w:rsidRDefault="00931764" w:rsidP="00B8621A">
      <w:pPr>
        <w:pStyle w:val="rove2-slovantext"/>
        <w:spacing w:before="0" w:line="240" w:lineRule="auto"/>
        <w:rPr>
          <w:rFonts w:asciiTheme="minorHAnsi" w:hAnsiTheme="minorHAnsi"/>
          <w:sz w:val="24"/>
        </w:rPr>
      </w:pPr>
      <w:r w:rsidRPr="00552966">
        <w:rPr>
          <w:rFonts w:asciiTheme="minorHAnsi" w:hAnsiTheme="minorHAnsi"/>
          <w:sz w:val="24"/>
        </w:rPr>
        <w:t>Smluvní strany této smlouvy se dohodly, že právní vztahy založené touto smlouvou se budou řídit právním řádem České republiky.</w:t>
      </w:r>
    </w:p>
    <w:p w14:paraId="18939CC4" w14:textId="77777777" w:rsidR="00633AD7" w:rsidRPr="00633AD7" w:rsidRDefault="00633AD7" w:rsidP="00633AD7">
      <w:pPr>
        <w:pStyle w:val="rove2-slovantext"/>
        <w:spacing w:before="0" w:line="240" w:lineRule="auto"/>
        <w:rPr>
          <w:rFonts w:asciiTheme="minorHAnsi" w:hAnsiTheme="minorHAnsi"/>
          <w:sz w:val="24"/>
        </w:rPr>
      </w:pPr>
      <w:r w:rsidRPr="00633AD7">
        <w:rPr>
          <w:rFonts w:asciiTheme="minorHAnsi" w:hAnsiTheme="minorHAnsi"/>
          <w:sz w:val="24"/>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14:paraId="71F1DAA0" w14:textId="77777777" w:rsidR="00B15FCF" w:rsidRPr="00B15FCF" w:rsidRDefault="00B15FCF" w:rsidP="00B15FCF">
      <w:pPr>
        <w:pStyle w:val="rove2-slovantext"/>
        <w:spacing w:before="0" w:line="240" w:lineRule="auto"/>
        <w:rPr>
          <w:rFonts w:asciiTheme="minorHAnsi" w:hAnsiTheme="minorHAnsi"/>
          <w:sz w:val="24"/>
        </w:rPr>
      </w:pPr>
      <w:r w:rsidRPr="00B15FCF">
        <w:rPr>
          <w:rFonts w:asciiTheme="minorHAnsi" w:hAnsiTheme="minorHAnsi"/>
          <w:sz w:val="24"/>
        </w:rPr>
        <w:t>Smluvní strany prohlašují, že smlouva neobsahuje žádné obchodní tajemství.</w:t>
      </w:r>
    </w:p>
    <w:p w14:paraId="665D31A5" w14:textId="77777777" w:rsidR="00E32E25" w:rsidRPr="00552966" w:rsidRDefault="00E32E25" w:rsidP="00552966">
      <w:pPr>
        <w:pStyle w:val="rove2-slovantext"/>
        <w:spacing w:before="0" w:after="0" w:line="240" w:lineRule="auto"/>
        <w:rPr>
          <w:rFonts w:asciiTheme="minorHAnsi" w:hAnsiTheme="minorHAnsi"/>
          <w:sz w:val="24"/>
        </w:rPr>
      </w:pPr>
      <w:r w:rsidRPr="00552966">
        <w:rPr>
          <w:rFonts w:asciiTheme="minorHAnsi" w:hAnsiTheme="minorHAnsi" w:cs="Arial"/>
          <w:sz w:val="24"/>
        </w:rPr>
        <w:t>Nedílnou součástí této smlouvy o dílo jsou přílohy smlouvy. V případě rozporu nebo nejednoznačnosti dokumentů této smlouvy o dílo je pořadí závaznosti dokumentů následující:</w:t>
      </w:r>
    </w:p>
    <w:p w14:paraId="20467B28" w14:textId="77777777" w:rsidR="00E32E25" w:rsidRPr="00552966" w:rsidRDefault="00E32E25" w:rsidP="00552966">
      <w:pPr>
        <w:pStyle w:val="rove2-slovantext"/>
        <w:numPr>
          <w:ilvl w:val="0"/>
          <w:numId w:val="39"/>
        </w:numPr>
        <w:spacing w:before="0" w:after="0" w:line="240" w:lineRule="auto"/>
        <w:rPr>
          <w:rFonts w:asciiTheme="minorHAnsi" w:hAnsiTheme="minorHAnsi" w:cs="Arial"/>
          <w:sz w:val="24"/>
        </w:rPr>
      </w:pPr>
      <w:r w:rsidRPr="00552966">
        <w:rPr>
          <w:rFonts w:asciiTheme="minorHAnsi" w:hAnsiTheme="minorHAnsi" w:cs="Arial"/>
          <w:sz w:val="24"/>
        </w:rPr>
        <w:t>smlouva o dílo</w:t>
      </w:r>
    </w:p>
    <w:p w14:paraId="4AEF7CCE" w14:textId="77777777" w:rsidR="00E32E25" w:rsidRPr="00552966" w:rsidRDefault="00E32E25" w:rsidP="00B8621A">
      <w:pPr>
        <w:pStyle w:val="rove2-slovantext"/>
        <w:numPr>
          <w:ilvl w:val="0"/>
          <w:numId w:val="39"/>
        </w:numPr>
        <w:spacing w:before="0" w:line="240" w:lineRule="auto"/>
        <w:ind w:hanging="357"/>
        <w:rPr>
          <w:rFonts w:asciiTheme="minorHAnsi" w:hAnsiTheme="minorHAnsi"/>
          <w:sz w:val="24"/>
        </w:rPr>
      </w:pPr>
      <w:r w:rsidRPr="00552966">
        <w:rPr>
          <w:rFonts w:asciiTheme="minorHAnsi" w:hAnsiTheme="minorHAnsi" w:cs="Arial"/>
          <w:sz w:val="24"/>
        </w:rPr>
        <w:t>přílohy smlouvy v pořadí uvedeném v seznamu příloh</w:t>
      </w:r>
    </w:p>
    <w:p w14:paraId="6093CB6B" w14:textId="77777777" w:rsidR="00F25E33" w:rsidRPr="00552966" w:rsidRDefault="00E32E25" w:rsidP="00B8621A">
      <w:pPr>
        <w:pStyle w:val="rove2-slovantext"/>
        <w:spacing w:before="0" w:line="240" w:lineRule="auto"/>
        <w:rPr>
          <w:rFonts w:asciiTheme="minorHAnsi" w:hAnsiTheme="minorHAnsi"/>
          <w:sz w:val="24"/>
        </w:rPr>
      </w:pPr>
      <w:r w:rsidRPr="00552966">
        <w:rPr>
          <w:rFonts w:asciiTheme="minorHAnsi" w:hAnsiTheme="minorHAnsi" w:cs="Arial"/>
          <w:sz w:val="24"/>
        </w:rPr>
        <w:t xml:space="preserve">Zhotovitel předloží ke každému stejnopisu smlouvy o dílo </w:t>
      </w:r>
      <w:r w:rsidR="003468EC">
        <w:rPr>
          <w:rFonts w:asciiTheme="minorHAnsi" w:hAnsiTheme="minorHAnsi" w:cs="Arial"/>
          <w:sz w:val="24"/>
        </w:rPr>
        <w:t>originál položkového rozpočtu</w:t>
      </w:r>
      <w:r w:rsidRPr="00552966">
        <w:rPr>
          <w:rFonts w:asciiTheme="minorHAnsi" w:hAnsiTheme="minorHAnsi" w:cs="Arial"/>
          <w:sz w:val="24"/>
        </w:rPr>
        <w:t xml:space="preserve"> </w:t>
      </w:r>
      <w:r w:rsidR="007262B4" w:rsidRPr="00552966">
        <w:rPr>
          <w:rFonts w:asciiTheme="minorHAnsi" w:hAnsiTheme="minorHAnsi" w:cs="Arial"/>
          <w:sz w:val="24"/>
        </w:rPr>
        <w:t>podepsaný statutárním zástupcem</w:t>
      </w:r>
      <w:r w:rsidRPr="00552966">
        <w:rPr>
          <w:rFonts w:asciiTheme="minorHAnsi" w:hAnsiTheme="minorHAnsi" w:cs="Arial"/>
          <w:sz w:val="24"/>
        </w:rPr>
        <w:t>.</w:t>
      </w:r>
      <w:r w:rsidR="007262B4" w:rsidRPr="00552966">
        <w:rPr>
          <w:rFonts w:asciiTheme="minorHAnsi" w:hAnsiTheme="minorHAnsi" w:cs="Arial"/>
          <w:sz w:val="24"/>
        </w:rPr>
        <w:t xml:space="preserve"> </w:t>
      </w:r>
    </w:p>
    <w:p w14:paraId="20EFA6E2" w14:textId="77777777" w:rsidR="00F25E33" w:rsidRPr="00552966" w:rsidRDefault="00F25E33" w:rsidP="00B8621A">
      <w:pPr>
        <w:pStyle w:val="rove2-slovantext"/>
        <w:spacing w:before="0" w:line="240" w:lineRule="auto"/>
        <w:rPr>
          <w:rFonts w:asciiTheme="minorHAnsi" w:hAnsiTheme="minorHAnsi"/>
          <w:sz w:val="24"/>
        </w:rPr>
      </w:pPr>
      <w:r w:rsidRPr="00552966">
        <w:rPr>
          <w:rFonts w:asciiTheme="minorHAnsi" w:hAnsiTheme="minorHAnsi"/>
          <w:sz w:val="24"/>
        </w:rPr>
        <w:t>Tato smlouva je vyhotovena ve dvou stejnopisech, z nichž jeden obdrží objednatel a</w:t>
      </w:r>
      <w:r w:rsidR="00EA54C7">
        <w:rPr>
          <w:rFonts w:asciiTheme="minorHAnsi" w:hAnsiTheme="minorHAnsi"/>
          <w:sz w:val="24"/>
        </w:rPr>
        <w:t> </w:t>
      </w:r>
      <w:r w:rsidRPr="00552966">
        <w:rPr>
          <w:rFonts w:asciiTheme="minorHAnsi" w:hAnsiTheme="minorHAnsi"/>
          <w:sz w:val="24"/>
        </w:rPr>
        <w:t>jeden zhotovitel.</w:t>
      </w:r>
    </w:p>
    <w:p w14:paraId="24E1EBDE" w14:textId="77777777" w:rsidR="00F25E33"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Obě smluvní strany prohlašují, že se seznámily s celým textem smlouvy včetně jejich příloh a s </w:t>
      </w:r>
      <w:r w:rsidR="00F25E33" w:rsidRPr="00552966">
        <w:rPr>
          <w:rFonts w:asciiTheme="minorHAnsi" w:hAnsiTheme="minorHAnsi"/>
          <w:sz w:val="24"/>
        </w:rPr>
        <w:t>celým obsahem smlouvy souhlasí.</w:t>
      </w:r>
    </w:p>
    <w:p w14:paraId="0A226D3B" w14:textId="77777777" w:rsidR="00C95318" w:rsidRPr="00552966" w:rsidRDefault="00C95318" w:rsidP="00B8621A">
      <w:pPr>
        <w:pStyle w:val="rove2-slovantext"/>
        <w:spacing w:before="0" w:line="240" w:lineRule="auto"/>
        <w:rPr>
          <w:rFonts w:asciiTheme="minorHAnsi" w:hAnsiTheme="minorHAnsi"/>
          <w:sz w:val="24"/>
        </w:rPr>
      </w:pPr>
      <w:r w:rsidRPr="00552966">
        <w:rPr>
          <w:rFonts w:asciiTheme="minorHAnsi" w:hAnsiTheme="minorHAnsi"/>
          <w:sz w:val="24"/>
        </w:rPr>
        <w:t xml:space="preserve">Zhotovitel není oprávněn převést bez předchozího písemného souhlasu objednatele svá práva a závazky vyplývající z této smlouvy na třetí subjekt. Práva a povinnosti vyplývající z této smlouvy přecházejí na právní nástupce obou smluvních stran. Smluvní strany jsou </w:t>
      </w:r>
      <w:r w:rsidRPr="00552966">
        <w:rPr>
          <w:rFonts w:asciiTheme="minorHAnsi" w:hAnsiTheme="minorHAnsi"/>
          <w:sz w:val="24"/>
        </w:rPr>
        <w:lastRenderedPageBreak/>
        <w:t>povinny se vzájemně informo</w:t>
      </w:r>
      <w:r w:rsidR="00EA54C7">
        <w:rPr>
          <w:rFonts w:asciiTheme="minorHAnsi" w:hAnsiTheme="minorHAnsi"/>
          <w:sz w:val="24"/>
        </w:rPr>
        <w:t>vat o změně údajů uvedených na první</w:t>
      </w:r>
      <w:r w:rsidRPr="00552966">
        <w:rPr>
          <w:rFonts w:asciiTheme="minorHAnsi" w:hAnsiTheme="minorHAnsi"/>
          <w:sz w:val="24"/>
        </w:rPr>
        <w:t xml:space="preserve"> straně této smlouvy.</w:t>
      </w:r>
    </w:p>
    <w:p w14:paraId="65C53225" w14:textId="77777777" w:rsidR="00C95318" w:rsidRPr="00EA54C7" w:rsidRDefault="00C95318" w:rsidP="00B8621A">
      <w:pPr>
        <w:pStyle w:val="rove2-slovantext"/>
        <w:spacing w:before="0" w:line="240" w:lineRule="auto"/>
        <w:rPr>
          <w:rFonts w:asciiTheme="minorHAnsi" w:hAnsiTheme="minorHAnsi"/>
          <w:sz w:val="24"/>
        </w:rPr>
      </w:pPr>
      <w:r w:rsidRPr="00EA54C7">
        <w:rPr>
          <w:rFonts w:asciiTheme="minorHAnsi" w:hAnsiTheme="minorHAnsi"/>
          <w:sz w:val="24"/>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w:t>
      </w:r>
      <w:r w:rsidRPr="00F07173">
        <w:rPr>
          <w:rFonts w:asciiTheme="minorHAnsi" w:hAnsiTheme="minorHAnsi"/>
          <w:sz w:val="24"/>
        </w:rPr>
        <w:t>i</w:t>
      </w:r>
      <w:r w:rsidR="00EA54C7" w:rsidRPr="00F07173">
        <w:rPr>
          <w:rFonts w:asciiTheme="minorHAnsi" w:hAnsiTheme="minorHAnsi"/>
          <w:sz w:val="24"/>
        </w:rPr>
        <w:t> </w:t>
      </w:r>
      <w:r w:rsidRPr="00F07173">
        <w:rPr>
          <w:rFonts w:asciiTheme="minorHAnsi" w:hAnsiTheme="minorHAnsi"/>
          <w:sz w:val="24"/>
        </w:rPr>
        <w:t>přes</w:t>
      </w:r>
      <w:r w:rsidRPr="00EA54C7">
        <w:rPr>
          <w:rFonts w:asciiTheme="minorHAnsi" w:hAnsiTheme="minorHAnsi"/>
          <w:sz w:val="24"/>
        </w:rPr>
        <w:t xml:space="preserve"> to, pokud adresát písemnost nepřevzal. V případě změny datové schránky je smluvní strana povinna změnu písemně oznámit druhé smluvní straně.</w:t>
      </w:r>
    </w:p>
    <w:p w14:paraId="59219ABE" w14:textId="77777777" w:rsidR="00C95318" w:rsidRPr="00EA54C7" w:rsidRDefault="00C95318" w:rsidP="00552966">
      <w:pPr>
        <w:pStyle w:val="rove2-slovantext"/>
        <w:spacing w:before="0" w:after="0" w:line="240" w:lineRule="auto"/>
        <w:rPr>
          <w:rFonts w:asciiTheme="minorHAnsi" w:hAnsiTheme="minorHAnsi"/>
          <w:sz w:val="24"/>
        </w:rPr>
      </w:pPr>
      <w:r w:rsidRPr="00EA54C7">
        <w:rPr>
          <w:rFonts w:asciiTheme="minorHAnsi" w:hAnsiTheme="minorHAnsi"/>
          <w:sz w:val="24"/>
        </w:rPr>
        <w:t xml:space="preserve">Tato smlouva nabývá platnosti dnem jejího podpisu smluvními stranami a účinnosti dnem jejího uveřejnění v registru smluv. </w:t>
      </w:r>
    </w:p>
    <w:p w14:paraId="793A5B0A" w14:textId="77777777" w:rsidR="00C95318" w:rsidRPr="00552966" w:rsidRDefault="00C95318" w:rsidP="00552966">
      <w:pPr>
        <w:rPr>
          <w:rFonts w:asciiTheme="minorHAnsi" w:hAnsiTheme="minorHAnsi"/>
        </w:rPr>
      </w:pPr>
    </w:p>
    <w:p w14:paraId="4EC37DAD" w14:textId="77777777" w:rsidR="00C95318" w:rsidRDefault="00C95318" w:rsidP="00552966">
      <w:pPr>
        <w:rPr>
          <w:rFonts w:asciiTheme="minorHAnsi" w:hAnsiTheme="minorHAnsi"/>
        </w:rPr>
      </w:pPr>
    </w:p>
    <w:p w14:paraId="3CB9372E" w14:textId="77777777" w:rsidR="00A4412D" w:rsidRPr="00552966" w:rsidRDefault="00A4412D" w:rsidP="00552966">
      <w:pPr>
        <w:rPr>
          <w:rFonts w:asciiTheme="minorHAnsi" w:hAnsiTheme="minorHAnsi"/>
        </w:rPr>
      </w:pPr>
    </w:p>
    <w:p w14:paraId="2886B7AE" w14:textId="77777777" w:rsidR="00C95318" w:rsidRPr="00552966" w:rsidRDefault="00C95318" w:rsidP="00CD69C5">
      <w:pPr>
        <w:spacing w:after="120"/>
        <w:rPr>
          <w:rFonts w:asciiTheme="minorHAnsi" w:hAnsiTheme="minorHAnsi"/>
          <w:b/>
        </w:rPr>
      </w:pPr>
      <w:r w:rsidRPr="00552966">
        <w:rPr>
          <w:rFonts w:asciiTheme="minorHAnsi" w:hAnsiTheme="minorHAnsi"/>
          <w:b/>
        </w:rPr>
        <w:t>PŘÍLOHY SMLOUVY</w:t>
      </w:r>
    </w:p>
    <w:p w14:paraId="53414B20" w14:textId="77777777" w:rsidR="00405CF9" w:rsidRDefault="003468EC" w:rsidP="00552966">
      <w:pPr>
        <w:jc w:val="both"/>
        <w:rPr>
          <w:rFonts w:asciiTheme="minorHAnsi" w:hAnsiTheme="minorHAnsi" w:cs="Arial"/>
        </w:rPr>
      </w:pPr>
      <w:r>
        <w:rPr>
          <w:rFonts w:asciiTheme="minorHAnsi" w:hAnsiTheme="minorHAnsi" w:cs="Arial"/>
        </w:rPr>
        <w:t>Příloha č. 1 - Položkový rozpočet</w:t>
      </w:r>
    </w:p>
    <w:p w14:paraId="0AEBFE51" w14:textId="77777777" w:rsidR="003468EC" w:rsidRDefault="003468EC" w:rsidP="00552966">
      <w:pPr>
        <w:jc w:val="both"/>
        <w:rPr>
          <w:rFonts w:asciiTheme="minorHAnsi" w:hAnsiTheme="minorHAnsi" w:cs="Arial"/>
        </w:rPr>
      </w:pPr>
    </w:p>
    <w:p w14:paraId="1A882E4A" w14:textId="77777777" w:rsidR="00EF1876" w:rsidRDefault="00EF1876" w:rsidP="00552966">
      <w:pPr>
        <w:jc w:val="both"/>
        <w:rPr>
          <w:rFonts w:asciiTheme="minorHAnsi" w:hAnsiTheme="minorHAnsi" w:cs="Arial"/>
        </w:rPr>
      </w:pPr>
    </w:p>
    <w:p w14:paraId="75647D95" w14:textId="77777777" w:rsidR="00A4412D" w:rsidRPr="00552966" w:rsidRDefault="00A4412D" w:rsidP="00552966">
      <w:pPr>
        <w:jc w:val="both"/>
        <w:rPr>
          <w:rFonts w:asciiTheme="minorHAnsi" w:hAnsiTheme="minorHAnsi" w:cs="Arial"/>
        </w:rPr>
      </w:pPr>
    </w:p>
    <w:p w14:paraId="2B32BFE1" w14:textId="77777777" w:rsidR="00405CF9" w:rsidRPr="00552966" w:rsidRDefault="00405CF9" w:rsidP="00552966">
      <w:pPr>
        <w:jc w:val="both"/>
        <w:rPr>
          <w:rFonts w:asciiTheme="minorHAnsi" w:hAnsiTheme="minorHAnsi" w:cs="Arial"/>
        </w:rPr>
      </w:pPr>
    </w:p>
    <w:p w14:paraId="54F7F33A" w14:textId="322960C0" w:rsidR="00405CF9" w:rsidRPr="00552966" w:rsidRDefault="00A17E0D" w:rsidP="00552966">
      <w:pPr>
        <w:jc w:val="both"/>
        <w:rPr>
          <w:rFonts w:asciiTheme="minorHAnsi" w:hAnsiTheme="minorHAnsi" w:cs="Arial"/>
        </w:rPr>
      </w:pPr>
      <w:r>
        <w:rPr>
          <w:rFonts w:asciiTheme="minorHAnsi" w:hAnsiTheme="minorHAnsi" w:cs="Arial"/>
        </w:rPr>
        <w:t xml:space="preserve">Volyně </w:t>
      </w:r>
      <w:r w:rsidR="0034747A">
        <w:rPr>
          <w:rFonts w:asciiTheme="minorHAnsi" w:hAnsiTheme="minorHAnsi" w:cs="Arial"/>
        </w:rPr>
        <w:t>3. února</w:t>
      </w:r>
      <w:r w:rsidR="003468EC">
        <w:rPr>
          <w:rFonts w:asciiTheme="minorHAnsi" w:hAnsiTheme="minorHAnsi" w:cs="Arial"/>
        </w:rPr>
        <w:t xml:space="preserve"> 2021</w:t>
      </w:r>
      <w:r w:rsidR="008D68C9" w:rsidRPr="00552966">
        <w:rPr>
          <w:rFonts w:asciiTheme="minorHAnsi" w:hAnsiTheme="minorHAnsi" w:cs="Arial"/>
        </w:rPr>
        <w:tab/>
      </w:r>
      <w:r w:rsidR="008D68C9" w:rsidRPr="00552966">
        <w:rPr>
          <w:rFonts w:asciiTheme="minorHAnsi" w:hAnsiTheme="minorHAnsi" w:cs="Arial"/>
        </w:rPr>
        <w:tab/>
      </w:r>
      <w:r w:rsidR="008D68C9" w:rsidRPr="00552966">
        <w:rPr>
          <w:rFonts w:asciiTheme="minorHAnsi" w:hAnsiTheme="minorHAnsi" w:cs="Arial"/>
        </w:rPr>
        <w:tab/>
      </w:r>
      <w:r w:rsidR="008D68C9" w:rsidRPr="00552966">
        <w:rPr>
          <w:rFonts w:asciiTheme="minorHAnsi" w:hAnsiTheme="minorHAnsi" w:cs="Arial"/>
        </w:rPr>
        <w:tab/>
      </w:r>
      <w:r w:rsidR="008D68C9" w:rsidRPr="00552966">
        <w:rPr>
          <w:rFonts w:asciiTheme="minorHAnsi" w:hAnsiTheme="minorHAnsi" w:cs="Arial"/>
        </w:rPr>
        <w:tab/>
      </w:r>
      <w:r w:rsidR="008D68C9" w:rsidRPr="00552966">
        <w:rPr>
          <w:rFonts w:asciiTheme="minorHAnsi" w:hAnsiTheme="minorHAnsi" w:cs="Arial"/>
        </w:rPr>
        <w:tab/>
      </w:r>
      <w:r w:rsidR="008D68C9" w:rsidRPr="00552966">
        <w:rPr>
          <w:rFonts w:asciiTheme="minorHAnsi" w:hAnsiTheme="minorHAnsi" w:cs="Arial"/>
        </w:rPr>
        <w:tab/>
      </w:r>
    </w:p>
    <w:p w14:paraId="473AE5C4" w14:textId="77777777" w:rsidR="00405CF9" w:rsidRDefault="00405CF9" w:rsidP="00552966">
      <w:pPr>
        <w:jc w:val="both"/>
        <w:rPr>
          <w:rFonts w:asciiTheme="minorHAnsi" w:hAnsiTheme="minorHAnsi" w:cs="Arial"/>
        </w:rPr>
      </w:pPr>
    </w:p>
    <w:p w14:paraId="398D670C" w14:textId="77777777" w:rsidR="00EF1876" w:rsidRDefault="00EF1876" w:rsidP="00552966">
      <w:pPr>
        <w:jc w:val="both"/>
        <w:rPr>
          <w:rFonts w:asciiTheme="minorHAnsi" w:hAnsiTheme="minorHAnsi" w:cs="Arial"/>
        </w:rPr>
      </w:pPr>
    </w:p>
    <w:p w14:paraId="00B6FED8" w14:textId="77777777" w:rsidR="00EF1876" w:rsidRPr="00552966" w:rsidRDefault="00EF1876" w:rsidP="00552966">
      <w:pPr>
        <w:jc w:val="both"/>
        <w:rPr>
          <w:rFonts w:asciiTheme="minorHAnsi" w:hAnsiTheme="minorHAnsi" w:cs="Arial"/>
        </w:rPr>
      </w:pPr>
    </w:p>
    <w:p w14:paraId="075B62E3" w14:textId="77777777" w:rsidR="00405CF9" w:rsidRPr="00552966" w:rsidRDefault="00405CF9" w:rsidP="00552966">
      <w:pPr>
        <w:jc w:val="both"/>
        <w:rPr>
          <w:rFonts w:asciiTheme="minorHAnsi" w:hAnsiTheme="minorHAnsi" w:cs="Arial"/>
        </w:rPr>
      </w:pPr>
    </w:p>
    <w:p w14:paraId="57ED5DB4" w14:textId="77777777" w:rsidR="00405CF9" w:rsidRPr="00552966" w:rsidRDefault="001A7DCC" w:rsidP="00552966">
      <w:pPr>
        <w:jc w:val="both"/>
        <w:rPr>
          <w:rFonts w:asciiTheme="minorHAnsi" w:hAnsiTheme="minorHAnsi" w:cs="Arial"/>
        </w:rPr>
      </w:pPr>
      <w:r w:rsidRPr="00552966">
        <w:rPr>
          <w:rFonts w:asciiTheme="minorHAnsi" w:hAnsiTheme="minorHAnsi" w:cs="Arial"/>
        </w:rPr>
        <w:t>z</w:t>
      </w:r>
      <w:r w:rsidR="00C02690">
        <w:rPr>
          <w:rFonts w:asciiTheme="minorHAnsi" w:hAnsiTheme="minorHAnsi" w:cs="Arial"/>
        </w:rPr>
        <w:t>a obje</w:t>
      </w:r>
      <w:r w:rsidRPr="00552966">
        <w:rPr>
          <w:rFonts w:asciiTheme="minorHAnsi" w:hAnsiTheme="minorHAnsi" w:cs="Arial"/>
        </w:rPr>
        <w:t>d</w:t>
      </w:r>
      <w:r w:rsidR="00C02690">
        <w:rPr>
          <w:rFonts w:asciiTheme="minorHAnsi" w:hAnsiTheme="minorHAnsi" w:cs="Arial"/>
        </w:rPr>
        <w:t xml:space="preserve">natele: </w:t>
      </w:r>
      <w:r w:rsidR="00C02690">
        <w:rPr>
          <w:rFonts w:asciiTheme="minorHAnsi" w:hAnsiTheme="minorHAnsi" w:cs="Arial"/>
        </w:rPr>
        <w:tab/>
      </w:r>
      <w:r w:rsidR="00C02690">
        <w:rPr>
          <w:rFonts w:asciiTheme="minorHAnsi" w:hAnsiTheme="minorHAnsi" w:cs="Arial"/>
        </w:rPr>
        <w:tab/>
      </w:r>
      <w:r w:rsidR="00C02690">
        <w:rPr>
          <w:rFonts w:asciiTheme="minorHAnsi" w:hAnsiTheme="minorHAnsi" w:cs="Arial"/>
        </w:rPr>
        <w:tab/>
      </w:r>
      <w:r w:rsidR="00C02690">
        <w:rPr>
          <w:rFonts w:asciiTheme="minorHAnsi" w:hAnsiTheme="minorHAnsi" w:cs="Arial"/>
        </w:rPr>
        <w:tab/>
      </w:r>
      <w:r w:rsidR="00C02690">
        <w:rPr>
          <w:rFonts w:asciiTheme="minorHAnsi" w:hAnsiTheme="minorHAnsi" w:cs="Arial"/>
        </w:rPr>
        <w:tab/>
      </w:r>
      <w:r w:rsidR="00405CF9" w:rsidRPr="00552966">
        <w:rPr>
          <w:rFonts w:asciiTheme="minorHAnsi" w:hAnsiTheme="minorHAnsi" w:cs="Arial"/>
        </w:rPr>
        <w:t>za</w:t>
      </w:r>
      <w:r w:rsidR="00C02690">
        <w:rPr>
          <w:rFonts w:asciiTheme="minorHAnsi" w:hAnsiTheme="minorHAnsi" w:cs="Arial"/>
        </w:rPr>
        <w:t xml:space="preserve"> zho</w:t>
      </w:r>
      <w:r w:rsidR="00405CF9" w:rsidRPr="00552966">
        <w:rPr>
          <w:rFonts w:asciiTheme="minorHAnsi" w:hAnsiTheme="minorHAnsi" w:cs="Arial"/>
        </w:rPr>
        <w:t>t</w:t>
      </w:r>
      <w:r w:rsidR="00C02690">
        <w:rPr>
          <w:rFonts w:asciiTheme="minorHAnsi" w:hAnsiTheme="minorHAnsi" w:cs="Arial"/>
        </w:rPr>
        <w:t>ovitel</w:t>
      </w:r>
      <w:r w:rsidR="00405CF9" w:rsidRPr="00552966">
        <w:rPr>
          <w:rFonts w:asciiTheme="minorHAnsi" w:hAnsiTheme="minorHAnsi" w:cs="Arial"/>
        </w:rPr>
        <w:t>e:</w:t>
      </w:r>
    </w:p>
    <w:p w14:paraId="4830B36B" w14:textId="77777777" w:rsidR="00405CF9" w:rsidRPr="00552966" w:rsidRDefault="00405CF9" w:rsidP="00552966">
      <w:pPr>
        <w:jc w:val="both"/>
        <w:rPr>
          <w:rFonts w:asciiTheme="minorHAnsi" w:hAnsiTheme="minorHAnsi" w:cs="Arial"/>
        </w:rPr>
      </w:pPr>
    </w:p>
    <w:p w14:paraId="0F5FFD1F" w14:textId="77777777" w:rsidR="00405CF9" w:rsidRDefault="00405CF9" w:rsidP="00552966">
      <w:pPr>
        <w:jc w:val="both"/>
        <w:rPr>
          <w:rFonts w:asciiTheme="minorHAnsi" w:hAnsiTheme="minorHAnsi" w:cs="Arial"/>
        </w:rPr>
      </w:pPr>
    </w:p>
    <w:p w14:paraId="707E3B4A" w14:textId="77777777" w:rsidR="00CD69C5" w:rsidRPr="00552966" w:rsidRDefault="00CD69C5" w:rsidP="00552966">
      <w:pPr>
        <w:jc w:val="both"/>
        <w:rPr>
          <w:rFonts w:asciiTheme="minorHAnsi" w:hAnsiTheme="minorHAnsi" w:cs="Arial"/>
        </w:rPr>
      </w:pPr>
    </w:p>
    <w:p w14:paraId="35B58C74" w14:textId="77777777" w:rsidR="00405CF9" w:rsidRDefault="00405CF9" w:rsidP="00552966">
      <w:pPr>
        <w:jc w:val="both"/>
        <w:rPr>
          <w:rFonts w:asciiTheme="minorHAnsi" w:hAnsiTheme="minorHAnsi" w:cs="Arial"/>
        </w:rPr>
      </w:pPr>
    </w:p>
    <w:p w14:paraId="10DA20AD" w14:textId="77777777" w:rsidR="00A4412D" w:rsidRDefault="00A4412D" w:rsidP="00552966">
      <w:pPr>
        <w:jc w:val="both"/>
        <w:rPr>
          <w:rFonts w:asciiTheme="minorHAnsi" w:hAnsiTheme="minorHAnsi" w:cs="Arial"/>
        </w:rPr>
      </w:pPr>
    </w:p>
    <w:p w14:paraId="1B243ADB" w14:textId="77777777" w:rsidR="00D47DB1" w:rsidRPr="00552966" w:rsidRDefault="00D47DB1" w:rsidP="00552966">
      <w:pPr>
        <w:jc w:val="both"/>
        <w:rPr>
          <w:rFonts w:asciiTheme="minorHAnsi" w:hAnsiTheme="minorHAnsi" w:cs="Arial"/>
        </w:rPr>
      </w:pPr>
    </w:p>
    <w:p w14:paraId="57F2AB44" w14:textId="77777777" w:rsidR="00405CF9" w:rsidRPr="00552966" w:rsidRDefault="00405CF9" w:rsidP="00552966">
      <w:pPr>
        <w:jc w:val="both"/>
        <w:rPr>
          <w:rFonts w:asciiTheme="minorHAnsi" w:hAnsiTheme="minorHAnsi" w:cs="Arial"/>
        </w:rPr>
      </w:pPr>
    </w:p>
    <w:p w14:paraId="13A12307" w14:textId="77777777" w:rsidR="00405CF9" w:rsidRPr="00552966" w:rsidRDefault="00405CF9" w:rsidP="00552966">
      <w:pPr>
        <w:pStyle w:val="Zkladntext2"/>
        <w:rPr>
          <w:rFonts w:asciiTheme="minorHAnsi" w:hAnsiTheme="minorHAnsi"/>
          <w:sz w:val="24"/>
        </w:rPr>
      </w:pPr>
      <w:r w:rsidRPr="00552966">
        <w:rPr>
          <w:rFonts w:asciiTheme="minorHAnsi" w:hAnsiTheme="minorHAnsi"/>
          <w:sz w:val="24"/>
        </w:rPr>
        <w:t>………………………………</w:t>
      </w:r>
      <w:r w:rsidRPr="00552966">
        <w:rPr>
          <w:rFonts w:asciiTheme="minorHAnsi" w:hAnsiTheme="minorHAnsi"/>
          <w:sz w:val="24"/>
        </w:rPr>
        <w:tab/>
      </w:r>
      <w:r w:rsidRPr="00552966">
        <w:rPr>
          <w:rFonts w:asciiTheme="minorHAnsi" w:hAnsiTheme="minorHAnsi"/>
          <w:sz w:val="24"/>
        </w:rPr>
        <w:tab/>
      </w:r>
      <w:r w:rsidRPr="00552966">
        <w:rPr>
          <w:rFonts w:asciiTheme="minorHAnsi" w:hAnsiTheme="minorHAnsi"/>
          <w:sz w:val="24"/>
        </w:rPr>
        <w:tab/>
      </w:r>
      <w:r w:rsidRPr="00552966">
        <w:rPr>
          <w:rFonts w:asciiTheme="minorHAnsi" w:hAnsiTheme="minorHAnsi"/>
          <w:sz w:val="24"/>
        </w:rPr>
        <w:tab/>
      </w:r>
      <w:r w:rsidR="00C02690">
        <w:rPr>
          <w:rFonts w:asciiTheme="minorHAnsi" w:hAnsiTheme="minorHAnsi"/>
          <w:sz w:val="24"/>
        </w:rPr>
        <w:tab/>
      </w:r>
      <w:r w:rsidRPr="00552966">
        <w:rPr>
          <w:rFonts w:asciiTheme="minorHAnsi" w:hAnsiTheme="minorHAnsi"/>
          <w:sz w:val="24"/>
        </w:rPr>
        <w:t>………………………………….</w:t>
      </w:r>
    </w:p>
    <w:p w14:paraId="27C9766C" w14:textId="77777777" w:rsidR="00BE3924" w:rsidRPr="00552966" w:rsidRDefault="00E43434" w:rsidP="00BE3924">
      <w:pPr>
        <w:tabs>
          <w:tab w:val="left" w:pos="5529"/>
        </w:tabs>
        <w:rPr>
          <w:rFonts w:asciiTheme="minorHAnsi" w:hAnsiTheme="minorHAnsi" w:cs="Arial"/>
        </w:rPr>
      </w:pPr>
      <w:r w:rsidRPr="00552966">
        <w:rPr>
          <w:rFonts w:asciiTheme="minorHAnsi" w:hAnsiTheme="minorHAnsi" w:cs="Arial"/>
        </w:rPr>
        <w:t>PaedDr. Eva Klasová</w:t>
      </w:r>
      <w:r w:rsidR="00DA5E12" w:rsidRPr="00552966">
        <w:rPr>
          <w:rFonts w:asciiTheme="minorHAnsi" w:hAnsiTheme="minorHAnsi" w:cs="Arial"/>
        </w:rPr>
        <w:tab/>
      </w:r>
      <w:r w:rsidR="00BE3924">
        <w:rPr>
          <w:rFonts w:asciiTheme="minorHAnsi" w:hAnsiTheme="minorHAnsi" w:cs="Arial"/>
        </w:rPr>
        <w:t>Jiří Pirný</w:t>
      </w:r>
    </w:p>
    <w:p w14:paraId="76D0CD85" w14:textId="77777777" w:rsidR="00405CF9" w:rsidRPr="00552966" w:rsidRDefault="00BE3924" w:rsidP="006808CD">
      <w:pPr>
        <w:tabs>
          <w:tab w:val="left" w:pos="5103"/>
        </w:tabs>
        <w:rPr>
          <w:rFonts w:asciiTheme="minorHAnsi" w:hAnsiTheme="minorHAnsi" w:cs="Arial"/>
        </w:rPr>
      </w:pPr>
      <w:r w:rsidRPr="00552966">
        <w:rPr>
          <w:rFonts w:asciiTheme="minorHAnsi" w:hAnsiTheme="minorHAnsi" w:cs="Arial"/>
        </w:rPr>
        <w:t xml:space="preserve">     ředitelka školy</w:t>
      </w:r>
      <w:r>
        <w:rPr>
          <w:rFonts w:asciiTheme="minorHAnsi" w:hAnsiTheme="minorHAnsi" w:cs="Arial"/>
        </w:rPr>
        <w:tab/>
        <w:t>jednatel společnosti</w:t>
      </w:r>
      <w:bookmarkStart w:id="13" w:name="_GoBack"/>
      <w:bookmarkEnd w:id="13"/>
    </w:p>
    <w:sectPr w:rsidR="00405CF9" w:rsidRPr="00552966" w:rsidSect="00DC6CE0">
      <w:footerReference w:type="even" r:id="rId9"/>
      <w:footerReference w:type="default" r:id="rId10"/>
      <w:pgSz w:w="11906" w:h="16838"/>
      <w:pgMar w:top="1418" w:right="1418" w:bottom="1418" w:left="1418" w:header="709" w:footer="10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CD38C" w14:textId="77777777" w:rsidR="00685C37" w:rsidRDefault="00685C37">
      <w:r>
        <w:separator/>
      </w:r>
    </w:p>
  </w:endnote>
  <w:endnote w:type="continuationSeparator" w:id="0">
    <w:p w14:paraId="48E2D454" w14:textId="77777777" w:rsidR="00685C37" w:rsidRDefault="0068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žka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4603E" w14:textId="77777777" w:rsidR="001B24DA" w:rsidRDefault="001B24D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A2D0005" w14:textId="77777777" w:rsidR="001B24DA" w:rsidRDefault="001B24D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4A53C" w14:textId="77777777" w:rsidR="001B24DA" w:rsidRPr="00F31D23" w:rsidRDefault="001B24DA" w:rsidP="004E57FC">
    <w:pPr>
      <w:pStyle w:val="Zpat"/>
      <w:framePr w:w="286" w:h="316" w:hRule="exact" w:wrap="around" w:vAnchor="text" w:hAnchor="page" w:x="10201" w:y="233"/>
      <w:rPr>
        <w:rStyle w:val="slostrnky"/>
        <w:rFonts w:ascii="Arial" w:hAnsi="Arial"/>
        <w:sz w:val="20"/>
        <w:szCs w:val="20"/>
      </w:rPr>
    </w:pPr>
    <w:r w:rsidRPr="00F31D23">
      <w:rPr>
        <w:rStyle w:val="slostrnky"/>
        <w:rFonts w:ascii="Arial" w:hAnsi="Arial"/>
        <w:sz w:val="20"/>
        <w:szCs w:val="20"/>
      </w:rPr>
      <w:fldChar w:fldCharType="begin"/>
    </w:r>
    <w:r w:rsidRPr="00F31D23">
      <w:rPr>
        <w:rStyle w:val="slostrnky"/>
        <w:rFonts w:ascii="Arial" w:hAnsi="Arial"/>
        <w:sz w:val="20"/>
        <w:szCs w:val="20"/>
      </w:rPr>
      <w:instrText xml:space="preserve">PAGE  </w:instrText>
    </w:r>
    <w:r w:rsidRPr="00F31D23">
      <w:rPr>
        <w:rStyle w:val="slostrnky"/>
        <w:rFonts w:ascii="Arial" w:hAnsi="Arial"/>
        <w:sz w:val="20"/>
        <w:szCs w:val="20"/>
      </w:rPr>
      <w:fldChar w:fldCharType="separate"/>
    </w:r>
    <w:r w:rsidR="008C533A">
      <w:rPr>
        <w:rStyle w:val="slostrnky"/>
        <w:rFonts w:ascii="Arial" w:hAnsi="Arial"/>
        <w:noProof/>
        <w:sz w:val="20"/>
        <w:szCs w:val="20"/>
      </w:rPr>
      <w:t>9</w:t>
    </w:r>
    <w:r w:rsidRPr="00F31D23">
      <w:rPr>
        <w:rStyle w:val="slostrnky"/>
        <w:rFonts w:ascii="Arial" w:hAnsi="Arial"/>
        <w:sz w:val="20"/>
        <w:szCs w:val="20"/>
      </w:rPr>
      <w:fldChar w:fldCharType="end"/>
    </w:r>
  </w:p>
  <w:p w14:paraId="39D3CDA8" w14:textId="77777777" w:rsidR="001B24DA" w:rsidRDefault="001B24DA">
    <w:pPr>
      <w:pStyle w:val="Zpat"/>
      <w:rPr>
        <w:rFonts w:ascii="Arial" w:hAnsi="Arial" w:cs="Arial"/>
        <w:b/>
        <w:color w:val="808080"/>
        <w:sz w:val="18"/>
      </w:rPr>
    </w:pPr>
    <w:r>
      <w:rPr>
        <w:rFonts w:ascii="Arial" w:hAnsi="Arial" w:cs="Arial"/>
        <w:b/>
        <w:color w:val="80808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AF612" w14:textId="77777777" w:rsidR="00685C37" w:rsidRDefault="00685C37">
      <w:r>
        <w:separator/>
      </w:r>
    </w:p>
  </w:footnote>
  <w:footnote w:type="continuationSeparator" w:id="0">
    <w:p w14:paraId="40AB6232" w14:textId="77777777" w:rsidR="00685C37" w:rsidRDefault="00685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AC8"/>
    <w:multiLevelType w:val="hybridMultilevel"/>
    <w:tmpl w:val="BF86F89A"/>
    <w:lvl w:ilvl="0" w:tplc="FFFFFFFF">
      <w:start w:val="1"/>
      <w:numFmt w:val="decimal"/>
      <w:lvlText w:val="%1."/>
      <w:lvlJc w:val="left"/>
      <w:pPr>
        <w:tabs>
          <w:tab w:val="num" w:pos="360"/>
        </w:tabs>
        <w:ind w:left="360" w:hanging="360"/>
      </w:pPr>
      <w:rPr>
        <w:rFonts w:hint="default"/>
        <w:b/>
        <w:bCs/>
        <w:i w:val="0"/>
        <w:iCs w:val="0"/>
        <w:sz w:val="24"/>
        <w:szCs w:val="24"/>
      </w:rPr>
    </w:lvl>
    <w:lvl w:ilvl="1" w:tplc="FFFFFFFF">
      <w:start w:val="1"/>
      <w:numFmt w:val="decimal"/>
      <w:lvlText w:val="%2."/>
      <w:lvlJc w:val="left"/>
      <w:pPr>
        <w:tabs>
          <w:tab w:val="num" w:pos="1440"/>
        </w:tabs>
        <w:ind w:left="1440" w:hanging="360"/>
      </w:pPr>
      <w:rPr>
        <w:rFonts w:ascii="Times New Roman" w:hAnsi="Times New Roman" w:cs="Times New Roman" w:hint="default"/>
        <w:b/>
        <w:bCs/>
        <w:i w:val="0"/>
        <w:iCs w:val="0"/>
        <w:sz w:val="20"/>
        <w:szCs w:val="2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8887973"/>
    <w:multiLevelType w:val="hybridMultilevel"/>
    <w:tmpl w:val="B87E381E"/>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284F4F"/>
    <w:multiLevelType w:val="hybridMultilevel"/>
    <w:tmpl w:val="2F6CB68C"/>
    <w:lvl w:ilvl="0" w:tplc="0405000F">
      <w:start w:val="1"/>
      <w:numFmt w:val="decimal"/>
      <w:lvlText w:val="%1."/>
      <w:lvlJc w:val="left"/>
      <w:pPr>
        <w:tabs>
          <w:tab w:val="num" w:pos="360"/>
        </w:tabs>
        <w:ind w:left="360" w:hanging="360"/>
      </w:pPr>
    </w:lvl>
    <w:lvl w:ilvl="1" w:tplc="69FC6ECC">
      <w:start w:val="1"/>
      <w:numFmt w:val="bullet"/>
      <w:lvlText w:val=""/>
      <w:lvlJc w:val="left"/>
      <w:pPr>
        <w:tabs>
          <w:tab w:val="num" w:pos="1420"/>
        </w:tabs>
        <w:ind w:left="1420" w:hanging="34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7776817"/>
    <w:multiLevelType w:val="hybridMultilevel"/>
    <w:tmpl w:val="F4666F42"/>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42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84E23A9"/>
    <w:multiLevelType w:val="hybridMultilevel"/>
    <w:tmpl w:val="7130AA7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DB6D61"/>
    <w:multiLevelType w:val="singleLevel"/>
    <w:tmpl w:val="FD32EED4"/>
    <w:lvl w:ilvl="0">
      <w:start w:val="1"/>
      <w:numFmt w:val="lowerLetter"/>
      <w:lvlText w:val="%1)"/>
      <w:lvlJc w:val="left"/>
      <w:pPr>
        <w:tabs>
          <w:tab w:val="num" w:pos="1980"/>
        </w:tabs>
        <w:ind w:left="1980" w:hanging="360"/>
      </w:pPr>
      <w:rPr>
        <w:rFonts w:hint="default"/>
      </w:rPr>
    </w:lvl>
  </w:abstractNum>
  <w:abstractNum w:abstractNumId="6">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nsid w:val="20A33326"/>
    <w:multiLevelType w:val="hybridMultilevel"/>
    <w:tmpl w:val="0B66878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7910C0"/>
    <w:multiLevelType w:val="hybridMultilevel"/>
    <w:tmpl w:val="B2D8790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9A4A9C"/>
    <w:multiLevelType w:val="hybridMultilevel"/>
    <w:tmpl w:val="650E4D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CC41FFB"/>
    <w:multiLevelType w:val="multilevel"/>
    <w:tmpl w:val="59B63846"/>
    <w:lvl w:ilvl="0">
      <w:start w:val="1"/>
      <w:numFmt w:val="decimal"/>
      <w:lvlText w:val="%1."/>
      <w:lvlJc w:val="left"/>
      <w:pPr>
        <w:tabs>
          <w:tab w:val="num" w:pos="360"/>
        </w:tabs>
        <w:ind w:left="340" w:hanging="340"/>
      </w:pPr>
      <w:rPr>
        <w:rFonts w:hint="default"/>
        <w:b w:val="0"/>
        <w:i w:val="0"/>
        <w:sz w:val="22"/>
        <w:szCs w:val="22"/>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0E785C"/>
    <w:multiLevelType w:val="hybridMultilevel"/>
    <w:tmpl w:val="5A107A58"/>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2">
    <w:nsid w:val="35A2372D"/>
    <w:multiLevelType w:val="hybridMultilevel"/>
    <w:tmpl w:val="0BCE24C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5A37504"/>
    <w:multiLevelType w:val="hybridMultilevel"/>
    <w:tmpl w:val="C1E26B9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9CB5451"/>
    <w:multiLevelType w:val="hybridMultilevel"/>
    <w:tmpl w:val="6F22EB14"/>
    <w:lvl w:ilvl="0" w:tplc="F970C50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F64E79"/>
    <w:multiLevelType w:val="hybridMultilevel"/>
    <w:tmpl w:val="13D40B82"/>
    <w:lvl w:ilvl="0" w:tplc="B81CB28A">
      <w:start w:val="1"/>
      <w:numFmt w:val="decimal"/>
      <w:lvlText w:val="%1."/>
      <w:lvlJc w:val="left"/>
      <w:pPr>
        <w:tabs>
          <w:tab w:val="num" w:pos="780"/>
        </w:tabs>
        <w:ind w:left="780" w:hanging="780"/>
      </w:pPr>
      <w:rPr>
        <w:rFonts w:hint="default"/>
        <w:b/>
      </w:rPr>
    </w:lvl>
    <w:lvl w:ilvl="1" w:tplc="FFFFFFFF">
      <w:start w:val="1"/>
      <w:numFmt w:val="lowerLetter"/>
      <w:lvlText w:val="%2)"/>
      <w:lvlJc w:val="left"/>
      <w:pPr>
        <w:tabs>
          <w:tab w:val="num" w:pos="1080"/>
        </w:tabs>
        <w:ind w:left="1080" w:hanging="360"/>
      </w:pPr>
      <w:rPr>
        <w:rFonts w:hint="default"/>
        <w:b/>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408F738D"/>
    <w:multiLevelType w:val="hybridMultilevel"/>
    <w:tmpl w:val="F62EDB94"/>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260"/>
        </w:tabs>
        <w:ind w:left="1260" w:hanging="360"/>
      </w:pPr>
    </w:lvl>
    <w:lvl w:ilvl="2" w:tplc="3F2030B0">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FD503F"/>
    <w:multiLevelType w:val="hybridMultilevel"/>
    <w:tmpl w:val="D3504442"/>
    <w:lvl w:ilvl="0" w:tplc="C72EB66C">
      <w:start w:val="1"/>
      <w:numFmt w:val="decimal"/>
      <w:lvlText w:val="%1."/>
      <w:lvlJc w:val="left"/>
      <w:pPr>
        <w:tabs>
          <w:tab w:val="num" w:pos="720"/>
        </w:tabs>
        <w:ind w:left="720" w:hanging="360"/>
      </w:pPr>
      <w:rPr>
        <w:rFonts w:hint="default"/>
      </w:rPr>
    </w:lvl>
    <w:lvl w:ilvl="1" w:tplc="7BE0B52A">
      <w:start w:val="1"/>
      <w:numFmt w:val="bullet"/>
      <w:lvlText w:val=""/>
      <w:lvlJc w:val="left"/>
      <w:pPr>
        <w:tabs>
          <w:tab w:val="num" w:pos="1350"/>
        </w:tabs>
        <w:ind w:left="1350" w:hanging="27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E240821"/>
    <w:multiLevelType w:val="hybridMultilevel"/>
    <w:tmpl w:val="F75E6CCE"/>
    <w:lvl w:ilvl="0" w:tplc="6A8AB1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90A5B"/>
    <w:multiLevelType w:val="hybridMultilevel"/>
    <w:tmpl w:val="AA2E1722"/>
    <w:lvl w:ilvl="0" w:tplc="FFFFFFFF">
      <w:start w:val="1"/>
      <w:numFmt w:val="lowerLetter"/>
      <w:lvlText w:val="%1)"/>
      <w:lvlJc w:val="left"/>
      <w:pPr>
        <w:tabs>
          <w:tab w:val="num" w:pos="1770"/>
        </w:tabs>
        <w:ind w:left="1770" w:hanging="360"/>
      </w:pPr>
      <w:rPr>
        <w:rFonts w:hint="default"/>
      </w:rPr>
    </w:lvl>
    <w:lvl w:ilvl="1" w:tplc="E4483C8C">
      <w:start w:val="1"/>
      <w:numFmt w:val="decimal"/>
      <w:lvlText w:val="%2."/>
      <w:lvlJc w:val="left"/>
      <w:pPr>
        <w:tabs>
          <w:tab w:val="num" w:pos="2490"/>
        </w:tabs>
        <w:ind w:left="2490" w:hanging="360"/>
      </w:pPr>
      <w:rPr>
        <w:b/>
      </w:rPr>
    </w:lvl>
    <w:lvl w:ilvl="2" w:tplc="FFFFFFFF">
      <w:start w:val="4"/>
      <w:numFmt w:val="upperRoman"/>
      <w:lvlText w:val="%3."/>
      <w:lvlJc w:val="left"/>
      <w:pPr>
        <w:tabs>
          <w:tab w:val="num" w:pos="3750"/>
        </w:tabs>
        <w:ind w:left="3750" w:hanging="720"/>
      </w:pPr>
      <w:rPr>
        <w:rFonts w:hint="default"/>
      </w:r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20">
    <w:nsid w:val="54643FA2"/>
    <w:multiLevelType w:val="hybridMultilevel"/>
    <w:tmpl w:val="610CA1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5AA1C60"/>
    <w:multiLevelType w:val="hybridMultilevel"/>
    <w:tmpl w:val="9F8E99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76206FA"/>
    <w:multiLevelType w:val="hybridMultilevel"/>
    <w:tmpl w:val="A52C1000"/>
    <w:lvl w:ilvl="0" w:tplc="3F2030B0">
      <w:start w:val="1"/>
      <w:numFmt w:val="bullet"/>
      <w:lvlText w:val="-"/>
      <w:lvlJc w:val="left"/>
      <w:pPr>
        <w:tabs>
          <w:tab w:val="num" w:pos="360"/>
        </w:tabs>
        <w:ind w:left="360" w:hanging="360"/>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353D9C"/>
    <w:multiLevelType w:val="hybridMultilevel"/>
    <w:tmpl w:val="A442F0EE"/>
    <w:lvl w:ilvl="0" w:tplc="D366679E">
      <w:start w:val="1"/>
      <w:numFmt w:val="decimal"/>
      <w:lvlText w:val="%1."/>
      <w:lvlJc w:val="left"/>
      <w:pPr>
        <w:tabs>
          <w:tab w:val="num" w:pos="360"/>
        </w:tabs>
        <w:ind w:left="340" w:hanging="340"/>
      </w:pPr>
      <w:rPr>
        <w:rFonts w:ascii="položkal" w:hAnsi="položk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17D411B"/>
    <w:multiLevelType w:val="hybridMultilevel"/>
    <w:tmpl w:val="F48C346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388367D"/>
    <w:multiLevelType w:val="hybridMultilevel"/>
    <w:tmpl w:val="120EEB0C"/>
    <w:lvl w:ilvl="0" w:tplc="44D4E510">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3DB1CB4"/>
    <w:multiLevelType w:val="hybridMultilevel"/>
    <w:tmpl w:val="A0960A4A"/>
    <w:lvl w:ilvl="0" w:tplc="09B60D4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F3047A"/>
    <w:multiLevelType w:val="hybridMultilevel"/>
    <w:tmpl w:val="FCBECB70"/>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8">
    <w:nsid w:val="695E019E"/>
    <w:multiLevelType w:val="hybridMultilevel"/>
    <w:tmpl w:val="9EE43F8C"/>
    <w:name w:val="WW8Num20"/>
    <w:lvl w:ilvl="0" w:tplc="4492180E">
      <w:start w:val="1"/>
      <w:numFmt w:val="lowerLetter"/>
      <w:lvlText w:val="%1)"/>
      <w:lvlJc w:val="left"/>
      <w:pPr>
        <w:tabs>
          <w:tab w:val="num" w:pos="340"/>
        </w:tabs>
        <w:ind w:left="340" w:hanging="227"/>
      </w:pPr>
      <w:rPr>
        <w:rFonts w:ascii="Arial Narrow" w:hAnsi="Arial Narrow" w:hint="default"/>
        <w:b w:val="0"/>
        <w:i w:val="0"/>
        <w: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A423A7D"/>
    <w:multiLevelType w:val="hybridMultilevel"/>
    <w:tmpl w:val="2BE2CA40"/>
    <w:lvl w:ilvl="0" w:tplc="EE585D70">
      <w:start w:val="1"/>
      <w:numFmt w:val="decimal"/>
      <w:lvlText w:val="%1."/>
      <w:lvlJc w:val="left"/>
      <w:pPr>
        <w:tabs>
          <w:tab w:val="num" w:pos="360"/>
        </w:tabs>
        <w:ind w:left="36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CB36EAC"/>
    <w:multiLevelType w:val="hybridMultilevel"/>
    <w:tmpl w:val="CDDA9808"/>
    <w:lvl w:ilvl="0" w:tplc="FFFFFFFF">
      <w:start w:val="1"/>
      <w:numFmt w:val="lowerLetter"/>
      <w:lvlText w:val="%1)"/>
      <w:lvlJc w:val="left"/>
      <w:pPr>
        <w:tabs>
          <w:tab w:val="num" w:pos="2136"/>
        </w:tabs>
        <w:ind w:left="2136" w:hanging="360"/>
      </w:pPr>
      <w:rPr>
        <w:rFonts w:hint="default"/>
      </w:rPr>
    </w:lvl>
    <w:lvl w:ilvl="1" w:tplc="FB942382">
      <w:start w:val="14"/>
      <w:numFmt w:val="decimal"/>
      <w:lvlText w:val="%2."/>
      <w:lvlJc w:val="left"/>
      <w:pPr>
        <w:tabs>
          <w:tab w:val="num" w:pos="3201"/>
        </w:tabs>
        <w:ind w:left="3201" w:hanging="705"/>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31">
    <w:nsid w:val="6E2E1880"/>
    <w:multiLevelType w:val="hybridMultilevel"/>
    <w:tmpl w:val="50089454"/>
    <w:lvl w:ilvl="0" w:tplc="F7F4EF1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02767E9"/>
    <w:multiLevelType w:val="hybridMultilevel"/>
    <w:tmpl w:val="1FE645A6"/>
    <w:lvl w:ilvl="0" w:tplc="524A317E">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3">
    <w:nsid w:val="70AA7DE0"/>
    <w:multiLevelType w:val="hybridMultilevel"/>
    <w:tmpl w:val="BBDA2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3B95513"/>
    <w:multiLevelType w:val="hybridMultilevel"/>
    <w:tmpl w:val="109231B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3D5794F"/>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6">
    <w:nsid w:val="75BC0247"/>
    <w:multiLevelType w:val="hybridMultilevel"/>
    <w:tmpl w:val="00B8F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9272485"/>
    <w:multiLevelType w:val="multilevel"/>
    <w:tmpl w:val="616CC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nsid w:val="7A515348"/>
    <w:multiLevelType w:val="hybridMultilevel"/>
    <w:tmpl w:val="866426CC"/>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CA2200B"/>
    <w:multiLevelType w:val="hybridMultilevel"/>
    <w:tmpl w:val="6798ADD0"/>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41">
    <w:nsid w:val="7F6E7FC7"/>
    <w:multiLevelType w:val="hybridMultilevel"/>
    <w:tmpl w:val="A6DE377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nsid w:val="7F721074"/>
    <w:multiLevelType w:val="hybridMultilevel"/>
    <w:tmpl w:val="DB0A8D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37"/>
  </w:num>
  <w:num w:numId="4">
    <w:abstractNumId w:val="4"/>
  </w:num>
  <w:num w:numId="5">
    <w:abstractNumId w:val="2"/>
  </w:num>
  <w:num w:numId="6">
    <w:abstractNumId w:val="34"/>
  </w:num>
  <w:num w:numId="7">
    <w:abstractNumId w:val="23"/>
  </w:num>
  <w:num w:numId="8">
    <w:abstractNumId w:val="39"/>
  </w:num>
  <w:num w:numId="9">
    <w:abstractNumId w:val="21"/>
  </w:num>
  <w:num w:numId="10">
    <w:abstractNumId w:val="8"/>
  </w:num>
  <w:num w:numId="11">
    <w:abstractNumId w:val="7"/>
  </w:num>
  <w:num w:numId="12">
    <w:abstractNumId w:val="41"/>
  </w:num>
  <w:num w:numId="13">
    <w:abstractNumId w:val="13"/>
  </w:num>
  <w:num w:numId="14">
    <w:abstractNumId w:val="40"/>
  </w:num>
  <w:num w:numId="15">
    <w:abstractNumId w:val="30"/>
  </w:num>
  <w:num w:numId="16">
    <w:abstractNumId w:val="5"/>
  </w:num>
  <w:num w:numId="17">
    <w:abstractNumId w:val="29"/>
  </w:num>
  <w:num w:numId="18">
    <w:abstractNumId w:val="32"/>
  </w:num>
  <w:num w:numId="19">
    <w:abstractNumId w:val="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35"/>
  </w:num>
  <w:num w:numId="24">
    <w:abstractNumId w:val="17"/>
  </w:num>
  <w:num w:numId="25">
    <w:abstractNumId w:val="10"/>
  </w:num>
  <w:num w:numId="26">
    <w:abstractNumId w:val="9"/>
  </w:num>
  <w:num w:numId="27">
    <w:abstractNumId w:val="24"/>
  </w:num>
  <w:num w:numId="28">
    <w:abstractNumId w:val="11"/>
  </w:num>
  <w:num w:numId="29">
    <w:abstractNumId w:val="18"/>
  </w:num>
  <w:num w:numId="30">
    <w:abstractNumId w:val="33"/>
  </w:num>
  <w:num w:numId="31">
    <w:abstractNumId w:val="36"/>
  </w:num>
  <w:num w:numId="32">
    <w:abstractNumId w:val="26"/>
  </w:num>
  <w:num w:numId="33">
    <w:abstractNumId w:val="20"/>
  </w:num>
  <w:num w:numId="34">
    <w:abstractNumId w:val="31"/>
  </w:num>
  <w:num w:numId="35">
    <w:abstractNumId w:val="42"/>
  </w:num>
  <w:num w:numId="36">
    <w:abstractNumId w:val="22"/>
  </w:num>
  <w:num w:numId="37">
    <w:abstractNumId w:val="38"/>
  </w:num>
  <w:num w:numId="38">
    <w:abstractNumId w:val="6"/>
  </w:num>
  <w:num w:numId="39">
    <w:abstractNumId w:val="27"/>
  </w:num>
  <w:num w:numId="40">
    <w:abstractNumId w:val="38"/>
  </w:num>
  <w:num w:numId="41">
    <w:abstractNumId w:val="3"/>
  </w:num>
  <w:num w:numId="42">
    <w:abstractNumId w:val="25"/>
  </w:num>
  <w:num w:numId="43">
    <w:abstractNumId w:val="38"/>
  </w:num>
  <w:num w:numId="44">
    <w:abstractNumId w:val="38"/>
  </w:num>
  <w:num w:numId="45">
    <w:abstractNumId w:val="38"/>
  </w:num>
  <w:num w:numId="46">
    <w:abstractNumId w:val="14"/>
  </w:num>
  <w:num w:numId="47">
    <w:abstractNumId w:val="38"/>
  </w:num>
  <w:num w:numId="48">
    <w:abstractNumId w:val="3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7F"/>
    <w:rsid w:val="000040CD"/>
    <w:rsid w:val="000119B8"/>
    <w:rsid w:val="0002228B"/>
    <w:rsid w:val="00031402"/>
    <w:rsid w:val="00040284"/>
    <w:rsid w:val="00044838"/>
    <w:rsid w:val="0006370A"/>
    <w:rsid w:val="00085AA4"/>
    <w:rsid w:val="000A6C05"/>
    <w:rsid w:val="000B4C7E"/>
    <w:rsid w:val="000B71F9"/>
    <w:rsid w:val="000D4978"/>
    <w:rsid w:val="000D4A35"/>
    <w:rsid w:val="000E0880"/>
    <w:rsid w:val="000E3BC6"/>
    <w:rsid w:val="000E4C2C"/>
    <w:rsid w:val="000F7791"/>
    <w:rsid w:val="0013125A"/>
    <w:rsid w:val="001450FF"/>
    <w:rsid w:val="001550B8"/>
    <w:rsid w:val="001732C6"/>
    <w:rsid w:val="001742EE"/>
    <w:rsid w:val="001842C5"/>
    <w:rsid w:val="001847FA"/>
    <w:rsid w:val="00185DD0"/>
    <w:rsid w:val="00192BDB"/>
    <w:rsid w:val="001A7411"/>
    <w:rsid w:val="001A7DCC"/>
    <w:rsid w:val="001B24DA"/>
    <w:rsid w:val="001C0C99"/>
    <w:rsid w:val="001C16A3"/>
    <w:rsid w:val="001C452D"/>
    <w:rsid w:val="001D0532"/>
    <w:rsid w:val="001D2CF7"/>
    <w:rsid w:val="001E0059"/>
    <w:rsid w:val="001E706B"/>
    <w:rsid w:val="001E71EE"/>
    <w:rsid w:val="001F00F6"/>
    <w:rsid w:val="001F422E"/>
    <w:rsid w:val="001F749C"/>
    <w:rsid w:val="00205824"/>
    <w:rsid w:val="00212AFF"/>
    <w:rsid w:val="00220988"/>
    <w:rsid w:val="00240FF3"/>
    <w:rsid w:val="002462D8"/>
    <w:rsid w:val="00266101"/>
    <w:rsid w:val="00276EF0"/>
    <w:rsid w:val="00283733"/>
    <w:rsid w:val="00286B7B"/>
    <w:rsid w:val="0029758C"/>
    <w:rsid w:val="002A3598"/>
    <w:rsid w:val="002A7371"/>
    <w:rsid w:val="002B1433"/>
    <w:rsid w:val="002C6848"/>
    <w:rsid w:val="002D0E78"/>
    <w:rsid w:val="002D4B21"/>
    <w:rsid w:val="002D61FB"/>
    <w:rsid w:val="002E2A35"/>
    <w:rsid w:val="002F67A8"/>
    <w:rsid w:val="0031556C"/>
    <w:rsid w:val="003155E9"/>
    <w:rsid w:val="00324FDF"/>
    <w:rsid w:val="00332772"/>
    <w:rsid w:val="003330B4"/>
    <w:rsid w:val="00335A1E"/>
    <w:rsid w:val="003468EC"/>
    <w:rsid w:val="0034747A"/>
    <w:rsid w:val="003549C5"/>
    <w:rsid w:val="0036745E"/>
    <w:rsid w:val="003677C3"/>
    <w:rsid w:val="00386EB1"/>
    <w:rsid w:val="003A1B22"/>
    <w:rsid w:val="003B3A7F"/>
    <w:rsid w:val="003B7B21"/>
    <w:rsid w:val="003D1077"/>
    <w:rsid w:val="003D61EF"/>
    <w:rsid w:val="003E0AD8"/>
    <w:rsid w:val="003F33E8"/>
    <w:rsid w:val="00405CF9"/>
    <w:rsid w:val="00410DB2"/>
    <w:rsid w:val="00413047"/>
    <w:rsid w:val="00413B2E"/>
    <w:rsid w:val="0042206F"/>
    <w:rsid w:val="00425579"/>
    <w:rsid w:val="0044744F"/>
    <w:rsid w:val="004570C1"/>
    <w:rsid w:val="004614C3"/>
    <w:rsid w:val="00476193"/>
    <w:rsid w:val="004910CB"/>
    <w:rsid w:val="004B0301"/>
    <w:rsid w:val="004C0758"/>
    <w:rsid w:val="004C27E9"/>
    <w:rsid w:val="004C3CE6"/>
    <w:rsid w:val="004C56D1"/>
    <w:rsid w:val="004D20A8"/>
    <w:rsid w:val="004E57FC"/>
    <w:rsid w:val="004E64A8"/>
    <w:rsid w:val="004E711A"/>
    <w:rsid w:val="004E74CC"/>
    <w:rsid w:val="0050095C"/>
    <w:rsid w:val="005019DF"/>
    <w:rsid w:val="005053BF"/>
    <w:rsid w:val="005057B8"/>
    <w:rsid w:val="00514289"/>
    <w:rsid w:val="0051687C"/>
    <w:rsid w:val="00544D7C"/>
    <w:rsid w:val="005463A0"/>
    <w:rsid w:val="00550ACB"/>
    <w:rsid w:val="00552542"/>
    <w:rsid w:val="00552966"/>
    <w:rsid w:val="00556EF7"/>
    <w:rsid w:val="00563026"/>
    <w:rsid w:val="0056359A"/>
    <w:rsid w:val="00566419"/>
    <w:rsid w:val="00566899"/>
    <w:rsid w:val="0057169B"/>
    <w:rsid w:val="00580B90"/>
    <w:rsid w:val="00583CC3"/>
    <w:rsid w:val="00586B46"/>
    <w:rsid w:val="00591FCB"/>
    <w:rsid w:val="005C0411"/>
    <w:rsid w:val="005C2D59"/>
    <w:rsid w:val="005C3367"/>
    <w:rsid w:val="005D40C9"/>
    <w:rsid w:val="005E2D16"/>
    <w:rsid w:val="005F0004"/>
    <w:rsid w:val="005F32E4"/>
    <w:rsid w:val="006003AF"/>
    <w:rsid w:val="00600529"/>
    <w:rsid w:val="00601699"/>
    <w:rsid w:val="00610144"/>
    <w:rsid w:val="00620A7D"/>
    <w:rsid w:val="00625823"/>
    <w:rsid w:val="00633605"/>
    <w:rsid w:val="00633AD7"/>
    <w:rsid w:val="00636A2F"/>
    <w:rsid w:val="00654986"/>
    <w:rsid w:val="006802DF"/>
    <w:rsid w:val="006808CD"/>
    <w:rsid w:val="00685C37"/>
    <w:rsid w:val="006877C1"/>
    <w:rsid w:val="00692E0C"/>
    <w:rsid w:val="006A1FEA"/>
    <w:rsid w:val="006B598F"/>
    <w:rsid w:val="006B6816"/>
    <w:rsid w:val="006C12B0"/>
    <w:rsid w:val="006C4433"/>
    <w:rsid w:val="006D0473"/>
    <w:rsid w:val="006D09E2"/>
    <w:rsid w:val="006D5F56"/>
    <w:rsid w:val="006D695F"/>
    <w:rsid w:val="006E232E"/>
    <w:rsid w:val="006F3E78"/>
    <w:rsid w:val="0070018E"/>
    <w:rsid w:val="007008C5"/>
    <w:rsid w:val="00702BAC"/>
    <w:rsid w:val="00722F67"/>
    <w:rsid w:val="007262B4"/>
    <w:rsid w:val="007326B5"/>
    <w:rsid w:val="00734B2B"/>
    <w:rsid w:val="007372D9"/>
    <w:rsid w:val="00737C56"/>
    <w:rsid w:val="00741F29"/>
    <w:rsid w:val="00743731"/>
    <w:rsid w:val="007517B6"/>
    <w:rsid w:val="007519E3"/>
    <w:rsid w:val="0076191A"/>
    <w:rsid w:val="0077032F"/>
    <w:rsid w:val="00773E72"/>
    <w:rsid w:val="007A6605"/>
    <w:rsid w:val="007C0C4A"/>
    <w:rsid w:val="007C30C9"/>
    <w:rsid w:val="007D0925"/>
    <w:rsid w:val="007D24A5"/>
    <w:rsid w:val="007D3BDF"/>
    <w:rsid w:val="007E03B5"/>
    <w:rsid w:val="007E3D96"/>
    <w:rsid w:val="007E6C58"/>
    <w:rsid w:val="008016E3"/>
    <w:rsid w:val="008060C8"/>
    <w:rsid w:val="00811019"/>
    <w:rsid w:val="0081343F"/>
    <w:rsid w:val="0081786C"/>
    <w:rsid w:val="008573ED"/>
    <w:rsid w:val="008771D5"/>
    <w:rsid w:val="008A1FB2"/>
    <w:rsid w:val="008B504D"/>
    <w:rsid w:val="008B5DB9"/>
    <w:rsid w:val="008C533A"/>
    <w:rsid w:val="008D0457"/>
    <w:rsid w:val="008D68C9"/>
    <w:rsid w:val="008E19DD"/>
    <w:rsid w:val="008F26B4"/>
    <w:rsid w:val="0090038F"/>
    <w:rsid w:val="00912BB8"/>
    <w:rsid w:val="00914C13"/>
    <w:rsid w:val="00931764"/>
    <w:rsid w:val="00933166"/>
    <w:rsid w:val="00970217"/>
    <w:rsid w:val="009761FD"/>
    <w:rsid w:val="009958F4"/>
    <w:rsid w:val="009B1E85"/>
    <w:rsid w:val="009B68AE"/>
    <w:rsid w:val="009B7CA7"/>
    <w:rsid w:val="009D58FA"/>
    <w:rsid w:val="009D6E43"/>
    <w:rsid w:val="009E0DE2"/>
    <w:rsid w:val="009F7F6D"/>
    <w:rsid w:val="00A07536"/>
    <w:rsid w:val="00A11978"/>
    <w:rsid w:val="00A17E0D"/>
    <w:rsid w:val="00A425F5"/>
    <w:rsid w:val="00A4412D"/>
    <w:rsid w:val="00A65901"/>
    <w:rsid w:val="00A67CF6"/>
    <w:rsid w:val="00AA29E0"/>
    <w:rsid w:val="00AA6724"/>
    <w:rsid w:val="00AA6F35"/>
    <w:rsid w:val="00AE1BB1"/>
    <w:rsid w:val="00B062B4"/>
    <w:rsid w:val="00B15FCF"/>
    <w:rsid w:val="00B5196C"/>
    <w:rsid w:val="00B64809"/>
    <w:rsid w:val="00B8621A"/>
    <w:rsid w:val="00BA0BA8"/>
    <w:rsid w:val="00BC01C7"/>
    <w:rsid w:val="00BD3209"/>
    <w:rsid w:val="00BD6A2E"/>
    <w:rsid w:val="00BD7883"/>
    <w:rsid w:val="00BD7C25"/>
    <w:rsid w:val="00BE3924"/>
    <w:rsid w:val="00BF29FE"/>
    <w:rsid w:val="00C02690"/>
    <w:rsid w:val="00C02F71"/>
    <w:rsid w:val="00C10BEE"/>
    <w:rsid w:val="00C141E6"/>
    <w:rsid w:val="00C277C9"/>
    <w:rsid w:val="00C342DE"/>
    <w:rsid w:val="00C5409C"/>
    <w:rsid w:val="00C5695F"/>
    <w:rsid w:val="00C70582"/>
    <w:rsid w:val="00C753CC"/>
    <w:rsid w:val="00C95318"/>
    <w:rsid w:val="00CA1EED"/>
    <w:rsid w:val="00CA271B"/>
    <w:rsid w:val="00CA4D49"/>
    <w:rsid w:val="00CB49FD"/>
    <w:rsid w:val="00CB7233"/>
    <w:rsid w:val="00CC3520"/>
    <w:rsid w:val="00CD651E"/>
    <w:rsid w:val="00CD69C5"/>
    <w:rsid w:val="00CE0003"/>
    <w:rsid w:val="00D027E1"/>
    <w:rsid w:val="00D15311"/>
    <w:rsid w:val="00D21052"/>
    <w:rsid w:val="00D32CA3"/>
    <w:rsid w:val="00D3306E"/>
    <w:rsid w:val="00D34E37"/>
    <w:rsid w:val="00D4003C"/>
    <w:rsid w:val="00D47DB1"/>
    <w:rsid w:val="00D50987"/>
    <w:rsid w:val="00D5300B"/>
    <w:rsid w:val="00D5486F"/>
    <w:rsid w:val="00D55D4B"/>
    <w:rsid w:val="00D67987"/>
    <w:rsid w:val="00D73BAB"/>
    <w:rsid w:val="00D777AE"/>
    <w:rsid w:val="00D85A7A"/>
    <w:rsid w:val="00DA32F6"/>
    <w:rsid w:val="00DA5E12"/>
    <w:rsid w:val="00DB6699"/>
    <w:rsid w:val="00DC1712"/>
    <w:rsid w:val="00DC1D72"/>
    <w:rsid w:val="00DC6CE0"/>
    <w:rsid w:val="00DD6B02"/>
    <w:rsid w:val="00E15E59"/>
    <w:rsid w:val="00E32E25"/>
    <w:rsid w:val="00E43434"/>
    <w:rsid w:val="00E45BF9"/>
    <w:rsid w:val="00E52FC5"/>
    <w:rsid w:val="00E731A2"/>
    <w:rsid w:val="00E73F77"/>
    <w:rsid w:val="00E74DB4"/>
    <w:rsid w:val="00E85E1C"/>
    <w:rsid w:val="00E86A89"/>
    <w:rsid w:val="00E86F31"/>
    <w:rsid w:val="00E90413"/>
    <w:rsid w:val="00EA54C7"/>
    <w:rsid w:val="00EB025B"/>
    <w:rsid w:val="00EB23C2"/>
    <w:rsid w:val="00EB279B"/>
    <w:rsid w:val="00EB6F8A"/>
    <w:rsid w:val="00EC17C4"/>
    <w:rsid w:val="00ED64AC"/>
    <w:rsid w:val="00EE22A2"/>
    <w:rsid w:val="00EE3631"/>
    <w:rsid w:val="00EE5D20"/>
    <w:rsid w:val="00EF05BB"/>
    <w:rsid w:val="00EF1876"/>
    <w:rsid w:val="00EF6F52"/>
    <w:rsid w:val="00F05D26"/>
    <w:rsid w:val="00F07173"/>
    <w:rsid w:val="00F12BE2"/>
    <w:rsid w:val="00F25E33"/>
    <w:rsid w:val="00F31D23"/>
    <w:rsid w:val="00F414A7"/>
    <w:rsid w:val="00F43129"/>
    <w:rsid w:val="00F47747"/>
    <w:rsid w:val="00F618BC"/>
    <w:rsid w:val="00F670F7"/>
    <w:rsid w:val="00F67253"/>
    <w:rsid w:val="00F67580"/>
    <w:rsid w:val="00FA1DD2"/>
    <w:rsid w:val="00FC0092"/>
    <w:rsid w:val="00FC5D74"/>
    <w:rsid w:val="00FD411D"/>
    <w:rsid w:val="00FD5ACB"/>
    <w:rsid w:val="00FE55C7"/>
    <w:rsid w:val="00FF4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D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809"/>
    <w:rPr>
      <w:sz w:val="24"/>
      <w:szCs w:val="24"/>
    </w:rPr>
  </w:style>
  <w:style w:type="paragraph" w:styleId="Nadpis1">
    <w:name w:val="heading 1"/>
    <w:basedOn w:val="Normln"/>
    <w:next w:val="Normln"/>
    <w:qFormat/>
    <w:rsid w:val="00B64809"/>
    <w:pPr>
      <w:keepNext/>
      <w:ind w:left="563" w:hanging="563"/>
      <w:jc w:val="center"/>
      <w:outlineLvl w:val="0"/>
    </w:pPr>
    <w:rPr>
      <w:b/>
      <w:bCs/>
      <w:sz w:val="28"/>
    </w:rPr>
  </w:style>
  <w:style w:type="paragraph" w:styleId="Nadpis2">
    <w:name w:val="heading 2"/>
    <w:basedOn w:val="Normln"/>
    <w:next w:val="Normln"/>
    <w:qFormat/>
    <w:rsid w:val="00B64809"/>
    <w:pPr>
      <w:keepNext/>
      <w:jc w:val="center"/>
      <w:outlineLvl w:val="1"/>
    </w:pPr>
    <w:rPr>
      <w:rFonts w:ascii="Arial" w:hAnsi="Arial" w:cs="Arial"/>
      <w:b/>
      <w:bCs/>
      <w:sz w:val="28"/>
    </w:rPr>
  </w:style>
  <w:style w:type="paragraph" w:styleId="Nadpis3">
    <w:name w:val="heading 3"/>
    <w:basedOn w:val="Normln"/>
    <w:next w:val="Normln"/>
    <w:qFormat/>
    <w:rsid w:val="00B64809"/>
    <w:pPr>
      <w:keepNext/>
      <w:tabs>
        <w:tab w:val="left" w:pos="540"/>
      </w:tabs>
      <w:ind w:left="540" w:hanging="540"/>
      <w:jc w:val="both"/>
      <w:outlineLvl w:val="2"/>
    </w:pPr>
    <w:rPr>
      <w:rFonts w:ascii="Arial" w:hAnsi="Arial" w:cs="Arial"/>
      <w:b/>
      <w:bCs/>
      <w:sz w:val="22"/>
    </w:rPr>
  </w:style>
  <w:style w:type="paragraph" w:styleId="Nadpis8">
    <w:name w:val="heading 8"/>
    <w:basedOn w:val="Normln"/>
    <w:next w:val="Normln"/>
    <w:qFormat/>
    <w:rsid w:val="00B6480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4809"/>
    <w:pPr>
      <w:jc w:val="center"/>
    </w:pPr>
  </w:style>
  <w:style w:type="paragraph" w:styleId="Zpat">
    <w:name w:val="footer"/>
    <w:basedOn w:val="Normln"/>
    <w:link w:val="ZpatChar"/>
    <w:uiPriority w:val="99"/>
    <w:rsid w:val="00B64809"/>
    <w:pPr>
      <w:tabs>
        <w:tab w:val="center" w:pos="4536"/>
        <w:tab w:val="right" w:pos="9072"/>
      </w:tabs>
    </w:pPr>
  </w:style>
  <w:style w:type="character" w:styleId="slostrnky">
    <w:name w:val="page number"/>
    <w:basedOn w:val="Standardnpsmoodstavce"/>
    <w:rsid w:val="00B64809"/>
  </w:style>
  <w:style w:type="paragraph" w:styleId="Zkladntextodsazen">
    <w:name w:val="Body Text Indent"/>
    <w:basedOn w:val="Normln"/>
    <w:rsid w:val="00B64809"/>
    <w:pPr>
      <w:ind w:left="705"/>
      <w:jc w:val="both"/>
    </w:pPr>
  </w:style>
  <w:style w:type="paragraph" w:styleId="Zhlav">
    <w:name w:val="header"/>
    <w:basedOn w:val="Normln"/>
    <w:rsid w:val="00B64809"/>
    <w:pPr>
      <w:tabs>
        <w:tab w:val="center" w:pos="4536"/>
        <w:tab w:val="right" w:pos="9072"/>
      </w:tabs>
    </w:pPr>
  </w:style>
  <w:style w:type="paragraph" w:styleId="Zkladntext2">
    <w:name w:val="Body Text 2"/>
    <w:basedOn w:val="Normln"/>
    <w:rsid w:val="00B64809"/>
    <w:pPr>
      <w:jc w:val="both"/>
    </w:pPr>
    <w:rPr>
      <w:rFonts w:ascii="Arial" w:hAnsi="Arial" w:cs="Arial"/>
      <w:sz w:val="22"/>
    </w:rPr>
  </w:style>
  <w:style w:type="paragraph" w:styleId="Zkladntextodsazen2">
    <w:name w:val="Body Text Indent 2"/>
    <w:basedOn w:val="Normln"/>
    <w:rsid w:val="00B64809"/>
    <w:pPr>
      <w:ind w:left="705"/>
      <w:jc w:val="both"/>
    </w:pPr>
    <w:rPr>
      <w:rFonts w:ascii="Arial" w:hAnsi="Arial" w:cs="Arial"/>
      <w:sz w:val="22"/>
    </w:rPr>
  </w:style>
  <w:style w:type="paragraph" w:styleId="Textbubliny">
    <w:name w:val="Balloon Text"/>
    <w:basedOn w:val="Normln"/>
    <w:semiHidden/>
    <w:rsid w:val="00B64809"/>
    <w:rPr>
      <w:rFonts w:ascii="Tahoma" w:hAnsi="Tahoma" w:cs="Tahoma"/>
      <w:sz w:val="16"/>
      <w:szCs w:val="16"/>
    </w:rPr>
  </w:style>
  <w:style w:type="paragraph" w:styleId="Nzev">
    <w:name w:val="Title"/>
    <w:basedOn w:val="Normln"/>
    <w:qFormat/>
    <w:rsid w:val="00B64809"/>
    <w:pPr>
      <w:widowControl w:val="0"/>
      <w:jc w:val="center"/>
    </w:pPr>
    <w:rPr>
      <w:sz w:val="28"/>
      <w:szCs w:val="20"/>
      <w:u w:val="single"/>
    </w:rPr>
  </w:style>
  <w:style w:type="paragraph" w:customStyle="1" w:styleId="Textodstavce">
    <w:name w:val="Text odstavce"/>
    <w:basedOn w:val="Normln"/>
    <w:rsid w:val="00B64809"/>
    <w:pPr>
      <w:numPr>
        <w:ilvl w:val="6"/>
      </w:numPr>
      <w:tabs>
        <w:tab w:val="num" w:pos="785"/>
        <w:tab w:val="left" w:pos="851"/>
      </w:tabs>
      <w:spacing w:before="120" w:after="120"/>
      <w:ind w:firstLine="425"/>
      <w:jc w:val="both"/>
      <w:outlineLvl w:val="6"/>
    </w:pPr>
    <w:rPr>
      <w:szCs w:val="20"/>
    </w:rPr>
  </w:style>
  <w:style w:type="paragraph" w:customStyle="1" w:styleId="Odka">
    <w:name w:val="Oádka"/>
    <w:rsid w:val="00B64809"/>
    <w:pPr>
      <w:jc w:val="both"/>
    </w:pPr>
    <w:rPr>
      <w:rFonts w:ascii="TimesE" w:hAnsi="TimesE"/>
      <w:color w:val="000000"/>
      <w:sz w:val="24"/>
    </w:rPr>
  </w:style>
  <w:style w:type="paragraph" w:customStyle="1" w:styleId="text-3mezera">
    <w:name w:val="text - 3 mezera"/>
    <w:basedOn w:val="Normln"/>
    <w:rsid w:val="00B64809"/>
    <w:pPr>
      <w:widowControl w:val="0"/>
      <w:spacing w:before="60" w:line="240" w:lineRule="exact"/>
      <w:jc w:val="both"/>
    </w:pPr>
    <w:rPr>
      <w:rFonts w:ascii="Arial" w:hAnsi="Arial"/>
      <w:snapToGrid w:val="0"/>
      <w:szCs w:val="20"/>
      <w:lang w:eastAsia="en-US"/>
    </w:rPr>
  </w:style>
  <w:style w:type="paragraph" w:styleId="Zptenadresanaoblku">
    <w:name w:val="envelope return"/>
    <w:basedOn w:val="Normln"/>
    <w:rsid w:val="00B64809"/>
    <w:rPr>
      <w:sz w:val="20"/>
      <w:szCs w:val="20"/>
    </w:rPr>
  </w:style>
  <w:style w:type="paragraph" w:styleId="Zkladntext3">
    <w:name w:val="Body Text 3"/>
    <w:basedOn w:val="Normln"/>
    <w:rsid w:val="00B64809"/>
    <w:pPr>
      <w:spacing w:after="120"/>
    </w:pPr>
    <w:rPr>
      <w:sz w:val="16"/>
      <w:szCs w:val="20"/>
    </w:rPr>
  </w:style>
  <w:style w:type="paragraph" w:styleId="Prosttext">
    <w:name w:val="Plain Text"/>
    <w:basedOn w:val="Normln"/>
    <w:link w:val="ProsttextChar"/>
    <w:rsid w:val="00B64809"/>
    <w:rPr>
      <w:rFonts w:ascii="Courier New" w:hAnsi="Courier New" w:cs="Courier New"/>
      <w:sz w:val="20"/>
      <w:szCs w:val="20"/>
    </w:rPr>
  </w:style>
  <w:style w:type="character" w:styleId="Hypertextovodkaz">
    <w:name w:val="Hyperlink"/>
    <w:basedOn w:val="Standardnpsmoodstavce"/>
    <w:rsid w:val="00B64809"/>
    <w:rPr>
      <w:color w:val="0000FF"/>
      <w:u w:val="single"/>
    </w:rPr>
  </w:style>
  <w:style w:type="paragraph" w:customStyle="1" w:styleId="Zkladntext21">
    <w:name w:val="Základní text 21"/>
    <w:basedOn w:val="Normln"/>
    <w:rsid w:val="00B64809"/>
    <w:pPr>
      <w:widowControl w:val="0"/>
      <w:overflowPunct w:val="0"/>
      <w:autoSpaceDE w:val="0"/>
      <w:autoSpaceDN w:val="0"/>
      <w:adjustRightInd w:val="0"/>
      <w:jc w:val="both"/>
      <w:textAlignment w:val="baseline"/>
    </w:pPr>
    <w:rPr>
      <w:sz w:val="20"/>
      <w:szCs w:val="20"/>
    </w:rPr>
  </w:style>
  <w:style w:type="paragraph" w:customStyle="1" w:styleId="dka">
    <w:name w:val="Řádka"/>
    <w:rsid w:val="00B64809"/>
    <w:pPr>
      <w:widowControl w:val="0"/>
    </w:pPr>
    <w:rPr>
      <w:rFonts w:ascii="TimesE" w:hAnsi="TimesE"/>
      <w:color w:val="000000"/>
      <w:sz w:val="24"/>
    </w:rPr>
  </w:style>
  <w:style w:type="paragraph" w:customStyle="1" w:styleId="Texttabulky">
    <w:name w:val="Text tabulky"/>
    <w:rsid w:val="00B64809"/>
    <w:pPr>
      <w:widowControl w:val="0"/>
    </w:pPr>
    <w:rPr>
      <w:rFonts w:ascii="TimesE" w:hAnsi="TimesE"/>
      <w:color w:val="000000"/>
      <w:sz w:val="24"/>
    </w:rPr>
  </w:style>
  <w:style w:type="paragraph" w:styleId="Odstavecseseznamem">
    <w:name w:val="List Paragraph"/>
    <w:basedOn w:val="Normln"/>
    <w:uiPriority w:val="34"/>
    <w:qFormat/>
    <w:rsid w:val="007326B5"/>
    <w:pPr>
      <w:ind w:left="720"/>
      <w:contextualSpacing/>
    </w:pPr>
  </w:style>
  <w:style w:type="character" w:customStyle="1" w:styleId="ZpatChar">
    <w:name w:val="Zápatí Char"/>
    <w:basedOn w:val="Standardnpsmoodstavce"/>
    <w:link w:val="Zpat"/>
    <w:uiPriority w:val="99"/>
    <w:locked/>
    <w:rsid w:val="00E73F77"/>
    <w:rPr>
      <w:sz w:val="24"/>
      <w:szCs w:val="24"/>
    </w:rPr>
  </w:style>
  <w:style w:type="table" w:styleId="Mkatabulky">
    <w:name w:val="Table Grid"/>
    <w:basedOn w:val="Normlntabulka"/>
    <w:uiPriority w:val="59"/>
    <w:rsid w:val="00E4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basedOn w:val="Standardnpsmoodstavce"/>
    <w:link w:val="Prosttext"/>
    <w:uiPriority w:val="99"/>
    <w:locked/>
    <w:rsid w:val="00DC1D72"/>
    <w:rPr>
      <w:rFonts w:ascii="Courier New" w:hAnsi="Courier New" w:cs="Courier New"/>
    </w:rPr>
  </w:style>
  <w:style w:type="character" w:styleId="Odkaznakoment">
    <w:name w:val="annotation reference"/>
    <w:basedOn w:val="Standardnpsmoodstavce"/>
    <w:semiHidden/>
    <w:unhideWhenUsed/>
    <w:rsid w:val="00F47747"/>
    <w:rPr>
      <w:sz w:val="16"/>
      <w:szCs w:val="16"/>
    </w:rPr>
  </w:style>
  <w:style w:type="paragraph" w:styleId="Textkomente">
    <w:name w:val="annotation text"/>
    <w:basedOn w:val="Normln"/>
    <w:link w:val="TextkomenteChar"/>
    <w:semiHidden/>
    <w:unhideWhenUsed/>
    <w:rsid w:val="00F47747"/>
    <w:rPr>
      <w:sz w:val="20"/>
      <w:szCs w:val="20"/>
    </w:rPr>
  </w:style>
  <w:style w:type="character" w:customStyle="1" w:styleId="TextkomenteChar">
    <w:name w:val="Text komentáře Char"/>
    <w:basedOn w:val="Standardnpsmoodstavce"/>
    <w:link w:val="Textkomente"/>
    <w:semiHidden/>
    <w:rsid w:val="00F47747"/>
  </w:style>
  <w:style w:type="paragraph" w:styleId="Pedmtkomente">
    <w:name w:val="annotation subject"/>
    <w:basedOn w:val="Textkomente"/>
    <w:next w:val="Textkomente"/>
    <w:link w:val="PedmtkomenteChar"/>
    <w:uiPriority w:val="99"/>
    <w:semiHidden/>
    <w:unhideWhenUsed/>
    <w:rsid w:val="00F47747"/>
    <w:rPr>
      <w:b/>
      <w:bCs/>
    </w:rPr>
  </w:style>
  <w:style w:type="character" w:customStyle="1" w:styleId="PedmtkomenteChar">
    <w:name w:val="Předmět komentáře Char"/>
    <w:basedOn w:val="TextkomenteChar"/>
    <w:link w:val="Pedmtkomente"/>
    <w:uiPriority w:val="99"/>
    <w:semiHidden/>
    <w:rsid w:val="00F47747"/>
    <w:rPr>
      <w:b/>
      <w:bCs/>
    </w:rPr>
  </w:style>
  <w:style w:type="paragraph" w:customStyle="1" w:styleId="Textbody">
    <w:name w:val="Text body"/>
    <w:basedOn w:val="Normln"/>
    <w:rsid w:val="002F67A8"/>
    <w:pPr>
      <w:suppressAutoHyphens/>
      <w:autoSpaceDN w:val="0"/>
      <w:jc w:val="center"/>
      <w:textAlignment w:val="baseline"/>
    </w:pPr>
    <w:rPr>
      <w:kern w:val="3"/>
    </w:rPr>
  </w:style>
  <w:style w:type="paragraph" w:customStyle="1" w:styleId="rove1-slolnku">
    <w:name w:val="Úroveň 1 - číslo článku"/>
    <w:basedOn w:val="Odstavecseseznamem"/>
    <w:next w:val="rove1-nzevlnku"/>
    <w:link w:val="rove1-slolnkuChar"/>
    <w:uiPriority w:val="99"/>
    <w:qFormat/>
    <w:rsid w:val="00DD6B02"/>
    <w:pPr>
      <w:keepNext/>
      <w:numPr>
        <w:numId w:val="37"/>
      </w:numPr>
      <w:spacing w:before="360" w:line="312" w:lineRule="auto"/>
      <w:contextualSpacing w:val="0"/>
      <w:jc w:val="center"/>
    </w:pPr>
    <w:rPr>
      <w:rFonts w:ascii="Verdana" w:hAnsi="Verdana"/>
      <w:sz w:val="18"/>
      <w:szCs w:val="20"/>
    </w:rPr>
  </w:style>
  <w:style w:type="character" w:customStyle="1" w:styleId="rove1-slolnkuChar">
    <w:name w:val="Úroveň 1 - číslo článku Char"/>
    <w:link w:val="rove1-slolnku"/>
    <w:rsid w:val="00DD6B02"/>
    <w:rPr>
      <w:rFonts w:ascii="Verdana" w:hAnsi="Verdana"/>
      <w:sz w:val="18"/>
    </w:rPr>
  </w:style>
  <w:style w:type="paragraph" w:customStyle="1" w:styleId="rove2-slovantext">
    <w:name w:val="Úroveň 2 - číslovaný text"/>
    <w:basedOn w:val="Odstavecseseznamem"/>
    <w:link w:val="rove2-slovantextChar"/>
    <w:uiPriority w:val="99"/>
    <w:qFormat/>
    <w:rsid w:val="00DD6B02"/>
    <w:pPr>
      <w:numPr>
        <w:ilvl w:val="1"/>
        <w:numId w:val="37"/>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DD6B02"/>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DD6B02"/>
    <w:pPr>
      <w:numPr>
        <w:ilvl w:val="2"/>
        <w:numId w:val="37"/>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DD6B02"/>
    <w:rPr>
      <w:rFonts w:ascii="Verdana" w:hAnsi="Verdana"/>
      <w:sz w:val="18"/>
      <w:szCs w:val="24"/>
    </w:rPr>
  </w:style>
  <w:style w:type="paragraph" w:customStyle="1" w:styleId="rove1-nzevlnku">
    <w:name w:val="Úroveň 1 - název článku"/>
    <w:basedOn w:val="Normln"/>
    <w:next w:val="rove2-slovantext"/>
    <w:link w:val="rove1-nzevlnkuChar"/>
    <w:qFormat/>
    <w:rsid w:val="00DD6B02"/>
    <w:pPr>
      <w:keepNext/>
      <w:spacing w:after="240" w:line="312" w:lineRule="auto"/>
      <w:jc w:val="center"/>
    </w:pPr>
    <w:rPr>
      <w:rFonts w:ascii="Verdana" w:hAnsi="Verdana" w:cs="Arial"/>
      <w:b/>
      <w:sz w:val="18"/>
      <w:szCs w:val="18"/>
    </w:rPr>
  </w:style>
  <w:style w:type="character" w:customStyle="1" w:styleId="rove1-nzevlnkuChar">
    <w:name w:val="Úroveň 1 - název článku Char"/>
    <w:basedOn w:val="Standardnpsmoodstavce"/>
    <w:link w:val="rove1-nzevlnku"/>
    <w:rsid w:val="00DD6B02"/>
    <w:rPr>
      <w:rFonts w:ascii="Verdana" w:hAnsi="Verdana" w:cs="Arial"/>
      <w:b/>
      <w:sz w:val="18"/>
      <w:szCs w:val="18"/>
    </w:rPr>
  </w:style>
  <w:style w:type="paragraph" w:customStyle="1" w:styleId="rove2-text">
    <w:name w:val="Úroveň 2 - text"/>
    <w:basedOn w:val="Normln"/>
    <w:link w:val="rove2-textChar"/>
    <w:qFormat/>
    <w:rsid w:val="00DD6B02"/>
    <w:pPr>
      <w:spacing w:before="120" w:after="120" w:line="312" w:lineRule="auto"/>
      <w:ind w:left="397"/>
      <w:jc w:val="both"/>
    </w:pPr>
    <w:rPr>
      <w:rFonts w:ascii="Verdana" w:hAnsi="Verdana"/>
      <w:sz w:val="18"/>
      <w:szCs w:val="20"/>
    </w:rPr>
  </w:style>
  <w:style w:type="character" w:customStyle="1" w:styleId="rove2-textChar">
    <w:name w:val="Úroveň 2 - text Char"/>
    <w:link w:val="rove2-text"/>
    <w:rsid w:val="00DD6B02"/>
    <w:rPr>
      <w:rFonts w:ascii="Verdana" w:hAnsi="Verdana"/>
      <w:sz w:val="18"/>
    </w:rPr>
  </w:style>
  <w:style w:type="paragraph" w:customStyle="1" w:styleId="rove3-odrkovtext">
    <w:name w:val="Úroveň 3 - odrážkový text"/>
    <w:basedOn w:val="Normln"/>
    <w:link w:val="rove3-odrkovtextChar"/>
    <w:qFormat/>
    <w:rsid w:val="00DD6B02"/>
    <w:pPr>
      <w:numPr>
        <w:numId w:val="38"/>
      </w:numPr>
      <w:spacing w:before="60" w:after="60" w:line="312" w:lineRule="auto"/>
      <w:ind w:left="794" w:hanging="397"/>
      <w:contextualSpacing/>
      <w:jc w:val="both"/>
    </w:pPr>
    <w:rPr>
      <w:rFonts w:ascii="Verdana" w:hAnsi="Verdana"/>
      <w:sz w:val="18"/>
      <w:szCs w:val="20"/>
    </w:rPr>
  </w:style>
  <w:style w:type="character" w:customStyle="1" w:styleId="rove3-odrkovtextChar">
    <w:name w:val="Úroveň 3 - odrážkový text Char"/>
    <w:link w:val="rove3-odrkovtext"/>
    <w:rsid w:val="00DD6B02"/>
    <w:rPr>
      <w:rFonts w:ascii="Verdana" w:hAnsi="Verdana"/>
      <w:sz w:val="18"/>
    </w:rPr>
  </w:style>
  <w:style w:type="character" w:customStyle="1" w:styleId="datalabel">
    <w:name w:val="datalabel"/>
    <w:basedOn w:val="Standardnpsmoodstavce"/>
    <w:rsid w:val="00C95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809"/>
    <w:rPr>
      <w:sz w:val="24"/>
      <w:szCs w:val="24"/>
    </w:rPr>
  </w:style>
  <w:style w:type="paragraph" w:styleId="Nadpis1">
    <w:name w:val="heading 1"/>
    <w:basedOn w:val="Normln"/>
    <w:next w:val="Normln"/>
    <w:qFormat/>
    <w:rsid w:val="00B64809"/>
    <w:pPr>
      <w:keepNext/>
      <w:ind w:left="563" w:hanging="563"/>
      <w:jc w:val="center"/>
      <w:outlineLvl w:val="0"/>
    </w:pPr>
    <w:rPr>
      <w:b/>
      <w:bCs/>
      <w:sz w:val="28"/>
    </w:rPr>
  </w:style>
  <w:style w:type="paragraph" w:styleId="Nadpis2">
    <w:name w:val="heading 2"/>
    <w:basedOn w:val="Normln"/>
    <w:next w:val="Normln"/>
    <w:qFormat/>
    <w:rsid w:val="00B64809"/>
    <w:pPr>
      <w:keepNext/>
      <w:jc w:val="center"/>
      <w:outlineLvl w:val="1"/>
    </w:pPr>
    <w:rPr>
      <w:rFonts w:ascii="Arial" w:hAnsi="Arial" w:cs="Arial"/>
      <w:b/>
      <w:bCs/>
      <w:sz w:val="28"/>
    </w:rPr>
  </w:style>
  <w:style w:type="paragraph" w:styleId="Nadpis3">
    <w:name w:val="heading 3"/>
    <w:basedOn w:val="Normln"/>
    <w:next w:val="Normln"/>
    <w:qFormat/>
    <w:rsid w:val="00B64809"/>
    <w:pPr>
      <w:keepNext/>
      <w:tabs>
        <w:tab w:val="left" w:pos="540"/>
      </w:tabs>
      <w:ind w:left="540" w:hanging="540"/>
      <w:jc w:val="both"/>
      <w:outlineLvl w:val="2"/>
    </w:pPr>
    <w:rPr>
      <w:rFonts w:ascii="Arial" w:hAnsi="Arial" w:cs="Arial"/>
      <w:b/>
      <w:bCs/>
      <w:sz w:val="22"/>
    </w:rPr>
  </w:style>
  <w:style w:type="paragraph" w:styleId="Nadpis8">
    <w:name w:val="heading 8"/>
    <w:basedOn w:val="Normln"/>
    <w:next w:val="Normln"/>
    <w:qFormat/>
    <w:rsid w:val="00B6480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4809"/>
    <w:pPr>
      <w:jc w:val="center"/>
    </w:pPr>
  </w:style>
  <w:style w:type="paragraph" w:styleId="Zpat">
    <w:name w:val="footer"/>
    <w:basedOn w:val="Normln"/>
    <w:link w:val="ZpatChar"/>
    <w:uiPriority w:val="99"/>
    <w:rsid w:val="00B64809"/>
    <w:pPr>
      <w:tabs>
        <w:tab w:val="center" w:pos="4536"/>
        <w:tab w:val="right" w:pos="9072"/>
      </w:tabs>
    </w:pPr>
  </w:style>
  <w:style w:type="character" w:styleId="slostrnky">
    <w:name w:val="page number"/>
    <w:basedOn w:val="Standardnpsmoodstavce"/>
    <w:rsid w:val="00B64809"/>
  </w:style>
  <w:style w:type="paragraph" w:styleId="Zkladntextodsazen">
    <w:name w:val="Body Text Indent"/>
    <w:basedOn w:val="Normln"/>
    <w:rsid w:val="00B64809"/>
    <w:pPr>
      <w:ind w:left="705"/>
      <w:jc w:val="both"/>
    </w:pPr>
  </w:style>
  <w:style w:type="paragraph" w:styleId="Zhlav">
    <w:name w:val="header"/>
    <w:basedOn w:val="Normln"/>
    <w:rsid w:val="00B64809"/>
    <w:pPr>
      <w:tabs>
        <w:tab w:val="center" w:pos="4536"/>
        <w:tab w:val="right" w:pos="9072"/>
      </w:tabs>
    </w:pPr>
  </w:style>
  <w:style w:type="paragraph" w:styleId="Zkladntext2">
    <w:name w:val="Body Text 2"/>
    <w:basedOn w:val="Normln"/>
    <w:rsid w:val="00B64809"/>
    <w:pPr>
      <w:jc w:val="both"/>
    </w:pPr>
    <w:rPr>
      <w:rFonts w:ascii="Arial" w:hAnsi="Arial" w:cs="Arial"/>
      <w:sz w:val="22"/>
    </w:rPr>
  </w:style>
  <w:style w:type="paragraph" w:styleId="Zkladntextodsazen2">
    <w:name w:val="Body Text Indent 2"/>
    <w:basedOn w:val="Normln"/>
    <w:rsid w:val="00B64809"/>
    <w:pPr>
      <w:ind w:left="705"/>
      <w:jc w:val="both"/>
    </w:pPr>
    <w:rPr>
      <w:rFonts w:ascii="Arial" w:hAnsi="Arial" w:cs="Arial"/>
      <w:sz w:val="22"/>
    </w:rPr>
  </w:style>
  <w:style w:type="paragraph" w:styleId="Textbubliny">
    <w:name w:val="Balloon Text"/>
    <w:basedOn w:val="Normln"/>
    <w:semiHidden/>
    <w:rsid w:val="00B64809"/>
    <w:rPr>
      <w:rFonts w:ascii="Tahoma" w:hAnsi="Tahoma" w:cs="Tahoma"/>
      <w:sz w:val="16"/>
      <w:szCs w:val="16"/>
    </w:rPr>
  </w:style>
  <w:style w:type="paragraph" w:styleId="Nzev">
    <w:name w:val="Title"/>
    <w:basedOn w:val="Normln"/>
    <w:qFormat/>
    <w:rsid w:val="00B64809"/>
    <w:pPr>
      <w:widowControl w:val="0"/>
      <w:jc w:val="center"/>
    </w:pPr>
    <w:rPr>
      <w:sz w:val="28"/>
      <w:szCs w:val="20"/>
      <w:u w:val="single"/>
    </w:rPr>
  </w:style>
  <w:style w:type="paragraph" w:customStyle="1" w:styleId="Textodstavce">
    <w:name w:val="Text odstavce"/>
    <w:basedOn w:val="Normln"/>
    <w:rsid w:val="00B64809"/>
    <w:pPr>
      <w:numPr>
        <w:ilvl w:val="6"/>
      </w:numPr>
      <w:tabs>
        <w:tab w:val="num" w:pos="785"/>
        <w:tab w:val="left" w:pos="851"/>
      </w:tabs>
      <w:spacing w:before="120" w:after="120"/>
      <w:ind w:firstLine="425"/>
      <w:jc w:val="both"/>
      <w:outlineLvl w:val="6"/>
    </w:pPr>
    <w:rPr>
      <w:szCs w:val="20"/>
    </w:rPr>
  </w:style>
  <w:style w:type="paragraph" w:customStyle="1" w:styleId="Odka">
    <w:name w:val="Oádka"/>
    <w:rsid w:val="00B64809"/>
    <w:pPr>
      <w:jc w:val="both"/>
    </w:pPr>
    <w:rPr>
      <w:rFonts w:ascii="TimesE" w:hAnsi="TimesE"/>
      <w:color w:val="000000"/>
      <w:sz w:val="24"/>
    </w:rPr>
  </w:style>
  <w:style w:type="paragraph" w:customStyle="1" w:styleId="text-3mezera">
    <w:name w:val="text - 3 mezera"/>
    <w:basedOn w:val="Normln"/>
    <w:rsid w:val="00B64809"/>
    <w:pPr>
      <w:widowControl w:val="0"/>
      <w:spacing w:before="60" w:line="240" w:lineRule="exact"/>
      <w:jc w:val="both"/>
    </w:pPr>
    <w:rPr>
      <w:rFonts w:ascii="Arial" w:hAnsi="Arial"/>
      <w:snapToGrid w:val="0"/>
      <w:szCs w:val="20"/>
      <w:lang w:eastAsia="en-US"/>
    </w:rPr>
  </w:style>
  <w:style w:type="paragraph" w:styleId="Zptenadresanaoblku">
    <w:name w:val="envelope return"/>
    <w:basedOn w:val="Normln"/>
    <w:rsid w:val="00B64809"/>
    <w:rPr>
      <w:sz w:val="20"/>
      <w:szCs w:val="20"/>
    </w:rPr>
  </w:style>
  <w:style w:type="paragraph" w:styleId="Zkladntext3">
    <w:name w:val="Body Text 3"/>
    <w:basedOn w:val="Normln"/>
    <w:rsid w:val="00B64809"/>
    <w:pPr>
      <w:spacing w:after="120"/>
    </w:pPr>
    <w:rPr>
      <w:sz w:val="16"/>
      <w:szCs w:val="20"/>
    </w:rPr>
  </w:style>
  <w:style w:type="paragraph" w:styleId="Prosttext">
    <w:name w:val="Plain Text"/>
    <w:basedOn w:val="Normln"/>
    <w:link w:val="ProsttextChar"/>
    <w:rsid w:val="00B64809"/>
    <w:rPr>
      <w:rFonts w:ascii="Courier New" w:hAnsi="Courier New" w:cs="Courier New"/>
      <w:sz w:val="20"/>
      <w:szCs w:val="20"/>
    </w:rPr>
  </w:style>
  <w:style w:type="character" w:styleId="Hypertextovodkaz">
    <w:name w:val="Hyperlink"/>
    <w:basedOn w:val="Standardnpsmoodstavce"/>
    <w:rsid w:val="00B64809"/>
    <w:rPr>
      <w:color w:val="0000FF"/>
      <w:u w:val="single"/>
    </w:rPr>
  </w:style>
  <w:style w:type="paragraph" w:customStyle="1" w:styleId="Zkladntext21">
    <w:name w:val="Základní text 21"/>
    <w:basedOn w:val="Normln"/>
    <w:rsid w:val="00B64809"/>
    <w:pPr>
      <w:widowControl w:val="0"/>
      <w:overflowPunct w:val="0"/>
      <w:autoSpaceDE w:val="0"/>
      <w:autoSpaceDN w:val="0"/>
      <w:adjustRightInd w:val="0"/>
      <w:jc w:val="both"/>
      <w:textAlignment w:val="baseline"/>
    </w:pPr>
    <w:rPr>
      <w:sz w:val="20"/>
      <w:szCs w:val="20"/>
    </w:rPr>
  </w:style>
  <w:style w:type="paragraph" w:customStyle="1" w:styleId="dka">
    <w:name w:val="Řádka"/>
    <w:rsid w:val="00B64809"/>
    <w:pPr>
      <w:widowControl w:val="0"/>
    </w:pPr>
    <w:rPr>
      <w:rFonts w:ascii="TimesE" w:hAnsi="TimesE"/>
      <w:color w:val="000000"/>
      <w:sz w:val="24"/>
    </w:rPr>
  </w:style>
  <w:style w:type="paragraph" w:customStyle="1" w:styleId="Texttabulky">
    <w:name w:val="Text tabulky"/>
    <w:rsid w:val="00B64809"/>
    <w:pPr>
      <w:widowControl w:val="0"/>
    </w:pPr>
    <w:rPr>
      <w:rFonts w:ascii="TimesE" w:hAnsi="TimesE"/>
      <w:color w:val="000000"/>
      <w:sz w:val="24"/>
    </w:rPr>
  </w:style>
  <w:style w:type="paragraph" w:styleId="Odstavecseseznamem">
    <w:name w:val="List Paragraph"/>
    <w:basedOn w:val="Normln"/>
    <w:uiPriority w:val="34"/>
    <w:qFormat/>
    <w:rsid w:val="007326B5"/>
    <w:pPr>
      <w:ind w:left="720"/>
      <w:contextualSpacing/>
    </w:pPr>
  </w:style>
  <w:style w:type="character" w:customStyle="1" w:styleId="ZpatChar">
    <w:name w:val="Zápatí Char"/>
    <w:basedOn w:val="Standardnpsmoodstavce"/>
    <w:link w:val="Zpat"/>
    <w:uiPriority w:val="99"/>
    <w:locked/>
    <w:rsid w:val="00E73F77"/>
    <w:rPr>
      <w:sz w:val="24"/>
      <w:szCs w:val="24"/>
    </w:rPr>
  </w:style>
  <w:style w:type="table" w:styleId="Mkatabulky">
    <w:name w:val="Table Grid"/>
    <w:basedOn w:val="Normlntabulka"/>
    <w:uiPriority w:val="59"/>
    <w:rsid w:val="00E4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basedOn w:val="Standardnpsmoodstavce"/>
    <w:link w:val="Prosttext"/>
    <w:uiPriority w:val="99"/>
    <w:locked/>
    <w:rsid w:val="00DC1D72"/>
    <w:rPr>
      <w:rFonts w:ascii="Courier New" w:hAnsi="Courier New" w:cs="Courier New"/>
    </w:rPr>
  </w:style>
  <w:style w:type="character" w:styleId="Odkaznakoment">
    <w:name w:val="annotation reference"/>
    <w:basedOn w:val="Standardnpsmoodstavce"/>
    <w:semiHidden/>
    <w:unhideWhenUsed/>
    <w:rsid w:val="00F47747"/>
    <w:rPr>
      <w:sz w:val="16"/>
      <w:szCs w:val="16"/>
    </w:rPr>
  </w:style>
  <w:style w:type="paragraph" w:styleId="Textkomente">
    <w:name w:val="annotation text"/>
    <w:basedOn w:val="Normln"/>
    <w:link w:val="TextkomenteChar"/>
    <w:semiHidden/>
    <w:unhideWhenUsed/>
    <w:rsid w:val="00F47747"/>
    <w:rPr>
      <w:sz w:val="20"/>
      <w:szCs w:val="20"/>
    </w:rPr>
  </w:style>
  <w:style w:type="character" w:customStyle="1" w:styleId="TextkomenteChar">
    <w:name w:val="Text komentáře Char"/>
    <w:basedOn w:val="Standardnpsmoodstavce"/>
    <w:link w:val="Textkomente"/>
    <w:semiHidden/>
    <w:rsid w:val="00F47747"/>
  </w:style>
  <w:style w:type="paragraph" w:styleId="Pedmtkomente">
    <w:name w:val="annotation subject"/>
    <w:basedOn w:val="Textkomente"/>
    <w:next w:val="Textkomente"/>
    <w:link w:val="PedmtkomenteChar"/>
    <w:uiPriority w:val="99"/>
    <w:semiHidden/>
    <w:unhideWhenUsed/>
    <w:rsid w:val="00F47747"/>
    <w:rPr>
      <w:b/>
      <w:bCs/>
    </w:rPr>
  </w:style>
  <w:style w:type="character" w:customStyle="1" w:styleId="PedmtkomenteChar">
    <w:name w:val="Předmět komentáře Char"/>
    <w:basedOn w:val="TextkomenteChar"/>
    <w:link w:val="Pedmtkomente"/>
    <w:uiPriority w:val="99"/>
    <w:semiHidden/>
    <w:rsid w:val="00F47747"/>
    <w:rPr>
      <w:b/>
      <w:bCs/>
    </w:rPr>
  </w:style>
  <w:style w:type="paragraph" w:customStyle="1" w:styleId="Textbody">
    <w:name w:val="Text body"/>
    <w:basedOn w:val="Normln"/>
    <w:rsid w:val="002F67A8"/>
    <w:pPr>
      <w:suppressAutoHyphens/>
      <w:autoSpaceDN w:val="0"/>
      <w:jc w:val="center"/>
      <w:textAlignment w:val="baseline"/>
    </w:pPr>
    <w:rPr>
      <w:kern w:val="3"/>
    </w:rPr>
  </w:style>
  <w:style w:type="paragraph" w:customStyle="1" w:styleId="rove1-slolnku">
    <w:name w:val="Úroveň 1 - číslo článku"/>
    <w:basedOn w:val="Odstavecseseznamem"/>
    <w:next w:val="rove1-nzevlnku"/>
    <w:link w:val="rove1-slolnkuChar"/>
    <w:uiPriority w:val="99"/>
    <w:qFormat/>
    <w:rsid w:val="00DD6B02"/>
    <w:pPr>
      <w:keepNext/>
      <w:numPr>
        <w:numId w:val="37"/>
      </w:numPr>
      <w:spacing w:before="360" w:line="312" w:lineRule="auto"/>
      <w:contextualSpacing w:val="0"/>
      <w:jc w:val="center"/>
    </w:pPr>
    <w:rPr>
      <w:rFonts w:ascii="Verdana" w:hAnsi="Verdana"/>
      <w:sz w:val="18"/>
      <w:szCs w:val="20"/>
    </w:rPr>
  </w:style>
  <w:style w:type="character" w:customStyle="1" w:styleId="rove1-slolnkuChar">
    <w:name w:val="Úroveň 1 - číslo článku Char"/>
    <w:link w:val="rove1-slolnku"/>
    <w:rsid w:val="00DD6B02"/>
    <w:rPr>
      <w:rFonts w:ascii="Verdana" w:hAnsi="Verdana"/>
      <w:sz w:val="18"/>
    </w:rPr>
  </w:style>
  <w:style w:type="paragraph" w:customStyle="1" w:styleId="rove2-slovantext">
    <w:name w:val="Úroveň 2 - číslovaný text"/>
    <w:basedOn w:val="Odstavecseseznamem"/>
    <w:link w:val="rove2-slovantextChar"/>
    <w:uiPriority w:val="99"/>
    <w:qFormat/>
    <w:rsid w:val="00DD6B02"/>
    <w:pPr>
      <w:numPr>
        <w:ilvl w:val="1"/>
        <w:numId w:val="37"/>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DD6B02"/>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DD6B02"/>
    <w:pPr>
      <w:numPr>
        <w:ilvl w:val="2"/>
        <w:numId w:val="37"/>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DD6B02"/>
    <w:rPr>
      <w:rFonts w:ascii="Verdana" w:hAnsi="Verdana"/>
      <w:sz w:val="18"/>
      <w:szCs w:val="24"/>
    </w:rPr>
  </w:style>
  <w:style w:type="paragraph" w:customStyle="1" w:styleId="rove1-nzevlnku">
    <w:name w:val="Úroveň 1 - název článku"/>
    <w:basedOn w:val="Normln"/>
    <w:next w:val="rove2-slovantext"/>
    <w:link w:val="rove1-nzevlnkuChar"/>
    <w:qFormat/>
    <w:rsid w:val="00DD6B02"/>
    <w:pPr>
      <w:keepNext/>
      <w:spacing w:after="240" w:line="312" w:lineRule="auto"/>
      <w:jc w:val="center"/>
    </w:pPr>
    <w:rPr>
      <w:rFonts w:ascii="Verdana" w:hAnsi="Verdana" w:cs="Arial"/>
      <w:b/>
      <w:sz w:val="18"/>
      <w:szCs w:val="18"/>
    </w:rPr>
  </w:style>
  <w:style w:type="character" w:customStyle="1" w:styleId="rove1-nzevlnkuChar">
    <w:name w:val="Úroveň 1 - název článku Char"/>
    <w:basedOn w:val="Standardnpsmoodstavce"/>
    <w:link w:val="rove1-nzevlnku"/>
    <w:rsid w:val="00DD6B02"/>
    <w:rPr>
      <w:rFonts w:ascii="Verdana" w:hAnsi="Verdana" w:cs="Arial"/>
      <w:b/>
      <w:sz w:val="18"/>
      <w:szCs w:val="18"/>
    </w:rPr>
  </w:style>
  <w:style w:type="paragraph" w:customStyle="1" w:styleId="rove2-text">
    <w:name w:val="Úroveň 2 - text"/>
    <w:basedOn w:val="Normln"/>
    <w:link w:val="rove2-textChar"/>
    <w:qFormat/>
    <w:rsid w:val="00DD6B02"/>
    <w:pPr>
      <w:spacing w:before="120" w:after="120" w:line="312" w:lineRule="auto"/>
      <w:ind w:left="397"/>
      <w:jc w:val="both"/>
    </w:pPr>
    <w:rPr>
      <w:rFonts w:ascii="Verdana" w:hAnsi="Verdana"/>
      <w:sz w:val="18"/>
      <w:szCs w:val="20"/>
    </w:rPr>
  </w:style>
  <w:style w:type="character" w:customStyle="1" w:styleId="rove2-textChar">
    <w:name w:val="Úroveň 2 - text Char"/>
    <w:link w:val="rove2-text"/>
    <w:rsid w:val="00DD6B02"/>
    <w:rPr>
      <w:rFonts w:ascii="Verdana" w:hAnsi="Verdana"/>
      <w:sz w:val="18"/>
    </w:rPr>
  </w:style>
  <w:style w:type="paragraph" w:customStyle="1" w:styleId="rove3-odrkovtext">
    <w:name w:val="Úroveň 3 - odrážkový text"/>
    <w:basedOn w:val="Normln"/>
    <w:link w:val="rove3-odrkovtextChar"/>
    <w:qFormat/>
    <w:rsid w:val="00DD6B02"/>
    <w:pPr>
      <w:numPr>
        <w:numId w:val="38"/>
      </w:numPr>
      <w:spacing w:before="60" w:after="60" w:line="312" w:lineRule="auto"/>
      <w:ind w:left="794" w:hanging="397"/>
      <w:contextualSpacing/>
      <w:jc w:val="both"/>
    </w:pPr>
    <w:rPr>
      <w:rFonts w:ascii="Verdana" w:hAnsi="Verdana"/>
      <w:sz w:val="18"/>
      <w:szCs w:val="20"/>
    </w:rPr>
  </w:style>
  <w:style w:type="character" w:customStyle="1" w:styleId="rove3-odrkovtextChar">
    <w:name w:val="Úroveň 3 - odrážkový text Char"/>
    <w:link w:val="rove3-odrkovtext"/>
    <w:rsid w:val="00DD6B02"/>
    <w:rPr>
      <w:rFonts w:ascii="Verdana" w:hAnsi="Verdana"/>
      <w:sz w:val="18"/>
    </w:rPr>
  </w:style>
  <w:style w:type="character" w:customStyle="1" w:styleId="datalabel">
    <w:name w:val="datalabel"/>
    <w:basedOn w:val="Standardnpsmoodstavce"/>
    <w:rsid w:val="00C9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2192">
      <w:bodyDiv w:val="1"/>
      <w:marLeft w:val="0"/>
      <w:marRight w:val="0"/>
      <w:marTop w:val="0"/>
      <w:marBottom w:val="0"/>
      <w:divBdr>
        <w:top w:val="none" w:sz="0" w:space="0" w:color="auto"/>
        <w:left w:val="none" w:sz="0" w:space="0" w:color="auto"/>
        <w:bottom w:val="none" w:sz="0" w:space="0" w:color="auto"/>
        <w:right w:val="none" w:sz="0" w:space="0" w:color="auto"/>
      </w:divBdr>
    </w:div>
    <w:div w:id="1317420228">
      <w:bodyDiv w:val="1"/>
      <w:marLeft w:val="0"/>
      <w:marRight w:val="0"/>
      <w:marTop w:val="0"/>
      <w:marBottom w:val="0"/>
      <w:divBdr>
        <w:top w:val="none" w:sz="0" w:space="0" w:color="auto"/>
        <w:left w:val="none" w:sz="0" w:space="0" w:color="auto"/>
        <w:bottom w:val="none" w:sz="0" w:space="0" w:color="auto"/>
        <w:right w:val="none" w:sz="0" w:space="0" w:color="auto"/>
      </w:divBdr>
    </w:div>
    <w:div w:id="20193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93B2D-892D-452A-AC3D-210A3232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3290</Words>
  <Characters>19414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22659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Eva Klasova</cp:lastModifiedBy>
  <cp:revision>4</cp:revision>
  <cp:lastPrinted>2021-02-03T07:04:00Z</cp:lastPrinted>
  <dcterms:created xsi:type="dcterms:W3CDTF">2021-02-01T07:13:00Z</dcterms:created>
  <dcterms:modified xsi:type="dcterms:W3CDTF">2021-02-03T07:25:00Z</dcterms:modified>
</cp:coreProperties>
</file>