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93" w:rsidRDefault="00FD7F14">
      <w:pPr>
        <w:pStyle w:val="Style4"/>
        <w:keepNext/>
        <w:keepLines/>
        <w:shd w:val="clear" w:color="auto" w:fill="auto"/>
        <w:ind w:left="1160"/>
      </w:pPr>
      <w:bookmarkStart w:id="0" w:name="bookmark0"/>
      <w:r>
        <w:t>Pozemkový fond České republiky</w:t>
      </w:r>
      <w:bookmarkEnd w:id="0"/>
    </w:p>
    <w:p w:rsidR="001E6393" w:rsidRDefault="00FD7F14">
      <w:pPr>
        <w:pStyle w:val="Style2"/>
        <w:shd w:val="clear" w:color="auto" w:fill="auto"/>
        <w:ind w:left="1160"/>
      </w:pPr>
      <w:r>
        <w:t>sídlo: Praha 3, Husinecká 1024/1 la, PSČ 130 00</w:t>
      </w:r>
    </w:p>
    <w:p w:rsidR="001032E3" w:rsidRDefault="00FD7F14">
      <w:pPr>
        <w:pStyle w:val="Style2"/>
        <w:shd w:val="clear" w:color="auto" w:fill="auto"/>
        <w:ind w:left="1160"/>
      </w:pPr>
      <w:r>
        <w:t xml:space="preserve">zastoupený: Ing. Pavel Hanzl, vedoucí odloučeného pracoviště PF ČR ve Svitavách, adresa Olomoucká </w:t>
      </w:r>
    </w:p>
    <w:p w:rsidR="001032E3" w:rsidRDefault="00FD7F14">
      <w:pPr>
        <w:pStyle w:val="Style2"/>
        <w:shd w:val="clear" w:color="auto" w:fill="auto"/>
        <w:ind w:left="1160"/>
      </w:pPr>
      <w:r>
        <w:t>26,</w:t>
      </w:r>
      <w:r w:rsidR="001032E3">
        <w:t xml:space="preserve"> </w:t>
      </w:r>
      <w:r>
        <w:t>568 02 Svitavy</w:t>
      </w:r>
    </w:p>
    <w:p w:rsidR="001032E3" w:rsidRDefault="00FD7F14">
      <w:pPr>
        <w:pStyle w:val="Style2"/>
        <w:shd w:val="clear" w:color="auto" w:fill="auto"/>
        <w:ind w:left="1160"/>
      </w:pPr>
      <w:r>
        <w:t xml:space="preserve">IČ: 45797072 </w:t>
      </w:r>
    </w:p>
    <w:p w:rsidR="001E6393" w:rsidRDefault="00FD7F14">
      <w:pPr>
        <w:pStyle w:val="Style2"/>
        <w:shd w:val="clear" w:color="auto" w:fill="auto"/>
        <w:ind w:left="1160"/>
      </w:pPr>
      <w:r>
        <w:t>DIČ: CZ45797072</w:t>
      </w:r>
    </w:p>
    <w:p w:rsidR="001032E3" w:rsidRDefault="00FD7F14">
      <w:pPr>
        <w:pStyle w:val="Style2"/>
        <w:shd w:val="clear" w:color="auto" w:fill="auto"/>
        <w:ind w:left="1160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</w:t>
      </w:r>
    </w:p>
    <w:p w:rsidR="001032E3" w:rsidRDefault="00FD7F14">
      <w:pPr>
        <w:pStyle w:val="Style2"/>
        <w:shd w:val="clear" w:color="auto" w:fill="auto"/>
        <w:ind w:left="1160"/>
      </w:pPr>
      <w:r>
        <w:t xml:space="preserve">bankovní spojení: GE </w:t>
      </w:r>
      <w:r>
        <w:rPr>
          <w:lang w:val="en-US" w:eastAsia="en-US" w:bidi="en-US"/>
        </w:rPr>
        <w:t xml:space="preserve">Money </w:t>
      </w:r>
      <w:r>
        <w:t>Bank a.s., číslo účtu: 17705-664/0600</w:t>
      </w:r>
    </w:p>
    <w:p w:rsidR="001E6393" w:rsidRDefault="00FD7F14">
      <w:pPr>
        <w:pStyle w:val="Style2"/>
        <w:shd w:val="clear" w:color="auto" w:fill="auto"/>
        <w:ind w:left="1160"/>
      </w:pPr>
      <w:r>
        <w:t xml:space="preserve">(dále </w:t>
      </w:r>
      <w:proofErr w:type="gramStart"/>
      <w:r>
        <w:t>jen ,,pronajímatel</w:t>
      </w:r>
      <w:proofErr w:type="gramEnd"/>
      <w:r>
        <w:t>“)</w:t>
      </w:r>
    </w:p>
    <w:p w:rsidR="001E6393" w:rsidRDefault="00FD7F14">
      <w:pPr>
        <w:pStyle w:val="Style2"/>
        <w:shd w:val="clear" w:color="auto" w:fill="auto"/>
        <w:spacing w:after="876"/>
        <w:ind w:left="1160"/>
      </w:pPr>
      <w:r>
        <w:t>- na straně jedné -</w:t>
      </w:r>
    </w:p>
    <w:p w:rsidR="001E6393" w:rsidRDefault="00FD7F14">
      <w:pPr>
        <w:pStyle w:val="Style4"/>
        <w:keepNext/>
        <w:keepLines/>
        <w:shd w:val="clear" w:color="auto" w:fill="auto"/>
        <w:spacing w:line="254" w:lineRule="exact"/>
        <w:ind w:left="1160"/>
      </w:pPr>
      <w:bookmarkStart w:id="1" w:name="bookmark1"/>
      <w:r>
        <w:t>Zemědělské družstvo Květná</w:t>
      </w:r>
      <w:bookmarkEnd w:id="1"/>
    </w:p>
    <w:p w:rsidR="001032E3" w:rsidRDefault="00FD7F14">
      <w:pPr>
        <w:pStyle w:val="Style2"/>
        <w:shd w:val="clear" w:color="auto" w:fill="auto"/>
        <w:spacing w:line="254" w:lineRule="exact"/>
        <w:ind w:left="1160"/>
      </w:pPr>
      <w:r>
        <w:t xml:space="preserve">sídlo: Květná 2, 572 01 Polička </w:t>
      </w:r>
    </w:p>
    <w:p w:rsidR="001E6393" w:rsidRDefault="00FD7F14">
      <w:pPr>
        <w:pStyle w:val="Style2"/>
        <w:shd w:val="clear" w:color="auto" w:fill="auto"/>
        <w:spacing w:line="254" w:lineRule="exact"/>
        <w:ind w:left="1160"/>
      </w:pPr>
      <w:r>
        <w:t>IČ:48154822</w:t>
      </w:r>
    </w:p>
    <w:p w:rsidR="001032E3" w:rsidRDefault="00FD7F14">
      <w:pPr>
        <w:pStyle w:val="Style2"/>
        <w:shd w:val="clear" w:color="auto" w:fill="auto"/>
        <w:spacing w:line="254" w:lineRule="exact"/>
        <w:ind w:left="1160"/>
      </w:pPr>
      <w:r>
        <w:t xml:space="preserve">zapsáno v obchodním rejstříku vedeném Krajským soudem v Hradci Králové, </w:t>
      </w:r>
      <w:r>
        <w:rPr>
          <w:lang w:val="en-US" w:eastAsia="en-US" w:bidi="en-US"/>
        </w:rPr>
        <w:t xml:space="preserve">odd. </w:t>
      </w:r>
      <w:r>
        <w:t>Dr, vložka 271 právnická osoba jednající statutárním orgánem: Ing. Jindřich Jílek, předseda družstva</w:t>
      </w:r>
    </w:p>
    <w:p w:rsidR="001E6393" w:rsidRDefault="00FD7F14">
      <w:pPr>
        <w:pStyle w:val="Style2"/>
        <w:shd w:val="clear" w:color="auto" w:fill="auto"/>
        <w:spacing w:line="254" w:lineRule="exact"/>
        <w:ind w:left="1160"/>
      </w:pPr>
      <w:r>
        <w:t xml:space="preserve">(dále </w:t>
      </w:r>
      <w:proofErr w:type="gramStart"/>
      <w:r>
        <w:t>jen ,,nájemce</w:t>
      </w:r>
      <w:proofErr w:type="gramEnd"/>
      <w:r>
        <w:t>“)</w:t>
      </w:r>
    </w:p>
    <w:p w:rsidR="001032E3" w:rsidRDefault="00FD7F14">
      <w:pPr>
        <w:pStyle w:val="Style2"/>
        <w:shd w:val="clear" w:color="auto" w:fill="auto"/>
        <w:spacing w:after="278" w:line="254" w:lineRule="exact"/>
        <w:ind w:left="1160"/>
      </w:pPr>
      <w:r>
        <w:t xml:space="preserve">- na straně druhé </w:t>
      </w:r>
      <w:r w:rsidR="001032E3">
        <w:t>–</w:t>
      </w:r>
      <w:r>
        <w:t xml:space="preserve"> </w:t>
      </w:r>
    </w:p>
    <w:p w:rsidR="001E6393" w:rsidRDefault="00FD7F14">
      <w:pPr>
        <w:pStyle w:val="Style2"/>
        <w:shd w:val="clear" w:color="auto" w:fill="auto"/>
        <w:spacing w:after="278" w:line="254" w:lineRule="exact"/>
        <w:ind w:left="1160"/>
      </w:pPr>
      <w:r>
        <w:t>uzavírají tento</w:t>
      </w:r>
    </w:p>
    <w:p w:rsidR="001E6393" w:rsidRDefault="00FD7F14">
      <w:pPr>
        <w:pStyle w:val="Style4"/>
        <w:keepNext/>
        <w:keepLines/>
        <w:shd w:val="clear" w:color="auto" w:fill="auto"/>
        <w:spacing w:line="232" w:lineRule="exact"/>
        <w:ind w:left="5260"/>
      </w:pPr>
      <w:bookmarkStart w:id="2" w:name="bookmark2"/>
      <w:r>
        <w:t>dodatek ě. 1</w:t>
      </w:r>
      <w:bookmarkEnd w:id="2"/>
    </w:p>
    <w:p w:rsidR="001E6393" w:rsidRDefault="00FD7F14">
      <w:pPr>
        <w:pStyle w:val="Style4"/>
        <w:keepNext/>
        <w:keepLines/>
        <w:shd w:val="clear" w:color="auto" w:fill="auto"/>
        <w:spacing w:after="520" w:line="232" w:lineRule="exact"/>
        <w:ind w:left="4320"/>
      </w:pPr>
      <w:bookmarkStart w:id="3" w:name="bookmark3"/>
      <w:r>
        <w:t>k nájemní smlouvě ě. 137N10/19</w:t>
      </w:r>
      <w:bookmarkEnd w:id="3"/>
    </w:p>
    <w:p w:rsidR="001E6393" w:rsidRDefault="001032E3">
      <w:pPr>
        <w:pStyle w:val="Style4"/>
        <w:keepNext/>
        <w:keepLines/>
        <w:shd w:val="clear" w:color="auto" w:fill="auto"/>
        <w:spacing w:after="260" w:line="232" w:lineRule="exact"/>
        <w:ind w:left="5580"/>
      </w:pPr>
      <w:bookmarkStart w:id="4" w:name="bookmark4"/>
      <w:proofErr w:type="gramStart"/>
      <w:r>
        <w:t>ČL.</w:t>
      </w:r>
      <w:r w:rsidR="00FD7F14">
        <w:t>I</w:t>
      </w:r>
      <w:bookmarkEnd w:id="4"/>
      <w:proofErr w:type="gramEnd"/>
    </w:p>
    <w:p w:rsidR="001E6393" w:rsidRDefault="00FD7F14">
      <w:pPr>
        <w:pStyle w:val="Style2"/>
        <w:shd w:val="clear" w:color="auto" w:fill="auto"/>
        <w:spacing w:after="520" w:line="232" w:lineRule="exact"/>
        <w:ind w:left="1160"/>
      </w:pPr>
      <w:r>
        <w:t xml:space="preserve">Smluvní strany uzavřely dne 6.9.2010 nájemní smlouvu č. 137N10/19 (dále </w:t>
      </w:r>
      <w:proofErr w:type="gramStart"/>
      <w:r>
        <w:t>jen ,,smlouva</w:t>
      </w:r>
      <w:proofErr w:type="gramEnd"/>
      <w:r>
        <w:t>“).</w:t>
      </w:r>
    </w:p>
    <w:p w:rsidR="001E6393" w:rsidRDefault="001032E3">
      <w:pPr>
        <w:pStyle w:val="Style4"/>
        <w:keepNext/>
        <w:keepLines/>
        <w:shd w:val="clear" w:color="auto" w:fill="auto"/>
        <w:spacing w:after="242" w:line="232" w:lineRule="exact"/>
        <w:ind w:left="5580"/>
      </w:pPr>
      <w:bookmarkStart w:id="5" w:name="bookmark5"/>
      <w:r>
        <w:t>ČL.</w:t>
      </w:r>
      <w:r w:rsidR="00FD7F14">
        <w:t xml:space="preserve"> II</w:t>
      </w:r>
      <w:bookmarkEnd w:id="5"/>
    </w:p>
    <w:p w:rsidR="001E6393" w:rsidRDefault="00FD7F14">
      <w:pPr>
        <w:pStyle w:val="Style2"/>
        <w:shd w:val="clear" w:color="auto" w:fill="auto"/>
        <w:spacing w:line="254" w:lineRule="exact"/>
        <w:ind w:left="1160"/>
        <w:jc w:val="both"/>
      </w:pPr>
      <w:r>
        <w:t>Na základě zápisu stavby do katastru nemovitostí došlo dne 6.6.2011 ke vzniku pozemku pare. č. st.340 dle KN v katastrálním území Květná o výměře 86 m</w:t>
      </w:r>
      <w:r w:rsidR="00BC0F8F">
        <w:rPr>
          <w:vertAlign w:val="superscript"/>
        </w:rPr>
        <w:t>2</w:t>
      </w:r>
      <w:r>
        <w:t xml:space="preserve"> z pronajatého pozemku pare, č. 2241 dle KN o výměře 30938 m</w:t>
      </w:r>
      <w:r w:rsidR="001032E3">
        <w:rPr>
          <w:vertAlign w:val="superscript"/>
        </w:rPr>
        <w:t>2</w:t>
      </w:r>
      <w:r>
        <w:t>.</w:t>
      </w:r>
    </w:p>
    <w:p w:rsidR="001E6393" w:rsidRDefault="00FD7F14">
      <w:pPr>
        <w:pStyle w:val="Style2"/>
        <w:shd w:val="clear" w:color="auto" w:fill="auto"/>
        <w:spacing w:after="260" w:line="254" w:lineRule="exact"/>
        <w:ind w:left="1160"/>
      </w:pPr>
      <w:r>
        <w:t xml:space="preserve">Od 6.6.2011 jsou v pronájmu pozemky </w:t>
      </w:r>
      <w:proofErr w:type="spellStart"/>
      <w:r>
        <w:t>par</w:t>
      </w:r>
      <w:r w:rsidR="00BC0F8F">
        <w:t>c</w:t>
      </w:r>
      <w:proofErr w:type="spellEnd"/>
      <w:r>
        <w:t>. č. st.340 dle KN výměře 86 m</w:t>
      </w:r>
      <w:r w:rsidR="001032E3">
        <w:rPr>
          <w:vertAlign w:val="superscript"/>
        </w:rPr>
        <w:t>2</w:t>
      </w:r>
      <w:r>
        <w:t xml:space="preserve"> a </w:t>
      </w:r>
      <w:proofErr w:type="spellStart"/>
      <w:r>
        <w:t>par</w:t>
      </w:r>
      <w:r w:rsidR="00BC0F8F">
        <w:t>c</w:t>
      </w:r>
      <w:proofErr w:type="spellEnd"/>
      <w:r>
        <w:t>. č. 2241 dle KN o výměře 30852 m</w:t>
      </w:r>
      <w:r w:rsidR="001032E3">
        <w:rPr>
          <w:vertAlign w:val="superscript"/>
        </w:rPr>
        <w:t>2</w:t>
      </w:r>
      <w:r>
        <w:t>.</w:t>
      </w:r>
      <w:bookmarkStart w:id="6" w:name="_GoBack"/>
      <w:bookmarkEnd w:id="6"/>
    </w:p>
    <w:p w:rsidR="001E6393" w:rsidRDefault="00FD7F14">
      <w:pPr>
        <w:pStyle w:val="Style2"/>
        <w:shd w:val="clear" w:color="auto" w:fill="auto"/>
        <w:spacing w:after="264" w:line="254" w:lineRule="exact"/>
        <w:ind w:left="1160"/>
      </w:pPr>
      <w:r>
        <w:t xml:space="preserve">Dne 14.7.2011 nabyla vlastnické právo k nemovitosti pare. č. 2098 dle KN v obci Květná, katastrálním území Květná třetí osoba </w:t>
      </w:r>
      <w:r w:rsidR="001032E3">
        <w:t>XXXXXXXXX</w:t>
      </w:r>
      <w:r>
        <w:t xml:space="preserve">, </w:t>
      </w:r>
      <w:r w:rsidR="001032E3">
        <w:t>XXXXX</w:t>
      </w:r>
      <w:r>
        <w:t xml:space="preserve">, PSČ </w:t>
      </w:r>
      <w:r w:rsidR="001032E3">
        <w:t>XXXXX</w:t>
      </w:r>
      <w:r>
        <w:t xml:space="preserve"> na základě smlouvy č. 1004761119.</w:t>
      </w:r>
    </w:p>
    <w:p w:rsidR="001E6393" w:rsidRDefault="00FD7F14">
      <w:pPr>
        <w:pStyle w:val="Style2"/>
        <w:shd w:val="clear" w:color="auto" w:fill="auto"/>
        <w:spacing w:after="534"/>
        <w:ind w:left="1160"/>
        <w:jc w:val="both"/>
      </w:pPr>
      <w:r>
        <w:t xml:space="preserve">Dne 1.8.2011 nabyla vlastnické právo k nemovitostem pare. č. 2141, 2144, 2173, 2314 dle KN v obci Květná, katastrálním území Květná třetí osoba </w:t>
      </w:r>
      <w:r w:rsidR="001032E3">
        <w:t>XXXXXXX</w:t>
      </w:r>
      <w:r>
        <w:t xml:space="preserve">, </w:t>
      </w:r>
      <w:r w:rsidR="001032E3">
        <w:t>XXXX</w:t>
      </w:r>
      <w:r>
        <w:t>, PSČ</w:t>
      </w:r>
      <w:r w:rsidR="001032E3">
        <w:t xml:space="preserve"> XXXXX</w:t>
      </w:r>
      <w:r>
        <w:t xml:space="preserve"> na základě smlouvy č. 1001801119.</w:t>
      </w:r>
    </w:p>
    <w:p w:rsidR="001E6393" w:rsidRDefault="001032E3">
      <w:pPr>
        <w:pStyle w:val="Style4"/>
        <w:keepNext/>
        <w:keepLines/>
        <w:shd w:val="clear" w:color="auto" w:fill="auto"/>
        <w:spacing w:after="242" w:line="232" w:lineRule="exact"/>
        <w:ind w:left="5580"/>
      </w:pPr>
      <w:bookmarkStart w:id="7" w:name="bookmark6"/>
      <w:r>
        <w:t>ČL.</w:t>
      </w:r>
      <w:r w:rsidR="00FD7F14">
        <w:t xml:space="preserve"> III</w:t>
      </w:r>
      <w:bookmarkEnd w:id="7"/>
    </w:p>
    <w:p w:rsidR="001E6393" w:rsidRDefault="00FD7F14">
      <w:pPr>
        <w:pStyle w:val="Style2"/>
        <w:shd w:val="clear" w:color="auto" w:fill="auto"/>
        <w:spacing w:after="278" w:line="254" w:lineRule="exact"/>
        <w:ind w:left="1160"/>
      </w:pPr>
      <w:r>
        <w:t xml:space="preserve">Smluvní strany se dohodly na tom, že s ohledem na skutečnosti uvedené v čl. II tohoto dodatku se nově od 1.8.2011 stanovuje výše ročního nájemného na částku </w:t>
      </w:r>
      <w:r>
        <w:rPr>
          <w:rStyle w:val="CharStyle7"/>
        </w:rPr>
        <w:t>31 871,- K</w:t>
      </w:r>
      <w:r w:rsidR="001032E3">
        <w:rPr>
          <w:rStyle w:val="CharStyle7"/>
        </w:rPr>
        <w:t>č</w:t>
      </w:r>
      <w:r>
        <w:rPr>
          <w:rStyle w:val="CharStyle7"/>
        </w:rPr>
        <w:t>.</w:t>
      </w:r>
    </w:p>
    <w:p w:rsidR="001E6393" w:rsidRDefault="00FD7F14">
      <w:pPr>
        <w:pStyle w:val="Style4"/>
        <w:keepNext/>
        <w:keepLines/>
        <w:shd w:val="clear" w:color="auto" w:fill="auto"/>
        <w:spacing w:line="232" w:lineRule="exact"/>
        <w:ind w:left="1160"/>
      </w:pPr>
      <w:bookmarkStart w:id="8" w:name="bookmark7"/>
      <w:r>
        <w:t>K 1.10.2011 je nájemce povinen zaplatit 34 603,- Kč.</w:t>
      </w:r>
      <w:bookmarkEnd w:id="8"/>
      <w:r>
        <w:br w:type="page"/>
      </w:r>
    </w:p>
    <w:p w:rsidR="001E6393" w:rsidRDefault="001032E3">
      <w:pPr>
        <w:pStyle w:val="Style4"/>
        <w:keepNext/>
        <w:keepLines/>
        <w:shd w:val="clear" w:color="auto" w:fill="auto"/>
        <w:spacing w:after="242" w:line="232" w:lineRule="exact"/>
        <w:ind w:left="5560"/>
      </w:pPr>
      <w:bookmarkStart w:id="9" w:name="bookmark8"/>
      <w:r>
        <w:lastRenderedPageBreak/>
        <w:t>Č</w:t>
      </w:r>
      <w:r w:rsidR="00FD7F14">
        <w:t>l. IV</w:t>
      </w:r>
      <w:bookmarkEnd w:id="9"/>
    </w:p>
    <w:p w:rsidR="001E6393" w:rsidRDefault="00FD7F14" w:rsidP="001032E3">
      <w:pPr>
        <w:pStyle w:val="Style2"/>
        <w:shd w:val="clear" w:color="auto" w:fill="auto"/>
        <w:spacing w:after="518" w:line="254" w:lineRule="exact"/>
        <w:ind w:left="1140"/>
        <w:jc w:val="both"/>
      </w:pPr>
      <w:r>
        <w:t>Tento dodatek je vyhotoven ve třech stejnopisech, z nichž každý má platnost originálu. Jeden stejnopis přebírá nájemce a ostatní jsou určeny pro pronajímatele.</w:t>
      </w:r>
    </w:p>
    <w:p w:rsidR="001E6393" w:rsidRDefault="001032E3">
      <w:pPr>
        <w:pStyle w:val="Style4"/>
        <w:keepNext/>
        <w:keepLines/>
        <w:shd w:val="clear" w:color="auto" w:fill="auto"/>
        <w:spacing w:after="242" w:line="232" w:lineRule="exact"/>
        <w:ind w:left="5560"/>
      </w:pPr>
      <w:bookmarkStart w:id="10" w:name="bookmark9"/>
      <w:r>
        <w:t>Čl.</w:t>
      </w:r>
      <w:r w:rsidR="00FD7F14">
        <w:t xml:space="preserve"> V</w:t>
      </w:r>
      <w:bookmarkEnd w:id="10"/>
    </w:p>
    <w:p w:rsidR="001E6393" w:rsidRDefault="00FD7F14">
      <w:pPr>
        <w:pStyle w:val="Style2"/>
        <w:shd w:val="clear" w:color="auto" w:fill="auto"/>
        <w:spacing w:after="518" w:line="254" w:lineRule="exact"/>
        <w:ind w:left="1140"/>
        <w:jc w:val="both"/>
      </w:pPr>
      <w:r>
        <w:t>Smluvní strany po přečtení tohoto dodatku prohlašují, že s jeho obsahem souhlasí a že je shodným projevem jejich vážné a svobodné vůle, a na důkaz toho připojují své podpisy.</w:t>
      </w:r>
    </w:p>
    <w:p w:rsidR="001E6393" w:rsidRDefault="001032E3">
      <w:pPr>
        <w:pStyle w:val="Style2"/>
        <w:shd w:val="clear" w:color="auto" w:fill="auto"/>
        <w:spacing w:line="232" w:lineRule="exact"/>
        <w:ind w:left="1140"/>
        <w:jc w:val="both"/>
      </w:pPr>
      <w:r>
        <w:rPr>
          <w:noProof/>
        </w:rPr>
        <mc:AlternateContent>
          <mc:Choice Requires="wps">
            <w:drawing>
              <wp:anchor distT="0" distB="0" distL="3547745" distR="1438910" simplePos="0" relativeHeight="377487105" behindDoc="1" locked="0" layoutInCell="1" allowOverlap="1">
                <wp:simplePos x="0" y="0"/>
                <wp:positionH relativeFrom="margin">
                  <wp:posOffset>3215640</wp:posOffset>
                </wp:positionH>
                <wp:positionV relativeFrom="paragraph">
                  <wp:posOffset>1239520</wp:posOffset>
                </wp:positionV>
                <wp:extent cx="1737360" cy="645160"/>
                <wp:effectExtent l="1270" t="3810" r="4445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2E3" w:rsidRDefault="00FD7F14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Země</w:t>
                            </w:r>
                            <w:r w:rsidR="001032E3">
                              <w:rPr>
                                <w:rStyle w:val="CharStyle3Exact"/>
                              </w:rPr>
                              <w:t>děls</w:t>
                            </w:r>
                            <w:r>
                              <w:rPr>
                                <w:rStyle w:val="CharStyle3Exact"/>
                              </w:rPr>
                              <w:t>ké družstvo Květná předse</w:t>
                            </w:r>
                            <w:r w:rsidR="001032E3">
                              <w:rPr>
                                <w:rStyle w:val="CharStyle3Exact"/>
                              </w:rPr>
                              <w:t>da</w:t>
                            </w:r>
                            <w:r>
                              <w:rPr>
                                <w:rStyle w:val="CharStyle3Exact"/>
                              </w:rPr>
                              <w:t xml:space="preserve"> družstva</w:t>
                            </w:r>
                          </w:p>
                          <w:p w:rsidR="001032E3" w:rsidRDefault="00FD7F14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 Ing. Jindřich Jílek </w:t>
                            </w:r>
                          </w:p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</w:pPr>
                            <w:r>
                              <w:rPr>
                                <w:rStyle w:val="CharStyle3Exact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2pt;margin-top:97.6pt;width:136.8pt;height:50.8pt;z-index:-125829375;visibility:visible;mso-wrap-style:square;mso-width-percent:0;mso-height-percent:0;mso-wrap-distance-left:279.35pt;mso-wrap-distance-top:0;mso-wrap-distance-right:11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" filled="f" stroked="f">
                <v:textbox style="mso-fit-shape-to-text:t" inset="0,0,0,0">
                  <w:txbxContent>
                    <w:p w:rsidR="001032E3" w:rsidRDefault="00FD7F14">
                      <w:pPr>
                        <w:pStyle w:val="Style2"/>
                        <w:shd w:val="clear" w:color="auto" w:fill="auto"/>
                        <w:spacing w:line="254" w:lineRule="exac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Země</w:t>
                      </w:r>
                      <w:r w:rsidR="001032E3">
                        <w:rPr>
                          <w:rStyle w:val="CharStyle3Exact"/>
                        </w:rPr>
                        <w:t>děls</w:t>
                      </w:r>
                      <w:r>
                        <w:rPr>
                          <w:rStyle w:val="CharStyle3Exact"/>
                        </w:rPr>
                        <w:t>ké družstvo Květná předse</w:t>
                      </w:r>
                      <w:r w:rsidR="001032E3">
                        <w:rPr>
                          <w:rStyle w:val="CharStyle3Exact"/>
                        </w:rPr>
                        <w:t>da</w:t>
                      </w:r>
                      <w:r>
                        <w:rPr>
                          <w:rStyle w:val="CharStyle3Exact"/>
                        </w:rPr>
                        <w:t xml:space="preserve"> družstva</w:t>
                      </w:r>
                    </w:p>
                    <w:p w:rsidR="001032E3" w:rsidRDefault="00FD7F14">
                      <w:pPr>
                        <w:pStyle w:val="Style2"/>
                        <w:shd w:val="clear" w:color="auto" w:fill="auto"/>
                        <w:spacing w:line="254" w:lineRule="exact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 Ing. Jindřich Jílek </w:t>
                      </w:r>
                    </w:p>
                    <w:p w:rsidR="001E6393" w:rsidRDefault="00FD7F14">
                      <w:pPr>
                        <w:pStyle w:val="Style2"/>
                        <w:shd w:val="clear" w:color="auto" w:fill="auto"/>
                        <w:spacing w:line="254" w:lineRule="exact"/>
                      </w:pPr>
                      <w:r>
                        <w:rPr>
                          <w:rStyle w:val="CharStyle3Exact"/>
                        </w:rPr>
                        <w:t>nájemce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7F14">
        <w:t>Ve Svitavách dne 9.9.2011</w:t>
      </w:r>
    </w:p>
    <w:p w:rsidR="001032E3" w:rsidRDefault="001032E3">
      <w:pPr>
        <w:pStyle w:val="Style2"/>
        <w:shd w:val="clear" w:color="auto" w:fill="auto"/>
        <w:spacing w:line="232" w:lineRule="exact"/>
        <w:ind w:left="1140"/>
        <w:jc w:val="both"/>
      </w:pPr>
    </w:p>
    <w:p w:rsidR="001E6393" w:rsidRDefault="001E6393">
      <w:pPr>
        <w:pStyle w:val="Style2"/>
        <w:shd w:val="clear" w:color="auto" w:fill="auto"/>
        <w:spacing w:line="232" w:lineRule="exact"/>
      </w:pPr>
    </w:p>
    <w:p w:rsidR="001032E3" w:rsidRDefault="001032E3">
      <w:pPr>
        <w:pStyle w:val="Style2"/>
        <w:shd w:val="clear" w:color="auto" w:fill="auto"/>
        <w:spacing w:line="232" w:lineRule="exact"/>
      </w:pPr>
    </w:p>
    <w:p w:rsidR="001032E3" w:rsidRDefault="001032E3">
      <w:pPr>
        <w:pStyle w:val="Style2"/>
        <w:shd w:val="clear" w:color="auto" w:fill="auto"/>
        <w:spacing w:line="232" w:lineRule="exact"/>
      </w:pPr>
      <w:r>
        <w:rPr>
          <w:noProof/>
        </w:rPr>
        <mc:AlternateContent>
          <mc:Choice Requires="wps">
            <w:drawing>
              <wp:anchor distT="6350" distB="0" distL="664210" distR="4072255" simplePos="0" relativeHeight="377487104" behindDoc="1" locked="0" layoutInCell="1" allowOverlap="1">
                <wp:simplePos x="0" y="0"/>
                <wp:positionH relativeFrom="margin">
                  <wp:posOffset>332105</wp:posOffset>
                </wp:positionH>
                <wp:positionV relativeFrom="paragraph">
                  <wp:posOffset>675640</wp:posOffset>
                </wp:positionV>
                <wp:extent cx="1987550" cy="1778000"/>
                <wp:effectExtent l="3810" t="635" r="0" b="254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2E3" w:rsidRDefault="00FD7F14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Pozemkový fond České republiky vedoucí odloučeného pracoviště </w:t>
                            </w:r>
                          </w:p>
                          <w:p w:rsidR="001032E3" w:rsidRDefault="00FD7F14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Ing. Pavel Hanzl</w:t>
                            </w:r>
                          </w:p>
                          <w:p w:rsidR="001E6393" w:rsidRDefault="001032E3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p</w:t>
                            </w:r>
                            <w:r w:rsidR="00FD7F14">
                              <w:rPr>
                                <w:rStyle w:val="CharStyle3Exact"/>
                              </w:rPr>
                              <w:t>ronajímatel</w:t>
                            </w:r>
                          </w:p>
                          <w:p w:rsidR="001032E3" w:rsidRDefault="001032E3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</w:p>
                          <w:p w:rsidR="001032E3" w:rsidRDefault="001032E3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</w:p>
                          <w:p w:rsidR="001032E3" w:rsidRDefault="001032E3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</w:p>
                          <w:p w:rsidR="001032E3" w:rsidRDefault="001032E3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</w:p>
                          <w:p w:rsidR="001032E3" w:rsidRDefault="001032E3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Za správnost: Petra Urbanová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.15pt;margin-top:53.2pt;width:156.5pt;height:140pt;z-index:-125829376;visibility:visible;mso-wrap-style:square;mso-width-percent:0;mso-height-percent:0;mso-wrap-distance-left:52.3pt;mso-wrap-distance-top:.5pt;mso-wrap-distance-right:3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" filled="f" stroked="f">
                <v:textbox inset="0,0,0,0">
                  <w:txbxContent>
                    <w:p w:rsidR="001032E3" w:rsidRDefault="00FD7F14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Pozemkový fond České republiky vedoucí odloučeného pracoviště </w:t>
                      </w:r>
                    </w:p>
                    <w:p w:rsidR="001032E3" w:rsidRDefault="00FD7F14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Ing. Pavel Hanzl</w:t>
                      </w:r>
                    </w:p>
                    <w:p w:rsidR="001E6393" w:rsidRDefault="001032E3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p</w:t>
                      </w:r>
                      <w:r w:rsidR="00FD7F14">
                        <w:rPr>
                          <w:rStyle w:val="CharStyle3Exact"/>
                        </w:rPr>
                        <w:t>ronajímatel</w:t>
                      </w:r>
                    </w:p>
                    <w:p w:rsidR="001032E3" w:rsidRDefault="001032E3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</w:p>
                    <w:p w:rsidR="001032E3" w:rsidRDefault="001032E3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</w:p>
                    <w:p w:rsidR="001032E3" w:rsidRDefault="001032E3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</w:p>
                    <w:p w:rsidR="001032E3" w:rsidRDefault="001032E3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</w:p>
                    <w:p w:rsidR="001032E3" w:rsidRDefault="001032E3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Za správnost: Petra Urbanová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032E3" w:rsidRDefault="001032E3">
      <w:pPr>
        <w:pStyle w:val="Style2"/>
        <w:shd w:val="clear" w:color="auto" w:fill="auto"/>
        <w:spacing w:line="232" w:lineRule="exact"/>
      </w:pPr>
    </w:p>
    <w:p w:rsidR="001032E3" w:rsidRDefault="001032E3">
      <w:pPr>
        <w:pStyle w:val="Style2"/>
        <w:shd w:val="clear" w:color="auto" w:fill="auto"/>
        <w:spacing w:line="232" w:lineRule="exact"/>
      </w:pPr>
    </w:p>
    <w:p w:rsidR="001032E3" w:rsidRDefault="001032E3">
      <w:pPr>
        <w:pStyle w:val="Style2"/>
        <w:shd w:val="clear" w:color="auto" w:fill="auto"/>
        <w:spacing w:line="232" w:lineRule="exact"/>
      </w:pPr>
    </w:p>
    <w:p w:rsidR="001032E3" w:rsidRDefault="001032E3">
      <w:pPr>
        <w:pStyle w:val="Style2"/>
        <w:shd w:val="clear" w:color="auto" w:fill="auto"/>
        <w:spacing w:line="232" w:lineRule="exact"/>
      </w:pPr>
    </w:p>
    <w:p w:rsidR="001032E3" w:rsidRDefault="001032E3">
      <w:pPr>
        <w:pStyle w:val="Style2"/>
        <w:shd w:val="clear" w:color="auto" w:fill="auto"/>
        <w:spacing w:line="232" w:lineRule="exact"/>
        <w:sectPr w:rsidR="001032E3">
          <w:pgSz w:w="12014" w:h="16910"/>
          <w:pgMar w:top="1459" w:right="771" w:bottom="1608" w:left="653" w:header="0" w:footer="3" w:gutter="0"/>
          <w:cols w:space="720"/>
          <w:noEndnote/>
          <w:docGrid w:linePitch="360"/>
        </w:sectPr>
      </w:pPr>
    </w:p>
    <w:p w:rsidR="001E6393" w:rsidRDefault="001032E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3139440</wp:posOffset>
                </wp:positionV>
                <wp:extent cx="182880" cy="161290"/>
                <wp:effectExtent l="0" t="635" r="127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93" w:rsidRDefault="001E6393">
                            <w:pPr>
                              <w:pStyle w:val="Style8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247.2pt;width:14.4pt;height:12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" filled="f" stroked="f">
                <v:textbox style="mso-fit-shape-to-text:t" inset="0,0,0,0">
                  <w:txbxContent>
                    <w:p w:rsidR="001E6393" w:rsidRDefault="001E6393">
                      <w:pPr>
                        <w:pStyle w:val="Style8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0</wp:posOffset>
                </wp:positionV>
                <wp:extent cx="6126480" cy="5988050"/>
                <wp:effectExtent l="1270" t="444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98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1114"/>
                              <w:gridCol w:w="278"/>
                              <w:gridCol w:w="494"/>
                              <w:gridCol w:w="523"/>
                              <w:gridCol w:w="614"/>
                              <w:gridCol w:w="1046"/>
                              <w:gridCol w:w="1358"/>
                              <w:gridCol w:w="1094"/>
                              <w:gridCol w:w="629"/>
                              <w:gridCol w:w="1080"/>
                            </w:tblGrid>
                            <w:tr w:rsidR="001E6393">
                              <w:trPr>
                                <w:trHeight w:hRule="exact" w:val="1195"/>
                              </w:trPr>
                              <w:tc>
                                <w:tcPr>
                                  <w:tcW w:w="548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after="120" w:line="288" w:lineRule="exact"/>
                                    <w:jc w:val="both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Příloha k nájemní smlouvě ě. 137N10/19</w:t>
                                  </w:r>
                                </w:p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3278"/>
                                    </w:tabs>
                                    <w:spacing w:before="120" w:after="120" w:line="232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Variabilní symbol: 13711019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Uzavřeno; 6.9.2010</w:t>
                                  </w:r>
                                </w:p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1570"/>
                                      <w:tab w:val="left" w:pos="3283"/>
                                    </w:tabs>
                                    <w:spacing w:before="120" w:line="232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Datum tisku: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9.9.2011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Účinná od: 6.9.2010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after="120"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Roční nájem;</w:t>
                                  </w:r>
                                </w:p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before="120" w:line="232" w:lineRule="exact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31 871Kč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418" w:lineRule="exact"/>
                                    <w:ind w:left="2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Zemědělské družstvo Kvě</w:t>
                                  </w:r>
                                  <w:r w:rsidR="001032E3">
                                    <w:rPr>
                                      <w:rStyle w:val="CharStyle11"/>
                                    </w:rPr>
                                    <w:t>tn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á</w:t>
                                  </w:r>
                                </w:p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418" w:lineRule="exact"/>
                                    <w:ind w:left="2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Květná 2</w:t>
                                  </w:r>
                                </w:p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418" w:lineRule="exact"/>
                                    <w:ind w:left="2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Polička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Katastr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ind w:left="28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Díl Skup. Kultura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Číslo LV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jc w:val="center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Cena za ha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Výměra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ind w:left="18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% Nájem [K</w:t>
                                  </w:r>
                                  <w:r w:rsidR="001032E3">
                                    <w:rPr>
                                      <w:rStyle w:val="CharStyle12"/>
                                    </w:rPr>
                                    <w:t>č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jc w:val="center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[m2]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E6393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9646" w:type="dxa"/>
                                  <w:gridSpan w:val="11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Květná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jen pozemek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86,00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2 044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9 681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431,77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2 048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20 458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912,42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2 073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7 874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351,18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2 086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4 138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184,55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2 092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5 094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227,19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2 102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39 664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1 769,01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2 115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15 485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690,63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2 197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1 674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74,66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2 199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13 121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585,19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8 354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372,58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2 238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77 382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3 451,23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2 239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4 575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204,04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2 241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30 852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1 376,00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2 248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68 911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3 073,43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2 258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71 118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3 171,86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2 261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51 073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2 277,85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2312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20 295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905,15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2 328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24 357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1 086,32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2 341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99 374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4 432,08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2 343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7 888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351,80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2 360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7 579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338,02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2 363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11 379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507,50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2 391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42 038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1 874,89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2 396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51 222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bottom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2 284,50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2 432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19 079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850,92</w:t>
                                  </w:r>
                                </w:p>
                              </w:tc>
                            </w:tr>
                            <w:tr w:rsidR="001E6393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712 751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6393" w:rsidRDefault="001E63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6393" w:rsidRDefault="00FD7F14">
                                  <w:pPr>
                                    <w:pStyle w:val="Style2"/>
                                    <w:shd w:val="clear" w:color="auto" w:fill="auto"/>
                                    <w:spacing w:line="222" w:lineRule="exact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31 870,77</w:t>
                                  </w:r>
                                </w:p>
                              </w:tc>
                            </w:tr>
                          </w:tbl>
                          <w:p w:rsidR="00122D63" w:rsidRDefault="00122D6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.65pt;margin-top:0;width:482.4pt;height:471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1114"/>
                        <w:gridCol w:w="278"/>
                        <w:gridCol w:w="494"/>
                        <w:gridCol w:w="523"/>
                        <w:gridCol w:w="614"/>
                        <w:gridCol w:w="1046"/>
                        <w:gridCol w:w="1358"/>
                        <w:gridCol w:w="1094"/>
                        <w:gridCol w:w="629"/>
                        <w:gridCol w:w="1080"/>
                      </w:tblGrid>
                      <w:tr w:rsidR="001E6393">
                        <w:trPr>
                          <w:trHeight w:hRule="exact" w:val="1195"/>
                        </w:trPr>
                        <w:tc>
                          <w:tcPr>
                            <w:tcW w:w="548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after="120" w:line="288" w:lineRule="exact"/>
                              <w:jc w:val="both"/>
                            </w:pPr>
                            <w:r>
                              <w:rPr>
                                <w:rStyle w:val="CharStyle10"/>
                              </w:rPr>
                              <w:t>Příloha k nájemní smlouvě ě. 137N10/19</w:t>
                            </w:r>
                          </w:p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tabs>
                                <w:tab w:val="left" w:pos="3278"/>
                              </w:tabs>
                              <w:spacing w:before="120" w:after="120" w:line="232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Variabilní symbol: 13711019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Uzavřeno; 6.9.2010</w:t>
                            </w:r>
                          </w:p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tabs>
                                <w:tab w:val="left" w:pos="1570"/>
                                <w:tab w:val="left" w:pos="3283"/>
                              </w:tabs>
                              <w:spacing w:before="120" w:line="232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Datum tisku: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9.9.2011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Účinná od: 6.9.2010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after="120"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Roční nájem;</w:t>
                            </w:r>
                          </w:p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before="120" w:line="232" w:lineRule="exact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31 871Kč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418" w:lineRule="exact"/>
                              <w:ind w:left="260"/>
                            </w:pPr>
                            <w:r>
                              <w:rPr>
                                <w:rStyle w:val="CharStyle11"/>
                              </w:rPr>
                              <w:t>Zemědělské družstvo Kvě</w:t>
                            </w:r>
                            <w:r w:rsidR="001032E3">
                              <w:rPr>
                                <w:rStyle w:val="CharStyle11"/>
                              </w:rPr>
                              <w:t>tn</w:t>
                            </w:r>
                            <w:r>
                              <w:rPr>
                                <w:rStyle w:val="CharStyle11"/>
                              </w:rPr>
                              <w:t>á</w:t>
                            </w:r>
                          </w:p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418" w:lineRule="exact"/>
                              <w:ind w:left="260"/>
                            </w:pPr>
                            <w:r>
                              <w:rPr>
                                <w:rStyle w:val="CharStyle11"/>
                              </w:rPr>
                              <w:t>Květná 2</w:t>
                            </w:r>
                          </w:p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418" w:lineRule="exact"/>
                              <w:ind w:left="260"/>
                            </w:pPr>
                            <w:r>
                              <w:rPr>
                                <w:rStyle w:val="CharStyle11"/>
                              </w:rPr>
                              <w:t>Polička</w:t>
                            </w:r>
                          </w:p>
                        </w:tc>
                      </w:tr>
                      <w:tr w:rsidR="001E6393">
                        <w:trPr>
                          <w:trHeight w:hRule="exact" w:val="37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12"/>
                              </w:rPr>
                              <w:t>Katastr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ind w:left="280"/>
                            </w:pPr>
                            <w:r>
                              <w:rPr>
                                <w:rStyle w:val="CharStyle12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631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12"/>
                              </w:rPr>
                              <w:t>Díl Skup. Kultura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Číslo LV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jc w:val="center"/>
                            </w:pPr>
                            <w:r>
                              <w:rPr>
                                <w:rStyle w:val="CharStyle12"/>
                              </w:rPr>
                              <w:t>Cena za ha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Výměra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ind w:left="180"/>
                            </w:pPr>
                            <w:r>
                              <w:rPr>
                                <w:rStyle w:val="CharStyle12"/>
                              </w:rPr>
                              <w:t>% Nájem [K</w:t>
                            </w:r>
                            <w:r w:rsidR="001032E3">
                              <w:rPr>
                                <w:rStyle w:val="CharStyle12"/>
                              </w:rPr>
                              <w:t>č</w:t>
                            </w:r>
                            <w:r>
                              <w:rPr>
                                <w:rStyle w:val="CharStyle12"/>
                              </w:rPr>
                              <w:t>]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5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jc w:val="center"/>
                            </w:pPr>
                            <w:r>
                              <w:rPr>
                                <w:rStyle w:val="CharStyle12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[m2]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E6393">
                        <w:trPr>
                          <w:trHeight w:hRule="exact" w:val="485"/>
                        </w:trPr>
                        <w:tc>
                          <w:tcPr>
                            <w:tcW w:w="9646" w:type="dxa"/>
                            <w:gridSpan w:val="11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12"/>
                              </w:rPr>
                              <w:t>Květná</w:t>
                            </w:r>
                          </w:p>
                        </w:tc>
                      </w:tr>
                      <w:tr w:rsidR="001E6393">
                        <w:trPr>
                          <w:trHeight w:hRule="exact" w:val="302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jen pozemek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86,00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3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2 044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9 681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431,77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2 048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20 458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912,42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3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2 073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7 874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351,18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2 086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4 138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184,55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2 092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5 094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227,19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2 102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39 664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1 769,01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2 115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15 485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690,63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2 197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1 674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74,66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2 199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13 121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585,19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8 354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372,58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2 238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77 382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3 451,23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2 239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4 575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204,04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2 241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30 852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1 376,00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2 248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68 911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3 073,43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2 258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71 118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3 171,86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2 261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51 073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2 277,85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2312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20 295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905,15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2 328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24 357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1 086,32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2 341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99 374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4 432,08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2 343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7 888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351,80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2 360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7 579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338,02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2 363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11 379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507,50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2 391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42 038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1 874,89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2 396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51 222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bottom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2 284,50</w:t>
                            </w:r>
                          </w:p>
                        </w:tc>
                      </w:tr>
                      <w:tr w:rsidR="001E6393">
                        <w:trPr>
                          <w:trHeight w:hRule="exact" w:val="254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2 432</w:t>
                            </w:r>
                          </w:p>
                        </w:tc>
                        <w:tc>
                          <w:tcPr>
                            <w:tcW w:w="278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19 079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850,92</w:t>
                            </w:r>
                          </w:p>
                        </w:tc>
                      </w:tr>
                      <w:tr w:rsidR="001E6393">
                        <w:trPr>
                          <w:trHeight w:hRule="exact" w:val="499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712 751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6393" w:rsidRDefault="001E63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31 870,77</w:t>
                            </w:r>
                          </w:p>
                        </w:tc>
                      </w:tr>
                    </w:tbl>
                    <w:p w:rsidR="00122D63" w:rsidRDefault="00122D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5851525</wp:posOffset>
                </wp:positionV>
                <wp:extent cx="688975" cy="14097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93" w:rsidRDefault="00FD7F14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9.3pt;margin-top:460.75pt;width:54.25pt;height:11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" filled="f" stroked="f">
                <v:textbox style="mso-fit-shape-to-text:t" inset="0,0,0,0">
                  <w:txbxContent>
                    <w:p w:rsidR="001E6393" w:rsidRDefault="00FD7F14">
                      <w:pPr>
                        <w:pStyle w:val="Style13"/>
                        <w:shd w:val="clear" w:color="auto" w:fill="auto"/>
                      </w:pPr>
                      <w:r>
                        <w:t>CELKEM: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5851525</wp:posOffset>
                </wp:positionV>
                <wp:extent cx="499745" cy="140970"/>
                <wp:effectExtent l="635" t="0" r="444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93" w:rsidRDefault="00FD7F14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712 7S1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82.1pt;margin-top:460.75pt;width:39.35pt;height:1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" filled="f" stroked="f">
                <v:textbox style="mso-fit-shape-to-text:t" inset="0,0,0,0">
                  <w:txbxContent>
                    <w:p w:rsidR="001E6393" w:rsidRDefault="00FD7F14">
                      <w:pPr>
                        <w:pStyle w:val="Style13"/>
                        <w:shd w:val="clear" w:color="auto" w:fill="auto"/>
                      </w:pPr>
                      <w:r>
                        <w:t>712 7S1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5943600</wp:posOffset>
                </wp:positionH>
                <wp:positionV relativeFrom="paragraph">
                  <wp:posOffset>5854700</wp:posOffset>
                </wp:positionV>
                <wp:extent cx="628015" cy="140970"/>
                <wp:effectExtent l="0" t="1270" r="4445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93" w:rsidRDefault="00FD7F14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31 871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68pt;margin-top:461pt;width:49.45pt;height:1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" filled="f" stroked="f">
                <v:textbox style="mso-fit-shape-to-text:t" inset="0,0,0,0">
                  <w:txbxContent>
                    <w:p w:rsidR="001E6393" w:rsidRDefault="00FD7F14">
                      <w:pPr>
                        <w:pStyle w:val="Style13"/>
                        <w:shd w:val="clear" w:color="auto" w:fill="auto"/>
                      </w:pPr>
                      <w:r>
                        <w:t>31 871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5864225</wp:posOffset>
                </wp:positionH>
                <wp:positionV relativeFrom="paragraph">
                  <wp:posOffset>9093200</wp:posOffset>
                </wp:positionV>
                <wp:extent cx="676910" cy="147320"/>
                <wp:effectExtent l="2540" t="127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393" w:rsidRDefault="00FD7F14">
                            <w:pPr>
                              <w:pStyle w:val="Style2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3Exact"/>
                              </w:rP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61.75pt;margin-top:716pt;width:53.3pt;height:11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" filled="f" stroked="f">
                <v:textbox style="mso-fit-shape-to-text:t" inset="0,0,0,0">
                  <w:txbxContent>
                    <w:p w:rsidR="001E6393" w:rsidRDefault="00FD7F14">
                      <w:pPr>
                        <w:pStyle w:val="Style2"/>
                        <w:shd w:val="clear" w:color="auto" w:fill="auto"/>
                        <w:spacing w:line="232" w:lineRule="exact"/>
                      </w:pPr>
                      <w:r>
                        <w:rPr>
                          <w:rStyle w:val="CharStyle3Exact"/>
                        </w:rP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360" w:lineRule="exact"/>
      </w:pPr>
    </w:p>
    <w:p w:rsidR="001E6393" w:rsidRDefault="001E6393">
      <w:pPr>
        <w:spacing w:line="506" w:lineRule="exact"/>
      </w:pPr>
    </w:p>
    <w:p w:rsidR="001E6393" w:rsidRDefault="001E6393">
      <w:pPr>
        <w:rPr>
          <w:sz w:val="2"/>
          <w:szCs w:val="2"/>
        </w:rPr>
      </w:pPr>
    </w:p>
    <w:sectPr w:rsidR="001E6393">
      <w:pgSz w:w="11966" w:h="16877"/>
      <w:pgMar w:top="1042" w:right="1189" w:bottom="1042" w:left="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11" w:rsidRDefault="00FD2011">
      <w:r>
        <w:separator/>
      </w:r>
    </w:p>
  </w:endnote>
  <w:endnote w:type="continuationSeparator" w:id="0">
    <w:p w:rsidR="00FD2011" w:rsidRDefault="00F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11" w:rsidRDefault="00FD2011"/>
  </w:footnote>
  <w:footnote w:type="continuationSeparator" w:id="0">
    <w:p w:rsidR="00FD2011" w:rsidRDefault="00FD20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3"/>
    <w:rsid w:val="001032E3"/>
    <w:rsid w:val="00122D63"/>
    <w:rsid w:val="001E6393"/>
    <w:rsid w:val="00BC0F8F"/>
    <w:rsid w:val="00FD2011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8604"/>
  <w15:docId w15:val="{D24106A5-2F30-4015-96B2-393D40D3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0">
    <w:name w:val="Char Style 10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1">
    <w:name w:val="Char Style 11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line="250" w:lineRule="exact"/>
    </w:pPr>
    <w:rPr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50" w:lineRule="exact"/>
      <w:outlineLvl w:val="1"/>
    </w:pPr>
    <w:rPr>
      <w:b/>
      <w:bCs/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54" w:lineRule="exact"/>
      <w:outlineLvl w:val="0"/>
    </w:pPr>
    <w:rPr>
      <w:sz w:val="23"/>
      <w:szCs w:val="23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22" w:lineRule="exac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1932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4</cp:revision>
  <dcterms:created xsi:type="dcterms:W3CDTF">2021-02-03T07:04:00Z</dcterms:created>
  <dcterms:modified xsi:type="dcterms:W3CDTF">2021-02-03T07:21:00Z</dcterms:modified>
</cp:coreProperties>
</file>