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A0" w:rsidRPr="000C6EA0" w:rsidRDefault="000C6EA0" w:rsidP="000C6EA0">
      <w:pPr>
        <w:tabs>
          <w:tab w:val="left" w:pos="8222"/>
        </w:tabs>
        <w:jc w:val="both"/>
        <w:rPr>
          <w:rFonts w:ascii="Arial" w:hAnsi="Arial" w:cs="Arial"/>
          <w:b/>
        </w:rPr>
      </w:pPr>
      <w:bookmarkStart w:id="0" w:name="_GoBack"/>
      <w:bookmarkEnd w:id="0"/>
      <w:r w:rsidRPr="000C6EA0">
        <w:rPr>
          <w:rFonts w:ascii="Arial" w:hAnsi="Arial" w:cs="Arial"/>
          <w:b/>
        </w:rPr>
        <w:t>INTERGRAM,</w:t>
      </w:r>
    </w:p>
    <w:p w:rsidR="000C6EA0" w:rsidRPr="000C6EA0" w:rsidRDefault="000C6EA0" w:rsidP="000C6EA0">
      <w:pPr>
        <w:tabs>
          <w:tab w:val="left" w:pos="8222"/>
        </w:tabs>
        <w:jc w:val="both"/>
        <w:rPr>
          <w:rFonts w:ascii="Arial" w:hAnsi="Arial" w:cs="Arial"/>
          <w:b/>
        </w:rPr>
      </w:pPr>
      <w:r w:rsidRPr="000C6EA0">
        <w:rPr>
          <w:rFonts w:ascii="Arial" w:hAnsi="Arial" w:cs="Arial"/>
          <w:b/>
        </w:rPr>
        <w:t xml:space="preserve">nezávislá společnost výkonných umělců a výrobců zvukových a zvukově obrazových záznamů, z. s. </w:t>
      </w:r>
    </w:p>
    <w:p w:rsidR="000C6EA0" w:rsidRPr="000C6EA0" w:rsidRDefault="000C6EA0" w:rsidP="000C6EA0">
      <w:pPr>
        <w:tabs>
          <w:tab w:val="left" w:pos="8222"/>
        </w:tabs>
        <w:jc w:val="both"/>
        <w:rPr>
          <w:rFonts w:ascii="Arial" w:hAnsi="Arial" w:cs="Arial"/>
        </w:rPr>
      </w:pPr>
      <w:r w:rsidRPr="000C6EA0">
        <w:rPr>
          <w:rFonts w:ascii="Arial" w:hAnsi="Arial" w:cs="Arial"/>
        </w:rPr>
        <w:t>se sídlem: Klimentská 10, 110 00 Praha 1</w:t>
      </w:r>
    </w:p>
    <w:p w:rsidR="000C6EA0" w:rsidRPr="000C6EA0" w:rsidRDefault="000C6EA0" w:rsidP="000C6EA0">
      <w:pPr>
        <w:tabs>
          <w:tab w:val="left" w:pos="8222"/>
        </w:tabs>
        <w:jc w:val="both"/>
        <w:rPr>
          <w:rFonts w:ascii="Arial" w:hAnsi="Arial" w:cs="Arial"/>
        </w:rPr>
      </w:pPr>
      <w:r w:rsidRPr="000C6EA0">
        <w:rPr>
          <w:rFonts w:ascii="Arial" w:hAnsi="Arial" w:cs="Arial"/>
        </w:rPr>
        <w:t>IČ: 00537772, DIČ: CZ00537772</w:t>
      </w:r>
    </w:p>
    <w:p w:rsidR="000C6EA0" w:rsidRPr="000C6EA0" w:rsidRDefault="000C6EA0" w:rsidP="000C6EA0">
      <w:pPr>
        <w:tabs>
          <w:tab w:val="left" w:pos="8222"/>
        </w:tabs>
        <w:jc w:val="both"/>
        <w:rPr>
          <w:rFonts w:ascii="Arial" w:hAnsi="Arial" w:cs="Arial"/>
        </w:rPr>
      </w:pPr>
      <w:r w:rsidRPr="000C6EA0">
        <w:rPr>
          <w:rFonts w:ascii="Arial" w:hAnsi="Arial" w:cs="Arial"/>
        </w:rPr>
        <w:t>plátce DPH</w:t>
      </w:r>
    </w:p>
    <w:p w:rsidR="000C6EA0" w:rsidRPr="000C6EA0" w:rsidRDefault="000C6EA0" w:rsidP="000C6EA0">
      <w:pPr>
        <w:tabs>
          <w:tab w:val="left" w:pos="8222"/>
        </w:tabs>
        <w:jc w:val="both"/>
        <w:rPr>
          <w:rFonts w:ascii="Arial" w:hAnsi="Arial" w:cs="Arial"/>
        </w:rPr>
      </w:pPr>
      <w:r w:rsidRPr="000C6EA0">
        <w:rPr>
          <w:rFonts w:ascii="Arial" w:hAnsi="Arial" w:cs="Arial"/>
        </w:rPr>
        <w:t>zastoupen</w:t>
      </w:r>
      <w:r w:rsidR="0034794A">
        <w:rPr>
          <w:rFonts w:ascii="Arial" w:hAnsi="Arial" w:cs="Arial"/>
        </w:rPr>
        <w:t xml:space="preserve">: </w:t>
      </w:r>
      <w:r w:rsidR="002D1294">
        <w:rPr>
          <w:rFonts w:ascii="Arial" w:hAnsi="Arial" w:cs="Arial"/>
        </w:rPr>
        <w:t>XXX</w:t>
      </w:r>
    </w:p>
    <w:p w:rsidR="000C6EA0" w:rsidRPr="000C6EA0" w:rsidRDefault="000C6EA0" w:rsidP="000C6EA0">
      <w:pPr>
        <w:tabs>
          <w:tab w:val="left" w:pos="8222"/>
        </w:tabs>
        <w:jc w:val="both"/>
        <w:rPr>
          <w:rFonts w:ascii="Arial" w:hAnsi="Arial" w:cs="Arial"/>
        </w:rPr>
      </w:pPr>
      <w:r w:rsidRPr="000C6EA0">
        <w:rPr>
          <w:rFonts w:ascii="Arial" w:hAnsi="Arial" w:cs="Arial"/>
        </w:rPr>
        <w:t>(dále jen „INTERGRAM“)</w:t>
      </w:r>
    </w:p>
    <w:p w:rsidR="000C6EA0" w:rsidRPr="000C6EA0" w:rsidRDefault="000C6EA0" w:rsidP="000C6EA0">
      <w:pPr>
        <w:tabs>
          <w:tab w:val="left" w:pos="8222"/>
        </w:tabs>
        <w:jc w:val="both"/>
        <w:rPr>
          <w:rFonts w:ascii="Arial" w:hAnsi="Arial" w:cs="Arial"/>
        </w:rPr>
      </w:pPr>
    </w:p>
    <w:p w:rsidR="000C6EA0" w:rsidRPr="000C6EA0" w:rsidRDefault="000C6EA0" w:rsidP="000C6EA0">
      <w:pPr>
        <w:tabs>
          <w:tab w:val="left" w:pos="8222"/>
        </w:tabs>
        <w:jc w:val="both"/>
        <w:rPr>
          <w:rFonts w:ascii="Arial" w:hAnsi="Arial" w:cs="Arial"/>
          <w:b/>
        </w:rPr>
      </w:pPr>
      <w:r w:rsidRPr="000C6EA0">
        <w:rPr>
          <w:rFonts w:ascii="Arial" w:hAnsi="Arial" w:cs="Arial"/>
          <w:b/>
        </w:rPr>
        <w:t>a</w:t>
      </w:r>
    </w:p>
    <w:p w:rsidR="000C6EA0" w:rsidRPr="000C6EA0" w:rsidRDefault="000C6EA0" w:rsidP="000C6EA0">
      <w:pPr>
        <w:tabs>
          <w:tab w:val="left" w:pos="8222"/>
        </w:tabs>
        <w:jc w:val="both"/>
        <w:rPr>
          <w:rFonts w:ascii="Arial" w:hAnsi="Arial" w:cs="Arial"/>
        </w:rPr>
      </w:pPr>
    </w:p>
    <w:p w:rsidR="000C6EA0" w:rsidRPr="000C6EA0" w:rsidRDefault="000C6EA0" w:rsidP="000C6EA0">
      <w:pPr>
        <w:tabs>
          <w:tab w:val="left" w:pos="8222"/>
        </w:tabs>
        <w:jc w:val="both"/>
        <w:rPr>
          <w:rFonts w:ascii="Arial" w:hAnsi="Arial" w:cs="Arial"/>
          <w:b/>
        </w:rPr>
      </w:pPr>
      <w:r w:rsidRPr="000C6EA0">
        <w:rPr>
          <w:rFonts w:ascii="Arial" w:hAnsi="Arial" w:cs="Arial"/>
          <w:b/>
        </w:rPr>
        <w:t xml:space="preserve">Vysílatel: </w:t>
      </w:r>
      <w:r w:rsidR="003359D4" w:rsidRPr="003359D4">
        <w:rPr>
          <w:rFonts w:ascii="Arial" w:hAnsi="Arial" w:cs="Arial"/>
          <w:b/>
        </w:rPr>
        <w:t>Z</w:t>
      </w:r>
      <w:r w:rsidR="003359D4" w:rsidRPr="003359D4">
        <w:rPr>
          <w:rFonts w:ascii="Arial" w:hAnsi="Arial" w:cs="Arial" w:hint="eastAsia"/>
          <w:b/>
        </w:rPr>
        <w:t>á</w:t>
      </w:r>
      <w:r w:rsidR="003359D4" w:rsidRPr="003359D4">
        <w:rPr>
          <w:rFonts w:ascii="Arial" w:hAnsi="Arial" w:cs="Arial"/>
          <w:b/>
        </w:rPr>
        <w:t>pado</w:t>
      </w:r>
      <w:r w:rsidR="003359D4" w:rsidRPr="003359D4">
        <w:rPr>
          <w:rFonts w:ascii="Arial" w:hAnsi="Arial" w:cs="Arial" w:hint="eastAsia"/>
          <w:b/>
        </w:rPr>
        <w:t>č</w:t>
      </w:r>
      <w:r w:rsidR="003359D4" w:rsidRPr="003359D4">
        <w:rPr>
          <w:rFonts w:ascii="Arial" w:hAnsi="Arial" w:cs="Arial"/>
          <w:b/>
        </w:rPr>
        <w:t>esk</w:t>
      </w:r>
      <w:r w:rsidR="003359D4" w:rsidRPr="003359D4">
        <w:rPr>
          <w:rFonts w:ascii="Arial" w:hAnsi="Arial" w:cs="Arial" w:hint="eastAsia"/>
          <w:b/>
        </w:rPr>
        <w:t>á</w:t>
      </w:r>
      <w:r w:rsidR="003359D4" w:rsidRPr="003359D4">
        <w:rPr>
          <w:rFonts w:ascii="Arial" w:hAnsi="Arial" w:cs="Arial"/>
          <w:b/>
        </w:rPr>
        <w:t xml:space="preserve"> univerzita v Plzni</w:t>
      </w:r>
    </w:p>
    <w:p w:rsidR="00440D0E" w:rsidRDefault="000C6EA0" w:rsidP="000C6EA0">
      <w:pPr>
        <w:tabs>
          <w:tab w:val="left" w:pos="8222"/>
        </w:tabs>
        <w:jc w:val="both"/>
        <w:rPr>
          <w:rFonts w:ascii="Arial" w:hAnsi="Arial" w:cs="Arial"/>
          <w:b/>
        </w:rPr>
      </w:pPr>
      <w:r w:rsidRPr="004A5530">
        <w:rPr>
          <w:rFonts w:ascii="Arial" w:hAnsi="Arial" w:cs="Arial"/>
          <w:b/>
        </w:rPr>
        <w:t>Rozhlasové</w:t>
      </w:r>
      <w:r w:rsidRPr="000C6EA0">
        <w:rPr>
          <w:rFonts w:ascii="Arial" w:hAnsi="Arial" w:cs="Arial"/>
          <w:b/>
        </w:rPr>
        <w:t xml:space="preserve"> programy provozované ke dni uzavření smlouvy</w:t>
      </w:r>
      <w:r w:rsidR="00F04308" w:rsidRPr="004A5530">
        <w:rPr>
          <w:rFonts w:ascii="Arial" w:hAnsi="Arial" w:cs="Arial"/>
          <w:b/>
        </w:rPr>
        <w:t xml:space="preserve"> a provozované technologie</w:t>
      </w:r>
      <w:r w:rsidR="00440D0E">
        <w:rPr>
          <w:rFonts w:ascii="Arial" w:hAnsi="Arial" w:cs="Arial"/>
          <w:b/>
        </w:rPr>
        <w:t>:</w:t>
      </w:r>
    </w:p>
    <w:p w:rsidR="000C6EA0" w:rsidRPr="000C6EA0" w:rsidRDefault="00440D0E" w:rsidP="000C6EA0">
      <w:pPr>
        <w:tabs>
          <w:tab w:val="left" w:pos="8222"/>
        </w:tabs>
        <w:jc w:val="both"/>
        <w:rPr>
          <w:rFonts w:ascii="Arial" w:hAnsi="Arial" w:cs="Arial"/>
          <w:b/>
        </w:rPr>
      </w:pPr>
      <w:r>
        <w:rPr>
          <w:rFonts w:ascii="Arial" w:hAnsi="Arial" w:cs="Arial"/>
          <w:b/>
        </w:rPr>
        <w:t xml:space="preserve">Rádio </w:t>
      </w:r>
      <w:r w:rsidR="003359D4">
        <w:rPr>
          <w:rFonts w:ascii="Arial" w:hAnsi="Arial" w:cs="Arial"/>
          <w:b/>
        </w:rPr>
        <w:t>Wéčko</w:t>
      </w:r>
      <w:r w:rsidR="00F04308" w:rsidRPr="004A5530">
        <w:rPr>
          <w:rFonts w:ascii="Arial" w:hAnsi="Arial" w:cs="Arial"/>
          <w:b/>
        </w:rPr>
        <w:t xml:space="preserve"> (webcasting)</w:t>
      </w:r>
    </w:p>
    <w:p w:rsidR="000C6EA0" w:rsidRPr="000C6EA0" w:rsidRDefault="000C6EA0" w:rsidP="00440D0E">
      <w:pPr>
        <w:tabs>
          <w:tab w:val="left" w:pos="8222"/>
        </w:tabs>
        <w:jc w:val="both"/>
        <w:rPr>
          <w:rFonts w:ascii="Arial" w:hAnsi="Arial" w:cs="Arial"/>
        </w:rPr>
      </w:pPr>
      <w:r w:rsidRPr="000C6EA0">
        <w:rPr>
          <w:rFonts w:ascii="Arial" w:hAnsi="Arial" w:cs="Arial"/>
        </w:rPr>
        <w:t>se sídlem:</w:t>
      </w:r>
      <w:r w:rsidR="00440D0E">
        <w:rPr>
          <w:rFonts w:ascii="Arial" w:hAnsi="Arial" w:cs="Arial"/>
        </w:rPr>
        <w:t xml:space="preserve"> </w:t>
      </w:r>
      <w:r w:rsidR="003359D4" w:rsidRPr="003359D4">
        <w:rPr>
          <w:rFonts w:ascii="Arial" w:hAnsi="Arial" w:cs="Arial"/>
        </w:rPr>
        <w:t>Univerzitní 2732/8</w:t>
      </w:r>
      <w:r w:rsidR="003359D4">
        <w:rPr>
          <w:rFonts w:ascii="Arial" w:hAnsi="Arial" w:cs="Arial"/>
        </w:rPr>
        <w:t>,</w:t>
      </w:r>
      <w:r w:rsidR="003359D4" w:rsidRPr="003359D4">
        <w:rPr>
          <w:rFonts w:ascii="Arial" w:hAnsi="Arial" w:cs="Arial"/>
        </w:rPr>
        <w:t xml:space="preserve"> 30</w:t>
      </w:r>
      <w:r w:rsidR="00175A25">
        <w:rPr>
          <w:rFonts w:ascii="Arial" w:hAnsi="Arial" w:cs="Arial"/>
        </w:rPr>
        <w:t>1</w:t>
      </w:r>
      <w:r w:rsidR="003359D4" w:rsidRPr="003359D4">
        <w:rPr>
          <w:rFonts w:ascii="Arial" w:hAnsi="Arial" w:cs="Arial"/>
        </w:rPr>
        <w:t xml:space="preserve"> </w:t>
      </w:r>
      <w:r w:rsidR="00175A25">
        <w:rPr>
          <w:rFonts w:ascii="Arial" w:hAnsi="Arial" w:cs="Arial"/>
        </w:rPr>
        <w:t xml:space="preserve">00 </w:t>
      </w:r>
      <w:r w:rsidR="003359D4" w:rsidRPr="003359D4">
        <w:rPr>
          <w:rFonts w:ascii="Arial" w:hAnsi="Arial" w:cs="Arial"/>
        </w:rPr>
        <w:t>Plzeň</w:t>
      </w:r>
    </w:p>
    <w:p w:rsidR="000C6EA0" w:rsidRPr="000C6EA0" w:rsidRDefault="000C6EA0" w:rsidP="000C6EA0">
      <w:pPr>
        <w:tabs>
          <w:tab w:val="left" w:pos="8222"/>
        </w:tabs>
        <w:jc w:val="both"/>
        <w:rPr>
          <w:rFonts w:ascii="Arial" w:hAnsi="Arial" w:cs="Arial"/>
        </w:rPr>
      </w:pPr>
      <w:r w:rsidRPr="000C6EA0">
        <w:rPr>
          <w:rFonts w:ascii="Arial" w:hAnsi="Arial" w:cs="Arial"/>
        </w:rPr>
        <w:t>telefon</w:t>
      </w:r>
      <w:r w:rsidR="00440D0E">
        <w:rPr>
          <w:rFonts w:ascii="Arial" w:hAnsi="Arial" w:cs="Arial"/>
        </w:rPr>
        <w:t xml:space="preserve">: </w:t>
      </w:r>
    </w:p>
    <w:p w:rsidR="009B50BA" w:rsidRDefault="000C6EA0" w:rsidP="000C6EA0">
      <w:pPr>
        <w:tabs>
          <w:tab w:val="left" w:pos="8222"/>
        </w:tabs>
        <w:jc w:val="both"/>
        <w:rPr>
          <w:rFonts w:ascii="Arial" w:hAnsi="Arial" w:cs="Arial"/>
        </w:rPr>
      </w:pPr>
      <w:r w:rsidRPr="000C6EA0">
        <w:rPr>
          <w:rFonts w:ascii="Arial" w:hAnsi="Arial" w:cs="Arial"/>
        </w:rPr>
        <w:t>e-mail k zasílání daňových dokladů-</w:t>
      </w:r>
      <w:r w:rsidRPr="0097666F">
        <w:rPr>
          <w:rFonts w:ascii="Arial" w:hAnsi="Arial" w:cs="Arial"/>
        </w:rPr>
        <w:t xml:space="preserve">faktur: </w:t>
      </w:r>
      <w:r w:rsidR="002D1294">
        <w:rPr>
          <w:rFonts w:ascii="Arial" w:hAnsi="Arial" w:cs="Arial"/>
        </w:rPr>
        <w:t>XXX</w:t>
      </w:r>
    </w:p>
    <w:p w:rsidR="000C6EA0" w:rsidRPr="000C6EA0" w:rsidRDefault="000C6EA0" w:rsidP="000C6EA0">
      <w:pPr>
        <w:tabs>
          <w:tab w:val="left" w:pos="8222"/>
        </w:tabs>
        <w:jc w:val="both"/>
        <w:rPr>
          <w:rFonts w:ascii="Arial" w:hAnsi="Arial" w:cs="Arial"/>
        </w:rPr>
      </w:pPr>
      <w:r w:rsidRPr="000C6EA0">
        <w:rPr>
          <w:rFonts w:ascii="Arial" w:hAnsi="Arial" w:cs="Arial"/>
        </w:rPr>
        <w:t xml:space="preserve">IČO: </w:t>
      </w:r>
      <w:r w:rsidR="003359D4">
        <w:rPr>
          <w:rFonts w:ascii="Arial" w:hAnsi="Arial" w:cs="Arial"/>
          <w:sz w:val="19"/>
          <w:szCs w:val="19"/>
        </w:rPr>
        <w:t xml:space="preserve">49777513  </w:t>
      </w:r>
      <w:r w:rsidRPr="000C6EA0">
        <w:rPr>
          <w:rFonts w:ascii="Arial" w:hAnsi="Arial" w:cs="Arial"/>
        </w:rPr>
        <w:t xml:space="preserve">DIČ: </w:t>
      </w:r>
      <w:r w:rsidR="003359D4">
        <w:rPr>
          <w:rFonts w:ascii="Arial" w:hAnsi="Arial" w:cs="Arial"/>
        </w:rPr>
        <w:t>CZ</w:t>
      </w:r>
      <w:r w:rsidR="003359D4" w:rsidRPr="003359D4">
        <w:rPr>
          <w:rFonts w:ascii="Arial" w:hAnsi="Arial" w:cs="Arial"/>
        </w:rPr>
        <w:t>49777513</w:t>
      </w:r>
    </w:p>
    <w:p w:rsidR="000C6EA0" w:rsidRPr="000C6EA0" w:rsidRDefault="000C6EA0" w:rsidP="000C6EA0">
      <w:pPr>
        <w:tabs>
          <w:tab w:val="left" w:pos="8222"/>
        </w:tabs>
        <w:jc w:val="both"/>
        <w:rPr>
          <w:rFonts w:ascii="Arial" w:hAnsi="Arial" w:cs="Arial"/>
        </w:rPr>
      </w:pPr>
      <w:r w:rsidRPr="000C6EA0">
        <w:rPr>
          <w:rFonts w:ascii="Arial" w:hAnsi="Arial" w:cs="Arial"/>
        </w:rPr>
        <w:t>zastoupen:</w:t>
      </w:r>
      <w:r w:rsidR="003359D4" w:rsidRPr="003359D4">
        <w:rPr>
          <w:rFonts w:ascii="Arial" w:hAnsi="Arial" w:cs="Arial"/>
        </w:rPr>
        <w:t xml:space="preserve"> </w:t>
      </w:r>
      <w:r w:rsidR="00175A25">
        <w:rPr>
          <w:rFonts w:ascii="Arial" w:hAnsi="Arial" w:cs="Arial"/>
        </w:rPr>
        <w:t>Mgr. Martou Kollerovou</w:t>
      </w:r>
      <w:r w:rsidR="0010150A">
        <w:rPr>
          <w:rFonts w:ascii="Arial" w:hAnsi="Arial" w:cs="Arial"/>
        </w:rPr>
        <w:t xml:space="preserve">, </w:t>
      </w:r>
      <w:r w:rsidR="0010150A" w:rsidRPr="003359D4">
        <w:rPr>
          <w:rFonts w:ascii="Arial" w:hAnsi="Arial" w:cs="Arial"/>
        </w:rPr>
        <w:t>kvesto</w:t>
      </w:r>
      <w:r w:rsidR="00175A25">
        <w:rPr>
          <w:rFonts w:ascii="Arial" w:hAnsi="Arial" w:cs="Arial"/>
        </w:rPr>
        <w:t>rkou</w:t>
      </w:r>
      <w:r w:rsidR="0010150A" w:rsidRPr="003359D4">
        <w:rPr>
          <w:rFonts w:ascii="Arial" w:hAnsi="Arial" w:cs="Arial"/>
        </w:rPr>
        <w:t xml:space="preserve"> ZČU</w:t>
      </w:r>
    </w:p>
    <w:p w:rsidR="000C6EA0" w:rsidRPr="000C6EA0" w:rsidRDefault="000C6EA0" w:rsidP="000C6EA0">
      <w:pPr>
        <w:tabs>
          <w:tab w:val="left" w:pos="8222"/>
        </w:tabs>
        <w:jc w:val="both"/>
        <w:rPr>
          <w:rFonts w:ascii="Arial" w:hAnsi="Arial" w:cs="Arial"/>
        </w:rPr>
      </w:pPr>
      <w:r w:rsidRPr="000C6EA0">
        <w:rPr>
          <w:rFonts w:ascii="Arial" w:hAnsi="Arial" w:cs="Arial"/>
        </w:rPr>
        <w:t>(dále jen "Vysílatel“)</w:t>
      </w:r>
    </w:p>
    <w:p w:rsidR="002D2050" w:rsidRPr="004A5530" w:rsidRDefault="002D2050">
      <w:pPr>
        <w:tabs>
          <w:tab w:val="left" w:pos="8222"/>
        </w:tabs>
        <w:jc w:val="both"/>
        <w:rPr>
          <w:rFonts w:ascii="Arial" w:hAnsi="Arial" w:cs="Arial"/>
        </w:rPr>
      </w:pPr>
    </w:p>
    <w:p w:rsidR="00C53D48" w:rsidRPr="004A5530" w:rsidRDefault="00C53D48">
      <w:pPr>
        <w:tabs>
          <w:tab w:val="left" w:pos="8222"/>
        </w:tabs>
        <w:jc w:val="both"/>
        <w:rPr>
          <w:rFonts w:ascii="Arial" w:hAnsi="Arial" w:cs="Arial"/>
        </w:rPr>
      </w:pPr>
      <w:r w:rsidRPr="004A5530">
        <w:rPr>
          <w:rFonts w:ascii="Arial" w:hAnsi="Arial" w:cs="Arial"/>
        </w:rPr>
        <w:t>na straně druhé</w:t>
      </w:r>
      <w:r w:rsidR="002D2050" w:rsidRPr="004A5530">
        <w:rPr>
          <w:rFonts w:ascii="Arial" w:hAnsi="Arial" w:cs="Arial"/>
        </w:rPr>
        <w:t xml:space="preserve"> </w:t>
      </w:r>
      <w:r w:rsidRPr="004A5530">
        <w:rPr>
          <w:rFonts w:ascii="Arial" w:hAnsi="Arial" w:cs="Arial"/>
        </w:rPr>
        <w:t xml:space="preserve"> </w:t>
      </w:r>
    </w:p>
    <w:p w:rsidR="00C53D48" w:rsidRPr="004A5530" w:rsidRDefault="00C53D48">
      <w:pPr>
        <w:tabs>
          <w:tab w:val="left" w:pos="8222"/>
        </w:tabs>
        <w:jc w:val="both"/>
        <w:rPr>
          <w:rFonts w:ascii="Arial" w:hAnsi="Arial" w:cs="Arial"/>
        </w:rPr>
      </w:pPr>
    </w:p>
    <w:p w:rsidR="000C6EA0" w:rsidRPr="000C6EA0" w:rsidRDefault="000C6EA0" w:rsidP="000C6EA0">
      <w:pPr>
        <w:tabs>
          <w:tab w:val="left" w:pos="8222"/>
        </w:tabs>
        <w:jc w:val="both"/>
        <w:rPr>
          <w:rFonts w:ascii="Arial" w:hAnsi="Arial" w:cs="Arial"/>
        </w:rPr>
      </w:pPr>
      <w:r w:rsidRPr="000C6EA0">
        <w:rPr>
          <w:rFonts w:ascii="Arial" w:hAnsi="Arial" w:cs="Arial"/>
        </w:rPr>
        <w:t>uzavírají v souladu se zákonem č. 121/2000 Sb., o právu autorském, o právech souvisejících s právem autorským a o změně některých zákonů (autorský zákon) tuto</w:t>
      </w:r>
    </w:p>
    <w:p w:rsidR="000C6EA0" w:rsidRPr="000C6EA0" w:rsidRDefault="000C6EA0" w:rsidP="000C6EA0">
      <w:pPr>
        <w:tabs>
          <w:tab w:val="left" w:pos="8222"/>
        </w:tabs>
        <w:jc w:val="center"/>
        <w:rPr>
          <w:rFonts w:ascii="Arial" w:hAnsi="Arial" w:cs="Arial"/>
        </w:rPr>
      </w:pPr>
    </w:p>
    <w:p w:rsidR="000C6EA0" w:rsidRPr="000C6EA0" w:rsidRDefault="000C6EA0" w:rsidP="000C6EA0">
      <w:pPr>
        <w:tabs>
          <w:tab w:val="left" w:pos="8222"/>
        </w:tabs>
        <w:jc w:val="center"/>
        <w:rPr>
          <w:rFonts w:ascii="Arial" w:hAnsi="Arial" w:cs="Arial"/>
          <w:b/>
        </w:rPr>
      </w:pPr>
      <w:r w:rsidRPr="000C6EA0">
        <w:rPr>
          <w:rFonts w:ascii="Arial" w:hAnsi="Arial" w:cs="Arial"/>
          <w:b/>
        </w:rPr>
        <w:t>smlouvu, kterou se stanoví výše odměny za užití uměleckých výkonů zaznamenaných na zvukových záznamech vydaných k obchodním účelům a za užití těchto záznamů, a kterou se současně poskytuje hromadné oprávnění k užití některých dalších zvukových záznamů a uměleckých výkonů</w:t>
      </w:r>
    </w:p>
    <w:p w:rsidR="000C6EA0" w:rsidRPr="000C6EA0" w:rsidRDefault="000C6EA0" w:rsidP="000C6EA0">
      <w:pPr>
        <w:tabs>
          <w:tab w:val="left" w:pos="8222"/>
        </w:tabs>
        <w:jc w:val="center"/>
        <w:rPr>
          <w:rFonts w:ascii="Arial" w:hAnsi="Arial" w:cs="Arial"/>
        </w:rPr>
      </w:pPr>
    </w:p>
    <w:p w:rsidR="000C6EA0" w:rsidRPr="000C6EA0" w:rsidRDefault="000C6EA0" w:rsidP="000C6EA0">
      <w:pPr>
        <w:tabs>
          <w:tab w:val="left" w:pos="8222"/>
        </w:tabs>
        <w:jc w:val="center"/>
        <w:rPr>
          <w:rFonts w:ascii="Arial" w:hAnsi="Arial" w:cs="Arial"/>
          <w:b/>
        </w:rPr>
      </w:pPr>
      <w:r w:rsidRPr="000C6EA0">
        <w:rPr>
          <w:rFonts w:ascii="Arial" w:hAnsi="Arial" w:cs="Arial"/>
          <w:b/>
        </w:rPr>
        <w:t>Čl. I</w:t>
      </w:r>
    </w:p>
    <w:p w:rsidR="000C6EA0" w:rsidRPr="000C6EA0" w:rsidRDefault="000C6EA0" w:rsidP="000C6EA0">
      <w:pPr>
        <w:tabs>
          <w:tab w:val="left" w:pos="8222"/>
        </w:tabs>
        <w:jc w:val="center"/>
        <w:rPr>
          <w:rFonts w:ascii="Arial" w:hAnsi="Arial" w:cs="Arial"/>
          <w:b/>
        </w:rPr>
      </w:pPr>
      <w:r w:rsidRPr="000C6EA0">
        <w:rPr>
          <w:rFonts w:ascii="Arial" w:hAnsi="Arial" w:cs="Arial"/>
          <w:b/>
          <w:u w:val="single"/>
        </w:rPr>
        <w:t>Vymezení základních pojmů</w:t>
      </w:r>
    </w:p>
    <w:p w:rsidR="000C6EA0" w:rsidRPr="000C6EA0" w:rsidRDefault="000C6EA0" w:rsidP="000C6EA0">
      <w:pPr>
        <w:tabs>
          <w:tab w:val="left" w:pos="8222"/>
        </w:tabs>
        <w:jc w:val="center"/>
        <w:rPr>
          <w:rFonts w:ascii="Arial" w:hAnsi="Arial" w:cs="Arial"/>
        </w:rPr>
      </w:pPr>
    </w:p>
    <w:p w:rsidR="000C6EA0" w:rsidRPr="000C6EA0" w:rsidRDefault="000C6EA0" w:rsidP="000C6EA0">
      <w:pPr>
        <w:tabs>
          <w:tab w:val="left" w:pos="8222"/>
        </w:tabs>
        <w:jc w:val="both"/>
        <w:rPr>
          <w:rFonts w:ascii="Arial" w:hAnsi="Arial" w:cs="Arial"/>
        </w:rPr>
      </w:pPr>
      <w:r w:rsidRPr="000C6EA0">
        <w:rPr>
          <w:rFonts w:ascii="Arial" w:hAnsi="Arial" w:cs="Arial"/>
        </w:rPr>
        <w:t>Pro účely této smlouvy:</w:t>
      </w:r>
    </w:p>
    <w:p w:rsidR="000C6EA0" w:rsidRPr="000C6EA0" w:rsidRDefault="000C6EA0" w:rsidP="000C6EA0">
      <w:pPr>
        <w:tabs>
          <w:tab w:val="left" w:pos="8222"/>
        </w:tabs>
        <w:jc w:val="both"/>
        <w:rPr>
          <w:rFonts w:ascii="Arial" w:hAnsi="Arial" w:cs="Arial"/>
        </w:rPr>
      </w:pPr>
    </w:p>
    <w:p w:rsidR="000C6EA0" w:rsidRPr="000C6EA0" w:rsidRDefault="000C6EA0" w:rsidP="00FB6623">
      <w:pPr>
        <w:numPr>
          <w:ilvl w:val="0"/>
          <w:numId w:val="1"/>
        </w:numPr>
        <w:tabs>
          <w:tab w:val="left" w:pos="8222"/>
        </w:tabs>
        <w:jc w:val="both"/>
        <w:rPr>
          <w:rFonts w:ascii="Arial" w:hAnsi="Arial" w:cs="Arial"/>
        </w:rPr>
      </w:pPr>
      <w:r w:rsidRPr="000C6EA0">
        <w:rPr>
          <w:rFonts w:ascii="Arial" w:hAnsi="Arial" w:cs="Arial"/>
        </w:rPr>
        <w:t>Výkonným umělcem se pro účely této smlouvy rozumí každá fyzická osoba, splňující pojmové znaky výkonného umělce podle autorského zákona, která je pro dané právo zastupovaná INTERGRAM na základě zákona, smlouvy o zastupování nebo reciproční smlouvy se zahraničním kolektivním správcem (dále jen „Umělec“).</w:t>
      </w:r>
    </w:p>
    <w:p w:rsidR="000C6EA0" w:rsidRPr="000C6EA0" w:rsidRDefault="000C6EA0" w:rsidP="000C6EA0">
      <w:pPr>
        <w:tabs>
          <w:tab w:val="left" w:pos="8222"/>
        </w:tabs>
        <w:jc w:val="both"/>
        <w:rPr>
          <w:rFonts w:ascii="Arial" w:hAnsi="Arial" w:cs="Arial"/>
        </w:rPr>
      </w:pPr>
    </w:p>
    <w:p w:rsidR="000C6EA0" w:rsidRPr="000C6EA0" w:rsidRDefault="000C6EA0" w:rsidP="00FB6623">
      <w:pPr>
        <w:numPr>
          <w:ilvl w:val="0"/>
          <w:numId w:val="1"/>
        </w:numPr>
        <w:tabs>
          <w:tab w:val="left" w:pos="8222"/>
        </w:tabs>
        <w:jc w:val="both"/>
        <w:rPr>
          <w:rFonts w:ascii="Arial" w:hAnsi="Arial" w:cs="Arial"/>
        </w:rPr>
      </w:pPr>
      <w:r w:rsidRPr="000C6EA0">
        <w:rPr>
          <w:rFonts w:ascii="Arial" w:hAnsi="Arial" w:cs="Arial"/>
        </w:rPr>
        <w:t>Výrobcem zvukových záznamů se pro účely této smlouvy rozumí fyzická nebo právnická osoba splňující pojmové znaky výrobce zvukového záznamu podle autorského zákona, která je pro dané právo zastupována INTERGRAM na základě zákona, smlouvy o</w:t>
      </w:r>
      <w:r w:rsidRPr="004A5530">
        <w:rPr>
          <w:rFonts w:ascii="Arial" w:hAnsi="Arial" w:cs="Arial"/>
        </w:rPr>
        <w:t> </w:t>
      </w:r>
      <w:r w:rsidRPr="000C6EA0">
        <w:rPr>
          <w:rFonts w:ascii="Arial" w:hAnsi="Arial" w:cs="Arial"/>
        </w:rPr>
        <w:t>zastupování nebo reciproční smlouvy se zahraničním kolektivním správcem.</w:t>
      </w:r>
    </w:p>
    <w:p w:rsidR="000C6EA0" w:rsidRPr="000C6EA0" w:rsidRDefault="000C6EA0" w:rsidP="000C6EA0">
      <w:pPr>
        <w:tabs>
          <w:tab w:val="left" w:pos="8222"/>
        </w:tabs>
        <w:jc w:val="both"/>
        <w:rPr>
          <w:rFonts w:ascii="Arial" w:hAnsi="Arial" w:cs="Arial"/>
        </w:rPr>
      </w:pPr>
    </w:p>
    <w:p w:rsidR="000C6EA0" w:rsidRPr="000C6EA0" w:rsidRDefault="000C6EA0" w:rsidP="00FB6623">
      <w:pPr>
        <w:numPr>
          <w:ilvl w:val="0"/>
          <w:numId w:val="1"/>
        </w:numPr>
        <w:tabs>
          <w:tab w:val="left" w:pos="8222"/>
        </w:tabs>
        <w:jc w:val="both"/>
        <w:rPr>
          <w:rFonts w:ascii="Arial" w:hAnsi="Arial" w:cs="Arial"/>
        </w:rPr>
      </w:pPr>
      <w:r w:rsidRPr="000C6EA0">
        <w:rPr>
          <w:rFonts w:ascii="Arial" w:hAnsi="Arial" w:cs="Arial"/>
        </w:rPr>
        <w:t>Obchodním záznamem se pro účely této smlouvy rozumí zvukový záznam, který splňuje pojmové znaky zvukového záznamu vydaného k obchodním účelům podle autorského zákona.</w:t>
      </w:r>
    </w:p>
    <w:p w:rsidR="000C6EA0" w:rsidRPr="000C6EA0" w:rsidRDefault="000C6EA0" w:rsidP="000C6EA0">
      <w:pPr>
        <w:tabs>
          <w:tab w:val="left" w:pos="8222"/>
        </w:tabs>
        <w:jc w:val="both"/>
        <w:rPr>
          <w:rFonts w:ascii="Arial" w:hAnsi="Arial" w:cs="Arial"/>
        </w:rPr>
      </w:pPr>
    </w:p>
    <w:p w:rsidR="000C6EA0" w:rsidRPr="000C6EA0" w:rsidRDefault="000C6EA0" w:rsidP="00FB6623">
      <w:pPr>
        <w:numPr>
          <w:ilvl w:val="0"/>
          <w:numId w:val="1"/>
        </w:numPr>
        <w:tabs>
          <w:tab w:val="left" w:pos="8222"/>
        </w:tabs>
        <w:jc w:val="both"/>
        <w:rPr>
          <w:rFonts w:ascii="Arial" w:hAnsi="Arial" w:cs="Arial"/>
        </w:rPr>
      </w:pPr>
      <w:r w:rsidRPr="000C6EA0">
        <w:rPr>
          <w:rFonts w:ascii="Arial" w:hAnsi="Arial" w:cs="Arial"/>
        </w:rPr>
        <w:t>Jiným zvukovým záznamem se pro účely této smlouvy rozumí zveřejněný nebo ke zveřejnění nabídnutý zvukový záznam Výrobce zvukového záznamu, který splňuje pojmové znaky zvukového záznamu podle autorského zákona a který současně není Obchodním záznamem.</w:t>
      </w:r>
    </w:p>
    <w:p w:rsidR="000C6EA0" w:rsidRPr="000C6EA0" w:rsidRDefault="000C6EA0" w:rsidP="000C6EA0">
      <w:pPr>
        <w:tabs>
          <w:tab w:val="left" w:pos="8222"/>
        </w:tabs>
        <w:jc w:val="both"/>
        <w:rPr>
          <w:rFonts w:ascii="Arial" w:hAnsi="Arial" w:cs="Arial"/>
        </w:rPr>
      </w:pPr>
    </w:p>
    <w:p w:rsidR="000C6EA0" w:rsidRPr="004A5530" w:rsidRDefault="000C6EA0" w:rsidP="000C6EA0">
      <w:pPr>
        <w:pStyle w:val="Nadpis2"/>
      </w:pPr>
      <w:r w:rsidRPr="004A5530">
        <w:t>Čl. II</w:t>
      </w:r>
    </w:p>
    <w:p w:rsidR="000C6EA0" w:rsidRPr="004A5530" w:rsidRDefault="000C6EA0" w:rsidP="000C6EA0">
      <w:pPr>
        <w:pStyle w:val="Nadpis2"/>
      </w:pPr>
      <w:r w:rsidRPr="004A5530">
        <w:rPr>
          <w:u w:val="single"/>
        </w:rPr>
        <w:t>Předmět a rozsah smlouvy</w:t>
      </w:r>
    </w:p>
    <w:p w:rsidR="002E6AD0" w:rsidRPr="004A5530" w:rsidRDefault="002E6AD0">
      <w:pPr>
        <w:tabs>
          <w:tab w:val="left" w:pos="8222"/>
        </w:tabs>
        <w:jc w:val="center"/>
        <w:rPr>
          <w:rFonts w:ascii="Arial" w:hAnsi="Arial" w:cs="Arial"/>
        </w:rPr>
      </w:pPr>
    </w:p>
    <w:p w:rsidR="000C6EA0" w:rsidRPr="000C6EA0" w:rsidRDefault="000C6EA0" w:rsidP="00FB6623">
      <w:pPr>
        <w:numPr>
          <w:ilvl w:val="0"/>
          <w:numId w:val="2"/>
        </w:numPr>
        <w:tabs>
          <w:tab w:val="left" w:pos="8222"/>
        </w:tabs>
        <w:jc w:val="both"/>
        <w:rPr>
          <w:rFonts w:ascii="Arial" w:eastAsiaTheme="minorHAnsi" w:hAnsi="Arial" w:cs="Arial"/>
          <w:lang w:eastAsia="en-US"/>
        </w:rPr>
      </w:pPr>
      <w:r w:rsidRPr="000C6EA0">
        <w:rPr>
          <w:rFonts w:ascii="Arial" w:eastAsiaTheme="minorHAnsi" w:hAnsi="Arial" w:cs="Arial"/>
          <w:lang w:eastAsia="en-US"/>
        </w:rPr>
        <w:t xml:space="preserve">Tato smlouva upravuje vztahy mezi Vysílatelem a INTERGRAM vznikající při užití </w:t>
      </w:r>
      <w:r w:rsidRPr="00045FFF">
        <w:rPr>
          <w:rFonts w:ascii="Arial" w:eastAsiaTheme="minorHAnsi" w:hAnsi="Arial" w:cs="Arial"/>
          <w:lang w:eastAsia="en-US"/>
        </w:rPr>
        <w:t xml:space="preserve">zveřejněných nebo ke zveřejnění nabídnutých uměleckých výkonů Umělců, Obchodních </w:t>
      </w:r>
      <w:r w:rsidRPr="00045FFF">
        <w:rPr>
          <w:rFonts w:ascii="Arial" w:eastAsiaTheme="minorHAnsi" w:hAnsi="Arial" w:cs="Arial"/>
          <w:lang w:eastAsia="en-US"/>
        </w:rPr>
        <w:lastRenderedPageBreak/>
        <w:t>záznamů</w:t>
      </w:r>
      <w:r w:rsidR="00F04308" w:rsidRPr="00045FFF">
        <w:rPr>
          <w:rFonts w:ascii="Arial" w:eastAsiaTheme="minorHAnsi" w:hAnsi="Arial" w:cs="Arial"/>
          <w:lang w:eastAsia="en-US"/>
        </w:rPr>
        <w:t xml:space="preserve"> a</w:t>
      </w:r>
      <w:r w:rsidRPr="00045FFF">
        <w:rPr>
          <w:rFonts w:ascii="Arial" w:eastAsiaTheme="minorHAnsi" w:hAnsi="Arial" w:cs="Arial"/>
          <w:lang w:eastAsia="en-US"/>
        </w:rPr>
        <w:t xml:space="preserve"> Jiných zvukových záznamů v</w:t>
      </w:r>
      <w:r w:rsidR="00F04308" w:rsidRPr="00045FFF">
        <w:rPr>
          <w:rFonts w:ascii="Arial" w:eastAsiaTheme="minorHAnsi" w:hAnsi="Arial" w:cs="Arial"/>
          <w:lang w:eastAsia="en-US"/>
        </w:rPr>
        <w:t xml:space="preserve"> rozhlasovém </w:t>
      </w:r>
      <w:r w:rsidRPr="00045FFF">
        <w:rPr>
          <w:rFonts w:ascii="Arial" w:eastAsiaTheme="minorHAnsi" w:hAnsi="Arial" w:cs="Arial"/>
          <w:lang w:eastAsia="en-US"/>
        </w:rPr>
        <w:t>vysílání.</w:t>
      </w:r>
      <w:r w:rsidR="00F04308" w:rsidRPr="00045FFF">
        <w:t xml:space="preserve"> </w:t>
      </w:r>
      <w:bookmarkStart w:id="1" w:name="_Hlk529993393"/>
      <w:r w:rsidR="00F04308" w:rsidRPr="00045FFF">
        <w:rPr>
          <w:rFonts w:ascii="Arial" w:eastAsiaTheme="minorHAnsi" w:hAnsi="Arial" w:cs="Arial"/>
          <w:lang w:eastAsia="en-US"/>
        </w:rPr>
        <w:t xml:space="preserve">Nevztahuje se na jiné užití než v rámci </w:t>
      </w:r>
      <w:r w:rsidR="00C243C2" w:rsidRPr="00045FFF">
        <w:rPr>
          <w:rFonts w:ascii="Arial" w:eastAsiaTheme="minorHAnsi" w:hAnsi="Arial" w:cs="Arial"/>
          <w:lang w:eastAsia="en-US"/>
        </w:rPr>
        <w:t>programových služeb uvedených</w:t>
      </w:r>
      <w:r w:rsidR="00C243C2" w:rsidRPr="004A5530">
        <w:rPr>
          <w:rFonts w:ascii="Arial" w:eastAsiaTheme="minorHAnsi" w:hAnsi="Arial" w:cs="Arial"/>
          <w:lang w:eastAsia="en-US"/>
        </w:rPr>
        <w:t xml:space="preserve"> v záhlaví </w:t>
      </w:r>
      <w:r w:rsidR="00F04308" w:rsidRPr="004A5530">
        <w:rPr>
          <w:rFonts w:ascii="Arial" w:eastAsiaTheme="minorHAnsi" w:hAnsi="Arial" w:cs="Arial"/>
          <w:lang w:eastAsia="en-US"/>
        </w:rPr>
        <w:t>a jej</w:t>
      </w:r>
      <w:r w:rsidR="00C243C2" w:rsidRPr="004A5530">
        <w:rPr>
          <w:rFonts w:ascii="Arial" w:eastAsiaTheme="minorHAnsi" w:hAnsi="Arial" w:cs="Arial"/>
          <w:lang w:eastAsia="en-US"/>
        </w:rPr>
        <w:t>ich</w:t>
      </w:r>
      <w:r w:rsidR="00F04308" w:rsidRPr="004A5530">
        <w:rPr>
          <w:rFonts w:ascii="Arial" w:eastAsiaTheme="minorHAnsi" w:hAnsi="Arial" w:cs="Arial"/>
          <w:lang w:eastAsia="en-US"/>
        </w:rPr>
        <w:t xml:space="preserve"> technologické specifikace</w:t>
      </w:r>
      <w:bookmarkEnd w:id="1"/>
      <w:r w:rsidR="00F04308" w:rsidRPr="004A5530">
        <w:rPr>
          <w:rFonts w:ascii="Arial" w:eastAsiaTheme="minorHAnsi" w:hAnsi="Arial" w:cs="Arial"/>
          <w:lang w:eastAsia="en-US"/>
        </w:rPr>
        <w:t xml:space="preserve">, ani </w:t>
      </w:r>
      <w:r w:rsidRPr="000C6EA0">
        <w:rPr>
          <w:rFonts w:ascii="Arial" w:eastAsiaTheme="minorHAnsi" w:hAnsi="Arial" w:cs="Arial"/>
          <w:lang w:eastAsia="en-US"/>
        </w:rPr>
        <w:t>na jiné předměty ochrany</w:t>
      </w:r>
      <w:r w:rsidR="00F04308" w:rsidRPr="004A5530">
        <w:rPr>
          <w:rFonts w:ascii="Arial" w:eastAsiaTheme="minorHAnsi" w:hAnsi="Arial" w:cs="Arial"/>
          <w:lang w:eastAsia="en-US"/>
        </w:rPr>
        <w:t xml:space="preserve"> č</w:t>
      </w:r>
      <w:r w:rsidRPr="000C6EA0">
        <w:rPr>
          <w:rFonts w:ascii="Arial" w:eastAsiaTheme="minorHAnsi" w:hAnsi="Arial" w:cs="Arial"/>
          <w:lang w:eastAsia="en-US"/>
        </w:rPr>
        <w:t>i na jiné než v ní uvedené způsoby užití</w:t>
      </w:r>
      <w:r w:rsidR="00F04308" w:rsidRPr="004A5530">
        <w:rPr>
          <w:rFonts w:ascii="Arial" w:eastAsiaTheme="minorHAnsi" w:hAnsi="Arial" w:cs="Arial"/>
          <w:lang w:eastAsia="en-US"/>
        </w:rPr>
        <w:t xml:space="preserve"> (např. užití </w:t>
      </w:r>
      <w:r w:rsidR="00F04308" w:rsidRPr="004A5530">
        <w:rPr>
          <w:rFonts w:ascii="Arial" w:eastAsiaTheme="minorHAnsi" w:hAnsi="Arial" w:cs="Arial"/>
          <w:i/>
          <w:lang w:eastAsia="en-US"/>
        </w:rPr>
        <w:t>on demand</w:t>
      </w:r>
      <w:r w:rsidR="00F04308" w:rsidRPr="004A5530">
        <w:rPr>
          <w:rFonts w:ascii="Arial" w:eastAsiaTheme="minorHAnsi" w:hAnsi="Arial" w:cs="Arial"/>
          <w:lang w:eastAsia="en-US"/>
        </w:rPr>
        <w:t>, užití při veřejných produkcích apod.)</w:t>
      </w:r>
      <w:r w:rsidRPr="000C6EA0">
        <w:rPr>
          <w:rFonts w:ascii="Arial" w:eastAsiaTheme="minorHAnsi" w:hAnsi="Arial" w:cs="Arial"/>
          <w:lang w:eastAsia="en-US"/>
        </w:rPr>
        <w:t>; takov</w:t>
      </w:r>
      <w:r w:rsidR="00F04308" w:rsidRPr="004A5530">
        <w:rPr>
          <w:rFonts w:ascii="Arial" w:eastAsiaTheme="minorHAnsi" w:hAnsi="Arial" w:cs="Arial"/>
          <w:lang w:eastAsia="en-US"/>
        </w:rPr>
        <w:t>é</w:t>
      </w:r>
      <w:r w:rsidRPr="000C6EA0">
        <w:rPr>
          <w:rFonts w:ascii="Arial" w:eastAsiaTheme="minorHAnsi" w:hAnsi="Arial" w:cs="Arial"/>
          <w:lang w:eastAsia="en-US"/>
        </w:rPr>
        <w:t xml:space="preserve"> jiné užití si musí Vysílatel vypořádat individuálně s příslušnými nositeli práv. </w:t>
      </w:r>
    </w:p>
    <w:p w:rsidR="000C6EA0" w:rsidRPr="000C6EA0" w:rsidRDefault="000C6EA0" w:rsidP="000C6EA0">
      <w:pPr>
        <w:tabs>
          <w:tab w:val="left" w:pos="8222"/>
        </w:tabs>
        <w:jc w:val="both"/>
        <w:rPr>
          <w:rFonts w:ascii="Arial" w:eastAsiaTheme="minorHAnsi" w:hAnsi="Arial" w:cs="Arial"/>
          <w:lang w:eastAsia="en-US"/>
        </w:rPr>
      </w:pPr>
    </w:p>
    <w:p w:rsidR="000C6EA0" w:rsidRDefault="000C6EA0" w:rsidP="00FB6623">
      <w:pPr>
        <w:numPr>
          <w:ilvl w:val="0"/>
          <w:numId w:val="2"/>
        </w:numPr>
        <w:tabs>
          <w:tab w:val="left" w:pos="8222"/>
        </w:tabs>
        <w:jc w:val="both"/>
        <w:rPr>
          <w:rFonts w:ascii="Arial" w:eastAsiaTheme="minorHAnsi" w:hAnsi="Arial" w:cs="Arial"/>
          <w:lang w:eastAsia="en-US"/>
        </w:rPr>
      </w:pPr>
      <w:r w:rsidRPr="000C6EA0">
        <w:rPr>
          <w:rFonts w:ascii="Arial" w:eastAsiaTheme="minorHAnsi" w:hAnsi="Arial" w:cs="Arial"/>
          <w:lang w:eastAsia="en-US"/>
        </w:rPr>
        <w:t>Smlouva se vztahuje výhradně na území České republiky</w:t>
      </w:r>
      <w:r w:rsidRPr="004A5530">
        <w:rPr>
          <w:rFonts w:ascii="Arial" w:eastAsiaTheme="minorHAnsi" w:hAnsi="Arial" w:cs="Arial"/>
          <w:lang w:eastAsia="en-US"/>
        </w:rPr>
        <w:t>; v případě emise do ciziny je Vysílatel povinen buď vypořádat práva v místě užití</w:t>
      </w:r>
      <w:r w:rsidR="00C67018">
        <w:rPr>
          <w:rFonts w:ascii="Arial" w:eastAsiaTheme="minorHAnsi" w:hAnsi="Arial" w:cs="Arial"/>
          <w:lang w:eastAsia="en-US"/>
        </w:rPr>
        <w:t>,</w:t>
      </w:r>
      <w:r w:rsidRPr="004A5530">
        <w:rPr>
          <w:rFonts w:ascii="Arial" w:eastAsiaTheme="minorHAnsi" w:hAnsi="Arial" w:cs="Arial"/>
          <w:lang w:eastAsia="en-US"/>
        </w:rPr>
        <w:t xml:space="preserve"> nebo zajistit nemožnost přijímání signálu technickými prostředky ochrany; to neplatí pro akcidentální přesah při terestrickém přenosu. Předchozí věta neplatí ani pro vysílání satelitní technologií, pokud je realizováno samotným Vysílatelem nebo jeho servisní organizací </w:t>
      </w:r>
      <w:r w:rsidR="00F04308" w:rsidRPr="004A5530">
        <w:rPr>
          <w:rFonts w:ascii="Arial" w:eastAsiaTheme="minorHAnsi" w:hAnsi="Arial" w:cs="Arial"/>
          <w:lang w:eastAsia="en-US"/>
        </w:rPr>
        <w:t>a k přijímání signálu dochází v zemích Evropské unie nebo Evropského hospodářského prostoru.</w:t>
      </w:r>
    </w:p>
    <w:p w:rsidR="00AF714F" w:rsidRDefault="00AF714F" w:rsidP="00417595">
      <w:pPr>
        <w:tabs>
          <w:tab w:val="left" w:pos="8222"/>
        </w:tabs>
        <w:jc w:val="both"/>
        <w:rPr>
          <w:rFonts w:ascii="Arial" w:eastAsiaTheme="minorHAnsi" w:hAnsi="Arial" w:cs="Arial"/>
          <w:lang w:eastAsia="en-US"/>
        </w:rPr>
      </w:pPr>
    </w:p>
    <w:p w:rsidR="00AF714F" w:rsidRPr="00AF714F" w:rsidRDefault="00AF714F" w:rsidP="00AF714F">
      <w:pPr>
        <w:numPr>
          <w:ilvl w:val="0"/>
          <w:numId w:val="2"/>
        </w:numPr>
        <w:tabs>
          <w:tab w:val="left" w:pos="8222"/>
        </w:tabs>
        <w:jc w:val="both"/>
        <w:rPr>
          <w:rFonts w:ascii="Arial" w:eastAsiaTheme="minorHAnsi" w:hAnsi="Arial" w:cs="Arial"/>
          <w:lang w:eastAsia="en-US"/>
        </w:rPr>
      </w:pPr>
      <w:r w:rsidRPr="00417595">
        <w:rPr>
          <w:rFonts w:ascii="Arial" w:eastAsiaTheme="minorHAnsi" w:hAnsi="Arial" w:cs="Arial"/>
          <w:lang w:eastAsia="en-US"/>
        </w:rPr>
        <w:t xml:space="preserve">V případě webcastingu </w:t>
      </w:r>
      <w:r w:rsidR="00417595">
        <w:rPr>
          <w:rFonts w:ascii="Arial" w:eastAsiaTheme="minorHAnsi" w:hAnsi="Arial" w:cs="Arial"/>
          <w:lang w:eastAsia="en-US"/>
        </w:rPr>
        <w:t>a simulcastingu je</w:t>
      </w:r>
      <w:r w:rsidR="00417595" w:rsidRPr="00417595">
        <w:rPr>
          <w:rFonts w:ascii="Arial" w:eastAsiaTheme="minorHAnsi" w:hAnsi="Arial" w:cs="Arial"/>
          <w:lang w:eastAsia="en-US"/>
        </w:rPr>
        <w:t xml:space="preserve"> </w:t>
      </w:r>
      <w:r w:rsidRPr="00417595">
        <w:rPr>
          <w:rFonts w:ascii="Arial" w:eastAsiaTheme="minorHAnsi" w:hAnsi="Arial" w:cs="Arial"/>
          <w:lang w:eastAsia="en-US"/>
        </w:rPr>
        <w:t>Vysílatel povinen ve lhůtě 30 dní od podpisu této smlouvy zajistit přijetí prostředků, které zabrání tomu, aby vysílání internetového rádia bylo předmětem</w:t>
      </w:r>
      <w:r>
        <w:rPr>
          <w:rFonts w:ascii="Arial" w:eastAsiaTheme="minorHAnsi" w:hAnsi="Arial" w:cs="Arial"/>
          <w:lang w:eastAsia="en-US"/>
        </w:rPr>
        <w:t xml:space="preserve"> </w:t>
      </w:r>
      <w:r w:rsidRPr="00417595">
        <w:rPr>
          <w:rFonts w:ascii="Arial" w:eastAsiaTheme="minorHAnsi" w:hAnsi="Arial" w:cs="Arial"/>
          <w:lang w:eastAsia="en-US"/>
        </w:rPr>
        <w:t>tzv. stream ripping (tj. stahování hudebních nahrávek přímo z vysílání). Takovými prostředky jsou například prolínání hudebních nahrávek, omezení časových mezer mezi hudebními nahrávkami na maximum 0,25 sekund či užití mluveného slova přes hudební nahrávky, popř. jiné prostředky schopné účinně zabránit aplikacím umožňujícím stream ripping najít začátek vysílané hudební nahrávky. Vysílatel je povinen průběžně revidovat použité technické prostředky z pohledu aktuálního stavu techniky.</w:t>
      </w:r>
    </w:p>
    <w:p w:rsidR="000C6EA0" w:rsidRPr="000C6EA0" w:rsidRDefault="000C6EA0" w:rsidP="000C6EA0">
      <w:pPr>
        <w:tabs>
          <w:tab w:val="left" w:pos="8222"/>
        </w:tabs>
        <w:jc w:val="both"/>
        <w:rPr>
          <w:rFonts w:ascii="Arial" w:eastAsiaTheme="minorHAnsi" w:hAnsi="Arial" w:cs="Arial"/>
          <w:lang w:eastAsia="en-US"/>
        </w:rPr>
      </w:pPr>
    </w:p>
    <w:p w:rsidR="000C6EA0" w:rsidRPr="000C6EA0" w:rsidRDefault="000C6EA0" w:rsidP="00FB6623">
      <w:pPr>
        <w:numPr>
          <w:ilvl w:val="0"/>
          <w:numId w:val="2"/>
        </w:numPr>
        <w:tabs>
          <w:tab w:val="left" w:pos="8222"/>
        </w:tabs>
        <w:jc w:val="both"/>
        <w:rPr>
          <w:rFonts w:ascii="Arial" w:eastAsiaTheme="minorHAnsi" w:hAnsi="Arial" w:cs="Arial"/>
          <w:lang w:eastAsia="en-US"/>
        </w:rPr>
      </w:pPr>
      <w:r w:rsidRPr="000C6EA0">
        <w:rPr>
          <w:rFonts w:ascii="Arial" w:eastAsiaTheme="minorHAnsi" w:hAnsi="Arial" w:cs="Arial"/>
          <w:lang w:eastAsia="en-US"/>
        </w:rPr>
        <w:t xml:space="preserve">Tato </w:t>
      </w:r>
      <w:r w:rsidR="00892311">
        <w:rPr>
          <w:rFonts w:ascii="Arial" w:eastAsiaTheme="minorHAnsi" w:hAnsi="Arial" w:cs="Arial"/>
          <w:lang w:eastAsia="en-US"/>
        </w:rPr>
        <w:t>s</w:t>
      </w:r>
      <w:r w:rsidRPr="000C6EA0">
        <w:rPr>
          <w:rFonts w:ascii="Arial" w:eastAsiaTheme="minorHAnsi" w:hAnsi="Arial" w:cs="Arial"/>
          <w:lang w:eastAsia="en-US"/>
        </w:rPr>
        <w:t>mlouva se nedotýká osobnostních práv Umělců a Vysílatel bere na vědomí, že je podle autorského zákona zásadně povinen uvádět jména Umělců (popřípadě souboru) a že je povinen zdržet se znetvoření a zkomolení uměleckých výkonů nebo takových jejich změn, které by byly na újmu pověsti Umělců.</w:t>
      </w:r>
    </w:p>
    <w:p w:rsidR="00546E5A" w:rsidRPr="004A5530" w:rsidRDefault="00546E5A" w:rsidP="00546E5A">
      <w:pPr>
        <w:tabs>
          <w:tab w:val="left" w:pos="8222"/>
        </w:tabs>
        <w:jc w:val="both"/>
        <w:rPr>
          <w:rFonts w:ascii="Arial" w:hAnsi="Arial" w:cs="Arial"/>
        </w:rPr>
      </w:pPr>
    </w:p>
    <w:p w:rsidR="00F04308" w:rsidRPr="00F04308" w:rsidRDefault="00F04308" w:rsidP="00F04308">
      <w:pPr>
        <w:tabs>
          <w:tab w:val="left" w:pos="8222"/>
        </w:tabs>
        <w:jc w:val="center"/>
        <w:rPr>
          <w:rFonts w:ascii="Arial" w:hAnsi="Arial" w:cs="Arial"/>
          <w:b/>
        </w:rPr>
      </w:pPr>
      <w:r w:rsidRPr="00F04308">
        <w:rPr>
          <w:rFonts w:ascii="Arial" w:hAnsi="Arial" w:cs="Arial"/>
          <w:b/>
        </w:rPr>
        <w:t>Čl. III</w:t>
      </w:r>
    </w:p>
    <w:p w:rsidR="00F04308" w:rsidRPr="00F04308" w:rsidRDefault="00F04308" w:rsidP="00F04308">
      <w:pPr>
        <w:tabs>
          <w:tab w:val="left" w:pos="8222"/>
        </w:tabs>
        <w:jc w:val="center"/>
        <w:rPr>
          <w:rFonts w:ascii="Arial" w:hAnsi="Arial" w:cs="Arial"/>
          <w:b/>
          <w:u w:val="single"/>
        </w:rPr>
      </w:pPr>
      <w:r w:rsidRPr="00F04308">
        <w:rPr>
          <w:rFonts w:ascii="Arial" w:hAnsi="Arial" w:cs="Arial"/>
          <w:b/>
          <w:u w:val="single"/>
        </w:rPr>
        <w:t>Užití předmětů ochrany</w:t>
      </w:r>
    </w:p>
    <w:p w:rsidR="00F04308" w:rsidRPr="00F04308" w:rsidRDefault="00F04308" w:rsidP="00F04308">
      <w:pPr>
        <w:tabs>
          <w:tab w:val="left" w:pos="8222"/>
        </w:tabs>
        <w:jc w:val="both"/>
        <w:rPr>
          <w:rFonts w:ascii="Arial" w:hAnsi="Arial" w:cs="Arial"/>
        </w:rPr>
      </w:pPr>
    </w:p>
    <w:p w:rsidR="00F04308" w:rsidRPr="00F04308" w:rsidRDefault="00F04308" w:rsidP="00FB6623">
      <w:pPr>
        <w:numPr>
          <w:ilvl w:val="0"/>
          <w:numId w:val="3"/>
        </w:numPr>
        <w:tabs>
          <w:tab w:val="left" w:pos="8222"/>
        </w:tabs>
        <w:jc w:val="both"/>
        <w:rPr>
          <w:rFonts w:ascii="Arial" w:hAnsi="Arial" w:cs="Arial"/>
        </w:rPr>
      </w:pPr>
      <w:r w:rsidRPr="00F04308">
        <w:rPr>
          <w:rFonts w:ascii="Arial" w:hAnsi="Arial" w:cs="Arial"/>
        </w:rPr>
        <w:t>INTERGRAM bere na vědomí, že Vysílatel zamýšlí užívat Obchodní záznamy a na nich zaznamenané umělecké výkony Umělců v rámci zákonné licence. Výši odměny za takové užití a způsob jejího placení je uveden v čl. IV.</w:t>
      </w:r>
    </w:p>
    <w:p w:rsidR="00F04308" w:rsidRPr="00F04308" w:rsidRDefault="00F04308" w:rsidP="00F04308">
      <w:pPr>
        <w:tabs>
          <w:tab w:val="left" w:pos="8222"/>
        </w:tabs>
        <w:jc w:val="both"/>
        <w:rPr>
          <w:rFonts w:ascii="Arial" w:hAnsi="Arial" w:cs="Arial"/>
        </w:rPr>
      </w:pPr>
    </w:p>
    <w:p w:rsidR="00F04308" w:rsidRPr="00045FFF" w:rsidRDefault="00F04308" w:rsidP="00FB6623">
      <w:pPr>
        <w:numPr>
          <w:ilvl w:val="0"/>
          <w:numId w:val="3"/>
        </w:numPr>
        <w:tabs>
          <w:tab w:val="left" w:pos="8222"/>
        </w:tabs>
        <w:jc w:val="both"/>
        <w:rPr>
          <w:rFonts w:ascii="Arial" w:hAnsi="Arial" w:cs="Arial"/>
        </w:rPr>
      </w:pPr>
      <w:r w:rsidRPr="00045FFF">
        <w:rPr>
          <w:rFonts w:ascii="Arial" w:hAnsi="Arial" w:cs="Arial"/>
        </w:rPr>
        <w:t>Nad rámec užití v rámci zákonné licence tímto INTERGRAM uděluje Vysílateli oprávnění k výkonu práva užít rozhlasovým vysíláním zveřejněné a ke zveřejnění nabídnuté</w:t>
      </w:r>
      <w:r w:rsidRPr="00045FFF">
        <w:rPr>
          <w:rFonts w:ascii="Arial" w:hAnsi="Arial" w:cs="Arial"/>
          <w:i/>
        </w:rPr>
        <w:t xml:space="preserve"> </w:t>
      </w:r>
      <w:r w:rsidRPr="00045FFF">
        <w:rPr>
          <w:rFonts w:ascii="Arial" w:hAnsi="Arial" w:cs="Arial"/>
        </w:rPr>
        <w:t>umělecké výkony Umělců zaznamenané na Jiné zvukové záznamy, jakož i tyto Jiné zvukové záznamy. Oprávnění se uděluje jako nevýhradní, na dobu trvání této smlouvy, pro území České republiky a bez omezení množství užití.</w:t>
      </w:r>
    </w:p>
    <w:p w:rsidR="00F04308" w:rsidRPr="00F04308" w:rsidRDefault="00F04308" w:rsidP="00F04308">
      <w:pPr>
        <w:tabs>
          <w:tab w:val="left" w:pos="8222"/>
        </w:tabs>
        <w:jc w:val="both"/>
        <w:rPr>
          <w:rFonts w:ascii="Arial" w:hAnsi="Arial" w:cs="Arial"/>
        </w:rPr>
      </w:pPr>
    </w:p>
    <w:p w:rsidR="00F04308" w:rsidRPr="00F04308" w:rsidRDefault="00F04308" w:rsidP="00FB6623">
      <w:pPr>
        <w:numPr>
          <w:ilvl w:val="0"/>
          <w:numId w:val="3"/>
        </w:numPr>
        <w:tabs>
          <w:tab w:val="left" w:pos="8222"/>
        </w:tabs>
        <w:jc w:val="both"/>
        <w:rPr>
          <w:rFonts w:ascii="Arial" w:hAnsi="Arial" w:cs="Arial"/>
        </w:rPr>
      </w:pPr>
      <w:r w:rsidRPr="00F04308">
        <w:rPr>
          <w:rFonts w:ascii="Arial" w:hAnsi="Arial" w:cs="Arial"/>
        </w:rPr>
        <w:t xml:space="preserve">INTERGRAM dále uděluje Vysílateli oprávnění k výkonu práva užít Obchodní záznamy Výrobců zvukových záznamů, Jiné zvukové záznamy a na těchto záznamech zaznamenané zveřejněné nebo ke zveřejnění nabídnuté umělecké výkony Umělců </w:t>
      </w:r>
      <w:r w:rsidRPr="004A5530">
        <w:rPr>
          <w:rFonts w:ascii="Arial" w:hAnsi="Arial" w:cs="Arial"/>
        </w:rPr>
        <w:t xml:space="preserve">rozmnožováním pro účely </w:t>
      </w:r>
      <w:r w:rsidRPr="00F04308">
        <w:rPr>
          <w:rFonts w:ascii="Arial" w:hAnsi="Arial" w:cs="Arial"/>
        </w:rPr>
        <w:t>výrob</w:t>
      </w:r>
      <w:r w:rsidRPr="004A5530">
        <w:rPr>
          <w:rFonts w:ascii="Arial" w:hAnsi="Arial" w:cs="Arial"/>
        </w:rPr>
        <w:t>y</w:t>
      </w:r>
      <w:r w:rsidRPr="00F04308">
        <w:rPr>
          <w:rFonts w:ascii="Arial" w:hAnsi="Arial" w:cs="Arial"/>
        </w:rPr>
        <w:t xml:space="preserve"> </w:t>
      </w:r>
      <w:r w:rsidRPr="004A5530">
        <w:rPr>
          <w:rFonts w:ascii="Arial" w:hAnsi="Arial" w:cs="Arial"/>
        </w:rPr>
        <w:t xml:space="preserve">vlastních pořadů </w:t>
      </w:r>
      <w:r w:rsidR="00FF2B0F" w:rsidRPr="004A5530">
        <w:rPr>
          <w:rFonts w:ascii="Arial" w:hAnsi="Arial" w:cs="Arial"/>
        </w:rPr>
        <w:t xml:space="preserve">(vyjma výroby hudebních pořadů, pokud stopáž užitých předmětů ochrany přesahuje jednu třetinu celkové stopáže pořadu, výroby záznamů hudebně dramatických děl či výroby obchodních sdělení) </w:t>
      </w:r>
      <w:r w:rsidRPr="004A5530">
        <w:rPr>
          <w:rFonts w:ascii="Arial" w:hAnsi="Arial" w:cs="Arial"/>
        </w:rPr>
        <w:t>nad rámec zákonné licence pro dočasné vysílací kopie</w:t>
      </w:r>
      <w:r w:rsidR="00FF2B0F" w:rsidRPr="004A5530">
        <w:rPr>
          <w:rFonts w:ascii="Arial" w:hAnsi="Arial" w:cs="Arial"/>
        </w:rPr>
        <w:t xml:space="preserve">, </w:t>
      </w:r>
      <w:r w:rsidRPr="00F04308">
        <w:rPr>
          <w:rFonts w:ascii="Arial" w:hAnsi="Arial" w:cs="Arial"/>
        </w:rPr>
        <w:t xml:space="preserve">za podmínky, že Vysílatel je jediným výrobcem </w:t>
      </w:r>
      <w:r w:rsidR="00FF2B0F" w:rsidRPr="004A5530">
        <w:rPr>
          <w:rFonts w:ascii="Arial" w:hAnsi="Arial" w:cs="Arial"/>
        </w:rPr>
        <w:t xml:space="preserve">zvukového </w:t>
      </w:r>
      <w:r w:rsidRPr="00F04308">
        <w:rPr>
          <w:rFonts w:ascii="Arial" w:hAnsi="Arial" w:cs="Arial"/>
        </w:rPr>
        <w:t xml:space="preserve">záznamu takového </w:t>
      </w:r>
      <w:r w:rsidR="00FF2B0F" w:rsidRPr="004A5530">
        <w:rPr>
          <w:rFonts w:ascii="Arial" w:hAnsi="Arial" w:cs="Arial"/>
        </w:rPr>
        <w:t>pořadu</w:t>
      </w:r>
      <w:r w:rsidRPr="00F04308">
        <w:rPr>
          <w:rFonts w:ascii="Arial" w:hAnsi="Arial" w:cs="Arial"/>
        </w:rPr>
        <w:t xml:space="preserve"> (tj. vyrábí jej sám nebo jej pro něj vyrábí z jeho podnětu tzv. zakázková produkce). Oprávnění se poskytuje jako nevýhradní</w:t>
      </w:r>
      <w:r w:rsidR="00FF2B0F" w:rsidRPr="004A5530">
        <w:rPr>
          <w:rFonts w:ascii="Arial" w:hAnsi="Arial" w:cs="Arial"/>
        </w:rPr>
        <w:t xml:space="preserve"> a pouze k užití předmětů ochrany v jejich nezměněné podobě (</w:t>
      </w:r>
      <w:r w:rsidR="0077561B" w:rsidRPr="004A5530">
        <w:rPr>
          <w:rFonts w:ascii="Arial" w:hAnsi="Arial" w:cs="Arial"/>
        </w:rPr>
        <w:t>s výjimkou užití pouze jejich části</w:t>
      </w:r>
      <w:r w:rsidR="00FF2B0F" w:rsidRPr="004A5530">
        <w:rPr>
          <w:rFonts w:ascii="Arial" w:hAnsi="Arial" w:cs="Arial"/>
        </w:rPr>
        <w:t>)</w:t>
      </w:r>
      <w:r w:rsidRPr="00F04308">
        <w:rPr>
          <w:rFonts w:ascii="Arial" w:hAnsi="Arial" w:cs="Arial"/>
        </w:rPr>
        <w:t xml:space="preserve">. Poskytnuté oprávnění je dále podmíněno tím, že k užití </w:t>
      </w:r>
      <w:r w:rsidR="00FF2B0F" w:rsidRPr="004A5530">
        <w:rPr>
          <w:rFonts w:ascii="Arial" w:hAnsi="Arial" w:cs="Arial"/>
        </w:rPr>
        <w:t xml:space="preserve">pořadu </w:t>
      </w:r>
      <w:r w:rsidRPr="00F04308">
        <w:rPr>
          <w:rFonts w:ascii="Arial" w:hAnsi="Arial" w:cs="Arial"/>
        </w:rPr>
        <w:t xml:space="preserve">dojde výlučně ve vlastním </w:t>
      </w:r>
      <w:r w:rsidR="00FF2B0F" w:rsidRPr="004A5530">
        <w:rPr>
          <w:rFonts w:ascii="Arial" w:hAnsi="Arial" w:cs="Arial"/>
        </w:rPr>
        <w:t xml:space="preserve">rozhlasovém </w:t>
      </w:r>
      <w:r w:rsidRPr="00F04308">
        <w:rPr>
          <w:rFonts w:ascii="Arial" w:hAnsi="Arial" w:cs="Arial"/>
        </w:rPr>
        <w:t xml:space="preserve">vysílání Vysílatele v České republice; bude-li Vysílatel zamýšlet užít </w:t>
      </w:r>
      <w:r w:rsidR="00FF2B0F" w:rsidRPr="004A5530">
        <w:rPr>
          <w:rFonts w:ascii="Arial" w:hAnsi="Arial" w:cs="Arial"/>
        </w:rPr>
        <w:t>t</w:t>
      </w:r>
      <w:r w:rsidRPr="00F04308">
        <w:rPr>
          <w:rFonts w:ascii="Arial" w:hAnsi="Arial" w:cs="Arial"/>
        </w:rPr>
        <w:t>akov</w:t>
      </w:r>
      <w:r w:rsidR="00FF2B0F" w:rsidRPr="004A5530">
        <w:rPr>
          <w:rFonts w:ascii="Arial" w:hAnsi="Arial" w:cs="Arial"/>
        </w:rPr>
        <w:t>ý</w:t>
      </w:r>
      <w:r w:rsidRPr="00F04308">
        <w:rPr>
          <w:rFonts w:ascii="Arial" w:hAnsi="Arial" w:cs="Arial"/>
        </w:rPr>
        <w:t xml:space="preserve"> </w:t>
      </w:r>
      <w:r w:rsidR="00FF2B0F" w:rsidRPr="004A5530">
        <w:rPr>
          <w:rFonts w:ascii="Arial" w:hAnsi="Arial" w:cs="Arial"/>
        </w:rPr>
        <w:t xml:space="preserve">pořad </w:t>
      </w:r>
      <w:r w:rsidRPr="00F04308">
        <w:rPr>
          <w:rFonts w:ascii="Arial" w:hAnsi="Arial" w:cs="Arial"/>
        </w:rPr>
        <w:t xml:space="preserve">i jinak nebo poskytnout k tomu oprávnění („prodej pořadu“), je povinen s dotčenými nositeli práv vypořádat dodatečnou odměnu a případného nabyvatele licence na to výslovně písemně upozornit. Pro vyloučení pochybností se uvádí, že za obchodní sdělení se nepovažuje </w:t>
      </w:r>
      <w:r w:rsidRPr="00F04308">
        <w:rPr>
          <w:rFonts w:ascii="Arial" w:hAnsi="Arial" w:cs="Arial"/>
          <w:i/>
        </w:rPr>
        <w:t xml:space="preserve">self promotion </w:t>
      </w:r>
      <w:r w:rsidRPr="00F04308">
        <w:rPr>
          <w:rFonts w:ascii="Arial" w:hAnsi="Arial" w:cs="Arial"/>
        </w:rPr>
        <w:t>Vysílatele v jeho vlastním vysílání</w:t>
      </w:r>
      <w:r w:rsidR="00FF2B0F" w:rsidRPr="004A5530">
        <w:rPr>
          <w:rFonts w:ascii="Arial" w:hAnsi="Arial" w:cs="Arial"/>
        </w:rPr>
        <w:t>, ani propagace samotných vysílaných předmětů ochrany.</w:t>
      </w:r>
    </w:p>
    <w:p w:rsidR="00F04308" w:rsidRPr="00F04308" w:rsidRDefault="00F04308" w:rsidP="00F04308">
      <w:pPr>
        <w:tabs>
          <w:tab w:val="left" w:pos="8222"/>
        </w:tabs>
        <w:jc w:val="both"/>
        <w:rPr>
          <w:rFonts w:ascii="Arial" w:hAnsi="Arial" w:cs="Arial"/>
        </w:rPr>
      </w:pPr>
    </w:p>
    <w:p w:rsidR="00F04308" w:rsidRPr="004A5530" w:rsidRDefault="00F04308" w:rsidP="00FB6623">
      <w:pPr>
        <w:numPr>
          <w:ilvl w:val="0"/>
          <w:numId w:val="3"/>
        </w:numPr>
        <w:tabs>
          <w:tab w:val="left" w:pos="8222"/>
        </w:tabs>
        <w:jc w:val="both"/>
        <w:rPr>
          <w:rFonts w:ascii="Arial" w:hAnsi="Arial" w:cs="Arial"/>
        </w:rPr>
      </w:pPr>
      <w:r w:rsidRPr="00F04308">
        <w:rPr>
          <w:rFonts w:ascii="Arial" w:hAnsi="Arial" w:cs="Arial"/>
        </w:rPr>
        <w:lastRenderedPageBreak/>
        <w:t>Vysílatel se zavazuje umožnit INTERGRAM řádný výkon kolektivní správy práv Umělců a Výrobců především tím, že mu poskytne veškeré potřebné informace a umožní mu po dobu trvání této smlouvy a tří let poté kontrolu řádného a včasného plnění této smlouvy, včetně kontroly dokladů, které se k jejímu plnění vztahují.</w:t>
      </w:r>
    </w:p>
    <w:p w:rsidR="00FF2B0F" w:rsidRPr="004A5530" w:rsidRDefault="00FF2B0F" w:rsidP="00FF2B0F">
      <w:pPr>
        <w:pStyle w:val="Odstavecseseznamem"/>
        <w:rPr>
          <w:rFonts w:ascii="Arial" w:hAnsi="Arial" w:cs="Arial"/>
          <w:sz w:val="20"/>
          <w:szCs w:val="20"/>
        </w:rPr>
      </w:pPr>
    </w:p>
    <w:p w:rsidR="00FF2B0F" w:rsidRPr="004A5530" w:rsidRDefault="00FF2B0F" w:rsidP="00FF2B0F">
      <w:pPr>
        <w:pStyle w:val="Nadpis2"/>
      </w:pPr>
      <w:r w:rsidRPr="004A5530">
        <w:t>Čl. IV</w:t>
      </w:r>
    </w:p>
    <w:p w:rsidR="00FF2B0F" w:rsidRPr="004A5530" w:rsidRDefault="00FF2B0F" w:rsidP="00FF2B0F">
      <w:pPr>
        <w:pStyle w:val="Nadpis2"/>
        <w:rPr>
          <w:u w:val="single"/>
        </w:rPr>
      </w:pPr>
      <w:r w:rsidRPr="004A5530">
        <w:rPr>
          <w:u w:val="single"/>
        </w:rPr>
        <w:t>Odměny</w:t>
      </w:r>
    </w:p>
    <w:p w:rsidR="0077561B" w:rsidRPr="004A5530" w:rsidRDefault="0077561B" w:rsidP="0077561B">
      <w:pPr>
        <w:pStyle w:val="Odstavecseseznamem"/>
        <w:ind w:right="29"/>
        <w:jc w:val="both"/>
        <w:rPr>
          <w:rFonts w:ascii="Arial" w:hAnsi="Arial" w:cs="Arial"/>
          <w:sz w:val="20"/>
          <w:szCs w:val="20"/>
        </w:rPr>
      </w:pPr>
    </w:p>
    <w:p w:rsidR="0077561B" w:rsidRPr="00A63349" w:rsidRDefault="0077561B" w:rsidP="00FB6623">
      <w:pPr>
        <w:pStyle w:val="Odstavecseseznamem"/>
        <w:numPr>
          <w:ilvl w:val="0"/>
          <w:numId w:val="4"/>
        </w:numPr>
        <w:ind w:right="29"/>
        <w:jc w:val="both"/>
        <w:rPr>
          <w:rFonts w:ascii="Arial" w:hAnsi="Arial" w:cs="Arial"/>
          <w:sz w:val="20"/>
          <w:szCs w:val="20"/>
        </w:rPr>
      </w:pPr>
      <w:r w:rsidRPr="0077561B">
        <w:rPr>
          <w:rFonts w:ascii="Arial" w:hAnsi="Arial" w:cs="Arial"/>
          <w:sz w:val="20"/>
          <w:szCs w:val="20"/>
        </w:rPr>
        <w:t xml:space="preserve">Vysílatel se zavazuje zaplatit INTERGRAM odměnu za užití Obchodních záznamů a na </w:t>
      </w:r>
      <w:r w:rsidRPr="00A63349">
        <w:rPr>
          <w:rFonts w:ascii="Arial" w:hAnsi="Arial" w:cs="Arial"/>
          <w:sz w:val="20"/>
          <w:szCs w:val="20"/>
        </w:rPr>
        <w:t xml:space="preserve">nich zaznamenaných uměleckých výkonů Umělců, jakož i odměnu za poskytnutí oprávnění dle čl. III. ve výši stanovené platným sazebníkem INTERGRAM. Aktuální sazebník INTERGRAM je přílohou č. 1 této smlouvy. </w:t>
      </w:r>
    </w:p>
    <w:p w:rsidR="0077561B" w:rsidRPr="00A63349" w:rsidRDefault="0077561B" w:rsidP="0077561B">
      <w:pPr>
        <w:pStyle w:val="Odstavecseseznamem"/>
        <w:ind w:right="29"/>
        <w:jc w:val="both"/>
        <w:rPr>
          <w:rFonts w:ascii="Arial" w:hAnsi="Arial" w:cs="Arial"/>
          <w:sz w:val="20"/>
          <w:szCs w:val="20"/>
        </w:rPr>
      </w:pPr>
    </w:p>
    <w:p w:rsidR="0077561B" w:rsidRPr="00A63349" w:rsidRDefault="0077561B" w:rsidP="00FB6623">
      <w:pPr>
        <w:pStyle w:val="Odstavecseseznamem"/>
        <w:numPr>
          <w:ilvl w:val="0"/>
          <w:numId w:val="4"/>
        </w:numPr>
        <w:ind w:right="29"/>
        <w:jc w:val="both"/>
        <w:rPr>
          <w:rFonts w:ascii="Arial" w:hAnsi="Arial" w:cs="Arial"/>
          <w:sz w:val="20"/>
          <w:szCs w:val="20"/>
        </w:rPr>
      </w:pPr>
      <w:r w:rsidRPr="00A63349">
        <w:rPr>
          <w:rFonts w:ascii="Arial" w:hAnsi="Arial" w:cs="Arial"/>
          <w:sz w:val="20"/>
          <w:szCs w:val="20"/>
        </w:rPr>
        <w:t xml:space="preserve">Sazby uvedené v sazebníku nezahrnují DPH. </w:t>
      </w:r>
    </w:p>
    <w:p w:rsidR="0077561B" w:rsidRPr="00A63349" w:rsidRDefault="0077561B" w:rsidP="0077561B">
      <w:pPr>
        <w:pStyle w:val="Odstavecseseznamem"/>
        <w:ind w:right="29"/>
        <w:jc w:val="both"/>
        <w:rPr>
          <w:rFonts w:ascii="Arial" w:hAnsi="Arial" w:cs="Arial"/>
          <w:sz w:val="20"/>
          <w:szCs w:val="20"/>
        </w:rPr>
      </w:pPr>
    </w:p>
    <w:p w:rsidR="0077561B" w:rsidRPr="00A63349" w:rsidRDefault="0077561B" w:rsidP="00FB6623">
      <w:pPr>
        <w:pStyle w:val="Odstavecseseznamem"/>
        <w:numPr>
          <w:ilvl w:val="0"/>
          <w:numId w:val="4"/>
        </w:numPr>
        <w:ind w:right="29"/>
        <w:jc w:val="both"/>
        <w:rPr>
          <w:rFonts w:ascii="Arial" w:hAnsi="Arial" w:cs="Arial"/>
          <w:sz w:val="20"/>
          <w:szCs w:val="20"/>
        </w:rPr>
      </w:pPr>
      <w:r w:rsidRPr="00A63349">
        <w:rPr>
          <w:rFonts w:ascii="Arial" w:hAnsi="Arial" w:cs="Arial"/>
          <w:sz w:val="20"/>
          <w:szCs w:val="20"/>
        </w:rPr>
        <w:t>Odměna zaplacená Vysílatelem se pro účely rozúčtování prováděného INTERGRAM rozděluje dle platného Vyúčtovacího řádu, který je zpřístupněn na internetových stránkách INTERGRAM.</w:t>
      </w:r>
    </w:p>
    <w:p w:rsidR="0077561B" w:rsidRPr="00A63349" w:rsidRDefault="0077561B" w:rsidP="0077561B">
      <w:pPr>
        <w:pStyle w:val="Odstavecseseznamem"/>
        <w:ind w:right="29"/>
        <w:jc w:val="both"/>
        <w:rPr>
          <w:rFonts w:ascii="Arial" w:hAnsi="Arial" w:cs="Arial"/>
          <w:bCs/>
          <w:sz w:val="20"/>
          <w:szCs w:val="20"/>
        </w:rPr>
      </w:pPr>
    </w:p>
    <w:p w:rsidR="0077561B" w:rsidRPr="00A63349" w:rsidRDefault="0077561B" w:rsidP="00FB6623">
      <w:pPr>
        <w:pStyle w:val="Odstavecseseznamem"/>
        <w:numPr>
          <w:ilvl w:val="0"/>
          <w:numId w:val="4"/>
        </w:numPr>
        <w:ind w:right="29"/>
        <w:jc w:val="both"/>
        <w:rPr>
          <w:rFonts w:ascii="Arial" w:hAnsi="Arial" w:cs="Arial"/>
          <w:bCs/>
          <w:sz w:val="20"/>
          <w:szCs w:val="20"/>
        </w:rPr>
      </w:pPr>
      <w:r w:rsidRPr="00A63349">
        <w:rPr>
          <w:rFonts w:ascii="Arial" w:hAnsi="Arial" w:cs="Arial"/>
          <w:bCs/>
          <w:sz w:val="20"/>
          <w:szCs w:val="20"/>
        </w:rPr>
        <w:t>Vysílatel je povinen do 15 dnů písemně oznámit INTERGRAM změnu skutečností majících vliv na výpočet odměny, případně minimální odměny</w:t>
      </w:r>
      <w:r w:rsidR="00A63349" w:rsidRPr="00A63349">
        <w:rPr>
          <w:rFonts w:ascii="Arial" w:hAnsi="Arial" w:cs="Arial"/>
          <w:bCs/>
          <w:sz w:val="20"/>
          <w:szCs w:val="20"/>
        </w:rPr>
        <w:t>.</w:t>
      </w:r>
    </w:p>
    <w:p w:rsidR="0077561B" w:rsidRPr="00A63349" w:rsidRDefault="0077561B" w:rsidP="0077561B">
      <w:pPr>
        <w:pStyle w:val="Odstavecseseznamem"/>
        <w:ind w:right="29"/>
        <w:jc w:val="both"/>
        <w:rPr>
          <w:rFonts w:ascii="Arial" w:hAnsi="Arial" w:cs="Arial"/>
          <w:sz w:val="20"/>
          <w:szCs w:val="20"/>
        </w:rPr>
      </w:pPr>
    </w:p>
    <w:p w:rsidR="004A5530" w:rsidRPr="00A63349" w:rsidRDefault="004A5530" w:rsidP="004A5530">
      <w:pPr>
        <w:ind w:right="29"/>
        <w:jc w:val="center"/>
        <w:rPr>
          <w:rFonts w:ascii="Arial" w:eastAsiaTheme="minorHAnsi" w:hAnsi="Arial" w:cs="Arial"/>
          <w:b/>
        </w:rPr>
      </w:pPr>
      <w:r w:rsidRPr="00A63349">
        <w:rPr>
          <w:rFonts w:ascii="Arial" w:eastAsiaTheme="minorHAnsi" w:hAnsi="Arial" w:cs="Arial"/>
          <w:b/>
        </w:rPr>
        <w:t>Čl. V</w:t>
      </w:r>
    </w:p>
    <w:p w:rsidR="004A5530" w:rsidRPr="00A63349" w:rsidRDefault="004A5530" w:rsidP="004A5530">
      <w:pPr>
        <w:ind w:right="29"/>
        <w:jc w:val="center"/>
        <w:rPr>
          <w:rFonts w:ascii="Arial" w:eastAsiaTheme="minorHAnsi" w:hAnsi="Arial" w:cs="Arial"/>
          <w:b/>
          <w:u w:val="single"/>
        </w:rPr>
      </w:pPr>
      <w:r w:rsidRPr="00A63349">
        <w:rPr>
          <w:rFonts w:ascii="Arial" w:eastAsiaTheme="minorHAnsi" w:hAnsi="Arial" w:cs="Arial"/>
          <w:b/>
          <w:u w:val="single"/>
        </w:rPr>
        <w:t>Platební podmínky</w:t>
      </w:r>
    </w:p>
    <w:p w:rsidR="004A5530" w:rsidRPr="00A63349" w:rsidRDefault="004A5530" w:rsidP="004A5530">
      <w:pPr>
        <w:ind w:right="29"/>
        <w:jc w:val="both"/>
        <w:rPr>
          <w:rFonts w:ascii="Arial" w:eastAsiaTheme="minorHAnsi" w:hAnsi="Arial" w:cs="Arial"/>
        </w:rPr>
      </w:pPr>
    </w:p>
    <w:p w:rsidR="004A5530" w:rsidRPr="00A63349" w:rsidRDefault="004A5530" w:rsidP="00FB6623">
      <w:pPr>
        <w:pStyle w:val="Odstavecseseznamem"/>
        <w:numPr>
          <w:ilvl w:val="0"/>
          <w:numId w:val="5"/>
        </w:numPr>
        <w:ind w:right="29"/>
        <w:jc w:val="both"/>
        <w:rPr>
          <w:rFonts w:ascii="Arial" w:hAnsi="Arial" w:cs="Arial"/>
          <w:sz w:val="20"/>
          <w:szCs w:val="20"/>
        </w:rPr>
      </w:pPr>
      <w:r w:rsidRPr="00A63349">
        <w:rPr>
          <w:rFonts w:ascii="Arial" w:hAnsi="Arial" w:cs="Arial"/>
          <w:sz w:val="20"/>
          <w:szCs w:val="20"/>
        </w:rPr>
        <w:t>INTERGRAM bude účtovat sjednanou odměnu v měsíčních platbách ve formě minimálního dílčího plnění</w:t>
      </w:r>
    </w:p>
    <w:p w:rsidR="004A5530" w:rsidRPr="004A5530" w:rsidRDefault="004A5530" w:rsidP="004A5530">
      <w:pPr>
        <w:pStyle w:val="Odstavecseseznamem"/>
        <w:ind w:right="29"/>
        <w:jc w:val="both"/>
        <w:rPr>
          <w:rFonts w:ascii="Arial" w:hAnsi="Arial" w:cs="Arial"/>
          <w:sz w:val="20"/>
          <w:szCs w:val="20"/>
        </w:rPr>
      </w:pPr>
    </w:p>
    <w:p w:rsidR="004A5530" w:rsidRPr="004A5530" w:rsidRDefault="004A5530" w:rsidP="00FB6623">
      <w:pPr>
        <w:pStyle w:val="Odstavecseseznamem"/>
        <w:numPr>
          <w:ilvl w:val="0"/>
          <w:numId w:val="5"/>
        </w:numPr>
        <w:ind w:right="29"/>
        <w:jc w:val="both"/>
        <w:rPr>
          <w:rFonts w:ascii="Arial" w:hAnsi="Arial" w:cs="Arial"/>
          <w:sz w:val="20"/>
          <w:szCs w:val="20"/>
        </w:rPr>
      </w:pPr>
      <w:r w:rsidRPr="004A5530">
        <w:rPr>
          <w:rFonts w:ascii="Arial" w:hAnsi="Arial" w:cs="Arial"/>
          <w:sz w:val="20"/>
          <w:szCs w:val="20"/>
        </w:rPr>
        <w:t xml:space="preserve">Dohodnutá odměna bude splatná na základě faktur-daňových dokladů vystavených INTERGRAM s tím, že dnem uskutečnitelného zdanitelného plnění je </w:t>
      </w:r>
      <w:r w:rsidR="00554D7A">
        <w:rPr>
          <w:rFonts w:ascii="Arial" w:hAnsi="Arial" w:cs="Arial"/>
          <w:sz w:val="20"/>
          <w:szCs w:val="20"/>
        </w:rPr>
        <w:t>první</w:t>
      </w:r>
      <w:r w:rsidR="00554D7A" w:rsidRPr="004A5530">
        <w:rPr>
          <w:rFonts w:ascii="Arial" w:hAnsi="Arial" w:cs="Arial"/>
          <w:sz w:val="20"/>
          <w:szCs w:val="20"/>
        </w:rPr>
        <w:t xml:space="preserve"> </w:t>
      </w:r>
      <w:r w:rsidRPr="004A5530">
        <w:rPr>
          <w:rFonts w:ascii="Arial" w:hAnsi="Arial" w:cs="Arial"/>
          <w:sz w:val="20"/>
          <w:szCs w:val="20"/>
        </w:rPr>
        <w:t>den</w:t>
      </w:r>
      <w:r w:rsidR="00554D7A">
        <w:rPr>
          <w:rFonts w:ascii="Arial" w:hAnsi="Arial" w:cs="Arial"/>
          <w:sz w:val="20"/>
          <w:szCs w:val="20"/>
        </w:rPr>
        <w:t xml:space="preserve"> v měsíci</w:t>
      </w:r>
      <w:r w:rsidRPr="004A5530">
        <w:rPr>
          <w:rFonts w:ascii="Arial" w:hAnsi="Arial" w:cs="Arial"/>
          <w:sz w:val="20"/>
          <w:szCs w:val="20"/>
        </w:rPr>
        <w:t xml:space="preserve">, </w:t>
      </w:r>
      <w:r w:rsidR="00554D7A">
        <w:rPr>
          <w:rFonts w:ascii="Arial" w:hAnsi="Arial" w:cs="Arial"/>
          <w:sz w:val="20"/>
          <w:szCs w:val="20"/>
        </w:rPr>
        <w:t>na</w:t>
      </w:r>
      <w:r w:rsidR="00554D7A" w:rsidRPr="004A5530">
        <w:rPr>
          <w:rFonts w:ascii="Arial" w:hAnsi="Arial" w:cs="Arial"/>
          <w:sz w:val="20"/>
          <w:szCs w:val="20"/>
        </w:rPr>
        <w:t xml:space="preserve"> </w:t>
      </w:r>
      <w:r w:rsidRPr="004A5530">
        <w:rPr>
          <w:rFonts w:ascii="Arial" w:hAnsi="Arial" w:cs="Arial"/>
          <w:sz w:val="20"/>
          <w:szCs w:val="20"/>
        </w:rPr>
        <w:t>který se platí minimální dílčí plnění. Daňové doklady vystavené INTERGRAM stanoví splatnost 14 dnů ode dne jejich doručení.</w:t>
      </w:r>
    </w:p>
    <w:p w:rsidR="004A5530" w:rsidRPr="004A5530" w:rsidRDefault="004A5530" w:rsidP="004A5530">
      <w:pPr>
        <w:pStyle w:val="Odstavecseseznamem"/>
        <w:ind w:right="29"/>
        <w:jc w:val="both"/>
        <w:rPr>
          <w:rFonts w:ascii="Arial" w:hAnsi="Arial" w:cs="Arial"/>
          <w:sz w:val="20"/>
          <w:szCs w:val="20"/>
        </w:rPr>
      </w:pPr>
    </w:p>
    <w:p w:rsidR="004A5530" w:rsidRPr="004A5530" w:rsidRDefault="004A5530" w:rsidP="00FB6623">
      <w:pPr>
        <w:pStyle w:val="Odstavecseseznamem"/>
        <w:numPr>
          <w:ilvl w:val="0"/>
          <w:numId w:val="5"/>
        </w:numPr>
        <w:ind w:right="29"/>
        <w:jc w:val="both"/>
        <w:rPr>
          <w:rFonts w:ascii="Arial" w:hAnsi="Arial" w:cs="Arial"/>
          <w:sz w:val="20"/>
          <w:szCs w:val="20"/>
        </w:rPr>
      </w:pPr>
      <w:r w:rsidRPr="004A5530">
        <w:rPr>
          <w:rFonts w:ascii="Arial" w:hAnsi="Arial" w:cs="Arial"/>
          <w:sz w:val="20"/>
          <w:szCs w:val="20"/>
        </w:rPr>
        <w:t>Strany souhlasí s doručováním daňových dokladů</w:t>
      </w:r>
      <w:r w:rsidRPr="004A5530" w:rsidDel="00361944">
        <w:rPr>
          <w:rFonts w:ascii="Arial" w:hAnsi="Arial" w:cs="Arial"/>
          <w:sz w:val="20"/>
          <w:szCs w:val="20"/>
        </w:rPr>
        <w:t xml:space="preserve"> </w:t>
      </w:r>
      <w:r w:rsidRPr="004A5530">
        <w:rPr>
          <w:rFonts w:ascii="Arial" w:hAnsi="Arial" w:cs="Arial"/>
          <w:sz w:val="20"/>
          <w:szCs w:val="20"/>
        </w:rPr>
        <w:t>elektronicky ve formátu PDF na e-mailovou adresu Vysílatele uvedenou v záhlaví nebo sdělenou Vysílatele</w:t>
      </w:r>
      <w:r w:rsidR="00DF4C63">
        <w:rPr>
          <w:rFonts w:ascii="Arial" w:hAnsi="Arial" w:cs="Arial"/>
          <w:sz w:val="20"/>
          <w:szCs w:val="20"/>
        </w:rPr>
        <w:t>m</w:t>
      </w:r>
      <w:r w:rsidRPr="004A5530">
        <w:rPr>
          <w:rFonts w:ascii="Arial" w:hAnsi="Arial" w:cs="Arial"/>
          <w:sz w:val="20"/>
          <w:szCs w:val="20"/>
        </w:rPr>
        <w:t xml:space="preserve"> později. Vysílatel může kdykoli písemně INTERGRAM oznámit změnu e-mailové adresy pro zasílání daňových dokladů.</w:t>
      </w:r>
    </w:p>
    <w:p w:rsidR="004A5530" w:rsidRPr="004A5530" w:rsidRDefault="004A5530" w:rsidP="004A5530">
      <w:pPr>
        <w:pStyle w:val="Odstavecseseznamem"/>
        <w:ind w:right="29"/>
        <w:jc w:val="both"/>
        <w:rPr>
          <w:rFonts w:ascii="Arial" w:hAnsi="Arial" w:cs="Arial"/>
          <w:sz w:val="20"/>
          <w:szCs w:val="20"/>
        </w:rPr>
      </w:pPr>
    </w:p>
    <w:p w:rsidR="004A5530" w:rsidRPr="004A5530" w:rsidRDefault="004A5530" w:rsidP="00FB6623">
      <w:pPr>
        <w:pStyle w:val="Odstavecseseznamem"/>
        <w:numPr>
          <w:ilvl w:val="0"/>
          <w:numId w:val="5"/>
        </w:numPr>
        <w:ind w:right="29"/>
        <w:jc w:val="both"/>
        <w:rPr>
          <w:rFonts w:ascii="Arial" w:hAnsi="Arial" w:cs="Arial"/>
          <w:sz w:val="20"/>
          <w:szCs w:val="20"/>
        </w:rPr>
      </w:pPr>
      <w:r w:rsidRPr="004A5530">
        <w:rPr>
          <w:rFonts w:ascii="Arial" w:hAnsi="Arial" w:cs="Arial"/>
          <w:sz w:val="20"/>
          <w:szCs w:val="20"/>
        </w:rPr>
        <w:t xml:space="preserve">S cílem zamezit možnému vzniku ručení Vysílatele za neodvedenou DPH se strany dohodly, že INTERGRAM uvede na faktuře svůj účet zveřejněný správcem daně způsobem umožňujícím dálkový přístup ve smyslu zákona o DPH, tj. v registru plátců DPH, a to bez ohledu na výši fakturovaného plnění; uvedení jiného účtu však není důvodem pro vrácení či nezaplacení faktury, ale postupuje se podle následujících ujednání. V případě, že bude zveřejněna správcem daně skutečnost, že INTERGRAM je nespolehlivým plátcem ve smyslu zákona o DPH, Vysílatel je oprávněn odvést DPH za INTERGRAM z daného zdanitelného plnění příslušnému správci daně. Vysílatel je povinen písemně sdělit INTERGRAM, že provedl příslušnou úhradu DPH přímo správci daně, a to do dvou pracovních dnů po provedení úhrady. </w:t>
      </w:r>
    </w:p>
    <w:p w:rsidR="00921AFB" w:rsidRDefault="00921AFB" w:rsidP="00D14490">
      <w:pPr>
        <w:tabs>
          <w:tab w:val="left" w:pos="8222"/>
        </w:tabs>
        <w:rPr>
          <w:rFonts w:ascii="Arial" w:hAnsi="Arial" w:cs="Arial"/>
          <w:b/>
        </w:rPr>
      </w:pPr>
    </w:p>
    <w:p w:rsidR="00D14490" w:rsidRPr="00D14490" w:rsidRDefault="00D14490" w:rsidP="00D14490">
      <w:pPr>
        <w:tabs>
          <w:tab w:val="left" w:pos="8222"/>
        </w:tabs>
        <w:jc w:val="center"/>
        <w:rPr>
          <w:rFonts w:ascii="Arial" w:hAnsi="Arial" w:cs="Arial"/>
          <w:b/>
        </w:rPr>
      </w:pPr>
      <w:r w:rsidRPr="00D14490">
        <w:rPr>
          <w:rFonts w:ascii="Arial" w:hAnsi="Arial" w:cs="Arial"/>
          <w:b/>
        </w:rPr>
        <w:t>Čl. VI</w:t>
      </w:r>
    </w:p>
    <w:p w:rsidR="00D14490" w:rsidRPr="00D14490" w:rsidRDefault="00D14490" w:rsidP="00D14490">
      <w:pPr>
        <w:tabs>
          <w:tab w:val="left" w:pos="8222"/>
        </w:tabs>
        <w:jc w:val="center"/>
        <w:rPr>
          <w:rFonts w:ascii="Arial" w:hAnsi="Arial" w:cs="Arial"/>
          <w:b/>
          <w:u w:val="single"/>
        </w:rPr>
      </w:pPr>
      <w:r w:rsidRPr="00D14490">
        <w:rPr>
          <w:rFonts w:ascii="Arial" w:hAnsi="Arial" w:cs="Arial"/>
          <w:b/>
          <w:u w:val="single"/>
        </w:rPr>
        <w:t>Vedení a předkládání výkazů</w:t>
      </w:r>
    </w:p>
    <w:p w:rsidR="00D14490" w:rsidRPr="00D14490" w:rsidRDefault="00D14490" w:rsidP="00D14490">
      <w:pPr>
        <w:tabs>
          <w:tab w:val="left" w:pos="8222"/>
        </w:tabs>
        <w:rPr>
          <w:rFonts w:ascii="Arial" w:hAnsi="Arial" w:cs="Arial"/>
        </w:rPr>
      </w:pPr>
    </w:p>
    <w:p w:rsidR="0099540B" w:rsidRDefault="00D14490" w:rsidP="009B29BC">
      <w:pPr>
        <w:numPr>
          <w:ilvl w:val="0"/>
          <w:numId w:val="6"/>
        </w:numPr>
        <w:tabs>
          <w:tab w:val="left" w:pos="8222"/>
        </w:tabs>
        <w:jc w:val="both"/>
        <w:rPr>
          <w:rFonts w:ascii="Arial" w:hAnsi="Arial" w:cs="Arial"/>
        </w:rPr>
      </w:pPr>
      <w:r w:rsidRPr="002A1A02">
        <w:rPr>
          <w:rFonts w:ascii="Arial" w:hAnsi="Arial" w:cs="Arial"/>
        </w:rPr>
        <w:t xml:space="preserve">Jako podklad pro rozúčtování plateb podle této smlouvy společností INTERGRAM nositelům práv se Vysílatel zavazuje předkládat INTERGRAM přesné a úplné playlisty obsahující identifikaci předmětů ochrany (záznamů) ve vysílání za jednotlivé rozhlasové programové služby. Tyto playlisty musí obsahovat nejméně: název skladby a identifikaci záznamu (ISRC), počet užití v daném </w:t>
      </w:r>
      <w:r w:rsidRPr="00A63349">
        <w:rPr>
          <w:rFonts w:ascii="Arial" w:hAnsi="Arial" w:cs="Arial"/>
        </w:rPr>
        <w:t>období,</w:t>
      </w:r>
      <w:r w:rsidR="00313E5F" w:rsidRPr="00A63349">
        <w:rPr>
          <w:rFonts w:ascii="Arial" w:hAnsi="Arial" w:cs="Arial"/>
        </w:rPr>
        <w:t xml:space="preserve"> </w:t>
      </w:r>
      <w:r w:rsidR="00926403" w:rsidRPr="00A63349">
        <w:rPr>
          <w:rFonts w:ascii="Arial" w:hAnsi="Arial" w:cs="Arial"/>
        </w:rPr>
        <w:t xml:space="preserve">počet streamů každé skladby (v případě webcastingu), </w:t>
      </w:r>
      <w:r w:rsidR="00313E5F" w:rsidRPr="00A63349">
        <w:rPr>
          <w:rFonts w:ascii="Arial" w:hAnsi="Arial" w:cs="Arial"/>
        </w:rPr>
        <w:t>užitou</w:t>
      </w:r>
      <w:r w:rsidRPr="00A63349">
        <w:rPr>
          <w:rFonts w:ascii="Arial" w:hAnsi="Arial" w:cs="Arial"/>
        </w:rPr>
        <w:t xml:space="preserve"> stopáž, interpreta (jmén</w:t>
      </w:r>
      <w:r w:rsidRPr="002A1A02">
        <w:rPr>
          <w:rFonts w:ascii="Arial" w:hAnsi="Arial" w:cs="Arial"/>
        </w:rPr>
        <w:t>o a příjmení sólistů, název souboru), autora hudby, identifikaci vydavatele záznamu</w:t>
      </w:r>
      <w:r w:rsidR="00313E5F">
        <w:rPr>
          <w:rFonts w:ascii="Arial" w:hAnsi="Arial" w:cs="Arial"/>
        </w:rPr>
        <w:t xml:space="preserve"> a rok vydání</w:t>
      </w:r>
      <w:r w:rsidRPr="002A1A02">
        <w:rPr>
          <w:rFonts w:ascii="Arial" w:hAnsi="Arial" w:cs="Arial"/>
        </w:rPr>
        <w:t xml:space="preserve">. </w:t>
      </w:r>
    </w:p>
    <w:p w:rsidR="002A1A02" w:rsidRPr="00CD45C2" w:rsidRDefault="002A1A02" w:rsidP="002A1A02">
      <w:pPr>
        <w:tabs>
          <w:tab w:val="left" w:pos="8222"/>
        </w:tabs>
        <w:jc w:val="both"/>
        <w:rPr>
          <w:rFonts w:ascii="Arial" w:hAnsi="Arial" w:cs="Arial"/>
        </w:rPr>
      </w:pPr>
    </w:p>
    <w:p w:rsidR="00D14490" w:rsidRPr="00D14490" w:rsidRDefault="0099540B" w:rsidP="0099540B">
      <w:pPr>
        <w:numPr>
          <w:ilvl w:val="0"/>
          <w:numId w:val="6"/>
        </w:numPr>
        <w:tabs>
          <w:tab w:val="left" w:pos="8222"/>
        </w:tabs>
        <w:jc w:val="both"/>
        <w:rPr>
          <w:rFonts w:ascii="Arial" w:hAnsi="Arial" w:cs="Arial"/>
        </w:rPr>
      </w:pPr>
      <w:r>
        <w:rPr>
          <w:rFonts w:ascii="Arial" w:hAnsi="Arial" w:cs="Arial"/>
        </w:rPr>
        <w:lastRenderedPageBreak/>
        <w:t>Playl</w:t>
      </w:r>
      <w:r w:rsidR="002A1A02">
        <w:rPr>
          <w:rFonts w:ascii="Arial" w:hAnsi="Arial" w:cs="Arial"/>
        </w:rPr>
        <w:t>isty</w:t>
      </w:r>
      <w:r w:rsidR="00D14490">
        <w:rPr>
          <w:rFonts w:ascii="Arial" w:hAnsi="Arial" w:cs="Arial"/>
        </w:rPr>
        <w:t xml:space="preserve"> </w:t>
      </w:r>
      <w:r w:rsidR="00D14490" w:rsidRPr="00D14490">
        <w:rPr>
          <w:rFonts w:ascii="Arial" w:hAnsi="Arial" w:cs="Arial"/>
        </w:rPr>
        <w:t xml:space="preserve">podle odst. (1) se </w:t>
      </w:r>
      <w:r w:rsidR="000E2D0A">
        <w:rPr>
          <w:rFonts w:ascii="Arial" w:hAnsi="Arial" w:cs="Arial"/>
        </w:rPr>
        <w:t>Vysílatel</w:t>
      </w:r>
      <w:r w:rsidR="00D14490" w:rsidRPr="00D14490">
        <w:rPr>
          <w:rFonts w:ascii="Arial" w:hAnsi="Arial" w:cs="Arial"/>
        </w:rPr>
        <w:t xml:space="preserve"> zavazuje dodávat hromadně </w:t>
      </w:r>
      <w:r w:rsidR="00D14490">
        <w:rPr>
          <w:rFonts w:ascii="Arial" w:hAnsi="Arial" w:cs="Arial"/>
        </w:rPr>
        <w:t>elektronickou formou přes</w:t>
      </w:r>
      <w:r w:rsidR="00D14490" w:rsidRPr="00D14490">
        <w:rPr>
          <w:rFonts w:ascii="Arial" w:hAnsi="Arial" w:cs="Arial"/>
        </w:rPr>
        <w:t xml:space="preserve"> datové rozhraní </w:t>
      </w:r>
      <w:r w:rsidR="00D14490">
        <w:rPr>
          <w:rFonts w:ascii="Arial" w:hAnsi="Arial" w:cs="Arial"/>
        </w:rPr>
        <w:t xml:space="preserve">nebo datovém formátu </w:t>
      </w:r>
      <w:r w:rsidR="00D14490" w:rsidRPr="00D14490">
        <w:rPr>
          <w:rFonts w:ascii="Arial" w:hAnsi="Arial" w:cs="Arial"/>
        </w:rPr>
        <w:t>poslední vývojové verze</w:t>
      </w:r>
      <w:r w:rsidR="00D14490">
        <w:rPr>
          <w:rFonts w:ascii="Arial" w:hAnsi="Arial" w:cs="Arial"/>
        </w:rPr>
        <w:t>, jak je uvedeno</w:t>
      </w:r>
      <w:r w:rsidR="00D14490" w:rsidRPr="00D14490">
        <w:rPr>
          <w:rFonts w:ascii="Arial" w:hAnsi="Arial" w:cs="Arial"/>
        </w:rPr>
        <w:t xml:space="preserve"> na internetových stránkách INTERGRAM v sekci pro uživatele, a to vždy za uplynulý kalendářní měsíc s tím, že veškerá hlášení musí být dodána do 30 dnů po uplynutí předmětného období. Aktuálně používaná struktura datového souboru pro přenos údajů je vždy popsána na webu www.intergram.cz.</w:t>
      </w:r>
    </w:p>
    <w:p w:rsidR="00D14490" w:rsidRPr="00D14490" w:rsidRDefault="00D14490" w:rsidP="00D14490">
      <w:pPr>
        <w:tabs>
          <w:tab w:val="left" w:pos="8222"/>
        </w:tabs>
        <w:jc w:val="both"/>
        <w:rPr>
          <w:rFonts w:ascii="Arial" w:hAnsi="Arial" w:cs="Arial"/>
        </w:rPr>
      </w:pPr>
    </w:p>
    <w:p w:rsidR="00D14490" w:rsidRPr="00D14490" w:rsidRDefault="00D14490" w:rsidP="00FB6623">
      <w:pPr>
        <w:numPr>
          <w:ilvl w:val="0"/>
          <w:numId w:val="6"/>
        </w:numPr>
        <w:tabs>
          <w:tab w:val="left" w:pos="8222"/>
        </w:tabs>
        <w:jc w:val="both"/>
        <w:rPr>
          <w:rFonts w:ascii="Arial" w:hAnsi="Arial" w:cs="Arial"/>
        </w:rPr>
      </w:pPr>
      <w:r w:rsidRPr="00D14490">
        <w:rPr>
          <w:rFonts w:ascii="Arial" w:hAnsi="Arial" w:cs="Arial"/>
        </w:rPr>
        <w:t>Vešk</w:t>
      </w:r>
      <w:r w:rsidR="002A1A02">
        <w:rPr>
          <w:rFonts w:ascii="Arial" w:hAnsi="Arial" w:cs="Arial"/>
        </w:rPr>
        <w:t>e</w:t>
      </w:r>
      <w:r w:rsidRPr="00D14490">
        <w:rPr>
          <w:rFonts w:ascii="Arial" w:hAnsi="Arial" w:cs="Arial"/>
        </w:rPr>
        <w:t>ré výkazy a jiná sdělení, která si podle smlouvy obě strany navzájem vymění, jsou důvěrnými zprávami určenými výlučně pro interní potřebu, především pro výkon kolektivní správy INTERGRAM a strany se je zavazují uchovávat v důvěrnosti.</w:t>
      </w:r>
    </w:p>
    <w:p w:rsidR="00D14490" w:rsidRPr="00D14490" w:rsidRDefault="00D14490" w:rsidP="00D14490">
      <w:pPr>
        <w:tabs>
          <w:tab w:val="left" w:pos="8222"/>
        </w:tabs>
        <w:jc w:val="both"/>
        <w:rPr>
          <w:rFonts w:ascii="Arial" w:hAnsi="Arial" w:cs="Arial"/>
        </w:rPr>
      </w:pPr>
    </w:p>
    <w:p w:rsidR="00D14490" w:rsidRPr="00D14490" w:rsidRDefault="00127326" w:rsidP="00FB6623">
      <w:pPr>
        <w:numPr>
          <w:ilvl w:val="0"/>
          <w:numId w:val="6"/>
        </w:numPr>
        <w:tabs>
          <w:tab w:val="left" w:pos="8222"/>
        </w:tabs>
        <w:jc w:val="both"/>
        <w:rPr>
          <w:rFonts w:ascii="Arial" w:hAnsi="Arial" w:cs="Arial"/>
        </w:rPr>
      </w:pPr>
      <w:r w:rsidRPr="00127326">
        <w:rPr>
          <w:rFonts w:ascii="Arial" w:hAnsi="Arial" w:cs="Arial"/>
        </w:rPr>
        <w:t>Vysíl</w:t>
      </w:r>
      <w:r w:rsidR="002A1A02">
        <w:rPr>
          <w:rFonts w:ascii="Arial" w:hAnsi="Arial" w:cs="Arial"/>
        </w:rPr>
        <w:t>a</w:t>
      </w:r>
      <w:r w:rsidRPr="00127326">
        <w:rPr>
          <w:rFonts w:ascii="Arial" w:hAnsi="Arial" w:cs="Arial"/>
        </w:rPr>
        <w:t xml:space="preserve">tel se zavazuje poslat seznam subjektů provádějících přenos jeho vysílání (např. prostřednictvím kabelových rozvodů, satelitu či IPTV), včetně internetových platforem přebírajících jeho vysílání, do 30 dnů ode dne uzavření této smlouvy na e-mail </w:t>
      </w:r>
      <w:r w:rsidRPr="00A63349">
        <w:rPr>
          <w:rFonts w:ascii="Arial" w:hAnsi="Arial" w:cs="Arial"/>
        </w:rPr>
        <w:t>ool@intergram.cz. Pokud</w:t>
      </w:r>
      <w:r w:rsidRPr="00127326">
        <w:rPr>
          <w:rFonts w:ascii="Arial" w:hAnsi="Arial" w:cs="Arial"/>
        </w:rPr>
        <w:t xml:space="preserve"> dojde v době platnosti této smlouvy k rozšíření nebo změně, zavazuje se Vysílatel nahlásit INTERGRAM tuto změnu do 30 dnů od dne, kdy se o této změně dozvěděl. Touto smlouvou se nevypořádává další užití předmětů ochrany provozovateli přenosu či jiných platforem</w:t>
      </w:r>
      <w:r w:rsidR="002A1A02">
        <w:rPr>
          <w:rFonts w:ascii="Arial" w:hAnsi="Arial" w:cs="Arial"/>
        </w:rPr>
        <w:t>.</w:t>
      </w:r>
    </w:p>
    <w:p w:rsidR="00D14490" w:rsidRDefault="00D14490" w:rsidP="00D14490">
      <w:pPr>
        <w:tabs>
          <w:tab w:val="left" w:pos="8222"/>
        </w:tabs>
        <w:rPr>
          <w:rFonts w:ascii="Arial" w:hAnsi="Arial" w:cs="Arial"/>
          <w:b/>
        </w:rPr>
      </w:pPr>
    </w:p>
    <w:p w:rsidR="009E126C" w:rsidRPr="009E126C" w:rsidRDefault="009E126C" w:rsidP="009E126C">
      <w:pPr>
        <w:tabs>
          <w:tab w:val="left" w:pos="8222"/>
        </w:tabs>
        <w:jc w:val="center"/>
        <w:rPr>
          <w:rFonts w:ascii="Arial" w:hAnsi="Arial" w:cs="Arial"/>
          <w:b/>
        </w:rPr>
      </w:pPr>
      <w:r w:rsidRPr="009E126C">
        <w:rPr>
          <w:rFonts w:ascii="Arial" w:hAnsi="Arial" w:cs="Arial"/>
          <w:b/>
        </w:rPr>
        <w:t>Čl. VII</w:t>
      </w:r>
    </w:p>
    <w:p w:rsidR="009E126C" w:rsidRPr="009E126C" w:rsidRDefault="009E126C" w:rsidP="009E126C">
      <w:pPr>
        <w:tabs>
          <w:tab w:val="left" w:pos="8222"/>
        </w:tabs>
        <w:jc w:val="center"/>
        <w:rPr>
          <w:rFonts w:ascii="Arial" w:hAnsi="Arial" w:cs="Arial"/>
          <w:b/>
          <w:u w:val="single"/>
        </w:rPr>
      </w:pPr>
      <w:r>
        <w:rPr>
          <w:rFonts w:ascii="Arial" w:hAnsi="Arial" w:cs="Arial"/>
          <w:b/>
          <w:u w:val="single"/>
        </w:rPr>
        <w:t>P</w:t>
      </w:r>
      <w:r w:rsidRPr="009E126C">
        <w:rPr>
          <w:rFonts w:ascii="Arial" w:hAnsi="Arial" w:cs="Arial"/>
          <w:b/>
          <w:u w:val="single"/>
        </w:rPr>
        <w:t>orušení smlouvy</w:t>
      </w:r>
    </w:p>
    <w:p w:rsidR="009E126C" w:rsidRPr="009E126C" w:rsidRDefault="009E126C" w:rsidP="009E126C">
      <w:pPr>
        <w:tabs>
          <w:tab w:val="left" w:pos="8222"/>
        </w:tabs>
        <w:jc w:val="both"/>
        <w:rPr>
          <w:rFonts w:ascii="Arial" w:hAnsi="Arial" w:cs="Arial"/>
        </w:rPr>
      </w:pPr>
    </w:p>
    <w:p w:rsidR="009E126C" w:rsidRPr="009E126C" w:rsidRDefault="009E126C" w:rsidP="002A1A02">
      <w:pPr>
        <w:numPr>
          <w:ilvl w:val="0"/>
          <w:numId w:val="8"/>
        </w:numPr>
        <w:tabs>
          <w:tab w:val="left" w:pos="8222"/>
        </w:tabs>
        <w:jc w:val="both"/>
        <w:rPr>
          <w:rFonts w:ascii="Arial" w:hAnsi="Arial" w:cs="Arial"/>
        </w:rPr>
      </w:pPr>
      <w:r w:rsidRPr="009E126C">
        <w:rPr>
          <w:rFonts w:ascii="Arial" w:hAnsi="Arial" w:cs="Arial"/>
        </w:rPr>
        <w:t>V případě, že Vysílatel nezaplatí odměny stanovené v této smlouvě řádně a včas, zaplatí ve prospěch INTERGRAM smluvní pokutu ve výši 0,05 % dlužné částky za každý i započatý den prodlení. Právo na náhradu škody a postup podle autorského zákona tím nejsou dotčeny. Vysílatel bere na vědomí, že ocitne-li se v prodlení s placením odměny, stává se podle zákona jeho užití Obchodních záznamů a na nich zaznamenaných uměleckých výkonů neoprávněné.</w:t>
      </w:r>
    </w:p>
    <w:p w:rsidR="00921AFB" w:rsidRPr="004A5530" w:rsidRDefault="00921AFB" w:rsidP="009E126C">
      <w:pPr>
        <w:tabs>
          <w:tab w:val="left" w:pos="8222"/>
        </w:tabs>
        <w:jc w:val="center"/>
        <w:rPr>
          <w:rFonts w:ascii="Arial" w:hAnsi="Arial" w:cs="Arial"/>
          <w:b/>
        </w:rPr>
      </w:pPr>
    </w:p>
    <w:p w:rsidR="009E126C" w:rsidRPr="009E126C" w:rsidRDefault="009E126C" w:rsidP="009E126C">
      <w:pPr>
        <w:tabs>
          <w:tab w:val="left" w:pos="7371"/>
        </w:tabs>
        <w:ind w:right="17"/>
        <w:jc w:val="center"/>
        <w:rPr>
          <w:rFonts w:ascii="Arial" w:hAnsi="Arial" w:cs="Arial"/>
          <w:b/>
        </w:rPr>
      </w:pPr>
      <w:r w:rsidRPr="009E126C">
        <w:rPr>
          <w:rFonts w:ascii="Arial" w:hAnsi="Arial" w:cs="Arial"/>
          <w:b/>
        </w:rPr>
        <w:t>Čl. VIII</w:t>
      </w:r>
    </w:p>
    <w:p w:rsidR="009E126C" w:rsidRPr="009E126C" w:rsidRDefault="009E126C" w:rsidP="009E126C">
      <w:pPr>
        <w:tabs>
          <w:tab w:val="left" w:pos="7371"/>
        </w:tabs>
        <w:ind w:right="17"/>
        <w:jc w:val="center"/>
        <w:rPr>
          <w:rFonts w:ascii="Arial" w:hAnsi="Arial" w:cs="Arial"/>
          <w:b/>
        </w:rPr>
      </w:pPr>
      <w:r w:rsidRPr="009E126C">
        <w:rPr>
          <w:rFonts w:ascii="Arial" w:hAnsi="Arial" w:cs="Arial"/>
          <w:b/>
          <w:u w:val="single"/>
        </w:rPr>
        <w:t>Závěrečná ustanovení</w:t>
      </w:r>
    </w:p>
    <w:p w:rsidR="009E126C" w:rsidRPr="009E126C" w:rsidRDefault="009E126C" w:rsidP="009E126C">
      <w:pPr>
        <w:tabs>
          <w:tab w:val="left" w:pos="7371"/>
        </w:tabs>
        <w:ind w:right="17"/>
        <w:jc w:val="both"/>
        <w:rPr>
          <w:rFonts w:ascii="Arial" w:hAnsi="Arial" w:cs="Arial"/>
          <w:b/>
        </w:rPr>
      </w:pPr>
    </w:p>
    <w:p w:rsidR="009E126C" w:rsidRPr="009E126C" w:rsidRDefault="009E126C" w:rsidP="00FB6623">
      <w:pPr>
        <w:numPr>
          <w:ilvl w:val="0"/>
          <w:numId w:val="7"/>
        </w:numPr>
        <w:tabs>
          <w:tab w:val="left" w:pos="7371"/>
        </w:tabs>
        <w:ind w:right="17"/>
        <w:jc w:val="both"/>
        <w:rPr>
          <w:rFonts w:ascii="Arial" w:hAnsi="Arial" w:cs="Arial"/>
        </w:rPr>
      </w:pPr>
      <w:r w:rsidRPr="009E126C">
        <w:rPr>
          <w:rFonts w:ascii="Arial" w:hAnsi="Arial" w:cs="Arial"/>
        </w:rPr>
        <w:t xml:space="preserve">Smlouva nabývá </w:t>
      </w:r>
      <w:r w:rsidR="003B6BF1">
        <w:rPr>
          <w:rFonts w:ascii="Arial" w:hAnsi="Arial" w:cs="Arial"/>
        </w:rPr>
        <w:t>účinnosti</w:t>
      </w:r>
      <w:r w:rsidR="003B6BF1" w:rsidRPr="009E126C">
        <w:rPr>
          <w:rFonts w:ascii="Arial" w:hAnsi="Arial" w:cs="Arial"/>
        </w:rPr>
        <w:t xml:space="preserve"> </w:t>
      </w:r>
      <w:r w:rsidRPr="009E126C">
        <w:rPr>
          <w:rFonts w:ascii="Arial" w:hAnsi="Arial" w:cs="Arial"/>
        </w:rPr>
        <w:t>1. 1. 20</w:t>
      </w:r>
      <w:r w:rsidR="0097666F">
        <w:rPr>
          <w:rFonts w:ascii="Arial" w:hAnsi="Arial" w:cs="Arial"/>
        </w:rPr>
        <w:t>20</w:t>
      </w:r>
      <w:r w:rsidRPr="009E126C">
        <w:rPr>
          <w:rFonts w:ascii="Arial" w:hAnsi="Arial" w:cs="Arial"/>
        </w:rPr>
        <w:t xml:space="preserve">. </w:t>
      </w:r>
    </w:p>
    <w:p w:rsidR="009E126C" w:rsidRPr="009E126C" w:rsidRDefault="009E126C" w:rsidP="009E126C">
      <w:pPr>
        <w:tabs>
          <w:tab w:val="left" w:pos="7371"/>
        </w:tabs>
        <w:ind w:right="17"/>
        <w:jc w:val="both"/>
        <w:rPr>
          <w:rFonts w:ascii="Arial" w:hAnsi="Arial" w:cs="Arial"/>
        </w:rPr>
      </w:pPr>
    </w:p>
    <w:p w:rsidR="009E126C" w:rsidRPr="009E126C" w:rsidRDefault="009E126C" w:rsidP="00FB6623">
      <w:pPr>
        <w:numPr>
          <w:ilvl w:val="0"/>
          <w:numId w:val="7"/>
        </w:numPr>
        <w:tabs>
          <w:tab w:val="left" w:pos="7371"/>
        </w:tabs>
        <w:ind w:right="17"/>
        <w:jc w:val="both"/>
        <w:rPr>
          <w:rFonts w:ascii="Arial" w:hAnsi="Arial" w:cs="Arial"/>
        </w:rPr>
      </w:pPr>
      <w:r w:rsidRPr="009E126C">
        <w:rPr>
          <w:rFonts w:ascii="Arial" w:hAnsi="Arial" w:cs="Arial"/>
        </w:rPr>
        <w:t>Smlouva je uzavřena na dobu určitou</w:t>
      </w:r>
      <w:r w:rsidR="0097666F">
        <w:rPr>
          <w:rFonts w:ascii="Arial" w:hAnsi="Arial" w:cs="Arial"/>
        </w:rPr>
        <w:t>, a to do 31. 12. 2020</w:t>
      </w:r>
      <w:r w:rsidRPr="009E126C">
        <w:rPr>
          <w:rFonts w:ascii="Arial" w:hAnsi="Arial" w:cs="Arial"/>
        </w:rPr>
        <w:t>.</w:t>
      </w:r>
    </w:p>
    <w:p w:rsidR="009E126C" w:rsidRPr="009E126C" w:rsidRDefault="009E126C" w:rsidP="009E126C">
      <w:pPr>
        <w:tabs>
          <w:tab w:val="left" w:pos="7371"/>
        </w:tabs>
        <w:ind w:right="17"/>
        <w:jc w:val="both"/>
        <w:rPr>
          <w:rFonts w:ascii="Arial" w:hAnsi="Arial" w:cs="Arial"/>
        </w:rPr>
      </w:pPr>
    </w:p>
    <w:p w:rsidR="009E126C" w:rsidRPr="009E126C" w:rsidRDefault="009E126C" w:rsidP="00FB6623">
      <w:pPr>
        <w:numPr>
          <w:ilvl w:val="0"/>
          <w:numId w:val="7"/>
        </w:numPr>
        <w:tabs>
          <w:tab w:val="left" w:pos="7371"/>
        </w:tabs>
        <w:ind w:right="17"/>
        <w:jc w:val="both"/>
        <w:rPr>
          <w:rFonts w:ascii="Arial" w:hAnsi="Arial" w:cs="Arial"/>
        </w:rPr>
      </w:pPr>
      <w:r w:rsidRPr="009E126C">
        <w:rPr>
          <w:rFonts w:ascii="Arial" w:hAnsi="Arial" w:cs="Arial"/>
        </w:rPr>
        <w:t>Otázky touto smlouvou neupravené se řídí autorským zákonem a občanským zákoníkem.</w:t>
      </w:r>
    </w:p>
    <w:p w:rsidR="009E126C" w:rsidRPr="009E126C" w:rsidRDefault="009E126C" w:rsidP="009E126C">
      <w:pPr>
        <w:tabs>
          <w:tab w:val="left" w:pos="7371"/>
        </w:tabs>
        <w:ind w:right="17"/>
        <w:jc w:val="both"/>
        <w:rPr>
          <w:rFonts w:ascii="Arial" w:hAnsi="Arial" w:cs="Arial"/>
        </w:rPr>
      </w:pPr>
    </w:p>
    <w:p w:rsidR="009E126C" w:rsidRPr="009E126C" w:rsidRDefault="009E126C" w:rsidP="00FB6623">
      <w:pPr>
        <w:numPr>
          <w:ilvl w:val="0"/>
          <w:numId w:val="7"/>
        </w:numPr>
        <w:tabs>
          <w:tab w:val="left" w:pos="7371"/>
        </w:tabs>
        <w:ind w:right="17"/>
        <w:jc w:val="both"/>
        <w:rPr>
          <w:rFonts w:ascii="Arial" w:hAnsi="Arial" w:cs="Arial"/>
        </w:rPr>
      </w:pPr>
      <w:r w:rsidRPr="009E126C">
        <w:rPr>
          <w:rFonts w:ascii="Arial" w:hAnsi="Arial" w:cs="Arial"/>
        </w:rPr>
        <w:t>Změny a doplňky této smlouvy vyžadují písemnou formu.</w:t>
      </w:r>
    </w:p>
    <w:p w:rsidR="009E126C" w:rsidRPr="009E126C" w:rsidRDefault="009E126C" w:rsidP="009E126C">
      <w:pPr>
        <w:tabs>
          <w:tab w:val="left" w:pos="7371"/>
        </w:tabs>
        <w:ind w:right="17"/>
        <w:jc w:val="both"/>
        <w:rPr>
          <w:rFonts w:ascii="Arial" w:hAnsi="Arial" w:cs="Arial"/>
        </w:rPr>
      </w:pPr>
    </w:p>
    <w:p w:rsidR="009E126C" w:rsidRPr="009E126C" w:rsidRDefault="009E126C" w:rsidP="00FB6623">
      <w:pPr>
        <w:numPr>
          <w:ilvl w:val="0"/>
          <w:numId w:val="7"/>
        </w:numPr>
        <w:tabs>
          <w:tab w:val="left" w:pos="7371"/>
        </w:tabs>
        <w:ind w:right="17"/>
        <w:jc w:val="both"/>
        <w:rPr>
          <w:rFonts w:ascii="Arial" w:hAnsi="Arial" w:cs="Arial"/>
        </w:rPr>
      </w:pPr>
      <w:r w:rsidRPr="009E126C">
        <w:rPr>
          <w:rFonts w:ascii="Arial" w:hAnsi="Arial" w:cs="Arial"/>
        </w:rPr>
        <w:t xml:space="preserve">Smlouvu lze vypovědět ke konci kalendářního roku s výpovědní dobou čtyř měsíců. </w:t>
      </w:r>
      <w:bookmarkStart w:id="2" w:name="_Hlk5976474"/>
      <w:r w:rsidR="00D57010">
        <w:rPr>
          <w:rFonts w:ascii="Arial" w:hAnsi="Arial" w:cs="Arial"/>
        </w:rPr>
        <w:t>V případě ukončení vysílání rádia je Vysílatel oprávněn smlouvu vypovědět bez výpovědní doby, přičemž účinnost výpovědi nastává dnem jejího prokazatelného doručení INTE</w:t>
      </w:r>
      <w:r w:rsidR="00B765E4">
        <w:rPr>
          <w:rFonts w:ascii="Arial" w:hAnsi="Arial" w:cs="Arial"/>
        </w:rPr>
        <w:t>R</w:t>
      </w:r>
      <w:r w:rsidR="00D57010">
        <w:rPr>
          <w:rFonts w:ascii="Arial" w:hAnsi="Arial" w:cs="Arial"/>
        </w:rPr>
        <w:t>GRAM.</w:t>
      </w:r>
      <w:bookmarkEnd w:id="2"/>
    </w:p>
    <w:p w:rsidR="009E126C" w:rsidRPr="009E126C" w:rsidRDefault="009E126C" w:rsidP="009E126C">
      <w:pPr>
        <w:tabs>
          <w:tab w:val="left" w:pos="7371"/>
        </w:tabs>
        <w:ind w:right="17"/>
        <w:jc w:val="both"/>
        <w:rPr>
          <w:rFonts w:ascii="Arial" w:hAnsi="Arial" w:cs="Arial"/>
        </w:rPr>
      </w:pPr>
    </w:p>
    <w:p w:rsidR="009E126C" w:rsidRPr="009E126C" w:rsidRDefault="009E126C" w:rsidP="00FB6623">
      <w:pPr>
        <w:numPr>
          <w:ilvl w:val="0"/>
          <w:numId w:val="7"/>
        </w:numPr>
        <w:tabs>
          <w:tab w:val="left" w:pos="7371"/>
        </w:tabs>
        <w:ind w:right="17"/>
        <w:jc w:val="both"/>
        <w:rPr>
          <w:rFonts w:ascii="Arial" w:hAnsi="Arial" w:cs="Arial"/>
        </w:rPr>
      </w:pPr>
      <w:r w:rsidRPr="009E126C">
        <w:rPr>
          <w:rFonts w:ascii="Arial" w:hAnsi="Arial" w:cs="Arial"/>
        </w:rPr>
        <w:t>Smlouva je vyhotovena ve 2 stejnopisech, z nichž každá smluvní strana obdrží po jednom.</w:t>
      </w: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ind w:right="17"/>
        <w:jc w:val="both"/>
        <w:rPr>
          <w:rFonts w:ascii="Arial" w:hAnsi="Arial" w:cs="Arial"/>
        </w:rPr>
      </w:pPr>
      <w:r w:rsidRPr="009E126C">
        <w:rPr>
          <w:rFonts w:ascii="Arial" w:hAnsi="Arial" w:cs="Arial"/>
        </w:rPr>
        <w:t xml:space="preserve">V Praze, dne </w:t>
      </w:r>
      <w:r w:rsidR="00A41C24">
        <w:rPr>
          <w:rFonts w:ascii="Arial" w:hAnsi="Arial" w:cs="Arial"/>
        </w:rPr>
        <w:t>30. 12. 2019</w:t>
      </w:r>
      <w:r>
        <w:rPr>
          <w:rFonts w:ascii="Arial" w:hAnsi="Arial" w:cs="Arial"/>
        </w:rPr>
        <w:tab/>
      </w:r>
      <w:r>
        <w:rPr>
          <w:rFonts w:ascii="Arial" w:hAnsi="Arial" w:cs="Arial"/>
        </w:rPr>
        <w:tab/>
      </w:r>
      <w:r>
        <w:rPr>
          <w:rFonts w:ascii="Arial" w:hAnsi="Arial" w:cs="Arial"/>
        </w:rPr>
        <w:tab/>
      </w:r>
      <w:r w:rsidRPr="009E126C">
        <w:rPr>
          <w:rFonts w:ascii="Arial" w:hAnsi="Arial" w:cs="Arial"/>
        </w:rPr>
        <w:t xml:space="preserve">V </w:t>
      </w:r>
      <w:r w:rsidR="00A41C24">
        <w:rPr>
          <w:rFonts w:ascii="Arial" w:hAnsi="Arial" w:cs="Arial"/>
        </w:rPr>
        <w:t>Plzni</w:t>
      </w:r>
      <w:r w:rsidRPr="009E126C">
        <w:rPr>
          <w:rFonts w:ascii="Arial" w:hAnsi="Arial" w:cs="Arial"/>
        </w:rPr>
        <w:t xml:space="preserve">, dne </w:t>
      </w:r>
      <w:r w:rsidR="00A41C24">
        <w:rPr>
          <w:rFonts w:ascii="Arial" w:hAnsi="Arial" w:cs="Arial"/>
        </w:rPr>
        <w:t>31. 12. 2019</w:t>
      </w: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r w:rsidRPr="009E126C">
        <w:rPr>
          <w:rFonts w:ascii="Arial" w:hAnsi="Arial" w:cs="Arial"/>
        </w:rPr>
        <w:t>.........................................                                    .........................................</w:t>
      </w:r>
    </w:p>
    <w:p w:rsidR="009E126C" w:rsidRPr="009E126C" w:rsidRDefault="009E126C" w:rsidP="009E126C">
      <w:pPr>
        <w:tabs>
          <w:tab w:val="left" w:pos="7371"/>
        </w:tabs>
        <w:ind w:right="17"/>
        <w:jc w:val="both"/>
        <w:rPr>
          <w:rFonts w:ascii="Arial" w:hAnsi="Arial" w:cs="Arial"/>
        </w:rPr>
      </w:pPr>
      <w:r w:rsidRPr="009E126C">
        <w:rPr>
          <w:rFonts w:ascii="Arial" w:hAnsi="Arial" w:cs="Arial"/>
        </w:rPr>
        <w:t>za INTERGRAM                                                   za Vysílatele</w:t>
      </w:r>
    </w:p>
    <w:p w:rsidR="009E126C" w:rsidRPr="009E126C" w:rsidRDefault="009E126C" w:rsidP="009E126C">
      <w:pPr>
        <w:tabs>
          <w:tab w:val="left" w:pos="7371"/>
        </w:tabs>
        <w:ind w:right="17"/>
        <w:jc w:val="both"/>
        <w:rPr>
          <w:rFonts w:ascii="Arial" w:hAnsi="Arial" w:cs="Arial"/>
        </w:rPr>
      </w:pPr>
    </w:p>
    <w:p w:rsidR="009E126C" w:rsidRPr="009E126C" w:rsidRDefault="009E126C" w:rsidP="009E126C">
      <w:pPr>
        <w:tabs>
          <w:tab w:val="left" w:pos="7371"/>
        </w:tabs>
        <w:ind w:right="17"/>
        <w:jc w:val="both"/>
        <w:rPr>
          <w:rFonts w:ascii="Arial" w:hAnsi="Arial" w:cs="Arial"/>
        </w:rPr>
      </w:pPr>
    </w:p>
    <w:sectPr w:rsidR="009E126C" w:rsidRPr="009E126C" w:rsidSect="006D4CBA">
      <w:headerReference w:type="default" r:id="rId9"/>
      <w:footerReference w:type="even" r:id="rId10"/>
      <w:footerReference w:type="default" r:id="rId11"/>
      <w:pgSz w:w="11896" w:h="16834"/>
      <w:pgMar w:top="1418" w:right="1406" w:bottom="1418" w:left="181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32" w:rsidRDefault="00721732">
      <w:r>
        <w:separator/>
      </w:r>
    </w:p>
  </w:endnote>
  <w:endnote w:type="continuationSeparator" w:id="0">
    <w:p w:rsidR="00721732" w:rsidRDefault="0072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01"/>
    <w:family w:val="roman"/>
    <w:notTrueType/>
    <w:pitch w:val="variable"/>
  </w:font>
  <w:font w:name="Times">
    <w:panose1 w:val="02020603060405020304"/>
    <w:charset w:val="4D"/>
    <w:family w:val="roman"/>
    <w:notTrueType/>
    <w:pitch w:val="variable"/>
    <w:sig w:usb0="00000003" w:usb1="00000000" w:usb2="00000000" w:usb3="00000000" w:csb0="00000001" w:csb1="00000000"/>
  </w:font>
  <w:font w:name="Lucida Grande CE">
    <w:charset w:val="58"/>
    <w:family w:val="auto"/>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19" w:rsidRDefault="006457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rsidR="00645719" w:rsidRDefault="0064571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A0" w:rsidRPr="000C6EA0" w:rsidRDefault="000C6EA0" w:rsidP="000C6EA0">
    <w:pPr>
      <w:tabs>
        <w:tab w:val="center" w:pos="4536"/>
        <w:tab w:val="right" w:pos="9072"/>
      </w:tabs>
      <w:jc w:val="right"/>
      <w:rPr>
        <w:rFonts w:ascii="Arial" w:hAnsi="Arial"/>
      </w:rPr>
    </w:pPr>
  </w:p>
  <w:p w:rsidR="00645719" w:rsidRPr="000C6EA0" w:rsidRDefault="000C6EA0" w:rsidP="000C6EA0">
    <w:pPr>
      <w:tabs>
        <w:tab w:val="center" w:pos="4536"/>
        <w:tab w:val="right" w:pos="9072"/>
      </w:tabs>
      <w:jc w:val="right"/>
      <w:rPr>
        <w:rFonts w:ascii="Arial" w:hAnsi="Arial"/>
      </w:rPr>
    </w:pPr>
    <w:r w:rsidRPr="000C6EA0">
      <w:rPr>
        <w:rFonts w:ascii="Arial" w:hAnsi="Arial"/>
      </w:rPr>
      <w:t xml:space="preserve">Stránka </w:t>
    </w:r>
    <w:r w:rsidRPr="000C6EA0">
      <w:rPr>
        <w:rFonts w:ascii="Arial" w:hAnsi="Arial"/>
        <w:b/>
        <w:bCs/>
        <w:sz w:val="24"/>
        <w:szCs w:val="24"/>
      </w:rPr>
      <w:fldChar w:fldCharType="begin"/>
    </w:r>
    <w:r w:rsidRPr="000C6EA0">
      <w:rPr>
        <w:rFonts w:ascii="Arial" w:hAnsi="Arial"/>
        <w:b/>
        <w:bCs/>
      </w:rPr>
      <w:instrText>PAGE</w:instrText>
    </w:r>
    <w:r w:rsidRPr="000C6EA0">
      <w:rPr>
        <w:rFonts w:ascii="Arial" w:hAnsi="Arial"/>
        <w:b/>
        <w:bCs/>
        <w:sz w:val="24"/>
        <w:szCs w:val="24"/>
      </w:rPr>
      <w:fldChar w:fldCharType="separate"/>
    </w:r>
    <w:r w:rsidR="004F255B">
      <w:rPr>
        <w:rFonts w:ascii="Arial" w:hAnsi="Arial"/>
        <w:b/>
        <w:bCs/>
        <w:noProof/>
      </w:rPr>
      <w:t>1</w:t>
    </w:r>
    <w:r w:rsidRPr="000C6EA0">
      <w:rPr>
        <w:rFonts w:ascii="Arial" w:hAnsi="Arial"/>
        <w:b/>
        <w:bCs/>
        <w:sz w:val="24"/>
        <w:szCs w:val="24"/>
      </w:rPr>
      <w:fldChar w:fldCharType="end"/>
    </w:r>
    <w:r w:rsidRPr="000C6EA0">
      <w:rPr>
        <w:rFonts w:ascii="Arial" w:hAnsi="Arial"/>
      </w:rPr>
      <w:t xml:space="preserve"> z </w:t>
    </w:r>
    <w:r w:rsidRPr="000C6EA0">
      <w:rPr>
        <w:rFonts w:ascii="Arial" w:hAnsi="Arial"/>
        <w:b/>
        <w:bCs/>
        <w:sz w:val="24"/>
        <w:szCs w:val="24"/>
      </w:rPr>
      <w:fldChar w:fldCharType="begin"/>
    </w:r>
    <w:r w:rsidRPr="000C6EA0">
      <w:rPr>
        <w:rFonts w:ascii="Arial" w:hAnsi="Arial"/>
        <w:b/>
        <w:bCs/>
      </w:rPr>
      <w:instrText>NUMPAGES</w:instrText>
    </w:r>
    <w:r w:rsidRPr="000C6EA0">
      <w:rPr>
        <w:rFonts w:ascii="Arial" w:hAnsi="Arial"/>
        <w:b/>
        <w:bCs/>
        <w:sz w:val="24"/>
        <w:szCs w:val="24"/>
      </w:rPr>
      <w:fldChar w:fldCharType="separate"/>
    </w:r>
    <w:r w:rsidR="004F255B">
      <w:rPr>
        <w:rFonts w:ascii="Arial" w:hAnsi="Arial"/>
        <w:b/>
        <w:bCs/>
        <w:noProof/>
      </w:rPr>
      <w:t>4</w:t>
    </w:r>
    <w:r w:rsidRPr="000C6EA0">
      <w:rPr>
        <w:rFonts w:ascii="Arial" w:hAnsi="Arial"/>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32" w:rsidRDefault="00721732">
      <w:r>
        <w:separator/>
      </w:r>
    </w:p>
  </w:footnote>
  <w:footnote w:type="continuationSeparator" w:id="0">
    <w:p w:rsidR="00721732" w:rsidRDefault="0072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90" w:rsidRPr="00D14490" w:rsidRDefault="00D14490" w:rsidP="00D14490">
    <w:pPr>
      <w:pStyle w:val="Zhlav"/>
      <w:jc w:val="right"/>
      <w:rPr>
        <w:rFonts w:ascii="Arial" w:hAnsi="Arial" w:cs="Arial"/>
        <w:b/>
      </w:rPr>
    </w:pPr>
    <w:r w:rsidRPr="00D14490">
      <w:rPr>
        <w:rFonts w:ascii="Arial" w:hAnsi="Arial" w:cs="Arial"/>
        <w:b/>
      </w:rPr>
      <w:t>ev. č.: OL0000</w:t>
    </w:r>
    <w:r w:rsidR="0097666F">
      <w:rPr>
        <w:rFonts w:ascii="Arial" w:hAnsi="Arial" w:cs="Arial"/>
        <w:b/>
      </w:rPr>
      <w:t>0</w:t>
    </w:r>
    <w:r w:rsidR="003359D4">
      <w:rPr>
        <w:rFonts w:ascii="Arial" w:hAnsi="Arial" w:cs="Arial"/>
        <w:b/>
      </w:rPr>
      <w:t>1</w:t>
    </w:r>
    <w:r w:rsidRPr="00D14490">
      <w:rPr>
        <w:rFonts w:ascii="Arial" w:hAnsi="Arial" w:cs="Arial"/>
        <w:b/>
      </w:rPr>
      <w:t>/</w:t>
    </w:r>
    <w:r w:rsidR="0097666F">
      <w:rPr>
        <w:rFonts w:ascii="Arial" w:hAnsi="Arial" w:cs="Arial"/>
        <w:b/>
      </w:rPr>
      <w:t>20</w:t>
    </w:r>
  </w:p>
  <w:p w:rsidR="00D14490" w:rsidRPr="00D14490" w:rsidRDefault="00D14490" w:rsidP="00D14490">
    <w:pPr>
      <w:pStyle w:val="Zhlav"/>
    </w:pPr>
  </w:p>
  <w:p w:rsidR="00D14490" w:rsidRDefault="00D144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B55"/>
    <w:multiLevelType w:val="hybridMultilevel"/>
    <w:tmpl w:val="7276A3F0"/>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B52AB"/>
    <w:multiLevelType w:val="hybridMultilevel"/>
    <w:tmpl w:val="7752092E"/>
    <w:lvl w:ilvl="0" w:tplc="8E6A000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871136"/>
    <w:multiLevelType w:val="hybridMultilevel"/>
    <w:tmpl w:val="EBE0B084"/>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1F70F6"/>
    <w:multiLevelType w:val="hybridMultilevel"/>
    <w:tmpl w:val="B8CC1BA6"/>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DE6852"/>
    <w:multiLevelType w:val="hybridMultilevel"/>
    <w:tmpl w:val="E41C9C0C"/>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C2741F"/>
    <w:multiLevelType w:val="hybridMultilevel"/>
    <w:tmpl w:val="4426B73E"/>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B95B90"/>
    <w:multiLevelType w:val="hybridMultilevel"/>
    <w:tmpl w:val="E41C9C0C"/>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B37825"/>
    <w:multiLevelType w:val="hybridMultilevel"/>
    <w:tmpl w:val="D2A6CF5C"/>
    <w:lvl w:ilvl="0" w:tplc="7786B7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76467E"/>
    <w:multiLevelType w:val="hybridMultilevel"/>
    <w:tmpl w:val="0BEA66D6"/>
    <w:lvl w:ilvl="0" w:tplc="8E6A000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0"/>
  </w:num>
  <w:num w:numId="6">
    <w:abstractNumId w:val="4"/>
  </w:num>
  <w:num w:numId="7">
    <w:abstractNumId w:val="5"/>
  </w:num>
  <w:num w:numId="8">
    <w:abstractNumId w:val="6"/>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0E"/>
    <w:rsid w:val="000008FF"/>
    <w:rsid w:val="00001A6D"/>
    <w:rsid w:val="00005C9C"/>
    <w:rsid w:val="00007C42"/>
    <w:rsid w:val="00010D84"/>
    <w:rsid w:val="00011339"/>
    <w:rsid w:val="000131A1"/>
    <w:rsid w:val="00015BE9"/>
    <w:rsid w:val="00017520"/>
    <w:rsid w:val="0001788F"/>
    <w:rsid w:val="00022C25"/>
    <w:rsid w:val="000305E3"/>
    <w:rsid w:val="0003210D"/>
    <w:rsid w:val="000417C6"/>
    <w:rsid w:val="00045FFF"/>
    <w:rsid w:val="000643BE"/>
    <w:rsid w:val="0006574D"/>
    <w:rsid w:val="000679E6"/>
    <w:rsid w:val="00093576"/>
    <w:rsid w:val="00093CEA"/>
    <w:rsid w:val="000A592C"/>
    <w:rsid w:val="000B0BDC"/>
    <w:rsid w:val="000B1F4E"/>
    <w:rsid w:val="000B5CB0"/>
    <w:rsid w:val="000B6988"/>
    <w:rsid w:val="000C2912"/>
    <w:rsid w:val="000C4046"/>
    <w:rsid w:val="000C4BC2"/>
    <w:rsid w:val="000C6EA0"/>
    <w:rsid w:val="000C6F2B"/>
    <w:rsid w:val="000D361C"/>
    <w:rsid w:val="000D4A87"/>
    <w:rsid w:val="000E0A4E"/>
    <w:rsid w:val="000E2D0A"/>
    <w:rsid w:val="000E3F79"/>
    <w:rsid w:val="000F3E7D"/>
    <w:rsid w:val="00100B5A"/>
    <w:rsid w:val="0010150A"/>
    <w:rsid w:val="001019F3"/>
    <w:rsid w:val="00101A54"/>
    <w:rsid w:val="001049AD"/>
    <w:rsid w:val="001061AB"/>
    <w:rsid w:val="0011248C"/>
    <w:rsid w:val="001143CD"/>
    <w:rsid w:val="00116334"/>
    <w:rsid w:val="001172DC"/>
    <w:rsid w:val="00122A2D"/>
    <w:rsid w:val="00122C10"/>
    <w:rsid w:val="00127326"/>
    <w:rsid w:val="00127498"/>
    <w:rsid w:val="00130023"/>
    <w:rsid w:val="00137789"/>
    <w:rsid w:val="0013791A"/>
    <w:rsid w:val="00137F5A"/>
    <w:rsid w:val="001405F2"/>
    <w:rsid w:val="00150F4B"/>
    <w:rsid w:val="0015613B"/>
    <w:rsid w:val="00161418"/>
    <w:rsid w:val="00161E6C"/>
    <w:rsid w:val="00162BDD"/>
    <w:rsid w:val="0016772A"/>
    <w:rsid w:val="00170296"/>
    <w:rsid w:val="00173D74"/>
    <w:rsid w:val="00175552"/>
    <w:rsid w:val="0017567D"/>
    <w:rsid w:val="00175A25"/>
    <w:rsid w:val="00176D6E"/>
    <w:rsid w:val="001804FD"/>
    <w:rsid w:val="00180E5D"/>
    <w:rsid w:val="001819F4"/>
    <w:rsid w:val="001827F6"/>
    <w:rsid w:val="001842A4"/>
    <w:rsid w:val="001858F9"/>
    <w:rsid w:val="0018631A"/>
    <w:rsid w:val="00191099"/>
    <w:rsid w:val="00195645"/>
    <w:rsid w:val="001A14EF"/>
    <w:rsid w:val="001A268F"/>
    <w:rsid w:val="001A5377"/>
    <w:rsid w:val="001A6FAB"/>
    <w:rsid w:val="001B0E1C"/>
    <w:rsid w:val="001B1333"/>
    <w:rsid w:val="001C21A1"/>
    <w:rsid w:val="001C7016"/>
    <w:rsid w:val="001D2C90"/>
    <w:rsid w:val="001D5B73"/>
    <w:rsid w:val="001D66FA"/>
    <w:rsid w:val="001D77E9"/>
    <w:rsid w:val="001F154F"/>
    <w:rsid w:val="001F28F6"/>
    <w:rsid w:val="001F3999"/>
    <w:rsid w:val="001F56E0"/>
    <w:rsid w:val="001F7F47"/>
    <w:rsid w:val="002050CD"/>
    <w:rsid w:val="00207E88"/>
    <w:rsid w:val="00210AF6"/>
    <w:rsid w:val="00213C55"/>
    <w:rsid w:val="00221FC4"/>
    <w:rsid w:val="00225258"/>
    <w:rsid w:val="00227027"/>
    <w:rsid w:val="002302AD"/>
    <w:rsid w:val="002319B0"/>
    <w:rsid w:val="00232B79"/>
    <w:rsid w:val="002407DB"/>
    <w:rsid w:val="00243AC0"/>
    <w:rsid w:val="00246B49"/>
    <w:rsid w:val="002528CC"/>
    <w:rsid w:val="002537D1"/>
    <w:rsid w:val="00255DC7"/>
    <w:rsid w:val="00256018"/>
    <w:rsid w:val="00260B14"/>
    <w:rsid w:val="00267449"/>
    <w:rsid w:val="002731EA"/>
    <w:rsid w:val="00273BEC"/>
    <w:rsid w:val="00275543"/>
    <w:rsid w:val="00275BC0"/>
    <w:rsid w:val="002818BE"/>
    <w:rsid w:val="00281D06"/>
    <w:rsid w:val="00287FCD"/>
    <w:rsid w:val="002A0F15"/>
    <w:rsid w:val="002A1A02"/>
    <w:rsid w:val="002A5047"/>
    <w:rsid w:val="002A6E13"/>
    <w:rsid w:val="002B5305"/>
    <w:rsid w:val="002B6679"/>
    <w:rsid w:val="002B7E07"/>
    <w:rsid w:val="002C12B7"/>
    <w:rsid w:val="002C1B99"/>
    <w:rsid w:val="002C645B"/>
    <w:rsid w:val="002D1294"/>
    <w:rsid w:val="002D1F94"/>
    <w:rsid w:val="002D2050"/>
    <w:rsid w:val="002D5502"/>
    <w:rsid w:val="002E6AD0"/>
    <w:rsid w:val="002E7A71"/>
    <w:rsid w:val="002F24FA"/>
    <w:rsid w:val="002F487B"/>
    <w:rsid w:val="002F7C00"/>
    <w:rsid w:val="00303DD6"/>
    <w:rsid w:val="00305AD2"/>
    <w:rsid w:val="00313E5F"/>
    <w:rsid w:val="00316FC2"/>
    <w:rsid w:val="00323B66"/>
    <w:rsid w:val="00330957"/>
    <w:rsid w:val="00332DFB"/>
    <w:rsid w:val="00332E32"/>
    <w:rsid w:val="00334584"/>
    <w:rsid w:val="00334BE1"/>
    <w:rsid w:val="00334DED"/>
    <w:rsid w:val="003359D4"/>
    <w:rsid w:val="00344BC2"/>
    <w:rsid w:val="0034794A"/>
    <w:rsid w:val="003511CB"/>
    <w:rsid w:val="00357F74"/>
    <w:rsid w:val="00363EC3"/>
    <w:rsid w:val="00376C72"/>
    <w:rsid w:val="003776A5"/>
    <w:rsid w:val="003800CD"/>
    <w:rsid w:val="00386BF2"/>
    <w:rsid w:val="00393785"/>
    <w:rsid w:val="00394973"/>
    <w:rsid w:val="003B18DA"/>
    <w:rsid w:val="003B6BF1"/>
    <w:rsid w:val="003C243F"/>
    <w:rsid w:val="003C74BD"/>
    <w:rsid w:val="003D26BA"/>
    <w:rsid w:val="003D4CB4"/>
    <w:rsid w:val="003D63BC"/>
    <w:rsid w:val="003E0F3C"/>
    <w:rsid w:val="003E50E3"/>
    <w:rsid w:val="003E5F50"/>
    <w:rsid w:val="003E5F79"/>
    <w:rsid w:val="003F2AF0"/>
    <w:rsid w:val="003F396D"/>
    <w:rsid w:val="003F47BE"/>
    <w:rsid w:val="003F67B1"/>
    <w:rsid w:val="003F7461"/>
    <w:rsid w:val="00404986"/>
    <w:rsid w:val="00404AC4"/>
    <w:rsid w:val="00416089"/>
    <w:rsid w:val="00417595"/>
    <w:rsid w:val="004214F4"/>
    <w:rsid w:val="004248BF"/>
    <w:rsid w:val="00430164"/>
    <w:rsid w:val="00440D0E"/>
    <w:rsid w:val="00442901"/>
    <w:rsid w:val="00442B28"/>
    <w:rsid w:val="004436D6"/>
    <w:rsid w:val="00445DAE"/>
    <w:rsid w:val="00447A40"/>
    <w:rsid w:val="00451144"/>
    <w:rsid w:val="00451837"/>
    <w:rsid w:val="0046059B"/>
    <w:rsid w:val="00470EAD"/>
    <w:rsid w:val="0047780B"/>
    <w:rsid w:val="00483852"/>
    <w:rsid w:val="00485935"/>
    <w:rsid w:val="00486DA1"/>
    <w:rsid w:val="00490912"/>
    <w:rsid w:val="00495493"/>
    <w:rsid w:val="00496ACC"/>
    <w:rsid w:val="00497F70"/>
    <w:rsid w:val="004A0165"/>
    <w:rsid w:val="004A25CA"/>
    <w:rsid w:val="004A2FC7"/>
    <w:rsid w:val="004A5530"/>
    <w:rsid w:val="004B36B0"/>
    <w:rsid w:val="004C3ECC"/>
    <w:rsid w:val="004D3AC1"/>
    <w:rsid w:val="004F0703"/>
    <w:rsid w:val="004F0B32"/>
    <w:rsid w:val="004F255B"/>
    <w:rsid w:val="004F3160"/>
    <w:rsid w:val="00501D79"/>
    <w:rsid w:val="00503D75"/>
    <w:rsid w:val="00504BEE"/>
    <w:rsid w:val="005074D8"/>
    <w:rsid w:val="0050772F"/>
    <w:rsid w:val="00507A19"/>
    <w:rsid w:val="0051669B"/>
    <w:rsid w:val="0052291B"/>
    <w:rsid w:val="0052343C"/>
    <w:rsid w:val="005305ED"/>
    <w:rsid w:val="00530AE3"/>
    <w:rsid w:val="005312EC"/>
    <w:rsid w:val="005333C2"/>
    <w:rsid w:val="00534C53"/>
    <w:rsid w:val="00542EEA"/>
    <w:rsid w:val="00543D5C"/>
    <w:rsid w:val="005456AD"/>
    <w:rsid w:val="00546E5A"/>
    <w:rsid w:val="00550777"/>
    <w:rsid w:val="00554D7A"/>
    <w:rsid w:val="00561E97"/>
    <w:rsid w:val="005637E5"/>
    <w:rsid w:val="00566F8B"/>
    <w:rsid w:val="00567948"/>
    <w:rsid w:val="00567D28"/>
    <w:rsid w:val="005718D9"/>
    <w:rsid w:val="00571E4C"/>
    <w:rsid w:val="00573285"/>
    <w:rsid w:val="00573979"/>
    <w:rsid w:val="00584CC7"/>
    <w:rsid w:val="0059042C"/>
    <w:rsid w:val="00590F84"/>
    <w:rsid w:val="00595C61"/>
    <w:rsid w:val="00597C08"/>
    <w:rsid w:val="005A221E"/>
    <w:rsid w:val="005A3B34"/>
    <w:rsid w:val="005A4CE2"/>
    <w:rsid w:val="005A7429"/>
    <w:rsid w:val="005B24A8"/>
    <w:rsid w:val="005C0105"/>
    <w:rsid w:val="005C31E5"/>
    <w:rsid w:val="005C72C2"/>
    <w:rsid w:val="005D7185"/>
    <w:rsid w:val="005E20D7"/>
    <w:rsid w:val="005E2D92"/>
    <w:rsid w:val="005F0BF4"/>
    <w:rsid w:val="005F10A6"/>
    <w:rsid w:val="0060255A"/>
    <w:rsid w:val="006034A5"/>
    <w:rsid w:val="00610964"/>
    <w:rsid w:val="00610B39"/>
    <w:rsid w:val="00612F58"/>
    <w:rsid w:val="006165F9"/>
    <w:rsid w:val="0061692B"/>
    <w:rsid w:val="00637E6E"/>
    <w:rsid w:val="00637EE0"/>
    <w:rsid w:val="0064000B"/>
    <w:rsid w:val="006402B8"/>
    <w:rsid w:val="00641C4D"/>
    <w:rsid w:val="00645719"/>
    <w:rsid w:val="006466FA"/>
    <w:rsid w:val="00646989"/>
    <w:rsid w:val="00647AF5"/>
    <w:rsid w:val="006500EC"/>
    <w:rsid w:val="00654948"/>
    <w:rsid w:val="006617B2"/>
    <w:rsid w:val="00661CDB"/>
    <w:rsid w:val="00672813"/>
    <w:rsid w:val="00677964"/>
    <w:rsid w:val="00680E01"/>
    <w:rsid w:val="00682AA2"/>
    <w:rsid w:val="00686CEE"/>
    <w:rsid w:val="00691E69"/>
    <w:rsid w:val="00694B69"/>
    <w:rsid w:val="0069548F"/>
    <w:rsid w:val="0069610F"/>
    <w:rsid w:val="006975A9"/>
    <w:rsid w:val="006A163F"/>
    <w:rsid w:val="006A2761"/>
    <w:rsid w:val="006A65FF"/>
    <w:rsid w:val="006C1D16"/>
    <w:rsid w:val="006C3CD3"/>
    <w:rsid w:val="006D4326"/>
    <w:rsid w:val="006D4CBA"/>
    <w:rsid w:val="006D5403"/>
    <w:rsid w:val="006E1F26"/>
    <w:rsid w:val="006E241C"/>
    <w:rsid w:val="006E273A"/>
    <w:rsid w:val="006E2AE6"/>
    <w:rsid w:val="006E500D"/>
    <w:rsid w:val="006E6C44"/>
    <w:rsid w:val="006F2FA8"/>
    <w:rsid w:val="006F3A4C"/>
    <w:rsid w:val="006F548D"/>
    <w:rsid w:val="00706427"/>
    <w:rsid w:val="00710BBD"/>
    <w:rsid w:val="007121E9"/>
    <w:rsid w:val="007149FE"/>
    <w:rsid w:val="00721732"/>
    <w:rsid w:val="007316DF"/>
    <w:rsid w:val="00732D0E"/>
    <w:rsid w:val="0073332D"/>
    <w:rsid w:val="007354CF"/>
    <w:rsid w:val="00735946"/>
    <w:rsid w:val="007373FC"/>
    <w:rsid w:val="00737F59"/>
    <w:rsid w:val="00741600"/>
    <w:rsid w:val="007452EC"/>
    <w:rsid w:val="007458B8"/>
    <w:rsid w:val="00746101"/>
    <w:rsid w:val="00746958"/>
    <w:rsid w:val="007472C5"/>
    <w:rsid w:val="007513C2"/>
    <w:rsid w:val="007514B4"/>
    <w:rsid w:val="00754874"/>
    <w:rsid w:val="00755B60"/>
    <w:rsid w:val="0077187F"/>
    <w:rsid w:val="0077561B"/>
    <w:rsid w:val="00776968"/>
    <w:rsid w:val="00783343"/>
    <w:rsid w:val="00786254"/>
    <w:rsid w:val="00790CD9"/>
    <w:rsid w:val="00793317"/>
    <w:rsid w:val="007936F7"/>
    <w:rsid w:val="00794EE7"/>
    <w:rsid w:val="007A32D1"/>
    <w:rsid w:val="007A5AC2"/>
    <w:rsid w:val="007C0422"/>
    <w:rsid w:val="007C0E82"/>
    <w:rsid w:val="007C4936"/>
    <w:rsid w:val="007D46A2"/>
    <w:rsid w:val="007D6B5F"/>
    <w:rsid w:val="007E3BF6"/>
    <w:rsid w:val="007E3F02"/>
    <w:rsid w:val="007F0CE8"/>
    <w:rsid w:val="007F33C9"/>
    <w:rsid w:val="008067B4"/>
    <w:rsid w:val="008067EA"/>
    <w:rsid w:val="0080765E"/>
    <w:rsid w:val="00807B3E"/>
    <w:rsid w:val="00813B47"/>
    <w:rsid w:val="00813C54"/>
    <w:rsid w:val="0082168D"/>
    <w:rsid w:val="00827312"/>
    <w:rsid w:val="008302CE"/>
    <w:rsid w:val="00836896"/>
    <w:rsid w:val="00836D45"/>
    <w:rsid w:val="00843538"/>
    <w:rsid w:val="00843C3E"/>
    <w:rsid w:val="0084495B"/>
    <w:rsid w:val="00845576"/>
    <w:rsid w:val="008529FF"/>
    <w:rsid w:val="00852FAD"/>
    <w:rsid w:val="00857845"/>
    <w:rsid w:val="00860BD6"/>
    <w:rsid w:val="00861E1E"/>
    <w:rsid w:val="00863749"/>
    <w:rsid w:val="008676EB"/>
    <w:rsid w:val="00873159"/>
    <w:rsid w:val="008733D8"/>
    <w:rsid w:val="008736DF"/>
    <w:rsid w:val="00874D0E"/>
    <w:rsid w:val="008762BF"/>
    <w:rsid w:val="00884D43"/>
    <w:rsid w:val="008870E2"/>
    <w:rsid w:val="00887135"/>
    <w:rsid w:val="00887F02"/>
    <w:rsid w:val="00892311"/>
    <w:rsid w:val="00894ACB"/>
    <w:rsid w:val="008969B6"/>
    <w:rsid w:val="00897954"/>
    <w:rsid w:val="00897AE4"/>
    <w:rsid w:val="008A0705"/>
    <w:rsid w:val="008A2E6A"/>
    <w:rsid w:val="008A6FB7"/>
    <w:rsid w:val="008A7F4D"/>
    <w:rsid w:val="008B0DA2"/>
    <w:rsid w:val="008B6D52"/>
    <w:rsid w:val="008C0876"/>
    <w:rsid w:val="008C4764"/>
    <w:rsid w:val="008C4CD3"/>
    <w:rsid w:val="008C6751"/>
    <w:rsid w:val="008D5244"/>
    <w:rsid w:val="008E1D6D"/>
    <w:rsid w:val="008F2A38"/>
    <w:rsid w:val="00914AC1"/>
    <w:rsid w:val="00921AFB"/>
    <w:rsid w:val="00921E4A"/>
    <w:rsid w:val="00926403"/>
    <w:rsid w:val="00930F20"/>
    <w:rsid w:val="009327CC"/>
    <w:rsid w:val="009327FC"/>
    <w:rsid w:val="009336D5"/>
    <w:rsid w:val="009358B2"/>
    <w:rsid w:val="00942124"/>
    <w:rsid w:val="00944CEC"/>
    <w:rsid w:val="009469AF"/>
    <w:rsid w:val="009523E8"/>
    <w:rsid w:val="009539FA"/>
    <w:rsid w:val="0095410A"/>
    <w:rsid w:val="009551A3"/>
    <w:rsid w:val="00956790"/>
    <w:rsid w:val="009630B6"/>
    <w:rsid w:val="00965981"/>
    <w:rsid w:val="0097177F"/>
    <w:rsid w:val="00972B84"/>
    <w:rsid w:val="00974511"/>
    <w:rsid w:val="0097666F"/>
    <w:rsid w:val="00980295"/>
    <w:rsid w:val="00981226"/>
    <w:rsid w:val="009845A6"/>
    <w:rsid w:val="00984D4A"/>
    <w:rsid w:val="00991929"/>
    <w:rsid w:val="009935DC"/>
    <w:rsid w:val="0099521A"/>
    <w:rsid w:val="0099540B"/>
    <w:rsid w:val="009956C1"/>
    <w:rsid w:val="009A504D"/>
    <w:rsid w:val="009A5A41"/>
    <w:rsid w:val="009A782C"/>
    <w:rsid w:val="009B333F"/>
    <w:rsid w:val="009B50BA"/>
    <w:rsid w:val="009B5F4D"/>
    <w:rsid w:val="009B7FF1"/>
    <w:rsid w:val="009C1C15"/>
    <w:rsid w:val="009C273A"/>
    <w:rsid w:val="009C3163"/>
    <w:rsid w:val="009C503C"/>
    <w:rsid w:val="009C5620"/>
    <w:rsid w:val="009D0182"/>
    <w:rsid w:val="009D1F90"/>
    <w:rsid w:val="009D2BF1"/>
    <w:rsid w:val="009D5D1A"/>
    <w:rsid w:val="009D6731"/>
    <w:rsid w:val="009E126C"/>
    <w:rsid w:val="009E19BA"/>
    <w:rsid w:val="009E3769"/>
    <w:rsid w:val="009E4D53"/>
    <w:rsid w:val="009E7439"/>
    <w:rsid w:val="009F0152"/>
    <w:rsid w:val="009F5776"/>
    <w:rsid w:val="009F7524"/>
    <w:rsid w:val="00A00824"/>
    <w:rsid w:val="00A061B7"/>
    <w:rsid w:val="00A07C3F"/>
    <w:rsid w:val="00A144CC"/>
    <w:rsid w:val="00A14E8C"/>
    <w:rsid w:val="00A15D91"/>
    <w:rsid w:val="00A1690F"/>
    <w:rsid w:val="00A16953"/>
    <w:rsid w:val="00A17C50"/>
    <w:rsid w:val="00A20C5A"/>
    <w:rsid w:val="00A25E4E"/>
    <w:rsid w:val="00A303F2"/>
    <w:rsid w:val="00A30886"/>
    <w:rsid w:val="00A340E8"/>
    <w:rsid w:val="00A35B78"/>
    <w:rsid w:val="00A407A1"/>
    <w:rsid w:val="00A40CD2"/>
    <w:rsid w:val="00A41C24"/>
    <w:rsid w:val="00A42FC4"/>
    <w:rsid w:val="00A4376B"/>
    <w:rsid w:val="00A44931"/>
    <w:rsid w:val="00A63349"/>
    <w:rsid w:val="00A636C5"/>
    <w:rsid w:val="00A64718"/>
    <w:rsid w:val="00A654EE"/>
    <w:rsid w:val="00A768F2"/>
    <w:rsid w:val="00A77E12"/>
    <w:rsid w:val="00A81454"/>
    <w:rsid w:val="00A824F1"/>
    <w:rsid w:val="00A82E2D"/>
    <w:rsid w:val="00A911EA"/>
    <w:rsid w:val="00A94A3F"/>
    <w:rsid w:val="00A97E06"/>
    <w:rsid w:val="00AA0127"/>
    <w:rsid w:val="00AA569F"/>
    <w:rsid w:val="00AA62E1"/>
    <w:rsid w:val="00AA6827"/>
    <w:rsid w:val="00AA6C3D"/>
    <w:rsid w:val="00AA7A3A"/>
    <w:rsid w:val="00AB5A87"/>
    <w:rsid w:val="00AC10CC"/>
    <w:rsid w:val="00AC37D2"/>
    <w:rsid w:val="00AC4529"/>
    <w:rsid w:val="00AC4DB8"/>
    <w:rsid w:val="00AC6016"/>
    <w:rsid w:val="00AC73E0"/>
    <w:rsid w:val="00AD01DE"/>
    <w:rsid w:val="00AD2F3D"/>
    <w:rsid w:val="00AD2FC6"/>
    <w:rsid w:val="00AD3E1A"/>
    <w:rsid w:val="00AE31E5"/>
    <w:rsid w:val="00AE3AF1"/>
    <w:rsid w:val="00AE5E01"/>
    <w:rsid w:val="00AF1B37"/>
    <w:rsid w:val="00AF44FD"/>
    <w:rsid w:val="00AF5D71"/>
    <w:rsid w:val="00AF714F"/>
    <w:rsid w:val="00AF7402"/>
    <w:rsid w:val="00B01A48"/>
    <w:rsid w:val="00B0479D"/>
    <w:rsid w:val="00B05541"/>
    <w:rsid w:val="00B06222"/>
    <w:rsid w:val="00B11951"/>
    <w:rsid w:val="00B20F65"/>
    <w:rsid w:val="00B2220D"/>
    <w:rsid w:val="00B22E9D"/>
    <w:rsid w:val="00B24B31"/>
    <w:rsid w:val="00B340BC"/>
    <w:rsid w:val="00B37F14"/>
    <w:rsid w:val="00B44744"/>
    <w:rsid w:val="00B45691"/>
    <w:rsid w:val="00B501E9"/>
    <w:rsid w:val="00B502E1"/>
    <w:rsid w:val="00B53B6A"/>
    <w:rsid w:val="00B579F2"/>
    <w:rsid w:val="00B606BF"/>
    <w:rsid w:val="00B62CE7"/>
    <w:rsid w:val="00B66ED5"/>
    <w:rsid w:val="00B676DC"/>
    <w:rsid w:val="00B721D5"/>
    <w:rsid w:val="00B7232A"/>
    <w:rsid w:val="00B765E4"/>
    <w:rsid w:val="00B81C89"/>
    <w:rsid w:val="00B8238B"/>
    <w:rsid w:val="00B824AA"/>
    <w:rsid w:val="00BA0C88"/>
    <w:rsid w:val="00BA1F30"/>
    <w:rsid w:val="00BA2E85"/>
    <w:rsid w:val="00BA4D73"/>
    <w:rsid w:val="00BB3013"/>
    <w:rsid w:val="00BC1B2C"/>
    <w:rsid w:val="00BC3175"/>
    <w:rsid w:val="00BC55CB"/>
    <w:rsid w:val="00BD4CE7"/>
    <w:rsid w:val="00BD6B77"/>
    <w:rsid w:val="00BD76B3"/>
    <w:rsid w:val="00BD77BE"/>
    <w:rsid w:val="00BF2A18"/>
    <w:rsid w:val="00BF3C50"/>
    <w:rsid w:val="00BF3E1A"/>
    <w:rsid w:val="00BF505D"/>
    <w:rsid w:val="00BF5558"/>
    <w:rsid w:val="00BF6D32"/>
    <w:rsid w:val="00C054DC"/>
    <w:rsid w:val="00C123C9"/>
    <w:rsid w:val="00C12E6C"/>
    <w:rsid w:val="00C1386F"/>
    <w:rsid w:val="00C13E94"/>
    <w:rsid w:val="00C179B6"/>
    <w:rsid w:val="00C203FB"/>
    <w:rsid w:val="00C24235"/>
    <w:rsid w:val="00C243C2"/>
    <w:rsid w:val="00C32451"/>
    <w:rsid w:val="00C337F1"/>
    <w:rsid w:val="00C33FF1"/>
    <w:rsid w:val="00C36B97"/>
    <w:rsid w:val="00C37ED3"/>
    <w:rsid w:val="00C44765"/>
    <w:rsid w:val="00C4581E"/>
    <w:rsid w:val="00C47D07"/>
    <w:rsid w:val="00C53D48"/>
    <w:rsid w:val="00C57EB7"/>
    <w:rsid w:val="00C6122E"/>
    <w:rsid w:val="00C66F8E"/>
    <w:rsid w:val="00C67018"/>
    <w:rsid w:val="00C67854"/>
    <w:rsid w:val="00C7559F"/>
    <w:rsid w:val="00C81712"/>
    <w:rsid w:val="00C94CA3"/>
    <w:rsid w:val="00C953F7"/>
    <w:rsid w:val="00C966C9"/>
    <w:rsid w:val="00CA3A5B"/>
    <w:rsid w:val="00CA5758"/>
    <w:rsid w:val="00CA5771"/>
    <w:rsid w:val="00CA774F"/>
    <w:rsid w:val="00CB2E9F"/>
    <w:rsid w:val="00CB6823"/>
    <w:rsid w:val="00CB70C2"/>
    <w:rsid w:val="00CB7743"/>
    <w:rsid w:val="00CD13F6"/>
    <w:rsid w:val="00CD237B"/>
    <w:rsid w:val="00CD3992"/>
    <w:rsid w:val="00CD45B6"/>
    <w:rsid w:val="00CD45C2"/>
    <w:rsid w:val="00CE4970"/>
    <w:rsid w:val="00CF0D8B"/>
    <w:rsid w:val="00CF410F"/>
    <w:rsid w:val="00CF6F98"/>
    <w:rsid w:val="00CF762F"/>
    <w:rsid w:val="00D0191F"/>
    <w:rsid w:val="00D04A1F"/>
    <w:rsid w:val="00D0703F"/>
    <w:rsid w:val="00D101FB"/>
    <w:rsid w:val="00D14490"/>
    <w:rsid w:val="00D15234"/>
    <w:rsid w:val="00D15F71"/>
    <w:rsid w:val="00D1708A"/>
    <w:rsid w:val="00D21347"/>
    <w:rsid w:val="00D22748"/>
    <w:rsid w:val="00D23743"/>
    <w:rsid w:val="00D26FD1"/>
    <w:rsid w:val="00D348A9"/>
    <w:rsid w:val="00D51ACF"/>
    <w:rsid w:val="00D5360D"/>
    <w:rsid w:val="00D56B48"/>
    <w:rsid w:val="00D57010"/>
    <w:rsid w:val="00D62B02"/>
    <w:rsid w:val="00D62DCC"/>
    <w:rsid w:val="00D64026"/>
    <w:rsid w:val="00D707EF"/>
    <w:rsid w:val="00D77A54"/>
    <w:rsid w:val="00D84403"/>
    <w:rsid w:val="00D84C8E"/>
    <w:rsid w:val="00D86258"/>
    <w:rsid w:val="00D86A48"/>
    <w:rsid w:val="00D93967"/>
    <w:rsid w:val="00DA2125"/>
    <w:rsid w:val="00DA2A6E"/>
    <w:rsid w:val="00DB5214"/>
    <w:rsid w:val="00DB6EF0"/>
    <w:rsid w:val="00DC0CF6"/>
    <w:rsid w:val="00DC1302"/>
    <w:rsid w:val="00DD0ECA"/>
    <w:rsid w:val="00DD239F"/>
    <w:rsid w:val="00DD2D47"/>
    <w:rsid w:val="00DD7F13"/>
    <w:rsid w:val="00DE019A"/>
    <w:rsid w:val="00DF33F0"/>
    <w:rsid w:val="00DF4C63"/>
    <w:rsid w:val="00E01C85"/>
    <w:rsid w:val="00E06E31"/>
    <w:rsid w:val="00E125B1"/>
    <w:rsid w:val="00E138E6"/>
    <w:rsid w:val="00E13C40"/>
    <w:rsid w:val="00E148ED"/>
    <w:rsid w:val="00E21E1C"/>
    <w:rsid w:val="00E22E74"/>
    <w:rsid w:val="00E237A3"/>
    <w:rsid w:val="00E26349"/>
    <w:rsid w:val="00E27A42"/>
    <w:rsid w:val="00E37495"/>
    <w:rsid w:val="00E379D7"/>
    <w:rsid w:val="00E40DE9"/>
    <w:rsid w:val="00E4182C"/>
    <w:rsid w:val="00E441DC"/>
    <w:rsid w:val="00E46FC9"/>
    <w:rsid w:val="00E550C2"/>
    <w:rsid w:val="00E6179F"/>
    <w:rsid w:val="00E702B7"/>
    <w:rsid w:val="00E705F7"/>
    <w:rsid w:val="00E717C4"/>
    <w:rsid w:val="00E7569C"/>
    <w:rsid w:val="00E850A3"/>
    <w:rsid w:val="00E910C9"/>
    <w:rsid w:val="00E9110B"/>
    <w:rsid w:val="00E97BB1"/>
    <w:rsid w:val="00EA4639"/>
    <w:rsid w:val="00EB41B5"/>
    <w:rsid w:val="00EB6828"/>
    <w:rsid w:val="00EC2289"/>
    <w:rsid w:val="00EC2757"/>
    <w:rsid w:val="00EC50B4"/>
    <w:rsid w:val="00EC732F"/>
    <w:rsid w:val="00ED43E5"/>
    <w:rsid w:val="00ED5649"/>
    <w:rsid w:val="00EE2601"/>
    <w:rsid w:val="00EE32D7"/>
    <w:rsid w:val="00EE384A"/>
    <w:rsid w:val="00EE623A"/>
    <w:rsid w:val="00EF0935"/>
    <w:rsid w:val="00EF0A33"/>
    <w:rsid w:val="00F034BE"/>
    <w:rsid w:val="00F03753"/>
    <w:rsid w:val="00F04308"/>
    <w:rsid w:val="00F05704"/>
    <w:rsid w:val="00F07B9A"/>
    <w:rsid w:val="00F10D89"/>
    <w:rsid w:val="00F10EB1"/>
    <w:rsid w:val="00F11394"/>
    <w:rsid w:val="00F126E8"/>
    <w:rsid w:val="00F170DA"/>
    <w:rsid w:val="00F1782F"/>
    <w:rsid w:val="00F256E8"/>
    <w:rsid w:val="00F25848"/>
    <w:rsid w:val="00F25883"/>
    <w:rsid w:val="00F273CB"/>
    <w:rsid w:val="00F300DA"/>
    <w:rsid w:val="00F31A53"/>
    <w:rsid w:val="00F33DF2"/>
    <w:rsid w:val="00F34474"/>
    <w:rsid w:val="00F52DE7"/>
    <w:rsid w:val="00F52DF9"/>
    <w:rsid w:val="00F53519"/>
    <w:rsid w:val="00F5388B"/>
    <w:rsid w:val="00F56352"/>
    <w:rsid w:val="00F604B8"/>
    <w:rsid w:val="00F61706"/>
    <w:rsid w:val="00F658E8"/>
    <w:rsid w:val="00F72ED8"/>
    <w:rsid w:val="00F73465"/>
    <w:rsid w:val="00F74824"/>
    <w:rsid w:val="00F7660D"/>
    <w:rsid w:val="00F806B0"/>
    <w:rsid w:val="00F808D0"/>
    <w:rsid w:val="00F80AA8"/>
    <w:rsid w:val="00F83D72"/>
    <w:rsid w:val="00F84C6C"/>
    <w:rsid w:val="00F85382"/>
    <w:rsid w:val="00F86A2A"/>
    <w:rsid w:val="00FA03B7"/>
    <w:rsid w:val="00FA0E64"/>
    <w:rsid w:val="00FA1309"/>
    <w:rsid w:val="00FA475F"/>
    <w:rsid w:val="00FA4B74"/>
    <w:rsid w:val="00FA705F"/>
    <w:rsid w:val="00FB0AD3"/>
    <w:rsid w:val="00FB2C36"/>
    <w:rsid w:val="00FB47FD"/>
    <w:rsid w:val="00FB49A0"/>
    <w:rsid w:val="00FB6623"/>
    <w:rsid w:val="00FB6B17"/>
    <w:rsid w:val="00FB7207"/>
    <w:rsid w:val="00FC0835"/>
    <w:rsid w:val="00FC1C8D"/>
    <w:rsid w:val="00FC3A33"/>
    <w:rsid w:val="00FC4F2D"/>
    <w:rsid w:val="00FC5E64"/>
    <w:rsid w:val="00FC6DE5"/>
    <w:rsid w:val="00FC6FF5"/>
    <w:rsid w:val="00FD002C"/>
    <w:rsid w:val="00FD1C36"/>
    <w:rsid w:val="00FD241A"/>
    <w:rsid w:val="00FD4EC7"/>
    <w:rsid w:val="00FD6041"/>
    <w:rsid w:val="00FD683C"/>
    <w:rsid w:val="00FE39F2"/>
    <w:rsid w:val="00FE4F6E"/>
    <w:rsid w:val="00FE506F"/>
    <w:rsid w:val="00FF0048"/>
    <w:rsid w:val="00FF272B"/>
    <w:rsid w:val="00FF2B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A6D"/>
  </w:style>
  <w:style w:type="paragraph" w:styleId="Nadpis2">
    <w:name w:val="heading 2"/>
    <w:basedOn w:val="Normln"/>
    <w:next w:val="Normln"/>
    <w:link w:val="Nadpis2Char"/>
    <w:qFormat/>
    <w:rsid w:val="000C6EA0"/>
    <w:pPr>
      <w:keepNext/>
      <w:ind w:right="283"/>
      <w:jc w:val="center"/>
      <w:outlineLvl w:val="1"/>
    </w:pPr>
    <w:rPr>
      <w:rFonts w:ascii="Arial" w:hAnsi="Arial"/>
      <w:b/>
    </w:rPr>
  </w:style>
  <w:style w:type="paragraph" w:styleId="Nadpis4">
    <w:name w:val="heading 4"/>
    <w:basedOn w:val="Normln"/>
    <w:next w:val="Normln"/>
    <w:link w:val="Nadpis4Char"/>
    <w:uiPriority w:val="9"/>
    <w:semiHidden/>
    <w:unhideWhenUsed/>
    <w:qFormat/>
    <w:rsid w:val="00440D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819"/>
        <w:tab w:val="right" w:pos="9071"/>
      </w:tabs>
    </w:pPr>
    <w:rPr>
      <w:rFonts w:ascii="Arial" w:hAnsi="Arial"/>
    </w:rPr>
  </w:style>
  <w:style w:type="paragraph" w:styleId="Zkladntext">
    <w:name w:val="Body Text"/>
    <w:basedOn w:val="Normln"/>
    <w:link w:val="ZkladntextChar"/>
    <w:semiHidden/>
    <w:pPr>
      <w:tabs>
        <w:tab w:val="left" w:pos="8222"/>
      </w:tabs>
      <w:jc w:val="both"/>
    </w:pPr>
    <w:rPr>
      <w:rFonts w:ascii="Arial" w:hAnsi="Arial"/>
    </w:rPr>
  </w:style>
  <w:style w:type="paragraph" w:customStyle="1" w:styleId="NormlnZarovnatdobloku">
    <w:name w:val="Normální + Zarovnat do bloku"/>
    <w:basedOn w:val="Normln"/>
    <w:rPr>
      <w:rFonts w:ascii="Arial" w:hAnsi="Arial"/>
    </w:rPr>
  </w:style>
  <w:style w:type="character" w:styleId="slostrnky">
    <w:name w:val="page number"/>
    <w:basedOn w:val="Standardnpsmoodstavce"/>
    <w:semiHidden/>
  </w:style>
  <w:style w:type="character" w:customStyle="1" w:styleId="platne">
    <w:name w:val="platne"/>
    <w:basedOn w:val="Standardnpsmoodstavce"/>
    <w:rsid w:val="00AC4DB8"/>
  </w:style>
  <w:style w:type="character" w:styleId="Siln">
    <w:name w:val="Strong"/>
    <w:qFormat/>
    <w:rsid w:val="00A00824"/>
    <w:rPr>
      <w:b/>
      <w:bCs/>
    </w:rPr>
  </w:style>
  <w:style w:type="character" w:customStyle="1" w:styleId="spiszn">
    <w:name w:val="spiszn"/>
    <w:basedOn w:val="Standardnpsmoodstavce"/>
    <w:rsid w:val="00A00824"/>
  </w:style>
  <w:style w:type="paragraph" w:styleId="Textbubliny">
    <w:name w:val="Balloon Text"/>
    <w:basedOn w:val="Normln"/>
    <w:semiHidden/>
    <w:rsid w:val="00C1386F"/>
    <w:rPr>
      <w:rFonts w:ascii="Tahoma" w:hAnsi="Tahoma" w:cs="Tahoma"/>
      <w:sz w:val="16"/>
      <w:szCs w:val="16"/>
    </w:rPr>
  </w:style>
  <w:style w:type="character" w:styleId="Odkaznakoment">
    <w:name w:val="annotation reference"/>
    <w:semiHidden/>
    <w:rsid w:val="00CD45B6"/>
    <w:rPr>
      <w:sz w:val="16"/>
      <w:szCs w:val="16"/>
    </w:rPr>
  </w:style>
  <w:style w:type="paragraph" w:styleId="Textkomente">
    <w:name w:val="annotation text"/>
    <w:basedOn w:val="Normln"/>
    <w:semiHidden/>
    <w:rsid w:val="00CD45B6"/>
  </w:style>
  <w:style w:type="paragraph" w:styleId="Pedmtkomente">
    <w:name w:val="annotation subject"/>
    <w:basedOn w:val="Textkomente"/>
    <w:next w:val="Textkomente"/>
    <w:semiHidden/>
    <w:rsid w:val="00CD45B6"/>
    <w:rPr>
      <w:b/>
      <w:bCs/>
    </w:rPr>
  </w:style>
  <w:style w:type="paragraph" w:customStyle="1" w:styleId="MediumGrid21">
    <w:name w:val="Medium Grid 21"/>
    <w:uiPriority w:val="1"/>
    <w:qFormat/>
    <w:rsid w:val="00680E01"/>
    <w:rPr>
      <w:rFonts w:ascii="Calibri" w:eastAsia="Calibri" w:hAnsi="Calibri"/>
      <w:sz w:val="22"/>
      <w:szCs w:val="22"/>
      <w:lang w:eastAsia="en-US"/>
    </w:rPr>
  </w:style>
  <w:style w:type="paragraph" w:styleId="Nzev">
    <w:name w:val="Title"/>
    <w:basedOn w:val="Normln"/>
    <w:next w:val="Normln"/>
    <w:link w:val="NzevChar"/>
    <w:uiPriority w:val="10"/>
    <w:qFormat/>
    <w:rsid w:val="00FA03B7"/>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FA03B7"/>
    <w:rPr>
      <w:rFonts w:ascii="Cambria" w:eastAsia="Times New Roman" w:hAnsi="Cambria" w:cs="Times New Roman"/>
      <w:b/>
      <w:bCs/>
      <w:kern w:val="28"/>
      <w:sz w:val="32"/>
      <w:szCs w:val="32"/>
    </w:rPr>
  </w:style>
  <w:style w:type="paragraph" w:styleId="Zhlav">
    <w:name w:val="header"/>
    <w:basedOn w:val="Normln"/>
    <w:link w:val="ZhlavChar"/>
    <w:uiPriority w:val="99"/>
    <w:unhideWhenUsed/>
    <w:rsid w:val="00610B39"/>
    <w:pPr>
      <w:tabs>
        <w:tab w:val="center" w:pos="4536"/>
        <w:tab w:val="right" w:pos="9072"/>
      </w:tabs>
    </w:pPr>
  </w:style>
  <w:style w:type="character" w:customStyle="1" w:styleId="ZhlavChar">
    <w:name w:val="Záhlaví Char"/>
    <w:basedOn w:val="Standardnpsmoodstavce"/>
    <w:link w:val="Zhlav"/>
    <w:uiPriority w:val="99"/>
    <w:rsid w:val="00610B39"/>
  </w:style>
  <w:style w:type="paragraph" w:customStyle="1" w:styleId="Default">
    <w:name w:val="Default"/>
    <w:rsid w:val="008D5244"/>
    <w:pPr>
      <w:autoSpaceDE w:val="0"/>
      <w:autoSpaceDN w:val="0"/>
      <w:adjustRightInd w:val="0"/>
    </w:pPr>
    <w:rPr>
      <w:rFonts w:ascii="Cambria Math" w:eastAsia="Calibri" w:hAnsi="Cambria Math" w:cs="Cambria Math"/>
      <w:color w:val="000000"/>
      <w:sz w:val="24"/>
      <w:szCs w:val="24"/>
      <w:lang w:eastAsia="en-US"/>
    </w:rPr>
  </w:style>
  <w:style w:type="character" w:styleId="Hypertextovodkaz">
    <w:name w:val="Hyperlink"/>
    <w:uiPriority w:val="99"/>
    <w:unhideWhenUsed/>
    <w:rsid w:val="001B0E1C"/>
    <w:rPr>
      <w:color w:val="0563C1"/>
      <w:u w:val="single"/>
    </w:rPr>
  </w:style>
  <w:style w:type="character" w:customStyle="1" w:styleId="Nevyeenzmnka1">
    <w:name w:val="Nevyřešená zmínka1"/>
    <w:uiPriority w:val="99"/>
    <w:semiHidden/>
    <w:unhideWhenUsed/>
    <w:rsid w:val="001B0E1C"/>
    <w:rPr>
      <w:color w:val="605E5C"/>
      <w:shd w:val="clear" w:color="auto" w:fill="E1DFDD"/>
    </w:rPr>
  </w:style>
  <w:style w:type="paragraph" w:styleId="Normlnweb">
    <w:name w:val="Normal (Web)"/>
    <w:basedOn w:val="Normln"/>
    <w:uiPriority w:val="99"/>
    <w:semiHidden/>
    <w:unhideWhenUsed/>
    <w:rsid w:val="007472C5"/>
    <w:pPr>
      <w:spacing w:before="100" w:beforeAutospacing="1" w:after="100" w:afterAutospacing="1"/>
    </w:pPr>
    <w:rPr>
      <w:rFonts w:ascii="Times" w:hAnsi="Times"/>
      <w:lang w:eastAsia="en-US"/>
    </w:rPr>
  </w:style>
  <w:style w:type="paragraph" w:styleId="Revize">
    <w:name w:val="Revision"/>
    <w:hidden/>
    <w:uiPriority w:val="99"/>
    <w:semiHidden/>
    <w:rsid w:val="00FD1C36"/>
  </w:style>
  <w:style w:type="character" w:customStyle="1" w:styleId="Nevyeenzmnka2">
    <w:name w:val="Nevyřešená zmínka2"/>
    <w:basedOn w:val="Standardnpsmoodstavce"/>
    <w:uiPriority w:val="99"/>
    <w:semiHidden/>
    <w:unhideWhenUsed/>
    <w:rsid w:val="0077187F"/>
    <w:rPr>
      <w:color w:val="605E5C"/>
      <w:shd w:val="clear" w:color="auto" w:fill="E1DFDD"/>
    </w:rPr>
  </w:style>
  <w:style w:type="paragraph" w:styleId="Odstavecseseznamem">
    <w:name w:val="List Paragraph"/>
    <w:basedOn w:val="Normln"/>
    <w:uiPriority w:val="34"/>
    <w:qFormat/>
    <w:rsid w:val="00FB47FD"/>
    <w:pPr>
      <w:ind w:left="720"/>
    </w:pPr>
    <w:rPr>
      <w:rFonts w:ascii="Calibri" w:eastAsiaTheme="minorHAnsi" w:hAnsi="Calibri" w:cs="Calibri"/>
      <w:sz w:val="22"/>
      <w:szCs w:val="22"/>
      <w:lang w:eastAsia="en-US"/>
    </w:rPr>
  </w:style>
  <w:style w:type="paragraph" w:styleId="Rozloendokumentu">
    <w:name w:val="Document Map"/>
    <w:basedOn w:val="Normln"/>
    <w:link w:val="RozloendokumentuChar"/>
    <w:uiPriority w:val="99"/>
    <w:semiHidden/>
    <w:unhideWhenUsed/>
    <w:rsid w:val="00645719"/>
    <w:rPr>
      <w:rFonts w:ascii="Lucida Grande CE" w:hAnsi="Lucida Grande CE"/>
      <w:sz w:val="24"/>
      <w:szCs w:val="24"/>
    </w:rPr>
  </w:style>
  <w:style w:type="character" w:customStyle="1" w:styleId="RozloendokumentuChar">
    <w:name w:val="Rozložení dokumentu Char"/>
    <w:basedOn w:val="Standardnpsmoodstavce"/>
    <w:link w:val="Rozloendokumentu"/>
    <w:uiPriority w:val="99"/>
    <w:semiHidden/>
    <w:rsid w:val="00645719"/>
    <w:rPr>
      <w:rFonts w:ascii="Lucida Grande CE" w:hAnsi="Lucida Grande CE"/>
      <w:sz w:val="24"/>
      <w:szCs w:val="24"/>
    </w:rPr>
  </w:style>
  <w:style w:type="character" w:customStyle="1" w:styleId="ZkladntextChar">
    <w:name w:val="Základní text Char"/>
    <w:link w:val="Zkladntext"/>
    <w:semiHidden/>
    <w:rsid w:val="00546E5A"/>
    <w:rPr>
      <w:rFonts w:ascii="Arial" w:hAnsi="Arial"/>
    </w:rPr>
  </w:style>
  <w:style w:type="character" w:customStyle="1" w:styleId="Nadpis2Char">
    <w:name w:val="Nadpis 2 Char"/>
    <w:basedOn w:val="Standardnpsmoodstavce"/>
    <w:link w:val="Nadpis2"/>
    <w:rsid w:val="000C6EA0"/>
    <w:rPr>
      <w:rFonts w:ascii="Arial" w:hAnsi="Arial"/>
      <w:b/>
    </w:rPr>
  </w:style>
  <w:style w:type="character" w:customStyle="1" w:styleId="Nadpis4Char">
    <w:name w:val="Nadpis 4 Char"/>
    <w:basedOn w:val="Standardnpsmoodstavce"/>
    <w:link w:val="Nadpis4"/>
    <w:uiPriority w:val="9"/>
    <w:semiHidden/>
    <w:rsid w:val="00440D0E"/>
    <w:rPr>
      <w:rFonts w:asciiTheme="majorHAnsi" w:eastAsiaTheme="majorEastAsia" w:hAnsiTheme="majorHAnsi" w:cstheme="majorBidi"/>
      <w:i/>
      <w:iCs/>
      <w:color w:val="2E74B5" w:themeColor="accent1" w:themeShade="BF"/>
    </w:rPr>
  </w:style>
  <w:style w:type="character" w:customStyle="1" w:styleId="Nevyeenzmnka3">
    <w:name w:val="Nevyřešená zmínka3"/>
    <w:basedOn w:val="Standardnpsmoodstavce"/>
    <w:uiPriority w:val="99"/>
    <w:semiHidden/>
    <w:unhideWhenUsed/>
    <w:rsid w:val="009B50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A6D"/>
  </w:style>
  <w:style w:type="paragraph" w:styleId="Nadpis2">
    <w:name w:val="heading 2"/>
    <w:basedOn w:val="Normln"/>
    <w:next w:val="Normln"/>
    <w:link w:val="Nadpis2Char"/>
    <w:qFormat/>
    <w:rsid w:val="000C6EA0"/>
    <w:pPr>
      <w:keepNext/>
      <w:ind w:right="283"/>
      <w:jc w:val="center"/>
      <w:outlineLvl w:val="1"/>
    </w:pPr>
    <w:rPr>
      <w:rFonts w:ascii="Arial" w:hAnsi="Arial"/>
      <w:b/>
    </w:rPr>
  </w:style>
  <w:style w:type="paragraph" w:styleId="Nadpis4">
    <w:name w:val="heading 4"/>
    <w:basedOn w:val="Normln"/>
    <w:next w:val="Normln"/>
    <w:link w:val="Nadpis4Char"/>
    <w:uiPriority w:val="9"/>
    <w:semiHidden/>
    <w:unhideWhenUsed/>
    <w:qFormat/>
    <w:rsid w:val="00440D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819"/>
        <w:tab w:val="right" w:pos="9071"/>
      </w:tabs>
    </w:pPr>
    <w:rPr>
      <w:rFonts w:ascii="Arial" w:hAnsi="Arial"/>
    </w:rPr>
  </w:style>
  <w:style w:type="paragraph" w:styleId="Zkladntext">
    <w:name w:val="Body Text"/>
    <w:basedOn w:val="Normln"/>
    <w:link w:val="ZkladntextChar"/>
    <w:semiHidden/>
    <w:pPr>
      <w:tabs>
        <w:tab w:val="left" w:pos="8222"/>
      </w:tabs>
      <w:jc w:val="both"/>
    </w:pPr>
    <w:rPr>
      <w:rFonts w:ascii="Arial" w:hAnsi="Arial"/>
    </w:rPr>
  </w:style>
  <w:style w:type="paragraph" w:customStyle="1" w:styleId="NormlnZarovnatdobloku">
    <w:name w:val="Normální + Zarovnat do bloku"/>
    <w:basedOn w:val="Normln"/>
    <w:rPr>
      <w:rFonts w:ascii="Arial" w:hAnsi="Arial"/>
    </w:rPr>
  </w:style>
  <w:style w:type="character" w:styleId="slostrnky">
    <w:name w:val="page number"/>
    <w:basedOn w:val="Standardnpsmoodstavce"/>
    <w:semiHidden/>
  </w:style>
  <w:style w:type="character" w:customStyle="1" w:styleId="platne">
    <w:name w:val="platne"/>
    <w:basedOn w:val="Standardnpsmoodstavce"/>
    <w:rsid w:val="00AC4DB8"/>
  </w:style>
  <w:style w:type="character" w:styleId="Siln">
    <w:name w:val="Strong"/>
    <w:qFormat/>
    <w:rsid w:val="00A00824"/>
    <w:rPr>
      <w:b/>
      <w:bCs/>
    </w:rPr>
  </w:style>
  <w:style w:type="character" w:customStyle="1" w:styleId="spiszn">
    <w:name w:val="spiszn"/>
    <w:basedOn w:val="Standardnpsmoodstavce"/>
    <w:rsid w:val="00A00824"/>
  </w:style>
  <w:style w:type="paragraph" w:styleId="Textbubliny">
    <w:name w:val="Balloon Text"/>
    <w:basedOn w:val="Normln"/>
    <w:semiHidden/>
    <w:rsid w:val="00C1386F"/>
    <w:rPr>
      <w:rFonts w:ascii="Tahoma" w:hAnsi="Tahoma" w:cs="Tahoma"/>
      <w:sz w:val="16"/>
      <w:szCs w:val="16"/>
    </w:rPr>
  </w:style>
  <w:style w:type="character" w:styleId="Odkaznakoment">
    <w:name w:val="annotation reference"/>
    <w:semiHidden/>
    <w:rsid w:val="00CD45B6"/>
    <w:rPr>
      <w:sz w:val="16"/>
      <w:szCs w:val="16"/>
    </w:rPr>
  </w:style>
  <w:style w:type="paragraph" w:styleId="Textkomente">
    <w:name w:val="annotation text"/>
    <w:basedOn w:val="Normln"/>
    <w:semiHidden/>
    <w:rsid w:val="00CD45B6"/>
  </w:style>
  <w:style w:type="paragraph" w:styleId="Pedmtkomente">
    <w:name w:val="annotation subject"/>
    <w:basedOn w:val="Textkomente"/>
    <w:next w:val="Textkomente"/>
    <w:semiHidden/>
    <w:rsid w:val="00CD45B6"/>
    <w:rPr>
      <w:b/>
      <w:bCs/>
    </w:rPr>
  </w:style>
  <w:style w:type="paragraph" w:customStyle="1" w:styleId="MediumGrid21">
    <w:name w:val="Medium Grid 21"/>
    <w:uiPriority w:val="1"/>
    <w:qFormat/>
    <w:rsid w:val="00680E01"/>
    <w:rPr>
      <w:rFonts w:ascii="Calibri" w:eastAsia="Calibri" w:hAnsi="Calibri"/>
      <w:sz w:val="22"/>
      <w:szCs w:val="22"/>
      <w:lang w:eastAsia="en-US"/>
    </w:rPr>
  </w:style>
  <w:style w:type="paragraph" w:styleId="Nzev">
    <w:name w:val="Title"/>
    <w:basedOn w:val="Normln"/>
    <w:next w:val="Normln"/>
    <w:link w:val="NzevChar"/>
    <w:uiPriority w:val="10"/>
    <w:qFormat/>
    <w:rsid w:val="00FA03B7"/>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FA03B7"/>
    <w:rPr>
      <w:rFonts w:ascii="Cambria" w:eastAsia="Times New Roman" w:hAnsi="Cambria" w:cs="Times New Roman"/>
      <w:b/>
      <w:bCs/>
      <w:kern w:val="28"/>
      <w:sz w:val="32"/>
      <w:szCs w:val="32"/>
    </w:rPr>
  </w:style>
  <w:style w:type="paragraph" w:styleId="Zhlav">
    <w:name w:val="header"/>
    <w:basedOn w:val="Normln"/>
    <w:link w:val="ZhlavChar"/>
    <w:uiPriority w:val="99"/>
    <w:unhideWhenUsed/>
    <w:rsid w:val="00610B39"/>
    <w:pPr>
      <w:tabs>
        <w:tab w:val="center" w:pos="4536"/>
        <w:tab w:val="right" w:pos="9072"/>
      </w:tabs>
    </w:pPr>
  </w:style>
  <w:style w:type="character" w:customStyle="1" w:styleId="ZhlavChar">
    <w:name w:val="Záhlaví Char"/>
    <w:basedOn w:val="Standardnpsmoodstavce"/>
    <w:link w:val="Zhlav"/>
    <w:uiPriority w:val="99"/>
    <w:rsid w:val="00610B39"/>
  </w:style>
  <w:style w:type="paragraph" w:customStyle="1" w:styleId="Default">
    <w:name w:val="Default"/>
    <w:rsid w:val="008D5244"/>
    <w:pPr>
      <w:autoSpaceDE w:val="0"/>
      <w:autoSpaceDN w:val="0"/>
      <w:adjustRightInd w:val="0"/>
    </w:pPr>
    <w:rPr>
      <w:rFonts w:ascii="Cambria Math" w:eastAsia="Calibri" w:hAnsi="Cambria Math" w:cs="Cambria Math"/>
      <w:color w:val="000000"/>
      <w:sz w:val="24"/>
      <w:szCs w:val="24"/>
      <w:lang w:eastAsia="en-US"/>
    </w:rPr>
  </w:style>
  <w:style w:type="character" w:styleId="Hypertextovodkaz">
    <w:name w:val="Hyperlink"/>
    <w:uiPriority w:val="99"/>
    <w:unhideWhenUsed/>
    <w:rsid w:val="001B0E1C"/>
    <w:rPr>
      <w:color w:val="0563C1"/>
      <w:u w:val="single"/>
    </w:rPr>
  </w:style>
  <w:style w:type="character" w:customStyle="1" w:styleId="Nevyeenzmnka1">
    <w:name w:val="Nevyřešená zmínka1"/>
    <w:uiPriority w:val="99"/>
    <w:semiHidden/>
    <w:unhideWhenUsed/>
    <w:rsid w:val="001B0E1C"/>
    <w:rPr>
      <w:color w:val="605E5C"/>
      <w:shd w:val="clear" w:color="auto" w:fill="E1DFDD"/>
    </w:rPr>
  </w:style>
  <w:style w:type="paragraph" w:styleId="Normlnweb">
    <w:name w:val="Normal (Web)"/>
    <w:basedOn w:val="Normln"/>
    <w:uiPriority w:val="99"/>
    <w:semiHidden/>
    <w:unhideWhenUsed/>
    <w:rsid w:val="007472C5"/>
    <w:pPr>
      <w:spacing w:before="100" w:beforeAutospacing="1" w:after="100" w:afterAutospacing="1"/>
    </w:pPr>
    <w:rPr>
      <w:rFonts w:ascii="Times" w:hAnsi="Times"/>
      <w:lang w:eastAsia="en-US"/>
    </w:rPr>
  </w:style>
  <w:style w:type="paragraph" w:styleId="Revize">
    <w:name w:val="Revision"/>
    <w:hidden/>
    <w:uiPriority w:val="99"/>
    <w:semiHidden/>
    <w:rsid w:val="00FD1C36"/>
  </w:style>
  <w:style w:type="character" w:customStyle="1" w:styleId="Nevyeenzmnka2">
    <w:name w:val="Nevyřešená zmínka2"/>
    <w:basedOn w:val="Standardnpsmoodstavce"/>
    <w:uiPriority w:val="99"/>
    <w:semiHidden/>
    <w:unhideWhenUsed/>
    <w:rsid w:val="0077187F"/>
    <w:rPr>
      <w:color w:val="605E5C"/>
      <w:shd w:val="clear" w:color="auto" w:fill="E1DFDD"/>
    </w:rPr>
  </w:style>
  <w:style w:type="paragraph" w:styleId="Odstavecseseznamem">
    <w:name w:val="List Paragraph"/>
    <w:basedOn w:val="Normln"/>
    <w:uiPriority w:val="34"/>
    <w:qFormat/>
    <w:rsid w:val="00FB47FD"/>
    <w:pPr>
      <w:ind w:left="720"/>
    </w:pPr>
    <w:rPr>
      <w:rFonts w:ascii="Calibri" w:eastAsiaTheme="minorHAnsi" w:hAnsi="Calibri" w:cs="Calibri"/>
      <w:sz w:val="22"/>
      <w:szCs w:val="22"/>
      <w:lang w:eastAsia="en-US"/>
    </w:rPr>
  </w:style>
  <w:style w:type="paragraph" w:styleId="Rozloendokumentu">
    <w:name w:val="Document Map"/>
    <w:basedOn w:val="Normln"/>
    <w:link w:val="RozloendokumentuChar"/>
    <w:uiPriority w:val="99"/>
    <w:semiHidden/>
    <w:unhideWhenUsed/>
    <w:rsid w:val="00645719"/>
    <w:rPr>
      <w:rFonts w:ascii="Lucida Grande CE" w:hAnsi="Lucida Grande CE"/>
      <w:sz w:val="24"/>
      <w:szCs w:val="24"/>
    </w:rPr>
  </w:style>
  <w:style w:type="character" w:customStyle="1" w:styleId="RozloendokumentuChar">
    <w:name w:val="Rozložení dokumentu Char"/>
    <w:basedOn w:val="Standardnpsmoodstavce"/>
    <w:link w:val="Rozloendokumentu"/>
    <w:uiPriority w:val="99"/>
    <w:semiHidden/>
    <w:rsid w:val="00645719"/>
    <w:rPr>
      <w:rFonts w:ascii="Lucida Grande CE" w:hAnsi="Lucida Grande CE"/>
      <w:sz w:val="24"/>
      <w:szCs w:val="24"/>
    </w:rPr>
  </w:style>
  <w:style w:type="character" w:customStyle="1" w:styleId="ZkladntextChar">
    <w:name w:val="Základní text Char"/>
    <w:link w:val="Zkladntext"/>
    <w:semiHidden/>
    <w:rsid w:val="00546E5A"/>
    <w:rPr>
      <w:rFonts w:ascii="Arial" w:hAnsi="Arial"/>
    </w:rPr>
  </w:style>
  <w:style w:type="character" w:customStyle="1" w:styleId="Nadpis2Char">
    <w:name w:val="Nadpis 2 Char"/>
    <w:basedOn w:val="Standardnpsmoodstavce"/>
    <w:link w:val="Nadpis2"/>
    <w:rsid w:val="000C6EA0"/>
    <w:rPr>
      <w:rFonts w:ascii="Arial" w:hAnsi="Arial"/>
      <w:b/>
    </w:rPr>
  </w:style>
  <w:style w:type="character" w:customStyle="1" w:styleId="Nadpis4Char">
    <w:name w:val="Nadpis 4 Char"/>
    <w:basedOn w:val="Standardnpsmoodstavce"/>
    <w:link w:val="Nadpis4"/>
    <w:uiPriority w:val="9"/>
    <w:semiHidden/>
    <w:rsid w:val="00440D0E"/>
    <w:rPr>
      <w:rFonts w:asciiTheme="majorHAnsi" w:eastAsiaTheme="majorEastAsia" w:hAnsiTheme="majorHAnsi" w:cstheme="majorBidi"/>
      <w:i/>
      <w:iCs/>
      <w:color w:val="2E74B5" w:themeColor="accent1" w:themeShade="BF"/>
    </w:rPr>
  </w:style>
  <w:style w:type="character" w:customStyle="1" w:styleId="Nevyeenzmnka3">
    <w:name w:val="Nevyřešená zmínka3"/>
    <w:basedOn w:val="Standardnpsmoodstavce"/>
    <w:uiPriority w:val="99"/>
    <w:semiHidden/>
    <w:unhideWhenUsed/>
    <w:rsid w:val="009B5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46">
      <w:bodyDiv w:val="1"/>
      <w:marLeft w:val="0"/>
      <w:marRight w:val="0"/>
      <w:marTop w:val="0"/>
      <w:marBottom w:val="0"/>
      <w:divBdr>
        <w:top w:val="none" w:sz="0" w:space="0" w:color="auto"/>
        <w:left w:val="none" w:sz="0" w:space="0" w:color="auto"/>
        <w:bottom w:val="none" w:sz="0" w:space="0" w:color="auto"/>
        <w:right w:val="none" w:sz="0" w:space="0" w:color="auto"/>
      </w:divBdr>
      <w:divsChild>
        <w:div w:id="1684821165">
          <w:marLeft w:val="0"/>
          <w:marRight w:val="0"/>
          <w:marTop w:val="0"/>
          <w:marBottom w:val="0"/>
          <w:divBdr>
            <w:top w:val="none" w:sz="0" w:space="0" w:color="auto"/>
            <w:left w:val="none" w:sz="0" w:space="0" w:color="auto"/>
            <w:bottom w:val="none" w:sz="0" w:space="0" w:color="auto"/>
            <w:right w:val="none" w:sz="0" w:space="0" w:color="auto"/>
          </w:divBdr>
          <w:divsChild>
            <w:div w:id="1747914719">
              <w:marLeft w:val="0"/>
              <w:marRight w:val="0"/>
              <w:marTop w:val="0"/>
              <w:marBottom w:val="0"/>
              <w:divBdr>
                <w:top w:val="none" w:sz="0" w:space="0" w:color="auto"/>
                <w:left w:val="none" w:sz="0" w:space="0" w:color="auto"/>
                <w:bottom w:val="none" w:sz="0" w:space="0" w:color="auto"/>
                <w:right w:val="none" w:sz="0" w:space="0" w:color="auto"/>
              </w:divBdr>
              <w:divsChild>
                <w:div w:id="18506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119">
      <w:bodyDiv w:val="1"/>
      <w:marLeft w:val="0"/>
      <w:marRight w:val="0"/>
      <w:marTop w:val="0"/>
      <w:marBottom w:val="0"/>
      <w:divBdr>
        <w:top w:val="none" w:sz="0" w:space="0" w:color="auto"/>
        <w:left w:val="none" w:sz="0" w:space="0" w:color="auto"/>
        <w:bottom w:val="none" w:sz="0" w:space="0" w:color="auto"/>
        <w:right w:val="none" w:sz="0" w:space="0" w:color="auto"/>
      </w:divBdr>
      <w:divsChild>
        <w:div w:id="707996138">
          <w:marLeft w:val="0"/>
          <w:marRight w:val="0"/>
          <w:marTop w:val="0"/>
          <w:marBottom w:val="0"/>
          <w:divBdr>
            <w:top w:val="none" w:sz="0" w:space="0" w:color="auto"/>
            <w:left w:val="none" w:sz="0" w:space="0" w:color="auto"/>
            <w:bottom w:val="none" w:sz="0" w:space="0" w:color="auto"/>
            <w:right w:val="none" w:sz="0" w:space="0" w:color="auto"/>
          </w:divBdr>
          <w:divsChild>
            <w:div w:id="393049831">
              <w:marLeft w:val="0"/>
              <w:marRight w:val="0"/>
              <w:marTop w:val="0"/>
              <w:marBottom w:val="0"/>
              <w:divBdr>
                <w:top w:val="none" w:sz="0" w:space="0" w:color="auto"/>
                <w:left w:val="none" w:sz="0" w:space="0" w:color="auto"/>
                <w:bottom w:val="none" w:sz="0" w:space="0" w:color="auto"/>
                <w:right w:val="none" w:sz="0" w:space="0" w:color="auto"/>
              </w:divBdr>
              <w:divsChild>
                <w:div w:id="15523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4846">
      <w:bodyDiv w:val="1"/>
      <w:marLeft w:val="0"/>
      <w:marRight w:val="0"/>
      <w:marTop w:val="0"/>
      <w:marBottom w:val="0"/>
      <w:divBdr>
        <w:top w:val="none" w:sz="0" w:space="0" w:color="auto"/>
        <w:left w:val="none" w:sz="0" w:space="0" w:color="auto"/>
        <w:bottom w:val="none" w:sz="0" w:space="0" w:color="auto"/>
        <w:right w:val="none" w:sz="0" w:space="0" w:color="auto"/>
      </w:divBdr>
      <w:divsChild>
        <w:div w:id="957295742">
          <w:marLeft w:val="0"/>
          <w:marRight w:val="0"/>
          <w:marTop w:val="0"/>
          <w:marBottom w:val="0"/>
          <w:divBdr>
            <w:top w:val="none" w:sz="0" w:space="0" w:color="auto"/>
            <w:left w:val="none" w:sz="0" w:space="0" w:color="auto"/>
            <w:bottom w:val="none" w:sz="0" w:space="0" w:color="auto"/>
            <w:right w:val="none" w:sz="0" w:space="0" w:color="auto"/>
          </w:divBdr>
          <w:divsChild>
            <w:div w:id="1650597094">
              <w:marLeft w:val="0"/>
              <w:marRight w:val="0"/>
              <w:marTop w:val="0"/>
              <w:marBottom w:val="0"/>
              <w:divBdr>
                <w:top w:val="none" w:sz="0" w:space="0" w:color="auto"/>
                <w:left w:val="none" w:sz="0" w:space="0" w:color="auto"/>
                <w:bottom w:val="none" w:sz="0" w:space="0" w:color="auto"/>
                <w:right w:val="none" w:sz="0" w:space="0" w:color="auto"/>
              </w:divBdr>
              <w:divsChild>
                <w:div w:id="1185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9922">
      <w:bodyDiv w:val="1"/>
      <w:marLeft w:val="0"/>
      <w:marRight w:val="0"/>
      <w:marTop w:val="0"/>
      <w:marBottom w:val="0"/>
      <w:divBdr>
        <w:top w:val="none" w:sz="0" w:space="0" w:color="auto"/>
        <w:left w:val="none" w:sz="0" w:space="0" w:color="auto"/>
        <w:bottom w:val="none" w:sz="0" w:space="0" w:color="auto"/>
        <w:right w:val="none" w:sz="0" w:space="0" w:color="auto"/>
      </w:divBdr>
    </w:div>
    <w:div w:id="435753115">
      <w:bodyDiv w:val="1"/>
      <w:marLeft w:val="0"/>
      <w:marRight w:val="0"/>
      <w:marTop w:val="0"/>
      <w:marBottom w:val="0"/>
      <w:divBdr>
        <w:top w:val="none" w:sz="0" w:space="0" w:color="auto"/>
        <w:left w:val="none" w:sz="0" w:space="0" w:color="auto"/>
        <w:bottom w:val="none" w:sz="0" w:space="0" w:color="auto"/>
        <w:right w:val="none" w:sz="0" w:space="0" w:color="auto"/>
      </w:divBdr>
      <w:divsChild>
        <w:div w:id="175121448">
          <w:marLeft w:val="0"/>
          <w:marRight w:val="0"/>
          <w:marTop w:val="0"/>
          <w:marBottom w:val="0"/>
          <w:divBdr>
            <w:top w:val="none" w:sz="0" w:space="0" w:color="auto"/>
            <w:left w:val="none" w:sz="0" w:space="0" w:color="auto"/>
            <w:bottom w:val="none" w:sz="0" w:space="0" w:color="auto"/>
            <w:right w:val="none" w:sz="0" w:space="0" w:color="auto"/>
          </w:divBdr>
          <w:divsChild>
            <w:div w:id="710611062">
              <w:marLeft w:val="0"/>
              <w:marRight w:val="0"/>
              <w:marTop w:val="0"/>
              <w:marBottom w:val="0"/>
              <w:divBdr>
                <w:top w:val="none" w:sz="0" w:space="0" w:color="auto"/>
                <w:left w:val="none" w:sz="0" w:space="0" w:color="auto"/>
                <w:bottom w:val="none" w:sz="0" w:space="0" w:color="auto"/>
                <w:right w:val="none" w:sz="0" w:space="0" w:color="auto"/>
              </w:divBdr>
              <w:divsChild>
                <w:div w:id="1494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7540">
      <w:bodyDiv w:val="1"/>
      <w:marLeft w:val="0"/>
      <w:marRight w:val="0"/>
      <w:marTop w:val="0"/>
      <w:marBottom w:val="0"/>
      <w:divBdr>
        <w:top w:val="none" w:sz="0" w:space="0" w:color="auto"/>
        <w:left w:val="none" w:sz="0" w:space="0" w:color="auto"/>
        <w:bottom w:val="none" w:sz="0" w:space="0" w:color="auto"/>
        <w:right w:val="none" w:sz="0" w:space="0" w:color="auto"/>
      </w:divBdr>
      <w:divsChild>
        <w:div w:id="1566259245">
          <w:marLeft w:val="0"/>
          <w:marRight w:val="0"/>
          <w:marTop w:val="0"/>
          <w:marBottom w:val="0"/>
          <w:divBdr>
            <w:top w:val="none" w:sz="0" w:space="0" w:color="auto"/>
            <w:left w:val="none" w:sz="0" w:space="0" w:color="auto"/>
            <w:bottom w:val="none" w:sz="0" w:space="0" w:color="auto"/>
            <w:right w:val="none" w:sz="0" w:space="0" w:color="auto"/>
          </w:divBdr>
        </w:div>
      </w:divsChild>
    </w:div>
    <w:div w:id="517231379">
      <w:bodyDiv w:val="1"/>
      <w:marLeft w:val="0"/>
      <w:marRight w:val="0"/>
      <w:marTop w:val="0"/>
      <w:marBottom w:val="0"/>
      <w:divBdr>
        <w:top w:val="none" w:sz="0" w:space="0" w:color="auto"/>
        <w:left w:val="none" w:sz="0" w:space="0" w:color="auto"/>
        <w:bottom w:val="none" w:sz="0" w:space="0" w:color="auto"/>
        <w:right w:val="none" w:sz="0" w:space="0" w:color="auto"/>
      </w:divBdr>
    </w:div>
    <w:div w:id="627780762">
      <w:bodyDiv w:val="1"/>
      <w:marLeft w:val="0"/>
      <w:marRight w:val="0"/>
      <w:marTop w:val="0"/>
      <w:marBottom w:val="0"/>
      <w:divBdr>
        <w:top w:val="none" w:sz="0" w:space="0" w:color="auto"/>
        <w:left w:val="none" w:sz="0" w:space="0" w:color="auto"/>
        <w:bottom w:val="none" w:sz="0" w:space="0" w:color="auto"/>
        <w:right w:val="none" w:sz="0" w:space="0" w:color="auto"/>
      </w:divBdr>
      <w:divsChild>
        <w:div w:id="1239946246">
          <w:marLeft w:val="0"/>
          <w:marRight w:val="0"/>
          <w:marTop w:val="0"/>
          <w:marBottom w:val="0"/>
          <w:divBdr>
            <w:top w:val="none" w:sz="0" w:space="0" w:color="auto"/>
            <w:left w:val="none" w:sz="0" w:space="0" w:color="auto"/>
            <w:bottom w:val="none" w:sz="0" w:space="0" w:color="auto"/>
            <w:right w:val="none" w:sz="0" w:space="0" w:color="auto"/>
          </w:divBdr>
          <w:divsChild>
            <w:div w:id="830829041">
              <w:marLeft w:val="0"/>
              <w:marRight w:val="0"/>
              <w:marTop w:val="0"/>
              <w:marBottom w:val="0"/>
              <w:divBdr>
                <w:top w:val="none" w:sz="0" w:space="0" w:color="auto"/>
                <w:left w:val="none" w:sz="0" w:space="0" w:color="auto"/>
                <w:bottom w:val="none" w:sz="0" w:space="0" w:color="auto"/>
                <w:right w:val="none" w:sz="0" w:space="0" w:color="auto"/>
              </w:divBdr>
              <w:divsChild>
                <w:div w:id="21438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6831">
      <w:bodyDiv w:val="1"/>
      <w:marLeft w:val="0"/>
      <w:marRight w:val="0"/>
      <w:marTop w:val="0"/>
      <w:marBottom w:val="0"/>
      <w:divBdr>
        <w:top w:val="none" w:sz="0" w:space="0" w:color="auto"/>
        <w:left w:val="none" w:sz="0" w:space="0" w:color="auto"/>
        <w:bottom w:val="none" w:sz="0" w:space="0" w:color="auto"/>
        <w:right w:val="none" w:sz="0" w:space="0" w:color="auto"/>
      </w:divBdr>
      <w:divsChild>
        <w:div w:id="1706326129">
          <w:marLeft w:val="0"/>
          <w:marRight w:val="0"/>
          <w:marTop w:val="0"/>
          <w:marBottom w:val="0"/>
          <w:divBdr>
            <w:top w:val="none" w:sz="0" w:space="0" w:color="auto"/>
            <w:left w:val="none" w:sz="0" w:space="0" w:color="auto"/>
            <w:bottom w:val="none" w:sz="0" w:space="0" w:color="auto"/>
            <w:right w:val="none" w:sz="0" w:space="0" w:color="auto"/>
          </w:divBdr>
          <w:divsChild>
            <w:div w:id="1260989202">
              <w:marLeft w:val="0"/>
              <w:marRight w:val="0"/>
              <w:marTop w:val="0"/>
              <w:marBottom w:val="0"/>
              <w:divBdr>
                <w:top w:val="none" w:sz="0" w:space="0" w:color="auto"/>
                <w:left w:val="none" w:sz="0" w:space="0" w:color="auto"/>
                <w:bottom w:val="none" w:sz="0" w:space="0" w:color="auto"/>
                <w:right w:val="none" w:sz="0" w:space="0" w:color="auto"/>
              </w:divBdr>
              <w:divsChild>
                <w:div w:id="910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9611">
      <w:bodyDiv w:val="1"/>
      <w:marLeft w:val="0"/>
      <w:marRight w:val="0"/>
      <w:marTop w:val="0"/>
      <w:marBottom w:val="0"/>
      <w:divBdr>
        <w:top w:val="none" w:sz="0" w:space="0" w:color="auto"/>
        <w:left w:val="none" w:sz="0" w:space="0" w:color="auto"/>
        <w:bottom w:val="none" w:sz="0" w:space="0" w:color="auto"/>
        <w:right w:val="none" w:sz="0" w:space="0" w:color="auto"/>
      </w:divBdr>
      <w:divsChild>
        <w:div w:id="842669573">
          <w:marLeft w:val="0"/>
          <w:marRight w:val="0"/>
          <w:marTop w:val="0"/>
          <w:marBottom w:val="0"/>
          <w:divBdr>
            <w:top w:val="none" w:sz="0" w:space="0" w:color="auto"/>
            <w:left w:val="none" w:sz="0" w:space="0" w:color="auto"/>
            <w:bottom w:val="none" w:sz="0" w:space="0" w:color="auto"/>
            <w:right w:val="none" w:sz="0" w:space="0" w:color="auto"/>
          </w:divBdr>
          <w:divsChild>
            <w:div w:id="1945533670">
              <w:marLeft w:val="0"/>
              <w:marRight w:val="0"/>
              <w:marTop w:val="0"/>
              <w:marBottom w:val="0"/>
              <w:divBdr>
                <w:top w:val="none" w:sz="0" w:space="0" w:color="auto"/>
                <w:left w:val="none" w:sz="0" w:space="0" w:color="auto"/>
                <w:bottom w:val="none" w:sz="0" w:space="0" w:color="auto"/>
                <w:right w:val="none" w:sz="0" w:space="0" w:color="auto"/>
              </w:divBdr>
              <w:divsChild>
                <w:div w:id="10166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3998">
      <w:bodyDiv w:val="1"/>
      <w:marLeft w:val="0"/>
      <w:marRight w:val="0"/>
      <w:marTop w:val="0"/>
      <w:marBottom w:val="0"/>
      <w:divBdr>
        <w:top w:val="none" w:sz="0" w:space="0" w:color="auto"/>
        <w:left w:val="none" w:sz="0" w:space="0" w:color="auto"/>
        <w:bottom w:val="none" w:sz="0" w:space="0" w:color="auto"/>
        <w:right w:val="none" w:sz="0" w:space="0" w:color="auto"/>
      </w:divBdr>
      <w:divsChild>
        <w:div w:id="27529598">
          <w:marLeft w:val="0"/>
          <w:marRight w:val="0"/>
          <w:marTop w:val="0"/>
          <w:marBottom w:val="0"/>
          <w:divBdr>
            <w:top w:val="none" w:sz="0" w:space="0" w:color="auto"/>
            <w:left w:val="none" w:sz="0" w:space="0" w:color="auto"/>
            <w:bottom w:val="none" w:sz="0" w:space="0" w:color="auto"/>
            <w:right w:val="none" w:sz="0" w:space="0" w:color="auto"/>
          </w:divBdr>
          <w:divsChild>
            <w:div w:id="246622051">
              <w:marLeft w:val="0"/>
              <w:marRight w:val="0"/>
              <w:marTop w:val="0"/>
              <w:marBottom w:val="0"/>
              <w:divBdr>
                <w:top w:val="none" w:sz="0" w:space="0" w:color="auto"/>
                <w:left w:val="none" w:sz="0" w:space="0" w:color="auto"/>
                <w:bottom w:val="none" w:sz="0" w:space="0" w:color="auto"/>
                <w:right w:val="none" w:sz="0" w:space="0" w:color="auto"/>
              </w:divBdr>
              <w:divsChild>
                <w:div w:id="15902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9624">
      <w:bodyDiv w:val="1"/>
      <w:marLeft w:val="0"/>
      <w:marRight w:val="0"/>
      <w:marTop w:val="0"/>
      <w:marBottom w:val="0"/>
      <w:divBdr>
        <w:top w:val="none" w:sz="0" w:space="0" w:color="auto"/>
        <w:left w:val="none" w:sz="0" w:space="0" w:color="auto"/>
        <w:bottom w:val="none" w:sz="0" w:space="0" w:color="auto"/>
        <w:right w:val="none" w:sz="0" w:space="0" w:color="auto"/>
      </w:divBdr>
    </w:div>
    <w:div w:id="781850842">
      <w:bodyDiv w:val="1"/>
      <w:marLeft w:val="0"/>
      <w:marRight w:val="0"/>
      <w:marTop w:val="0"/>
      <w:marBottom w:val="0"/>
      <w:divBdr>
        <w:top w:val="none" w:sz="0" w:space="0" w:color="auto"/>
        <w:left w:val="none" w:sz="0" w:space="0" w:color="auto"/>
        <w:bottom w:val="none" w:sz="0" w:space="0" w:color="auto"/>
        <w:right w:val="none" w:sz="0" w:space="0" w:color="auto"/>
      </w:divBdr>
      <w:divsChild>
        <w:div w:id="2038460809">
          <w:marLeft w:val="0"/>
          <w:marRight w:val="0"/>
          <w:marTop w:val="0"/>
          <w:marBottom w:val="0"/>
          <w:divBdr>
            <w:top w:val="none" w:sz="0" w:space="0" w:color="auto"/>
            <w:left w:val="none" w:sz="0" w:space="0" w:color="auto"/>
            <w:bottom w:val="none" w:sz="0" w:space="0" w:color="auto"/>
            <w:right w:val="none" w:sz="0" w:space="0" w:color="auto"/>
          </w:divBdr>
          <w:divsChild>
            <w:div w:id="1584949939">
              <w:marLeft w:val="0"/>
              <w:marRight w:val="0"/>
              <w:marTop w:val="0"/>
              <w:marBottom w:val="0"/>
              <w:divBdr>
                <w:top w:val="none" w:sz="0" w:space="0" w:color="auto"/>
                <w:left w:val="none" w:sz="0" w:space="0" w:color="auto"/>
                <w:bottom w:val="none" w:sz="0" w:space="0" w:color="auto"/>
                <w:right w:val="none" w:sz="0" w:space="0" w:color="auto"/>
              </w:divBdr>
              <w:divsChild>
                <w:div w:id="8506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3937">
      <w:bodyDiv w:val="1"/>
      <w:marLeft w:val="0"/>
      <w:marRight w:val="0"/>
      <w:marTop w:val="0"/>
      <w:marBottom w:val="0"/>
      <w:divBdr>
        <w:top w:val="none" w:sz="0" w:space="0" w:color="auto"/>
        <w:left w:val="none" w:sz="0" w:space="0" w:color="auto"/>
        <w:bottom w:val="none" w:sz="0" w:space="0" w:color="auto"/>
        <w:right w:val="none" w:sz="0" w:space="0" w:color="auto"/>
      </w:divBdr>
      <w:divsChild>
        <w:div w:id="502815198">
          <w:marLeft w:val="0"/>
          <w:marRight w:val="0"/>
          <w:marTop w:val="0"/>
          <w:marBottom w:val="0"/>
          <w:divBdr>
            <w:top w:val="none" w:sz="0" w:space="0" w:color="auto"/>
            <w:left w:val="none" w:sz="0" w:space="0" w:color="auto"/>
            <w:bottom w:val="none" w:sz="0" w:space="0" w:color="auto"/>
            <w:right w:val="none" w:sz="0" w:space="0" w:color="auto"/>
          </w:divBdr>
          <w:divsChild>
            <w:div w:id="2104453758">
              <w:marLeft w:val="0"/>
              <w:marRight w:val="0"/>
              <w:marTop w:val="0"/>
              <w:marBottom w:val="0"/>
              <w:divBdr>
                <w:top w:val="none" w:sz="0" w:space="0" w:color="auto"/>
                <w:left w:val="none" w:sz="0" w:space="0" w:color="auto"/>
                <w:bottom w:val="none" w:sz="0" w:space="0" w:color="auto"/>
                <w:right w:val="none" w:sz="0" w:space="0" w:color="auto"/>
              </w:divBdr>
              <w:divsChild>
                <w:div w:id="1184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10180">
      <w:bodyDiv w:val="1"/>
      <w:marLeft w:val="0"/>
      <w:marRight w:val="0"/>
      <w:marTop w:val="0"/>
      <w:marBottom w:val="0"/>
      <w:divBdr>
        <w:top w:val="none" w:sz="0" w:space="0" w:color="auto"/>
        <w:left w:val="none" w:sz="0" w:space="0" w:color="auto"/>
        <w:bottom w:val="none" w:sz="0" w:space="0" w:color="auto"/>
        <w:right w:val="none" w:sz="0" w:space="0" w:color="auto"/>
      </w:divBdr>
      <w:divsChild>
        <w:div w:id="1610433179">
          <w:marLeft w:val="0"/>
          <w:marRight w:val="0"/>
          <w:marTop w:val="0"/>
          <w:marBottom w:val="0"/>
          <w:divBdr>
            <w:top w:val="none" w:sz="0" w:space="0" w:color="auto"/>
            <w:left w:val="none" w:sz="0" w:space="0" w:color="auto"/>
            <w:bottom w:val="none" w:sz="0" w:space="0" w:color="auto"/>
            <w:right w:val="none" w:sz="0" w:space="0" w:color="auto"/>
          </w:divBdr>
          <w:divsChild>
            <w:div w:id="1493137375">
              <w:marLeft w:val="0"/>
              <w:marRight w:val="0"/>
              <w:marTop w:val="0"/>
              <w:marBottom w:val="0"/>
              <w:divBdr>
                <w:top w:val="none" w:sz="0" w:space="0" w:color="auto"/>
                <w:left w:val="none" w:sz="0" w:space="0" w:color="auto"/>
                <w:bottom w:val="none" w:sz="0" w:space="0" w:color="auto"/>
                <w:right w:val="none" w:sz="0" w:space="0" w:color="auto"/>
              </w:divBdr>
              <w:divsChild>
                <w:div w:id="17171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78578">
      <w:bodyDiv w:val="1"/>
      <w:marLeft w:val="0"/>
      <w:marRight w:val="0"/>
      <w:marTop w:val="0"/>
      <w:marBottom w:val="0"/>
      <w:divBdr>
        <w:top w:val="none" w:sz="0" w:space="0" w:color="auto"/>
        <w:left w:val="none" w:sz="0" w:space="0" w:color="auto"/>
        <w:bottom w:val="none" w:sz="0" w:space="0" w:color="auto"/>
        <w:right w:val="none" w:sz="0" w:space="0" w:color="auto"/>
      </w:divBdr>
      <w:divsChild>
        <w:div w:id="205987503">
          <w:marLeft w:val="0"/>
          <w:marRight w:val="0"/>
          <w:marTop w:val="0"/>
          <w:marBottom w:val="0"/>
          <w:divBdr>
            <w:top w:val="none" w:sz="0" w:space="0" w:color="auto"/>
            <w:left w:val="none" w:sz="0" w:space="0" w:color="auto"/>
            <w:bottom w:val="none" w:sz="0" w:space="0" w:color="auto"/>
            <w:right w:val="none" w:sz="0" w:space="0" w:color="auto"/>
          </w:divBdr>
          <w:divsChild>
            <w:div w:id="1273978720">
              <w:marLeft w:val="0"/>
              <w:marRight w:val="0"/>
              <w:marTop w:val="0"/>
              <w:marBottom w:val="0"/>
              <w:divBdr>
                <w:top w:val="none" w:sz="0" w:space="0" w:color="auto"/>
                <w:left w:val="none" w:sz="0" w:space="0" w:color="auto"/>
                <w:bottom w:val="none" w:sz="0" w:space="0" w:color="auto"/>
                <w:right w:val="none" w:sz="0" w:space="0" w:color="auto"/>
              </w:divBdr>
              <w:divsChild>
                <w:div w:id="1405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19860">
      <w:bodyDiv w:val="1"/>
      <w:marLeft w:val="0"/>
      <w:marRight w:val="0"/>
      <w:marTop w:val="0"/>
      <w:marBottom w:val="0"/>
      <w:divBdr>
        <w:top w:val="none" w:sz="0" w:space="0" w:color="auto"/>
        <w:left w:val="none" w:sz="0" w:space="0" w:color="auto"/>
        <w:bottom w:val="none" w:sz="0" w:space="0" w:color="auto"/>
        <w:right w:val="none" w:sz="0" w:space="0" w:color="auto"/>
      </w:divBdr>
      <w:divsChild>
        <w:div w:id="298344436">
          <w:marLeft w:val="0"/>
          <w:marRight w:val="0"/>
          <w:marTop w:val="0"/>
          <w:marBottom w:val="0"/>
          <w:divBdr>
            <w:top w:val="none" w:sz="0" w:space="0" w:color="auto"/>
            <w:left w:val="none" w:sz="0" w:space="0" w:color="auto"/>
            <w:bottom w:val="none" w:sz="0" w:space="0" w:color="auto"/>
            <w:right w:val="none" w:sz="0" w:space="0" w:color="auto"/>
          </w:divBdr>
          <w:divsChild>
            <w:div w:id="676663234">
              <w:marLeft w:val="0"/>
              <w:marRight w:val="0"/>
              <w:marTop w:val="0"/>
              <w:marBottom w:val="0"/>
              <w:divBdr>
                <w:top w:val="none" w:sz="0" w:space="0" w:color="auto"/>
                <w:left w:val="none" w:sz="0" w:space="0" w:color="auto"/>
                <w:bottom w:val="none" w:sz="0" w:space="0" w:color="auto"/>
                <w:right w:val="none" w:sz="0" w:space="0" w:color="auto"/>
              </w:divBdr>
              <w:divsChild>
                <w:div w:id="19074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5671">
      <w:bodyDiv w:val="1"/>
      <w:marLeft w:val="0"/>
      <w:marRight w:val="0"/>
      <w:marTop w:val="0"/>
      <w:marBottom w:val="0"/>
      <w:divBdr>
        <w:top w:val="none" w:sz="0" w:space="0" w:color="auto"/>
        <w:left w:val="none" w:sz="0" w:space="0" w:color="auto"/>
        <w:bottom w:val="none" w:sz="0" w:space="0" w:color="auto"/>
        <w:right w:val="none" w:sz="0" w:space="0" w:color="auto"/>
      </w:divBdr>
      <w:divsChild>
        <w:div w:id="558899574">
          <w:marLeft w:val="0"/>
          <w:marRight w:val="0"/>
          <w:marTop w:val="0"/>
          <w:marBottom w:val="0"/>
          <w:divBdr>
            <w:top w:val="none" w:sz="0" w:space="0" w:color="auto"/>
            <w:left w:val="none" w:sz="0" w:space="0" w:color="auto"/>
            <w:bottom w:val="none" w:sz="0" w:space="0" w:color="auto"/>
            <w:right w:val="none" w:sz="0" w:space="0" w:color="auto"/>
          </w:divBdr>
          <w:divsChild>
            <w:div w:id="2023121327">
              <w:marLeft w:val="0"/>
              <w:marRight w:val="0"/>
              <w:marTop w:val="0"/>
              <w:marBottom w:val="0"/>
              <w:divBdr>
                <w:top w:val="none" w:sz="0" w:space="0" w:color="auto"/>
                <w:left w:val="none" w:sz="0" w:space="0" w:color="auto"/>
                <w:bottom w:val="none" w:sz="0" w:space="0" w:color="auto"/>
                <w:right w:val="none" w:sz="0" w:space="0" w:color="auto"/>
              </w:divBdr>
              <w:divsChild>
                <w:div w:id="18418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1881">
      <w:bodyDiv w:val="1"/>
      <w:marLeft w:val="0"/>
      <w:marRight w:val="0"/>
      <w:marTop w:val="0"/>
      <w:marBottom w:val="0"/>
      <w:divBdr>
        <w:top w:val="none" w:sz="0" w:space="0" w:color="auto"/>
        <w:left w:val="none" w:sz="0" w:space="0" w:color="auto"/>
        <w:bottom w:val="none" w:sz="0" w:space="0" w:color="auto"/>
        <w:right w:val="none" w:sz="0" w:space="0" w:color="auto"/>
      </w:divBdr>
    </w:div>
    <w:div w:id="1224873527">
      <w:bodyDiv w:val="1"/>
      <w:marLeft w:val="0"/>
      <w:marRight w:val="0"/>
      <w:marTop w:val="0"/>
      <w:marBottom w:val="0"/>
      <w:divBdr>
        <w:top w:val="none" w:sz="0" w:space="0" w:color="auto"/>
        <w:left w:val="none" w:sz="0" w:space="0" w:color="auto"/>
        <w:bottom w:val="none" w:sz="0" w:space="0" w:color="auto"/>
        <w:right w:val="none" w:sz="0" w:space="0" w:color="auto"/>
      </w:divBdr>
    </w:div>
    <w:div w:id="1265380524">
      <w:bodyDiv w:val="1"/>
      <w:marLeft w:val="0"/>
      <w:marRight w:val="0"/>
      <w:marTop w:val="0"/>
      <w:marBottom w:val="0"/>
      <w:divBdr>
        <w:top w:val="none" w:sz="0" w:space="0" w:color="auto"/>
        <w:left w:val="none" w:sz="0" w:space="0" w:color="auto"/>
        <w:bottom w:val="none" w:sz="0" w:space="0" w:color="auto"/>
        <w:right w:val="none" w:sz="0" w:space="0" w:color="auto"/>
      </w:divBdr>
      <w:divsChild>
        <w:div w:id="28267307">
          <w:marLeft w:val="0"/>
          <w:marRight w:val="0"/>
          <w:marTop w:val="0"/>
          <w:marBottom w:val="0"/>
          <w:divBdr>
            <w:top w:val="none" w:sz="0" w:space="0" w:color="auto"/>
            <w:left w:val="none" w:sz="0" w:space="0" w:color="auto"/>
            <w:bottom w:val="none" w:sz="0" w:space="0" w:color="auto"/>
            <w:right w:val="none" w:sz="0" w:space="0" w:color="auto"/>
          </w:divBdr>
          <w:divsChild>
            <w:div w:id="125658586">
              <w:marLeft w:val="0"/>
              <w:marRight w:val="0"/>
              <w:marTop w:val="0"/>
              <w:marBottom w:val="0"/>
              <w:divBdr>
                <w:top w:val="none" w:sz="0" w:space="0" w:color="auto"/>
                <w:left w:val="none" w:sz="0" w:space="0" w:color="auto"/>
                <w:bottom w:val="none" w:sz="0" w:space="0" w:color="auto"/>
                <w:right w:val="none" w:sz="0" w:space="0" w:color="auto"/>
              </w:divBdr>
              <w:divsChild>
                <w:div w:id="900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6767">
      <w:bodyDiv w:val="1"/>
      <w:marLeft w:val="0"/>
      <w:marRight w:val="0"/>
      <w:marTop w:val="0"/>
      <w:marBottom w:val="0"/>
      <w:divBdr>
        <w:top w:val="none" w:sz="0" w:space="0" w:color="auto"/>
        <w:left w:val="none" w:sz="0" w:space="0" w:color="auto"/>
        <w:bottom w:val="none" w:sz="0" w:space="0" w:color="auto"/>
        <w:right w:val="none" w:sz="0" w:space="0" w:color="auto"/>
      </w:divBdr>
      <w:divsChild>
        <w:div w:id="1684017388">
          <w:marLeft w:val="0"/>
          <w:marRight w:val="0"/>
          <w:marTop w:val="0"/>
          <w:marBottom w:val="0"/>
          <w:divBdr>
            <w:top w:val="none" w:sz="0" w:space="0" w:color="auto"/>
            <w:left w:val="none" w:sz="0" w:space="0" w:color="auto"/>
            <w:bottom w:val="none" w:sz="0" w:space="0" w:color="auto"/>
            <w:right w:val="none" w:sz="0" w:space="0" w:color="auto"/>
          </w:divBdr>
          <w:divsChild>
            <w:div w:id="2132702762">
              <w:marLeft w:val="0"/>
              <w:marRight w:val="0"/>
              <w:marTop w:val="0"/>
              <w:marBottom w:val="0"/>
              <w:divBdr>
                <w:top w:val="none" w:sz="0" w:space="0" w:color="auto"/>
                <w:left w:val="none" w:sz="0" w:space="0" w:color="auto"/>
                <w:bottom w:val="none" w:sz="0" w:space="0" w:color="auto"/>
                <w:right w:val="none" w:sz="0" w:space="0" w:color="auto"/>
              </w:divBdr>
              <w:divsChild>
                <w:div w:id="687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0598">
      <w:bodyDiv w:val="1"/>
      <w:marLeft w:val="0"/>
      <w:marRight w:val="0"/>
      <w:marTop w:val="0"/>
      <w:marBottom w:val="0"/>
      <w:divBdr>
        <w:top w:val="none" w:sz="0" w:space="0" w:color="auto"/>
        <w:left w:val="none" w:sz="0" w:space="0" w:color="auto"/>
        <w:bottom w:val="none" w:sz="0" w:space="0" w:color="auto"/>
        <w:right w:val="none" w:sz="0" w:space="0" w:color="auto"/>
      </w:divBdr>
    </w:div>
    <w:div w:id="1391345240">
      <w:bodyDiv w:val="1"/>
      <w:marLeft w:val="0"/>
      <w:marRight w:val="0"/>
      <w:marTop w:val="0"/>
      <w:marBottom w:val="0"/>
      <w:divBdr>
        <w:top w:val="none" w:sz="0" w:space="0" w:color="auto"/>
        <w:left w:val="none" w:sz="0" w:space="0" w:color="auto"/>
        <w:bottom w:val="none" w:sz="0" w:space="0" w:color="auto"/>
        <w:right w:val="none" w:sz="0" w:space="0" w:color="auto"/>
      </w:divBdr>
      <w:divsChild>
        <w:div w:id="849950245">
          <w:marLeft w:val="0"/>
          <w:marRight w:val="0"/>
          <w:marTop w:val="0"/>
          <w:marBottom w:val="0"/>
          <w:divBdr>
            <w:top w:val="none" w:sz="0" w:space="0" w:color="auto"/>
            <w:left w:val="none" w:sz="0" w:space="0" w:color="auto"/>
            <w:bottom w:val="none" w:sz="0" w:space="0" w:color="auto"/>
            <w:right w:val="none" w:sz="0" w:space="0" w:color="auto"/>
          </w:divBdr>
          <w:divsChild>
            <w:div w:id="918060432">
              <w:marLeft w:val="0"/>
              <w:marRight w:val="0"/>
              <w:marTop w:val="0"/>
              <w:marBottom w:val="0"/>
              <w:divBdr>
                <w:top w:val="none" w:sz="0" w:space="0" w:color="auto"/>
                <w:left w:val="none" w:sz="0" w:space="0" w:color="auto"/>
                <w:bottom w:val="none" w:sz="0" w:space="0" w:color="auto"/>
                <w:right w:val="none" w:sz="0" w:space="0" w:color="auto"/>
              </w:divBdr>
              <w:divsChild>
                <w:div w:id="5321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250">
      <w:bodyDiv w:val="1"/>
      <w:marLeft w:val="0"/>
      <w:marRight w:val="0"/>
      <w:marTop w:val="0"/>
      <w:marBottom w:val="0"/>
      <w:divBdr>
        <w:top w:val="none" w:sz="0" w:space="0" w:color="auto"/>
        <w:left w:val="none" w:sz="0" w:space="0" w:color="auto"/>
        <w:bottom w:val="none" w:sz="0" w:space="0" w:color="auto"/>
        <w:right w:val="none" w:sz="0" w:space="0" w:color="auto"/>
      </w:divBdr>
      <w:divsChild>
        <w:div w:id="822740504">
          <w:marLeft w:val="0"/>
          <w:marRight w:val="0"/>
          <w:marTop w:val="0"/>
          <w:marBottom w:val="0"/>
          <w:divBdr>
            <w:top w:val="none" w:sz="0" w:space="0" w:color="auto"/>
            <w:left w:val="none" w:sz="0" w:space="0" w:color="auto"/>
            <w:bottom w:val="none" w:sz="0" w:space="0" w:color="auto"/>
            <w:right w:val="none" w:sz="0" w:space="0" w:color="auto"/>
          </w:divBdr>
          <w:divsChild>
            <w:div w:id="278610409">
              <w:marLeft w:val="0"/>
              <w:marRight w:val="0"/>
              <w:marTop w:val="0"/>
              <w:marBottom w:val="0"/>
              <w:divBdr>
                <w:top w:val="none" w:sz="0" w:space="0" w:color="auto"/>
                <w:left w:val="none" w:sz="0" w:space="0" w:color="auto"/>
                <w:bottom w:val="none" w:sz="0" w:space="0" w:color="auto"/>
                <w:right w:val="none" w:sz="0" w:space="0" w:color="auto"/>
              </w:divBdr>
              <w:divsChild>
                <w:div w:id="1952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70231">
      <w:bodyDiv w:val="1"/>
      <w:marLeft w:val="0"/>
      <w:marRight w:val="0"/>
      <w:marTop w:val="0"/>
      <w:marBottom w:val="0"/>
      <w:divBdr>
        <w:top w:val="none" w:sz="0" w:space="0" w:color="auto"/>
        <w:left w:val="none" w:sz="0" w:space="0" w:color="auto"/>
        <w:bottom w:val="none" w:sz="0" w:space="0" w:color="auto"/>
        <w:right w:val="none" w:sz="0" w:space="0" w:color="auto"/>
      </w:divBdr>
    </w:div>
    <w:div w:id="1435437199">
      <w:bodyDiv w:val="1"/>
      <w:marLeft w:val="0"/>
      <w:marRight w:val="0"/>
      <w:marTop w:val="0"/>
      <w:marBottom w:val="0"/>
      <w:divBdr>
        <w:top w:val="none" w:sz="0" w:space="0" w:color="auto"/>
        <w:left w:val="none" w:sz="0" w:space="0" w:color="auto"/>
        <w:bottom w:val="none" w:sz="0" w:space="0" w:color="auto"/>
        <w:right w:val="none" w:sz="0" w:space="0" w:color="auto"/>
      </w:divBdr>
      <w:divsChild>
        <w:div w:id="932393222">
          <w:marLeft w:val="0"/>
          <w:marRight w:val="0"/>
          <w:marTop w:val="0"/>
          <w:marBottom w:val="0"/>
          <w:divBdr>
            <w:top w:val="none" w:sz="0" w:space="0" w:color="auto"/>
            <w:left w:val="none" w:sz="0" w:space="0" w:color="auto"/>
            <w:bottom w:val="none" w:sz="0" w:space="0" w:color="auto"/>
            <w:right w:val="none" w:sz="0" w:space="0" w:color="auto"/>
          </w:divBdr>
          <w:divsChild>
            <w:div w:id="744838091">
              <w:marLeft w:val="0"/>
              <w:marRight w:val="0"/>
              <w:marTop w:val="0"/>
              <w:marBottom w:val="0"/>
              <w:divBdr>
                <w:top w:val="none" w:sz="0" w:space="0" w:color="auto"/>
                <w:left w:val="none" w:sz="0" w:space="0" w:color="auto"/>
                <w:bottom w:val="none" w:sz="0" w:space="0" w:color="auto"/>
                <w:right w:val="none" w:sz="0" w:space="0" w:color="auto"/>
              </w:divBdr>
              <w:divsChild>
                <w:div w:id="3243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9716">
      <w:bodyDiv w:val="1"/>
      <w:marLeft w:val="0"/>
      <w:marRight w:val="0"/>
      <w:marTop w:val="0"/>
      <w:marBottom w:val="0"/>
      <w:divBdr>
        <w:top w:val="none" w:sz="0" w:space="0" w:color="auto"/>
        <w:left w:val="none" w:sz="0" w:space="0" w:color="auto"/>
        <w:bottom w:val="none" w:sz="0" w:space="0" w:color="auto"/>
        <w:right w:val="none" w:sz="0" w:space="0" w:color="auto"/>
      </w:divBdr>
      <w:divsChild>
        <w:div w:id="179243391">
          <w:marLeft w:val="0"/>
          <w:marRight w:val="0"/>
          <w:marTop w:val="0"/>
          <w:marBottom w:val="0"/>
          <w:divBdr>
            <w:top w:val="none" w:sz="0" w:space="0" w:color="auto"/>
            <w:left w:val="none" w:sz="0" w:space="0" w:color="auto"/>
            <w:bottom w:val="none" w:sz="0" w:space="0" w:color="auto"/>
            <w:right w:val="none" w:sz="0" w:space="0" w:color="auto"/>
          </w:divBdr>
          <w:divsChild>
            <w:div w:id="1816214385">
              <w:marLeft w:val="0"/>
              <w:marRight w:val="0"/>
              <w:marTop w:val="0"/>
              <w:marBottom w:val="0"/>
              <w:divBdr>
                <w:top w:val="none" w:sz="0" w:space="0" w:color="auto"/>
                <w:left w:val="none" w:sz="0" w:space="0" w:color="auto"/>
                <w:bottom w:val="none" w:sz="0" w:space="0" w:color="auto"/>
                <w:right w:val="none" w:sz="0" w:space="0" w:color="auto"/>
              </w:divBdr>
              <w:divsChild>
                <w:div w:id="6728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99856">
      <w:bodyDiv w:val="1"/>
      <w:marLeft w:val="0"/>
      <w:marRight w:val="0"/>
      <w:marTop w:val="0"/>
      <w:marBottom w:val="0"/>
      <w:divBdr>
        <w:top w:val="none" w:sz="0" w:space="0" w:color="auto"/>
        <w:left w:val="none" w:sz="0" w:space="0" w:color="auto"/>
        <w:bottom w:val="none" w:sz="0" w:space="0" w:color="auto"/>
        <w:right w:val="none" w:sz="0" w:space="0" w:color="auto"/>
      </w:divBdr>
      <w:divsChild>
        <w:div w:id="1101022812">
          <w:marLeft w:val="0"/>
          <w:marRight w:val="0"/>
          <w:marTop w:val="0"/>
          <w:marBottom w:val="0"/>
          <w:divBdr>
            <w:top w:val="none" w:sz="0" w:space="0" w:color="auto"/>
            <w:left w:val="none" w:sz="0" w:space="0" w:color="auto"/>
            <w:bottom w:val="none" w:sz="0" w:space="0" w:color="auto"/>
            <w:right w:val="none" w:sz="0" w:space="0" w:color="auto"/>
          </w:divBdr>
          <w:divsChild>
            <w:div w:id="374425303">
              <w:marLeft w:val="0"/>
              <w:marRight w:val="0"/>
              <w:marTop w:val="0"/>
              <w:marBottom w:val="0"/>
              <w:divBdr>
                <w:top w:val="none" w:sz="0" w:space="0" w:color="auto"/>
                <w:left w:val="none" w:sz="0" w:space="0" w:color="auto"/>
                <w:bottom w:val="none" w:sz="0" w:space="0" w:color="auto"/>
                <w:right w:val="none" w:sz="0" w:space="0" w:color="auto"/>
              </w:divBdr>
              <w:divsChild>
                <w:div w:id="774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9398">
      <w:bodyDiv w:val="1"/>
      <w:marLeft w:val="0"/>
      <w:marRight w:val="0"/>
      <w:marTop w:val="0"/>
      <w:marBottom w:val="0"/>
      <w:divBdr>
        <w:top w:val="none" w:sz="0" w:space="0" w:color="auto"/>
        <w:left w:val="none" w:sz="0" w:space="0" w:color="auto"/>
        <w:bottom w:val="none" w:sz="0" w:space="0" w:color="auto"/>
        <w:right w:val="none" w:sz="0" w:space="0" w:color="auto"/>
      </w:divBdr>
      <w:divsChild>
        <w:div w:id="1760130088">
          <w:marLeft w:val="0"/>
          <w:marRight w:val="0"/>
          <w:marTop w:val="0"/>
          <w:marBottom w:val="0"/>
          <w:divBdr>
            <w:top w:val="none" w:sz="0" w:space="0" w:color="auto"/>
            <w:left w:val="none" w:sz="0" w:space="0" w:color="auto"/>
            <w:bottom w:val="none" w:sz="0" w:space="0" w:color="auto"/>
            <w:right w:val="none" w:sz="0" w:space="0" w:color="auto"/>
          </w:divBdr>
          <w:divsChild>
            <w:div w:id="1420177247">
              <w:marLeft w:val="0"/>
              <w:marRight w:val="0"/>
              <w:marTop w:val="0"/>
              <w:marBottom w:val="0"/>
              <w:divBdr>
                <w:top w:val="none" w:sz="0" w:space="0" w:color="auto"/>
                <w:left w:val="none" w:sz="0" w:space="0" w:color="auto"/>
                <w:bottom w:val="none" w:sz="0" w:space="0" w:color="auto"/>
                <w:right w:val="none" w:sz="0" w:space="0" w:color="auto"/>
              </w:divBdr>
              <w:divsChild>
                <w:div w:id="524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2513">
      <w:bodyDiv w:val="1"/>
      <w:marLeft w:val="0"/>
      <w:marRight w:val="0"/>
      <w:marTop w:val="0"/>
      <w:marBottom w:val="0"/>
      <w:divBdr>
        <w:top w:val="none" w:sz="0" w:space="0" w:color="auto"/>
        <w:left w:val="none" w:sz="0" w:space="0" w:color="auto"/>
        <w:bottom w:val="none" w:sz="0" w:space="0" w:color="auto"/>
        <w:right w:val="none" w:sz="0" w:space="0" w:color="auto"/>
      </w:divBdr>
    </w:div>
    <w:div w:id="1693727059">
      <w:bodyDiv w:val="1"/>
      <w:marLeft w:val="0"/>
      <w:marRight w:val="0"/>
      <w:marTop w:val="0"/>
      <w:marBottom w:val="0"/>
      <w:divBdr>
        <w:top w:val="none" w:sz="0" w:space="0" w:color="auto"/>
        <w:left w:val="none" w:sz="0" w:space="0" w:color="auto"/>
        <w:bottom w:val="none" w:sz="0" w:space="0" w:color="auto"/>
        <w:right w:val="none" w:sz="0" w:space="0" w:color="auto"/>
      </w:divBdr>
      <w:divsChild>
        <w:div w:id="1175924271">
          <w:marLeft w:val="0"/>
          <w:marRight w:val="0"/>
          <w:marTop w:val="0"/>
          <w:marBottom w:val="0"/>
          <w:divBdr>
            <w:top w:val="none" w:sz="0" w:space="0" w:color="auto"/>
            <w:left w:val="none" w:sz="0" w:space="0" w:color="auto"/>
            <w:bottom w:val="none" w:sz="0" w:space="0" w:color="auto"/>
            <w:right w:val="none" w:sz="0" w:space="0" w:color="auto"/>
          </w:divBdr>
          <w:divsChild>
            <w:div w:id="2087678942">
              <w:marLeft w:val="0"/>
              <w:marRight w:val="0"/>
              <w:marTop w:val="0"/>
              <w:marBottom w:val="0"/>
              <w:divBdr>
                <w:top w:val="none" w:sz="0" w:space="0" w:color="auto"/>
                <w:left w:val="none" w:sz="0" w:space="0" w:color="auto"/>
                <w:bottom w:val="none" w:sz="0" w:space="0" w:color="auto"/>
                <w:right w:val="none" w:sz="0" w:space="0" w:color="auto"/>
              </w:divBdr>
              <w:divsChild>
                <w:div w:id="15298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0867">
      <w:bodyDiv w:val="1"/>
      <w:marLeft w:val="0"/>
      <w:marRight w:val="0"/>
      <w:marTop w:val="0"/>
      <w:marBottom w:val="0"/>
      <w:divBdr>
        <w:top w:val="none" w:sz="0" w:space="0" w:color="auto"/>
        <w:left w:val="none" w:sz="0" w:space="0" w:color="auto"/>
        <w:bottom w:val="none" w:sz="0" w:space="0" w:color="auto"/>
        <w:right w:val="none" w:sz="0" w:space="0" w:color="auto"/>
      </w:divBdr>
      <w:divsChild>
        <w:div w:id="62605860">
          <w:marLeft w:val="0"/>
          <w:marRight w:val="0"/>
          <w:marTop w:val="0"/>
          <w:marBottom w:val="0"/>
          <w:divBdr>
            <w:top w:val="none" w:sz="0" w:space="0" w:color="auto"/>
            <w:left w:val="none" w:sz="0" w:space="0" w:color="auto"/>
            <w:bottom w:val="none" w:sz="0" w:space="0" w:color="auto"/>
            <w:right w:val="none" w:sz="0" w:space="0" w:color="auto"/>
          </w:divBdr>
          <w:divsChild>
            <w:div w:id="249586605">
              <w:marLeft w:val="0"/>
              <w:marRight w:val="0"/>
              <w:marTop w:val="0"/>
              <w:marBottom w:val="0"/>
              <w:divBdr>
                <w:top w:val="none" w:sz="0" w:space="0" w:color="auto"/>
                <w:left w:val="none" w:sz="0" w:space="0" w:color="auto"/>
                <w:bottom w:val="none" w:sz="0" w:space="0" w:color="auto"/>
                <w:right w:val="none" w:sz="0" w:space="0" w:color="auto"/>
              </w:divBdr>
              <w:divsChild>
                <w:div w:id="8141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9169">
      <w:bodyDiv w:val="1"/>
      <w:marLeft w:val="0"/>
      <w:marRight w:val="0"/>
      <w:marTop w:val="0"/>
      <w:marBottom w:val="0"/>
      <w:divBdr>
        <w:top w:val="none" w:sz="0" w:space="0" w:color="auto"/>
        <w:left w:val="none" w:sz="0" w:space="0" w:color="auto"/>
        <w:bottom w:val="none" w:sz="0" w:space="0" w:color="auto"/>
        <w:right w:val="none" w:sz="0" w:space="0" w:color="auto"/>
      </w:divBdr>
      <w:divsChild>
        <w:div w:id="382294846">
          <w:marLeft w:val="0"/>
          <w:marRight w:val="0"/>
          <w:marTop w:val="0"/>
          <w:marBottom w:val="0"/>
          <w:divBdr>
            <w:top w:val="none" w:sz="0" w:space="0" w:color="auto"/>
            <w:left w:val="none" w:sz="0" w:space="0" w:color="auto"/>
            <w:bottom w:val="none" w:sz="0" w:space="0" w:color="auto"/>
            <w:right w:val="none" w:sz="0" w:space="0" w:color="auto"/>
          </w:divBdr>
          <w:divsChild>
            <w:div w:id="1921018398">
              <w:marLeft w:val="0"/>
              <w:marRight w:val="0"/>
              <w:marTop w:val="0"/>
              <w:marBottom w:val="0"/>
              <w:divBdr>
                <w:top w:val="none" w:sz="0" w:space="0" w:color="auto"/>
                <w:left w:val="none" w:sz="0" w:space="0" w:color="auto"/>
                <w:bottom w:val="none" w:sz="0" w:space="0" w:color="auto"/>
                <w:right w:val="none" w:sz="0" w:space="0" w:color="auto"/>
              </w:divBdr>
              <w:divsChild>
                <w:div w:id="6722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8350">
      <w:bodyDiv w:val="1"/>
      <w:marLeft w:val="0"/>
      <w:marRight w:val="0"/>
      <w:marTop w:val="0"/>
      <w:marBottom w:val="0"/>
      <w:divBdr>
        <w:top w:val="none" w:sz="0" w:space="0" w:color="auto"/>
        <w:left w:val="none" w:sz="0" w:space="0" w:color="auto"/>
        <w:bottom w:val="none" w:sz="0" w:space="0" w:color="auto"/>
        <w:right w:val="none" w:sz="0" w:space="0" w:color="auto"/>
      </w:divBdr>
    </w:div>
    <w:div w:id="1994605407">
      <w:bodyDiv w:val="1"/>
      <w:marLeft w:val="0"/>
      <w:marRight w:val="0"/>
      <w:marTop w:val="0"/>
      <w:marBottom w:val="0"/>
      <w:divBdr>
        <w:top w:val="none" w:sz="0" w:space="0" w:color="auto"/>
        <w:left w:val="none" w:sz="0" w:space="0" w:color="auto"/>
        <w:bottom w:val="none" w:sz="0" w:space="0" w:color="auto"/>
        <w:right w:val="none" w:sz="0" w:space="0" w:color="auto"/>
      </w:divBdr>
    </w:div>
    <w:div w:id="1997025965">
      <w:bodyDiv w:val="1"/>
      <w:marLeft w:val="0"/>
      <w:marRight w:val="0"/>
      <w:marTop w:val="0"/>
      <w:marBottom w:val="0"/>
      <w:divBdr>
        <w:top w:val="none" w:sz="0" w:space="0" w:color="auto"/>
        <w:left w:val="none" w:sz="0" w:space="0" w:color="auto"/>
        <w:bottom w:val="none" w:sz="0" w:space="0" w:color="auto"/>
        <w:right w:val="none" w:sz="0" w:space="0" w:color="auto"/>
      </w:divBdr>
    </w:div>
    <w:div w:id="2021662773">
      <w:bodyDiv w:val="1"/>
      <w:marLeft w:val="0"/>
      <w:marRight w:val="0"/>
      <w:marTop w:val="0"/>
      <w:marBottom w:val="0"/>
      <w:divBdr>
        <w:top w:val="none" w:sz="0" w:space="0" w:color="auto"/>
        <w:left w:val="none" w:sz="0" w:space="0" w:color="auto"/>
        <w:bottom w:val="none" w:sz="0" w:space="0" w:color="auto"/>
        <w:right w:val="none" w:sz="0" w:space="0" w:color="auto"/>
      </w:divBdr>
    </w:div>
    <w:div w:id="2034845776">
      <w:bodyDiv w:val="1"/>
      <w:marLeft w:val="0"/>
      <w:marRight w:val="0"/>
      <w:marTop w:val="0"/>
      <w:marBottom w:val="0"/>
      <w:divBdr>
        <w:top w:val="none" w:sz="0" w:space="0" w:color="auto"/>
        <w:left w:val="none" w:sz="0" w:space="0" w:color="auto"/>
        <w:bottom w:val="none" w:sz="0" w:space="0" w:color="auto"/>
        <w:right w:val="none" w:sz="0" w:space="0" w:color="auto"/>
      </w:divBdr>
    </w:div>
    <w:div w:id="2138402089">
      <w:bodyDiv w:val="1"/>
      <w:marLeft w:val="0"/>
      <w:marRight w:val="0"/>
      <w:marTop w:val="0"/>
      <w:marBottom w:val="0"/>
      <w:divBdr>
        <w:top w:val="none" w:sz="0" w:space="0" w:color="auto"/>
        <w:left w:val="none" w:sz="0" w:space="0" w:color="auto"/>
        <w:bottom w:val="none" w:sz="0" w:space="0" w:color="auto"/>
        <w:right w:val="none" w:sz="0" w:space="0" w:color="auto"/>
      </w:divBdr>
      <w:divsChild>
        <w:div w:id="693992593">
          <w:marLeft w:val="0"/>
          <w:marRight w:val="0"/>
          <w:marTop w:val="0"/>
          <w:marBottom w:val="0"/>
          <w:divBdr>
            <w:top w:val="none" w:sz="0" w:space="0" w:color="auto"/>
            <w:left w:val="none" w:sz="0" w:space="0" w:color="auto"/>
            <w:bottom w:val="none" w:sz="0" w:space="0" w:color="auto"/>
            <w:right w:val="none" w:sz="0" w:space="0" w:color="auto"/>
          </w:divBdr>
          <w:divsChild>
            <w:div w:id="1193615313">
              <w:marLeft w:val="0"/>
              <w:marRight w:val="0"/>
              <w:marTop w:val="0"/>
              <w:marBottom w:val="0"/>
              <w:divBdr>
                <w:top w:val="none" w:sz="0" w:space="0" w:color="auto"/>
                <w:left w:val="none" w:sz="0" w:space="0" w:color="auto"/>
                <w:bottom w:val="none" w:sz="0" w:space="0" w:color="auto"/>
                <w:right w:val="none" w:sz="0" w:space="0" w:color="auto"/>
              </w:divBdr>
              <w:divsChild>
                <w:div w:id="13595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ropbox\VZORY%20SMLUV\VZORY%20ROZHLAS\Rozhlas%20-%20smlouva%20-%20INTERNE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7FA9-5FAC-43D1-9568-00DFBAC3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Rozhlas - smlouva - INTERNET.dotx</Template>
  <TotalTime>2</TotalTime>
  <Pages>4</Pages>
  <Words>1712</Words>
  <Characters>10107</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užití předmětů ochrany rozhlasovým vysíláním</vt:lpstr>
      <vt:lpstr>INTERGRAM, nezávislá společnost výkonných umělců a výrobců zvukových a zvukově obrazových záznamů, o</vt:lpstr>
    </vt:vector>
  </TitlesOfParts>
  <Company>intergram</Company>
  <LinksUpToDate>false</LinksUpToDate>
  <CharactersWithSpaces>11796</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užití předmětů ochrany rozhlasovým vysíláním</dc:title>
  <dc:creator>Adam Dvořák</dc:creator>
  <cp:lastModifiedBy>Blanka GREBEŇOVÁ</cp:lastModifiedBy>
  <cp:revision>2</cp:revision>
  <cp:lastPrinted>2020-01-20T10:02:00Z</cp:lastPrinted>
  <dcterms:created xsi:type="dcterms:W3CDTF">2021-02-03T07:24:00Z</dcterms:created>
  <dcterms:modified xsi:type="dcterms:W3CDTF">2021-02-03T07:24:00Z</dcterms:modified>
</cp:coreProperties>
</file>