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282EF3">
        <w:rPr>
          <w:rFonts w:cs="Arial"/>
          <w:b/>
          <w:sz w:val="28"/>
          <w:szCs w:val="28"/>
        </w:rPr>
        <w:t>22</w:t>
      </w:r>
      <w:r w:rsidR="009A5A5C">
        <w:rPr>
          <w:rFonts w:cs="Arial"/>
          <w:b/>
          <w:sz w:val="28"/>
          <w:szCs w:val="28"/>
        </w:rPr>
        <w:t>/20</w:t>
      </w:r>
      <w:r w:rsidR="00282EF3">
        <w:rPr>
          <w:rFonts w:cs="Arial"/>
          <w:b/>
          <w:sz w:val="28"/>
          <w:szCs w:val="28"/>
        </w:rPr>
        <w:t>17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w:t>
      </w:r>
      <w:r w:rsidR="00282EF3">
        <w:rPr>
          <w:rFonts w:cs="Arial"/>
          <w:szCs w:val="20"/>
        </w:rPr>
        <w:t>STROJCAR</w:t>
      </w:r>
      <w:r w:rsidR="00B52F8E">
        <w:rPr>
          <w:rFonts w:cs="Arial"/>
          <w:szCs w:val="20"/>
        </w:rPr>
        <w:t xml:space="preserve"> s</w:t>
      </w:r>
      <w:r w:rsidR="00FB37B8">
        <w:rPr>
          <w:rFonts w:cs="Arial"/>
          <w:szCs w:val="20"/>
        </w:rPr>
        <w:t>.</w:t>
      </w:r>
      <w:r w:rsidR="00B52F8E">
        <w:rPr>
          <w:rFonts w:cs="Arial"/>
          <w:szCs w:val="20"/>
        </w:rPr>
        <w:t>r.o.</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w:t>
      </w:r>
      <w:r w:rsidR="00282EF3">
        <w:rPr>
          <w:rFonts w:cs="Arial"/>
          <w:szCs w:val="20"/>
        </w:rPr>
        <w:t>Ing. Valerie Zámečníková</w:t>
      </w:r>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w:t>
      </w:r>
      <w:r w:rsidR="00282EF3">
        <w:rPr>
          <w:rFonts w:cs="Arial"/>
          <w:szCs w:val="20"/>
        </w:rPr>
        <w:t>Polní 2498/5, Předměstí, 746 01 Opava 1</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w:t>
      </w:r>
      <w:r w:rsidR="00B52F8E">
        <w:rPr>
          <w:rFonts w:cs="Arial"/>
          <w:szCs w:val="20"/>
        </w:rPr>
        <w:t>258</w:t>
      </w:r>
      <w:r w:rsidR="00282EF3">
        <w:rPr>
          <w:rFonts w:cs="Arial"/>
          <w:szCs w:val="20"/>
        </w:rPr>
        <w:t>29220</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282EF3">
        <w:rPr>
          <w:rFonts w:cs="Arial"/>
          <w:szCs w:val="20"/>
        </w:rPr>
        <w:t>Polní 2498/5, Předměstí, 746 01 Opava 1</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r w:rsidR="006D1D83">
        <w:rPr>
          <w:rFonts w:cs="Arial"/>
          <w:szCs w:val="20"/>
        </w:rPr>
        <w:t>xxxxxxxxxxxxx</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282EF3" w:rsidP="004E1178">
      <w:pPr>
        <w:pStyle w:val="BoddohodyIII"/>
        <w:numPr>
          <w:ilvl w:val="0"/>
          <w:numId w:val="0"/>
        </w:numPr>
        <w:ind w:left="720" w:hanging="11"/>
        <w:rPr>
          <w:b/>
          <w:i/>
        </w:rPr>
      </w:pPr>
      <w:r>
        <w:rPr>
          <w:b/>
          <w:i/>
        </w:rPr>
        <w:t>Odborná angličtina pro strojaře</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B323BC">
        <w:t xml:space="preserve">         </w:t>
      </w:r>
      <w:r w:rsidR="004E1178">
        <w:t xml:space="preserve"> </w:t>
      </w:r>
      <w:r w:rsidR="00282EF3">
        <w:t xml:space="preserve">                   </w:t>
      </w:r>
      <w:r w:rsidR="00282EF3">
        <w:rPr>
          <w:b/>
        </w:rPr>
        <w:t>96 vyučovacích hodin</w:t>
      </w:r>
      <w:r w:rsidRPr="002A4979">
        <w:br/>
        <w:t>z toho:</w:t>
      </w:r>
      <w:r w:rsidRPr="002A4979">
        <w:tab/>
      </w:r>
      <w:r w:rsidRPr="002A4979">
        <w:tab/>
        <w:t>- teoretická příprava:</w:t>
      </w:r>
      <w:r w:rsidR="00B323BC">
        <w:tab/>
      </w:r>
      <w:r w:rsidR="00B323BC">
        <w:tab/>
      </w:r>
      <w:r w:rsidR="00B323BC">
        <w:tab/>
      </w:r>
      <w:r w:rsidR="00B323BC">
        <w:tab/>
        <w:t xml:space="preserve">                   </w:t>
      </w:r>
      <w:r w:rsidR="00282EF3">
        <w:t xml:space="preserve"> 94</w:t>
      </w:r>
      <w:r w:rsidR="00B323BC">
        <w:t xml:space="preserve"> hodin     </w:t>
      </w:r>
      <w:r w:rsidRPr="002A4979">
        <w:tab/>
      </w:r>
      <w:r w:rsidRPr="002A4979">
        <w:tab/>
      </w:r>
      <w:r w:rsidR="00B323BC">
        <w:t xml:space="preserve">            </w:t>
      </w:r>
      <w:r w:rsidR="00B323BC" w:rsidRPr="00B323BC">
        <w:t>- praktická příprava:</w:t>
      </w:r>
      <w:r w:rsidRPr="002A4979">
        <w:tab/>
      </w:r>
      <w:r w:rsidRPr="002A4979">
        <w:tab/>
      </w:r>
      <w:r>
        <w:tab/>
      </w:r>
      <w:r w:rsidR="004E1178">
        <w:t xml:space="preserve">     </w:t>
      </w:r>
      <w:r w:rsidR="00B323BC">
        <w:t xml:space="preserve">                        </w:t>
      </w:r>
      <w:r w:rsidR="004E1178">
        <w:t xml:space="preserve">  </w:t>
      </w:r>
      <w:r w:rsidR="00C90944">
        <w:t xml:space="preserve"> </w:t>
      </w:r>
      <w:r w:rsidR="00282EF3">
        <w:t xml:space="preserve"> </w:t>
      </w:r>
      <w:r w:rsidR="006D5958">
        <w:t>0</w:t>
      </w:r>
      <w:r w:rsidRPr="002A4979">
        <w:tab/>
      </w:r>
      <w:r w:rsidR="004E1178">
        <w:t xml:space="preserve"> </w:t>
      </w:r>
      <w:r w:rsidRPr="002A497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4E1178">
        <w:t xml:space="preserve">       </w:t>
      </w:r>
      <w:r w:rsidR="00C90944">
        <w:t xml:space="preserve"> </w:t>
      </w:r>
      <w:r w:rsidR="00282EF3">
        <w:t xml:space="preserve"> 2</w:t>
      </w:r>
      <w:r w:rsidRPr="002A4979">
        <w:tab/>
      </w:r>
      <w:r w:rsidR="004E1178">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r w:rsidR="00282EF3">
        <w:t>OPEN AGENCY</w:t>
      </w:r>
      <w:r w:rsidR="005B7C93">
        <w:t xml:space="preserve"> s.r</w:t>
      </w:r>
      <w:r w:rsidR="006D5958">
        <w:t>.</w:t>
      </w:r>
      <w:r w:rsidR="005B7C93">
        <w:t>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282EF3">
        <w:rPr>
          <w:rFonts w:cs="Arial"/>
          <w:b/>
        </w:rPr>
        <w:t>27</w:t>
      </w:r>
      <w:r w:rsidR="00B323BC">
        <w:rPr>
          <w:rFonts w:cs="Arial"/>
          <w:b/>
        </w:rPr>
        <w:t>.0</w:t>
      </w:r>
      <w:r w:rsidR="00282EF3">
        <w:rPr>
          <w:rFonts w:cs="Arial"/>
          <w:b/>
        </w:rPr>
        <w:t>2</w:t>
      </w:r>
      <w:r w:rsidR="00B323BC">
        <w:rPr>
          <w:rFonts w:cs="Arial"/>
          <w:b/>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B323BC">
        <w:rPr>
          <w:rFonts w:cs="Arial"/>
          <w:b/>
        </w:rPr>
        <w:t>1</w:t>
      </w:r>
      <w:r w:rsidR="00282EF3">
        <w:rPr>
          <w:rFonts w:cs="Arial"/>
          <w:b/>
        </w:rPr>
        <w:t>0</w:t>
      </w:r>
      <w:r w:rsidR="00814328" w:rsidRPr="00C90944">
        <w:rPr>
          <w:rFonts w:cs="Arial"/>
          <w:b/>
        </w:rPr>
        <w:t>.</w:t>
      </w:r>
      <w:r w:rsidR="00B323BC">
        <w:rPr>
          <w:rFonts w:cs="Arial"/>
          <w:b/>
        </w:rPr>
        <w:t>0</w:t>
      </w:r>
      <w:r w:rsidR="00F82DC1">
        <w:rPr>
          <w:rFonts w:cs="Arial"/>
          <w:b/>
        </w:rPr>
        <w:t>7</w:t>
      </w:r>
      <w:r w:rsidR="00814328" w:rsidRPr="00C90944">
        <w:rPr>
          <w:rFonts w:cs="Arial"/>
          <w:b/>
        </w:rPr>
        <w:t>.201</w:t>
      </w:r>
      <w:r w:rsidR="00B323BC">
        <w:rPr>
          <w:rFonts w:cs="Arial"/>
          <w:b/>
        </w:rPr>
        <w:t>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C90944" w:rsidRPr="00C9094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282EF3">
        <w:rPr>
          <w:rFonts w:cs="Arial"/>
          <w:b/>
          <w:szCs w:val="20"/>
        </w:rPr>
        <w:t>7</w:t>
      </w:r>
      <w:r w:rsidRPr="00FD49FC">
        <w:rPr>
          <w:rFonts w:cs="Arial"/>
          <w:szCs w:val="20"/>
        </w:rPr>
        <w:tab/>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282EF3">
        <w:rPr>
          <w:b/>
        </w:rPr>
        <w:t>211 413,4</w:t>
      </w:r>
      <w:r w:rsidR="00FB37B8" w:rsidRPr="00FB37B8">
        <w:rPr>
          <w:b/>
        </w:rPr>
        <w:t xml:space="preserve"> Kč</w:t>
      </w:r>
      <w:r>
        <w:t xml:space="preserve">, tj. </w:t>
      </w:r>
      <w:r w:rsidR="00D64A42">
        <w:t>maximální výše příspěvku na mzdové náklady činí</w:t>
      </w:r>
      <w:r>
        <w:t xml:space="preserve"> </w:t>
      </w:r>
      <w:r w:rsidR="00282EF3">
        <w:rPr>
          <w:b/>
        </w:rPr>
        <w:t>88</w:t>
      </w:r>
      <w:r w:rsidR="00B323BC">
        <w:rPr>
          <w:b/>
        </w:rPr>
        <w:t xml:space="preserve"> </w:t>
      </w:r>
      <w:r w:rsidR="00282EF3">
        <w:rPr>
          <w:b/>
        </w:rPr>
        <w:t>704</w:t>
      </w:r>
      <w:r w:rsidR="00EE4D31">
        <w:rPr>
          <w:b/>
        </w:rPr>
        <w:t xml:space="preserve"> </w:t>
      </w:r>
      <w:r w:rsidRPr="00C90944">
        <w:rPr>
          <w:b/>
        </w:rPr>
        <w:t>Kč</w:t>
      </w:r>
      <w:r>
        <w:t xml:space="preserve"> a maximální výše příspěvku na vzdělávací aktivity činí </w:t>
      </w:r>
      <w:r w:rsidR="00282EF3">
        <w:rPr>
          <w:b/>
        </w:rPr>
        <w:t>122 709,4</w:t>
      </w:r>
      <w:r w:rsidR="00C90944" w:rsidRPr="00C90944">
        <w:rPr>
          <w:b/>
        </w:rPr>
        <w:t xml:space="preserve">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DA5363" w:rsidP="00814328">
      <w:pPr>
        <w:keepNext/>
        <w:keepLines/>
      </w:pPr>
      <w:r>
        <w:t xml:space="preserve">           Ing. Valerie Zámečníková</w:t>
      </w:r>
      <w:r w:rsidR="00814328">
        <w:rPr>
          <w:szCs w:val="20"/>
        </w:rPr>
        <w:tab/>
        <w:t xml:space="preserve">                                 </w:t>
      </w:r>
      <w:r w:rsidR="00C90944">
        <w:rPr>
          <w:szCs w:val="20"/>
        </w:rPr>
        <w:t xml:space="preserve">           </w:t>
      </w:r>
      <w:r>
        <w:rPr>
          <w:szCs w:val="20"/>
        </w:rPr>
        <w:t xml:space="preserve"> </w:t>
      </w:r>
      <w:r w:rsidR="00814328" w:rsidRPr="00217F60">
        <w:t xml:space="preserve">Mgr. </w:t>
      </w:r>
      <w:r w:rsidR="00814328">
        <w:rPr>
          <w:szCs w:val="20"/>
        </w:rPr>
        <w:t>Milan Horna</w:t>
      </w:r>
    </w:p>
    <w:p w:rsidR="00E60E16" w:rsidRDefault="00EE4D31" w:rsidP="00FB37B8">
      <w:pPr>
        <w:keepNext/>
        <w:tabs>
          <w:tab w:val="center" w:pos="1800"/>
          <w:tab w:val="center" w:pos="7200"/>
        </w:tabs>
      </w:pPr>
      <w:r>
        <w:t xml:space="preserve">          </w:t>
      </w:r>
      <w:r w:rsidR="00B323BC">
        <w:t xml:space="preserve">  </w:t>
      </w:r>
      <w:r w:rsidR="006F1FA4">
        <w:t xml:space="preserve"> </w:t>
      </w:r>
      <w:r w:rsidR="00DA5363">
        <w:t xml:space="preserve">     STROJCAR </w:t>
      </w:r>
      <w:r w:rsidR="00FB37B8">
        <w:t xml:space="preserve">s.r.o. </w:t>
      </w:r>
      <w:r w:rsidR="00814328">
        <w:t xml:space="preserve">                             </w:t>
      </w:r>
      <w:r w:rsidR="00FB37B8">
        <w:t xml:space="preserve">      </w:t>
      </w:r>
      <w:r w:rsidR="00B323BC">
        <w:t xml:space="preserve">        </w:t>
      </w:r>
      <w:r w:rsidR="00E60E16">
        <w:t>ředitel Kontaktního</w:t>
      </w:r>
      <w:r w:rsidR="00E60E16">
        <w:rPr>
          <w:szCs w:val="20"/>
        </w:rPr>
        <w:t xml:space="preserve"> pracoviště v 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2C" w:rsidRDefault="00AF502C">
      <w:r>
        <w:separator/>
      </w:r>
    </w:p>
  </w:endnote>
  <w:endnote w:type="continuationSeparator" w:id="0">
    <w:p w:rsidR="00AF502C" w:rsidRDefault="00AF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B52F8E">
      <w:rPr>
        <w:sz w:val="18"/>
        <w:szCs w:val="18"/>
      </w:rPr>
      <w:t xml:space="preserve">– MN – </w:t>
    </w:r>
    <w:r w:rsidR="00282EF3">
      <w:rPr>
        <w:sz w:val="18"/>
        <w:szCs w:val="18"/>
      </w:rPr>
      <w:t>22</w:t>
    </w:r>
    <w:r w:rsidR="00C90944" w:rsidRPr="00C90944">
      <w:rPr>
        <w:sz w:val="18"/>
        <w:szCs w:val="18"/>
      </w:rPr>
      <w:t>/</w:t>
    </w:r>
    <w:r w:rsidR="00282EF3">
      <w:rPr>
        <w:sz w:val="18"/>
        <w:szCs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6D1D83">
      <w:rPr>
        <w:noProof/>
        <w:sz w:val="18"/>
        <w:szCs w:val="18"/>
      </w:rPr>
      <w:t>8</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5B7C93">
      <w:rPr>
        <w:sz w:val="18"/>
      </w:rPr>
      <w:t xml:space="preserve">BRA – </w:t>
    </w:r>
    <w:r w:rsidR="00B52F8E">
      <w:rPr>
        <w:sz w:val="18"/>
      </w:rPr>
      <w:t xml:space="preserve">MN – </w:t>
    </w:r>
    <w:r w:rsidR="00282EF3">
      <w:rPr>
        <w:sz w:val="18"/>
      </w:rPr>
      <w:t>22</w:t>
    </w:r>
    <w:r w:rsidR="00C90944" w:rsidRPr="00C90944">
      <w:rPr>
        <w:sz w:val="18"/>
      </w:rPr>
      <w:t>/</w:t>
    </w:r>
    <w:r w:rsidR="00282EF3">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6D1D83">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2C" w:rsidRDefault="00AF502C">
      <w:r>
        <w:separator/>
      </w:r>
    </w:p>
  </w:footnote>
  <w:footnote w:type="continuationSeparator" w:id="0">
    <w:p w:rsidR="00AF502C" w:rsidRDefault="00AF5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6289"/>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0F1"/>
    <w:rsid w:val="000466DF"/>
    <w:rsid w:val="00050F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2CBF"/>
    <w:rsid w:val="00126489"/>
    <w:rsid w:val="00131EA6"/>
    <w:rsid w:val="00131F88"/>
    <w:rsid w:val="00132934"/>
    <w:rsid w:val="001331C9"/>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A7A5A"/>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D7D1B"/>
    <w:rsid w:val="001E2361"/>
    <w:rsid w:val="001E4E9A"/>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550BE"/>
    <w:rsid w:val="00260C28"/>
    <w:rsid w:val="00262876"/>
    <w:rsid w:val="002637ED"/>
    <w:rsid w:val="00265126"/>
    <w:rsid w:val="002663C6"/>
    <w:rsid w:val="00267136"/>
    <w:rsid w:val="00270B16"/>
    <w:rsid w:val="00271721"/>
    <w:rsid w:val="00273FD4"/>
    <w:rsid w:val="00281296"/>
    <w:rsid w:val="00282EF3"/>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D6BB2"/>
    <w:rsid w:val="002E2228"/>
    <w:rsid w:val="002E5AA2"/>
    <w:rsid w:val="002E5B5B"/>
    <w:rsid w:val="002E6DBC"/>
    <w:rsid w:val="002E7BB2"/>
    <w:rsid w:val="002F0E83"/>
    <w:rsid w:val="002F3A1D"/>
    <w:rsid w:val="002F4618"/>
    <w:rsid w:val="002F4B74"/>
    <w:rsid w:val="002F69BC"/>
    <w:rsid w:val="002F7787"/>
    <w:rsid w:val="003026D4"/>
    <w:rsid w:val="00303641"/>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891"/>
    <w:rsid w:val="003A2B19"/>
    <w:rsid w:val="003A5142"/>
    <w:rsid w:val="003A553C"/>
    <w:rsid w:val="003B5355"/>
    <w:rsid w:val="003B6EE2"/>
    <w:rsid w:val="003B7060"/>
    <w:rsid w:val="003D02CD"/>
    <w:rsid w:val="003D41E5"/>
    <w:rsid w:val="003D4245"/>
    <w:rsid w:val="003D729E"/>
    <w:rsid w:val="003D7C58"/>
    <w:rsid w:val="003E0A9F"/>
    <w:rsid w:val="003E5BC9"/>
    <w:rsid w:val="003F03F0"/>
    <w:rsid w:val="003F040A"/>
    <w:rsid w:val="003F079F"/>
    <w:rsid w:val="003F09AC"/>
    <w:rsid w:val="003F2A48"/>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4E2D"/>
    <w:rsid w:val="004651AF"/>
    <w:rsid w:val="00465A98"/>
    <w:rsid w:val="00465C5E"/>
    <w:rsid w:val="00465E86"/>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1EB3"/>
    <w:rsid w:val="004E2587"/>
    <w:rsid w:val="004E35B2"/>
    <w:rsid w:val="004E361D"/>
    <w:rsid w:val="004E3DED"/>
    <w:rsid w:val="004F0134"/>
    <w:rsid w:val="004F2151"/>
    <w:rsid w:val="004F4D3A"/>
    <w:rsid w:val="004F5A49"/>
    <w:rsid w:val="004F7116"/>
    <w:rsid w:val="005051EE"/>
    <w:rsid w:val="005058C9"/>
    <w:rsid w:val="00506E29"/>
    <w:rsid w:val="00507394"/>
    <w:rsid w:val="0051253E"/>
    <w:rsid w:val="00513EAE"/>
    <w:rsid w:val="00521A57"/>
    <w:rsid w:val="00533DAA"/>
    <w:rsid w:val="00542BE3"/>
    <w:rsid w:val="00554FE4"/>
    <w:rsid w:val="00555717"/>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B7C93"/>
    <w:rsid w:val="005C039B"/>
    <w:rsid w:val="005C0BE9"/>
    <w:rsid w:val="005C2488"/>
    <w:rsid w:val="005C6504"/>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52189"/>
    <w:rsid w:val="006528B4"/>
    <w:rsid w:val="00655C1E"/>
    <w:rsid w:val="0066055A"/>
    <w:rsid w:val="006614AA"/>
    <w:rsid w:val="006626ED"/>
    <w:rsid w:val="00674EE2"/>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70F1"/>
    <w:rsid w:val="006B1931"/>
    <w:rsid w:val="006B34D1"/>
    <w:rsid w:val="006B660D"/>
    <w:rsid w:val="006C389D"/>
    <w:rsid w:val="006C3AA1"/>
    <w:rsid w:val="006C6955"/>
    <w:rsid w:val="006C6EFD"/>
    <w:rsid w:val="006D1D83"/>
    <w:rsid w:val="006D42F5"/>
    <w:rsid w:val="006D5958"/>
    <w:rsid w:val="006D7985"/>
    <w:rsid w:val="006E0327"/>
    <w:rsid w:val="006E04CA"/>
    <w:rsid w:val="006E0DF6"/>
    <w:rsid w:val="006E1891"/>
    <w:rsid w:val="006E65AB"/>
    <w:rsid w:val="006F05D4"/>
    <w:rsid w:val="006F1FA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3C3D"/>
    <w:rsid w:val="00745B3A"/>
    <w:rsid w:val="00745C13"/>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42D5"/>
    <w:rsid w:val="007A475C"/>
    <w:rsid w:val="007B0650"/>
    <w:rsid w:val="007B06E8"/>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665A2"/>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39BF"/>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3845"/>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AF502C"/>
    <w:rsid w:val="00B05F1B"/>
    <w:rsid w:val="00B0699A"/>
    <w:rsid w:val="00B074ED"/>
    <w:rsid w:val="00B121D9"/>
    <w:rsid w:val="00B1304A"/>
    <w:rsid w:val="00B32223"/>
    <w:rsid w:val="00B323BC"/>
    <w:rsid w:val="00B352FB"/>
    <w:rsid w:val="00B4094E"/>
    <w:rsid w:val="00B40C71"/>
    <w:rsid w:val="00B426B6"/>
    <w:rsid w:val="00B42A4E"/>
    <w:rsid w:val="00B43A23"/>
    <w:rsid w:val="00B44DAA"/>
    <w:rsid w:val="00B46985"/>
    <w:rsid w:val="00B477FD"/>
    <w:rsid w:val="00B47D05"/>
    <w:rsid w:val="00B51A8F"/>
    <w:rsid w:val="00B51EDE"/>
    <w:rsid w:val="00B52406"/>
    <w:rsid w:val="00B52F8E"/>
    <w:rsid w:val="00B53092"/>
    <w:rsid w:val="00B55C97"/>
    <w:rsid w:val="00B6279E"/>
    <w:rsid w:val="00B63982"/>
    <w:rsid w:val="00B651EA"/>
    <w:rsid w:val="00B73044"/>
    <w:rsid w:val="00B73FCF"/>
    <w:rsid w:val="00B74AFF"/>
    <w:rsid w:val="00B751EA"/>
    <w:rsid w:val="00B75940"/>
    <w:rsid w:val="00B75B6C"/>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B5A0B"/>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ECD"/>
    <w:rsid w:val="00C73827"/>
    <w:rsid w:val="00C76A0D"/>
    <w:rsid w:val="00C80548"/>
    <w:rsid w:val="00C8235E"/>
    <w:rsid w:val="00C827B8"/>
    <w:rsid w:val="00C8286E"/>
    <w:rsid w:val="00C90944"/>
    <w:rsid w:val="00C90B4A"/>
    <w:rsid w:val="00C952EE"/>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326E"/>
    <w:rsid w:val="00D64A42"/>
    <w:rsid w:val="00D65F76"/>
    <w:rsid w:val="00D671A2"/>
    <w:rsid w:val="00D703AB"/>
    <w:rsid w:val="00D72B37"/>
    <w:rsid w:val="00D74483"/>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A5363"/>
    <w:rsid w:val="00DB188D"/>
    <w:rsid w:val="00DB2707"/>
    <w:rsid w:val="00DB45B7"/>
    <w:rsid w:val="00DB729B"/>
    <w:rsid w:val="00DB7E2D"/>
    <w:rsid w:val="00DC0753"/>
    <w:rsid w:val="00DC354C"/>
    <w:rsid w:val="00DC46C3"/>
    <w:rsid w:val="00DC6811"/>
    <w:rsid w:val="00DD1F7A"/>
    <w:rsid w:val="00DD273D"/>
    <w:rsid w:val="00DD381B"/>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2EC"/>
    <w:rsid w:val="00E94787"/>
    <w:rsid w:val="00E97578"/>
    <w:rsid w:val="00EA35DF"/>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E4D31"/>
    <w:rsid w:val="00EF1AD4"/>
    <w:rsid w:val="00EF6A1D"/>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6664"/>
    <w:rsid w:val="00F7689A"/>
    <w:rsid w:val="00F80196"/>
    <w:rsid w:val="00F80476"/>
    <w:rsid w:val="00F81A17"/>
    <w:rsid w:val="00F82DC1"/>
    <w:rsid w:val="00F86525"/>
    <w:rsid w:val="00F8692A"/>
    <w:rsid w:val="00F870F4"/>
    <w:rsid w:val="00F87A16"/>
    <w:rsid w:val="00F94CFD"/>
    <w:rsid w:val="00F963B4"/>
    <w:rsid w:val="00FA0C00"/>
    <w:rsid w:val="00FA2F24"/>
    <w:rsid w:val="00FA531C"/>
    <w:rsid w:val="00FB37B8"/>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49DD-6622-4D0F-8C38-0A884975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18</TotalTime>
  <Pages>8</Pages>
  <Words>3715</Words>
  <Characters>21924</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25588</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Oherová Pavla (BRA)</cp:lastModifiedBy>
  <cp:revision>5</cp:revision>
  <cp:lastPrinted>2013-12-16T14:21:00Z</cp:lastPrinted>
  <dcterms:created xsi:type="dcterms:W3CDTF">2017-02-22T15:07:00Z</dcterms:created>
  <dcterms:modified xsi:type="dcterms:W3CDTF">2017-02-28T06:57:00Z</dcterms:modified>
</cp:coreProperties>
</file>