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6A" w:rsidRDefault="00C20E7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12700</wp:posOffset>
                </wp:positionV>
                <wp:extent cx="2389505" cy="2349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.100000000000001pt;margin-top:1.pt;width:188.15000000000001pt;height:18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4610" distB="21590" distL="1490345" distR="0" simplePos="0" relativeHeight="125829380" behindDoc="0" locked="0" layoutInCell="1" allowOverlap="1">
            <wp:simplePos x="0" y="0"/>
            <wp:positionH relativeFrom="page">
              <wp:posOffset>1990725</wp:posOffset>
            </wp:positionH>
            <wp:positionV relativeFrom="paragraph">
              <wp:posOffset>271145</wp:posOffset>
            </wp:positionV>
            <wp:extent cx="877570" cy="29273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216535</wp:posOffset>
                </wp:positionV>
                <wp:extent cx="1487170" cy="3689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9.399999999999999pt;margin-top:17.050000000000001pt;width:117.09999999999999pt;height:29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7D6A" w:rsidRDefault="00C20E7C">
      <w:pPr>
        <w:pStyle w:val="Zkladntext1"/>
        <w:shd w:val="clear" w:color="auto" w:fill="auto"/>
        <w:ind w:firstLine="140"/>
        <w:rPr>
          <w:sz w:val="19"/>
          <w:szCs w:val="19"/>
        </w:rPr>
      </w:pPr>
      <w:r>
        <w:rPr>
          <w:sz w:val="19"/>
          <w:szCs w:val="19"/>
        </w:rPr>
        <w:t>Krajská správa a údržba silnic Vysočiny, příspěvková organizace</w:t>
      </w:r>
    </w:p>
    <w:p w:rsidR="002D7D6A" w:rsidRDefault="00C20E7C">
      <w:pPr>
        <w:pStyle w:val="Zkladntext1"/>
        <w:shd w:val="clear" w:color="auto" w:fill="auto"/>
        <w:tabs>
          <w:tab w:val="left" w:pos="2300"/>
        </w:tabs>
        <w:ind w:firstLine="140"/>
        <w:rPr>
          <w:sz w:val="19"/>
          <w:szCs w:val="19"/>
        </w:rPr>
      </w:pPr>
      <w:r>
        <w:rPr>
          <w:sz w:val="19"/>
          <w:szCs w:val="19"/>
        </w:rPr>
        <w:t>Kosovská</w:t>
      </w:r>
      <w:r>
        <w:rPr>
          <w:sz w:val="19"/>
          <w:szCs w:val="19"/>
        </w:rPr>
        <w:tab/>
        <w:t>16</w:t>
      </w:r>
    </w:p>
    <w:p w:rsidR="002D7D6A" w:rsidRDefault="00C20E7C">
      <w:pPr>
        <w:pStyle w:val="Zkladntext1"/>
        <w:shd w:val="clear" w:color="auto" w:fill="auto"/>
        <w:ind w:firstLine="140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2D7D6A" w:rsidRDefault="00C20E7C">
      <w:pPr>
        <w:pStyle w:val="Zkladntext1"/>
        <w:shd w:val="clear" w:color="auto" w:fill="auto"/>
        <w:tabs>
          <w:tab w:val="left" w:pos="1694"/>
        </w:tabs>
        <w:jc w:val="center"/>
        <w:rPr>
          <w:sz w:val="19"/>
          <w:szCs w:val="19"/>
        </w:rPr>
        <w:sectPr w:rsidR="002D7D6A">
          <w:footerReference w:type="default" r:id="rId9"/>
          <w:pgSz w:w="11900" w:h="16840"/>
          <w:pgMar w:top="913" w:right="835" w:bottom="1059" w:left="4565" w:header="485" w:footer="3" w:gutter="0"/>
          <w:pgNumType w:start="1"/>
          <w:cols w:space="720"/>
          <w:noEndnote/>
          <w:docGrid w:linePitch="360"/>
        </w:sectPr>
      </w:pPr>
      <w:r>
        <w:rPr>
          <w:sz w:val="19"/>
          <w:szCs w:val="19"/>
        </w:rPr>
        <w:t>IČO:00090450</w:t>
      </w:r>
      <w:r>
        <w:rPr>
          <w:sz w:val="19"/>
          <w:szCs w:val="19"/>
        </w:rPr>
        <w:tab/>
        <w:t>DIČ:CZ00090450</w:t>
      </w:r>
    </w:p>
    <w:p w:rsidR="002D7D6A" w:rsidRDefault="00C20E7C">
      <w:pPr>
        <w:pStyle w:val="Titulektabulky0"/>
        <w:shd w:val="clear" w:color="auto" w:fill="auto"/>
        <w:ind w:left="19"/>
        <w:rPr>
          <w:sz w:val="19"/>
          <w:szCs w:val="19"/>
        </w:rPr>
      </w:pPr>
      <w:r>
        <w:rPr>
          <w:b/>
          <w:bCs/>
          <w:sz w:val="19"/>
          <w:szCs w:val="19"/>
        </w:rPr>
        <w:t>Číslo objednávky: 71010239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174"/>
      </w:tblGrid>
      <w:tr w:rsidR="002D7D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Druh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</w:t>
            </w: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dokladu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71010239</w:t>
            </w: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Rok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Dodací lhůta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2D7D6A">
            <w:pPr>
              <w:rPr>
                <w:sz w:val="10"/>
                <w:szCs w:val="10"/>
              </w:rPr>
            </w:pP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Způsob dopravy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2D7D6A">
            <w:pPr>
              <w:rPr>
                <w:sz w:val="10"/>
                <w:szCs w:val="10"/>
              </w:rPr>
            </w:pP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Místo určení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 Havlíčkův Brod</w:t>
            </w: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Vyřizuje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2D7D6A">
            <w:pPr>
              <w:rPr>
                <w:sz w:val="10"/>
                <w:szCs w:val="10"/>
              </w:rPr>
            </w:pPr>
          </w:p>
        </w:tc>
      </w:tr>
    </w:tbl>
    <w:p w:rsidR="002D7D6A" w:rsidRDefault="00C20E7C">
      <w:pPr>
        <w:spacing w:line="1" w:lineRule="exact"/>
        <w:rPr>
          <w:sz w:val="2"/>
          <w:szCs w:val="2"/>
        </w:rPr>
      </w:pPr>
      <w:r>
        <w:br w:type="column"/>
      </w:r>
    </w:p>
    <w:p w:rsidR="002D7D6A" w:rsidRDefault="00C20E7C">
      <w:pPr>
        <w:pStyle w:val="Zkladntext1"/>
        <w:pBdr>
          <w:top w:val="single" w:sz="4" w:space="0" w:color="auto"/>
        </w:pBdr>
        <w:shd w:val="clear" w:color="auto" w:fill="auto"/>
        <w:spacing w:after="180"/>
        <w:rPr>
          <w:sz w:val="19"/>
          <w:szCs w:val="19"/>
        </w:rPr>
      </w:pPr>
      <w:r>
        <w:rPr>
          <w:sz w:val="19"/>
          <w:szCs w:val="19"/>
        </w:rPr>
        <w:t xml:space="preserve">Ze dne: </w:t>
      </w:r>
      <w:proofErr w:type="gramStart"/>
      <w:r>
        <w:rPr>
          <w:sz w:val="19"/>
          <w:szCs w:val="19"/>
        </w:rPr>
        <w:t>21.01.2021</w:t>
      </w:r>
      <w:proofErr w:type="gramEnd"/>
    </w:p>
    <w:p w:rsidR="002D7D6A" w:rsidRDefault="00C20E7C">
      <w:pPr>
        <w:pStyle w:val="Zkladntext1"/>
        <w:shd w:val="clear" w:color="auto" w:fill="auto"/>
        <w:spacing w:after="180"/>
        <w:ind w:firstLine="140"/>
        <w:rPr>
          <w:sz w:val="19"/>
          <w:szCs w:val="19"/>
        </w:rPr>
      </w:pPr>
      <w:r>
        <w:rPr>
          <w:b/>
          <w:bCs/>
          <w:sz w:val="19"/>
          <w:szCs w:val="19"/>
        </w:rPr>
        <w:t>Dodavatel:</w:t>
      </w:r>
    </w:p>
    <w:p w:rsidR="002D7D6A" w:rsidRDefault="00C20E7C">
      <w:pPr>
        <w:pStyle w:val="Nadpis10"/>
        <w:keepNext/>
        <w:keepLines/>
        <w:shd w:val="clear" w:color="auto" w:fill="auto"/>
        <w:ind w:firstLine="360"/>
      </w:pPr>
      <w:bookmarkStart w:id="0" w:name="bookmark0"/>
      <w:bookmarkStart w:id="1" w:name="bookmark1"/>
      <w:r>
        <w:t>AGROTEC a.s.</w:t>
      </w:r>
      <w:bookmarkEnd w:id="0"/>
      <w:bookmarkEnd w:id="1"/>
    </w:p>
    <w:p w:rsidR="002D7D6A" w:rsidRDefault="00C20E7C">
      <w:pPr>
        <w:pStyle w:val="Zkladntext1"/>
        <w:shd w:val="clear" w:color="auto" w:fill="auto"/>
        <w:ind w:firstLine="360"/>
        <w:rPr>
          <w:sz w:val="19"/>
          <w:szCs w:val="19"/>
        </w:rPr>
      </w:pPr>
      <w:r>
        <w:rPr>
          <w:sz w:val="19"/>
          <w:szCs w:val="19"/>
        </w:rPr>
        <w:t>Brněnská 12/74</w:t>
      </w:r>
    </w:p>
    <w:p w:rsidR="002D7D6A" w:rsidRDefault="00C20E7C">
      <w:pPr>
        <w:pStyle w:val="Zkladntext1"/>
        <w:shd w:val="clear" w:color="auto" w:fill="auto"/>
        <w:tabs>
          <w:tab w:val="left" w:pos="1147"/>
        </w:tabs>
        <w:ind w:firstLine="360"/>
        <w:rPr>
          <w:sz w:val="19"/>
          <w:szCs w:val="19"/>
        </w:rPr>
      </w:pPr>
      <w:r>
        <w:rPr>
          <w:sz w:val="19"/>
          <w:szCs w:val="19"/>
        </w:rPr>
        <w:t>693 01</w:t>
      </w:r>
      <w:r>
        <w:rPr>
          <w:sz w:val="19"/>
          <w:szCs w:val="19"/>
        </w:rPr>
        <w:tab/>
        <w:t>Hustopeče</w:t>
      </w:r>
    </w:p>
    <w:p w:rsidR="002D7D6A" w:rsidRDefault="00C20E7C">
      <w:pPr>
        <w:pStyle w:val="Zkladntext1"/>
        <w:shd w:val="clear" w:color="auto" w:fill="auto"/>
        <w:tabs>
          <w:tab w:val="left" w:pos="2837"/>
        </w:tabs>
        <w:ind w:firstLine="360"/>
        <w:rPr>
          <w:sz w:val="19"/>
          <w:szCs w:val="19"/>
        </w:rPr>
        <w:sectPr w:rsidR="002D7D6A">
          <w:type w:val="continuous"/>
          <w:pgSz w:w="11900" w:h="16840"/>
          <w:pgMar w:top="913" w:right="2626" w:bottom="1059" w:left="831" w:header="0" w:footer="3" w:gutter="0"/>
          <w:cols w:num="2" w:space="720" w:equalWidth="0">
            <w:col w:w="3850" w:space="134"/>
            <w:col w:w="4459"/>
          </w:cols>
          <w:noEndnote/>
          <w:docGrid w:linePitch="360"/>
        </w:sectPr>
      </w:pPr>
      <w:r>
        <w:rPr>
          <w:sz w:val="19"/>
          <w:szCs w:val="19"/>
        </w:rPr>
        <w:t>IČO: 00544957</w:t>
      </w:r>
      <w:r>
        <w:rPr>
          <w:sz w:val="19"/>
          <w:szCs w:val="19"/>
        </w:rPr>
        <w:tab/>
        <w:t>DIČ: CZ00544957</w:t>
      </w:r>
    </w:p>
    <w:p w:rsidR="002D7D6A" w:rsidRDefault="002D7D6A">
      <w:pPr>
        <w:spacing w:line="105" w:lineRule="exact"/>
        <w:rPr>
          <w:sz w:val="8"/>
          <w:szCs w:val="8"/>
        </w:rPr>
      </w:pPr>
    </w:p>
    <w:p w:rsidR="002D7D6A" w:rsidRDefault="002D7D6A">
      <w:pPr>
        <w:spacing w:line="1" w:lineRule="exact"/>
        <w:sectPr w:rsidR="002D7D6A">
          <w:type w:val="continuous"/>
          <w:pgSz w:w="11900" w:h="16840"/>
          <w:pgMar w:top="842" w:right="0" w:bottom="1158" w:left="0" w:header="0" w:footer="3" w:gutter="0"/>
          <w:cols w:space="720"/>
          <w:noEndnote/>
          <w:docGrid w:linePitch="360"/>
        </w:sectPr>
      </w:pPr>
    </w:p>
    <w:p w:rsidR="002D7D6A" w:rsidRDefault="00C20E7C">
      <w:pPr>
        <w:pStyle w:val="Zkladntext1"/>
        <w:shd w:val="clear" w:color="auto" w:fill="auto"/>
        <w:spacing w:after="120" w:line="266" w:lineRule="auto"/>
        <w:ind w:left="3460" w:hanging="2260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1795145" cy="6248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adresa: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Cestmistrovství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Havlíčkův Brod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46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Žižkova 1018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1018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93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581 53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Havlíčkův Brod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3.200000000000003pt;margin-top:1.pt;width:141.34999999999999pt;height:49.200000000000003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Cestmistrovství Havlíčkův Brod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Žižkova 1018</w:t>
                        <w:tab/>
                        <w:t>1018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581 53</w:t>
                        <w:tab/>
                        <w:t>Havlíčkův Brod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9"/>
          <w:szCs w:val="19"/>
        </w:rPr>
        <w:t>Korespondenční adresa: Havlíčkův Brod Žižkova 1018 Havlíčkův Brod 581 53</w:t>
      </w:r>
    </w:p>
    <w:p w:rsidR="002D7D6A" w:rsidRDefault="00C20E7C">
      <w:pPr>
        <w:pStyle w:val="Zkladntext30"/>
        <w:pBdr>
          <w:top w:val="single" w:sz="4" w:space="0" w:color="auto"/>
        </w:pBdr>
        <w:shd w:val="clear" w:color="auto" w:fill="auto"/>
        <w:ind w:left="2020" w:hanging="2020"/>
      </w:pPr>
      <w:r>
        <w:t xml:space="preserve">Objednáváme u Vás: servisní prohlídku vozidel Iveco </w:t>
      </w:r>
      <w:proofErr w:type="spellStart"/>
      <w:r>
        <w:t>Daily</w:t>
      </w:r>
      <w:proofErr w:type="spellEnd"/>
      <w:r>
        <w:t xml:space="preserve"> CNG - 1 rok používání. Smlouva N-DO-13-2019-2 ID 9333130</w:t>
      </w:r>
    </w:p>
    <w:p w:rsidR="002D7D6A" w:rsidRDefault="00C20E7C">
      <w:pPr>
        <w:pStyle w:val="Zkladntext30"/>
        <w:shd w:val="clear" w:color="auto" w:fill="auto"/>
        <w:spacing w:after="0"/>
      </w:pPr>
      <w:r>
        <w:rPr>
          <w:u w:val="single"/>
        </w:rPr>
        <w:t>Dodací adresa:</w:t>
      </w:r>
    </w:p>
    <w:p w:rsidR="002D7D6A" w:rsidRDefault="00C20E7C">
      <w:pPr>
        <w:pStyle w:val="Zkladntext30"/>
        <w:shd w:val="clear" w:color="auto" w:fill="auto"/>
        <w:spacing w:after="0"/>
      </w:pPr>
      <w:r>
        <w:t>Krajská správa a údržba silnic Vysočiny</w:t>
      </w:r>
    </w:p>
    <w:p w:rsidR="002D7D6A" w:rsidRDefault="00C20E7C">
      <w:pPr>
        <w:pStyle w:val="Zkladntext30"/>
        <w:shd w:val="clear" w:color="auto" w:fill="auto"/>
        <w:spacing w:after="0"/>
      </w:pPr>
      <w:r>
        <w:t>Žižkova 1018</w:t>
      </w:r>
    </w:p>
    <w:p w:rsidR="002D7D6A" w:rsidRDefault="00C20E7C">
      <w:pPr>
        <w:pStyle w:val="Zkladntext30"/>
        <w:shd w:val="clear" w:color="auto" w:fill="auto"/>
      </w:pPr>
      <w:r>
        <w:rPr>
          <w:u w:val="single"/>
        </w:rPr>
        <w:t xml:space="preserve">580 01 Havlíčkův Brod </w:t>
      </w:r>
      <w:r>
        <w:t>kontakt: pan</w:t>
      </w:r>
    </w:p>
    <w:p w:rsidR="002D7D6A" w:rsidRDefault="00C20E7C">
      <w:pPr>
        <w:pStyle w:val="Nadpis10"/>
        <w:keepNext/>
        <w:keepLines/>
        <w:shd w:val="clear" w:color="auto" w:fill="auto"/>
        <w:ind w:firstLine="0"/>
        <w:rPr>
          <w:sz w:val="20"/>
          <w:szCs w:val="20"/>
        </w:rPr>
      </w:pPr>
      <w:bookmarkStart w:id="2" w:name="bookmark4"/>
      <w:bookmarkStart w:id="3" w:name="bookmark5"/>
      <w:r>
        <w:rPr>
          <w:sz w:val="20"/>
          <w:szCs w:val="20"/>
          <w:u w:val="single"/>
        </w:rPr>
        <w:t>Smluvní podmínky objednávky</w:t>
      </w:r>
      <w:bookmarkEnd w:id="2"/>
      <w:bookmarkEnd w:id="3"/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Smluvní strany prohlašují, že skutečnosti uvedené v této objednávce nepovažují za obchodní tajemství a udělují svolení k jejich zpřístupnění ve smyslu zák. č. 106/1999 Sb. a zveřejnění bez stan</w:t>
      </w:r>
      <w:r>
        <w:t>ovení jakýchkoli dalších podmínek.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Je-li hodnota plnění vyšší jak 50.000,- Kč bez DPH, bere dodavatel na vědomí, že objednávka bude zveřejněna v informačním registru veřejné správy v souladu se zák. č. 340/2015 Sb. o registru smluv Současně se smluvní stra</w:t>
      </w:r>
      <w:r>
        <w:t xml:space="preserve">ny dohodly, že tuto zákonnou povinnost splní objednatel. Dodavatel </w:t>
      </w:r>
      <w:proofErr w:type="spellStart"/>
      <w:r>
        <w:t>výslovn</w:t>
      </w:r>
      <w:proofErr w:type="spellEnd"/>
      <w:r>
        <w:t xml:space="preserve"> souhlasí se zveřejněním celého jejího textu.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firstLine="380"/>
      </w:pPr>
      <w:r>
        <w:t>Smluvní vztah se řídí zák. č. 89/2012 Sb. občanský zákoník.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Dodavatel se zavazuje, že v případě nesplnění termínu dodání zaplatí objedna</w:t>
      </w:r>
      <w:r>
        <w:t>teli smluvní pokutu ve výši 0,02% z celkové ceny dodávky bez DPH za každý započatý den prodlení.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Dodávka bude realizována ve věcném plnění, lhůtě, ceně, při dodržení předpisů BOZP a dalších podmínek uvedených v objednávce.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 xml:space="preserve">Nebude-li z textu faktury zřejmý </w:t>
      </w:r>
      <w:r>
        <w:t>předmět a rozsah dodávky, bude k faktuře doložen rozpis uskutečněn dodávky (např. formou dodacího listu), u provedených prací či služeb bude práce předána předávací protokolem objednateli.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Objednatel si vyhrazuje právo proplatit fakturu do 30 dnů od dne do</w:t>
      </w:r>
      <w:r>
        <w:t>ručení, pokud bude obsahovat veškeré náležitosti.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Úhrada za plnění z této smlouvy bude realizována bezhotovostním převodem na účet dodavatele, který je správcem daně (finančním úřadem) zveřejněn způsobem umožňujícím dálkový přístup ve smyslu ustanovení § 9</w:t>
      </w:r>
      <w:r>
        <w:t>8 zák. č. 235/2004 Sb. o DPH, v platném znění.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Pokud se po dobu účinnosti této smlouvy dodavatel stane nespolehlivým plátcem ve smyslu ustanovení § 106a zákona o DPH, smluvní strany se dohodly, že objednatel uhradí DPH za zdanitelné plnění přímo příslušném</w:t>
      </w:r>
      <w:r>
        <w:t xml:space="preserve">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fakturované dodavatelem.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95"/>
        </w:tabs>
        <w:ind w:left="740" w:hanging="360"/>
      </w:pPr>
      <w:r>
        <w:t>Ustanovení bodů 8) a 9) nebudou použita v případě, že dodavatel není plátcem DPH nebo v případech kdy s</w:t>
      </w:r>
      <w:r>
        <w:t>e uplatní přenesená daňová povinnost dle § 92a a násl. zákona o DPH.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795"/>
        </w:tabs>
        <w:spacing w:after="300"/>
        <w:ind w:left="740" w:hanging="360"/>
      </w:pPr>
      <w:r>
        <w:t>Uskutečnění stavebních prací na silniční síti (CZ-CPA kód 41 až 43) je pro objednatele uskutečňován v rámci jeho hlavní činnosti, která nepodléhá DPH. Režim přenesené daňové povinnosti se</w:t>
      </w:r>
      <w:r>
        <w:t xml:space="preserve"> na takové práce nevztahuje. Uskutečnění stavebních prací mimo silniční síť podléhá režimu přenesené daňové</w:t>
      </w:r>
      <w:r>
        <w:br w:type="page"/>
      </w:r>
    </w:p>
    <w:p w:rsidR="002D7D6A" w:rsidRDefault="00C20E7C">
      <w:pPr>
        <w:pStyle w:val="Zkladntext1"/>
        <w:shd w:val="clear" w:color="auto" w:fill="auto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50520" distL="72390" distR="64135" simplePos="0" relativeHeight="125829383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margin">
                  <wp:posOffset>-21590</wp:posOffset>
                </wp:positionV>
                <wp:extent cx="2389505" cy="2349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9.950000000000003pt;margin-top:-1.7pt;width:188.15000000000001pt;height:18.5pt;z-index:-125829370;mso-wrap-distance-left:5.7000000000000002pt;mso-wrap-distance-right:5.0499999999999998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1145" distB="21590" distL="1553845" distR="93980" simplePos="0" relativeHeight="125829385" behindDoc="0" locked="0" layoutInCell="1" allowOverlap="1">
            <wp:simplePos x="0" y="0"/>
            <wp:positionH relativeFrom="page">
              <wp:posOffset>1988820</wp:posOffset>
            </wp:positionH>
            <wp:positionV relativeFrom="margin">
              <wp:posOffset>249555</wp:posOffset>
            </wp:positionV>
            <wp:extent cx="877570" cy="29273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margin">
                  <wp:posOffset>194945</wp:posOffset>
                </wp:positionV>
                <wp:extent cx="1487170" cy="3689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9.25pt;margin-top:15.35pt;width:117.09999999999999pt;height:29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</w:t>
      </w:r>
    </w:p>
    <w:p w:rsidR="002D7D6A" w:rsidRDefault="00C20E7C">
      <w:pPr>
        <w:pStyle w:val="Zkladntext1"/>
        <w:shd w:val="clear" w:color="auto" w:fill="auto"/>
        <w:tabs>
          <w:tab w:val="left" w:pos="2160"/>
        </w:tabs>
        <w:rPr>
          <w:sz w:val="19"/>
          <w:szCs w:val="19"/>
        </w:rPr>
      </w:pPr>
      <w:r>
        <w:rPr>
          <w:sz w:val="19"/>
          <w:szCs w:val="19"/>
        </w:rPr>
        <w:t>Kosovská</w:t>
      </w:r>
      <w:r>
        <w:rPr>
          <w:sz w:val="19"/>
          <w:szCs w:val="19"/>
        </w:rPr>
        <w:tab/>
        <w:t>16</w:t>
      </w:r>
    </w:p>
    <w:p w:rsidR="002D7D6A" w:rsidRDefault="00C20E7C">
      <w:pPr>
        <w:pStyle w:val="Zkladntext1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2D7D6A" w:rsidRDefault="00C20E7C">
      <w:pPr>
        <w:pStyle w:val="Zkladntext1"/>
        <w:shd w:val="clear" w:color="auto" w:fill="auto"/>
        <w:tabs>
          <w:tab w:val="left" w:pos="2994"/>
        </w:tabs>
        <w:ind w:left="1300"/>
        <w:rPr>
          <w:sz w:val="19"/>
          <w:szCs w:val="19"/>
        </w:rPr>
        <w:sectPr w:rsidR="002D7D6A">
          <w:type w:val="continuous"/>
          <w:pgSz w:w="11900" w:h="16840"/>
          <w:pgMar w:top="842" w:right="833" w:bottom="1158" w:left="795" w:header="41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" distB="1258570" distL="2644140" distR="1894205" simplePos="0" relativeHeight="125829386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margin">
                  <wp:posOffset>701040</wp:posOffset>
                </wp:positionV>
                <wp:extent cx="1051560" cy="1612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21.01.2021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240.59999999999999pt;margin-top:55.200000000000003pt;width:82.799999999999997pt;height:12.699999999999999pt;z-index:-125829367;mso-wrap-distance-left:208.19999999999999pt;mso-wrap-distance-top:0.5pt;mso-wrap-distance-right:149.15000000000001pt;mso-wrap-distance-bottom:99.0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Ze dne: 21.01.2021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015" distB="0" distL="114300" distR="3030855" simplePos="0" relativeHeight="1258293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941705</wp:posOffset>
                </wp:positionV>
                <wp:extent cx="2444750" cy="11798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5"/>
                              <w:gridCol w:w="2174"/>
                            </w:tblGrid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71010239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CM Havlíčkův Brod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D6A" w:rsidRDefault="002D7D6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2" type="#_x0000_t202" style="position:absolute;left:0;text-align:left;margin-left:41.4pt;margin-top:74.15pt;width:192.5pt;height:92.9pt;z-index:125829388;visibility:visible;mso-wrap-style:square;mso-wrap-distance-left:9pt;mso-wrap-distance-top:19.45pt;mso-wrap-distance-right:238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5"/>
                        <w:gridCol w:w="2174"/>
                      </w:tblGrid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710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71010239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CM Havlíčkův Brod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D7D6A" w:rsidRDefault="002D7D6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margin">
                  <wp:posOffset>694690</wp:posOffset>
                </wp:positionV>
                <wp:extent cx="1639570" cy="17653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71010239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2.350000000000001pt;margin-top:54.700000000000003pt;width:129.09999999999999pt;height:13.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71010239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335280" distL="2735580" distR="114300" simplePos="0" relativeHeight="125829390" behindDoc="0" locked="0" layoutInCell="1" allowOverlap="1">
                <wp:simplePos x="0" y="0"/>
                <wp:positionH relativeFrom="page">
                  <wp:posOffset>3147060</wp:posOffset>
                </wp:positionH>
                <wp:positionV relativeFrom="margin">
                  <wp:posOffset>932180</wp:posOffset>
                </wp:positionV>
                <wp:extent cx="2740025" cy="8534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spacing w:after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Dodavatel:</w:t>
                            </w:r>
                          </w:p>
                          <w:p w:rsidR="002D7D6A" w:rsidRDefault="00C20E7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firstLine="220"/>
                            </w:pPr>
                            <w:bookmarkStart w:id="4" w:name="bookmark2"/>
                            <w:bookmarkStart w:id="5" w:name="bookmark3"/>
                            <w:r>
                              <w:t>AGROTEC a.s.</w:t>
                            </w:r>
                            <w:bookmarkEnd w:id="4"/>
                            <w:bookmarkEnd w:id="5"/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ind w:firstLine="2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Brněnská 12/74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07"/>
                              </w:tabs>
                              <w:ind w:firstLine="2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693 01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Hustopeče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97"/>
                              </w:tabs>
                              <w:ind w:firstLine="2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IČO: 00544957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DIČ: CZ00544957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247.80000000000001pt;margin-top:73.400000000000006pt;width:215.75pt;height:67.200000000000003pt;z-index:-125829363;mso-wrap-distance-left:215.40000000000001pt;mso-wrap-distance-top:18.699999999999999pt;mso-wrap-distance-right:9.pt;mso-wrap-distance-bottom:26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AGROTEC a.s.</w:t>
                      </w:r>
                      <w:bookmarkEnd w:id="2"/>
                      <w:bookmarkEnd w:id="3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Brněnská 12/74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07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693 01</w:t>
                        <w:tab/>
                        <w:t>Hustopeče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97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IČO: 00544957</w:t>
                        <w:tab/>
                        <w:t>DIČ: CZ00544957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>IČO:00090450</w:t>
      </w:r>
      <w:r>
        <w:rPr>
          <w:sz w:val="19"/>
          <w:szCs w:val="19"/>
        </w:rPr>
        <w:tab/>
        <w:t>DIČ:CZ00090450</w:t>
      </w:r>
    </w:p>
    <w:p w:rsidR="002D7D6A" w:rsidRDefault="002D7D6A">
      <w:pPr>
        <w:spacing w:line="116" w:lineRule="exact"/>
        <w:rPr>
          <w:sz w:val="9"/>
          <w:szCs w:val="9"/>
        </w:rPr>
      </w:pPr>
    </w:p>
    <w:p w:rsidR="002D7D6A" w:rsidRDefault="002D7D6A">
      <w:pPr>
        <w:spacing w:line="1" w:lineRule="exact"/>
        <w:sectPr w:rsidR="002D7D6A">
          <w:type w:val="continuous"/>
          <w:pgSz w:w="11900" w:h="16840"/>
          <w:pgMar w:top="842" w:right="0" w:bottom="1158" w:left="0" w:header="0" w:footer="3" w:gutter="0"/>
          <w:cols w:space="720"/>
          <w:noEndnote/>
          <w:docGrid w:linePitch="360"/>
        </w:sectPr>
      </w:pPr>
    </w:p>
    <w:p w:rsidR="002D7D6A" w:rsidRDefault="00C20E7C">
      <w:pPr>
        <w:pStyle w:val="Zkladntext1"/>
        <w:pBdr>
          <w:top w:val="single" w:sz="4" w:space="0" w:color="auto"/>
        </w:pBdr>
        <w:shd w:val="clear" w:color="auto" w:fill="auto"/>
        <w:tabs>
          <w:tab w:val="left" w:pos="4171"/>
        </w:tabs>
        <w:spacing w:line="252" w:lineRule="auto"/>
        <w:rPr>
          <w:sz w:val="19"/>
          <w:szCs w:val="19"/>
        </w:rPr>
      </w:pPr>
      <w:r>
        <w:rPr>
          <w:sz w:val="19"/>
          <w:szCs w:val="19"/>
        </w:rPr>
        <w:t>Dodací adresa:</w:t>
      </w:r>
      <w:r>
        <w:rPr>
          <w:sz w:val="19"/>
          <w:szCs w:val="19"/>
        </w:rPr>
        <w:tab/>
        <w:t>Korespondenční adresa: Havlíčkův Brod</w:t>
      </w:r>
    </w:p>
    <w:p w:rsidR="002D7D6A" w:rsidRDefault="00C20E7C">
      <w:pPr>
        <w:pStyle w:val="Zkladntext1"/>
        <w:shd w:val="clear" w:color="auto" w:fill="auto"/>
        <w:tabs>
          <w:tab w:val="left" w:pos="6446"/>
        </w:tabs>
        <w:spacing w:line="252" w:lineRule="auto"/>
        <w:ind w:firstLine="140"/>
        <w:rPr>
          <w:sz w:val="19"/>
          <w:szCs w:val="19"/>
        </w:rPr>
      </w:pPr>
      <w:proofErr w:type="spellStart"/>
      <w:r>
        <w:rPr>
          <w:sz w:val="19"/>
          <w:szCs w:val="19"/>
        </w:rPr>
        <w:t>Cestmistrovství</w:t>
      </w:r>
      <w:proofErr w:type="spellEnd"/>
      <w:r>
        <w:rPr>
          <w:sz w:val="19"/>
          <w:szCs w:val="19"/>
        </w:rPr>
        <w:t xml:space="preserve"> Havlíčkův Brod</w:t>
      </w:r>
      <w:r>
        <w:rPr>
          <w:sz w:val="19"/>
          <w:szCs w:val="19"/>
        </w:rPr>
        <w:tab/>
        <w:t>Žižkova 1018</w:t>
      </w:r>
    </w:p>
    <w:p w:rsidR="002D7D6A" w:rsidRDefault="00C20E7C">
      <w:pPr>
        <w:pStyle w:val="Zkladntext1"/>
        <w:shd w:val="clear" w:color="auto" w:fill="auto"/>
        <w:tabs>
          <w:tab w:val="left" w:pos="2386"/>
          <w:tab w:val="left" w:pos="6446"/>
        </w:tabs>
        <w:spacing w:line="252" w:lineRule="auto"/>
        <w:ind w:firstLine="140"/>
        <w:rPr>
          <w:sz w:val="19"/>
          <w:szCs w:val="19"/>
        </w:rPr>
      </w:pPr>
      <w:r>
        <w:rPr>
          <w:sz w:val="19"/>
          <w:szCs w:val="19"/>
        </w:rPr>
        <w:t>Žižkova 1018</w:t>
      </w:r>
      <w:r>
        <w:rPr>
          <w:sz w:val="19"/>
          <w:szCs w:val="19"/>
        </w:rPr>
        <w:tab/>
        <w:t>1018</w:t>
      </w:r>
      <w:r>
        <w:rPr>
          <w:sz w:val="19"/>
          <w:szCs w:val="19"/>
        </w:rPr>
        <w:tab/>
        <w:t>Havlíčkův Brod</w:t>
      </w:r>
    </w:p>
    <w:p w:rsidR="002D7D6A" w:rsidRDefault="00C20E7C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446"/>
        </w:tabs>
        <w:spacing w:after="160" w:line="252" w:lineRule="auto"/>
        <w:ind w:firstLine="140"/>
        <w:rPr>
          <w:sz w:val="19"/>
          <w:szCs w:val="19"/>
        </w:rPr>
      </w:pPr>
      <w:r>
        <w:rPr>
          <w:sz w:val="19"/>
          <w:szCs w:val="19"/>
        </w:rPr>
        <w:t>581 53 Havlíčkův Brod</w:t>
      </w:r>
      <w:r>
        <w:rPr>
          <w:sz w:val="19"/>
          <w:szCs w:val="19"/>
        </w:rPr>
        <w:tab/>
      </w:r>
      <w:r>
        <w:rPr>
          <w:sz w:val="19"/>
          <w:szCs w:val="19"/>
        </w:rPr>
        <w:t>581 53</w:t>
      </w:r>
    </w:p>
    <w:p w:rsidR="002D7D6A" w:rsidRDefault="00C20E7C">
      <w:pPr>
        <w:pStyle w:val="Zkladntext1"/>
        <w:shd w:val="clear" w:color="auto" w:fill="auto"/>
        <w:ind w:firstLine="700"/>
      </w:pPr>
      <w:r>
        <w:t>povinnosti.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ind w:left="700" w:hanging="360"/>
      </w:pPr>
      <w:r>
        <w:t xml:space="preserve">Neodstraní-li dodavatel vady v přiměřené době, určené objednatelem dle charakteru vady v </w:t>
      </w:r>
      <w:proofErr w:type="spellStart"/>
      <w:r>
        <w:t>rámc</w:t>
      </w:r>
      <w:proofErr w:type="spellEnd"/>
      <w:r>
        <w:t xml:space="preserve"> oznámení dodavateli, je objednatel oprávněn vady odstranit na náklady dodavatele.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ind w:left="700" w:hanging="360"/>
      </w:pPr>
      <w:r>
        <w:t>Smluvní pokuta za prodlení s odstraňováním vad činí částku ro</w:t>
      </w:r>
      <w:r>
        <w:t xml:space="preserve">vnající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ind w:firstLine="340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č.N-DO-13-2019-2.</w:t>
      </w:r>
    </w:p>
    <w:p w:rsidR="002D7D6A" w:rsidRDefault="00C20E7C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spacing w:after="1400"/>
        <w:ind w:left="700" w:hanging="360"/>
      </w:pPr>
      <w:r>
        <w:t>Smluvní strany se dohodly, že mohou v souladu s § 2894 a násl. občanského zákoníku uplatnit i svá práv</w:t>
      </w:r>
      <w:r>
        <w:t xml:space="preserve"> 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 </w:t>
      </w:r>
      <w:proofErr w:type="spellStart"/>
      <w:r>
        <w:t>smluvn</w:t>
      </w:r>
      <w:proofErr w:type="spellEnd"/>
      <w:r>
        <w:t xml:space="preserve"> pokutu. V případě, že kterékoliv ze stran této </w:t>
      </w:r>
      <w:r>
        <w:t>smlouvy vznikne povinnost nahradit druhé straně škodu, je 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147"/>
        <w:gridCol w:w="994"/>
        <w:gridCol w:w="576"/>
        <w:gridCol w:w="1238"/>
        <w:gridCol w:w="950"/>
        <w:gridCol w:w="1032"/>
        <w:gridCol w:w="1085"/>
      </w:tblGrid>
      <w:tr w:rsidR="002D7D6A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framePr w:w="10224" w:h="725" w:vSpace="686" w:wrap="notBeside" w:vAnchor="text" w:hAnchor="text" w:x="8" w:y="1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2D7D6A" w:rsidRDefault="00C20E7C">
      <w:pPr>
        <w:pStyle w:val="Titulektabulky0"/>
        <w:framePr w:w="5309" w:h="682" w:hSpace="7" w:wrap="notBeside" w:vAnchor="text" w:hAnchor="text" w:x="22" w:y="731"/>
        <w:shd w:val="clear" w:color="auto" w:fill="auto"/>
        <w:tabs>
          <w:tab w:val="left" w:pos="3557"/>
          <w:tab w:val="left" w:pos="4891"/>
        </w:tabs>
      </w:pPr>
      <w:r>
        <w:t>Servisní prohlídka po 1. roce užívání</w:t>
      </w:r>
      <w:r>
        <w:tab/>
        <w:t>1 779,00</w:t>
      </w:r>
      <w:r>
        <w:tab/>
        <w:t>2,00</w:t>
      </w:r>
    </w:p>
    <w:p w:rsidR="002D7D6A" w:rsidRDefault="00C20E7C">
      <w:pPr>
        <w:pStyle w:val="Titulektabulky0"/>
        <w:framePr w:w="5309" w:h="682" w:hSpace="7" w:wrap="notBeside" w:vAnchor="text" w:hAnchor="text" w:x="22" w:y="731"/>
        <w:shd w:val="clear" w:color="auto" w:fill="auto"/>
      </w:pPr>
      <w:r>
        <w:t xml:space="preserve">vozidel Iveco </w:t>
      </w:r>
      <w:proofErr w:type="spellStart"/>
      <w:r>
        <w:t>Daily</w:t>
      </w:r>
      <w:proofErr w:type="spellEnd"/>
      <w:r>
        <w:t xml:space="preserve"> CNG</w:t>
      </w:r>
    </w:p>
    <w:p w:rsidR="002D7D6A" w:rsidRDefault="00C20E7C">
      <w:pPr>
        <w:pStyle w:val="Titulektabulky0"/>
        <w:framePr w:w="5309" w:h="682" w:hSpace="7" w:wrap="notBeside" w:vAnchor="text" w:hAnchor="text" w:x="22" w:y="731"/>
        <w:shd w:val="clear" w:color="auto" w:fill="auto"/>
        <w:rPr>
          <w:sz w:val="17"/>
          <w:szCs w:val="17"/>
        </w:rPr>
      </w:pPr>
      <w:r>
        <w:rPr>
          <w:rFonts w:ascii="Microsoft Sans Serif" w:eastAsia="Microsoft Sans Serif" w:hAnsi="Microsoft Sans Serif" w:cs="Microsoft Sans Serif"/>
          <w:sz w:val="17"/>
          <w:szCs w:val="17"/>
        </w:rPr>
        <w:t>Servisní smlouva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N-DO-13-2019-2 (2x vozidlo HB)</w:t>
      </w:r>
    </w:p>
    <w:p w:rsidR="002D7D6A" w:rsidRDefault="00C20E7C">
      <w:pPr>
        <w:pStyle w:val="Titulektabulky0"/>
        <w:framePr w:w="3811" w:h="245" w:hSpace="7" w:wrap="notBeside" w:vAnchor="text" w:hAnchor="text" w:x="6392" w:y="731"/>
        <w:shd w:val="clear" w:color="auto" w:fill="auto"/>
        <w:tabs>
          <w:tab w:val="left" w:pos="1450"/>
          <w:tab w:val="left" w:pos="2126"/>
          <w:tab w:val="left" w:pos="3053"/>
        </w:tabs>
      </w:pPr>
      <w:r>
        <w:t>3 558,00</w:t>
      </w:r>
      <w:r>
        <w:tab/>
        <w:t>21</w:t>
      </w:r>
      <w:r>
        <w:tab/>
        <w:t>747,18</w:t>
      </w:r>
      <w:r>
        <w:tab/>
        <w:t>4 305,18</w:t>
      </w:r>
    </w:p>
    <w:p w:rsidR="002D7D6A" w:rsidRDefault="002D7D6A">
      <w:pPr>
        <w:spacing w:line="1" w:lineRule="exact"/>
      </w:pPr>
    </w:p>
    <w:p w:rsidR="002D7D6A" w:rsidRDefault="00C20E7C">
      <w:pPr>
        <w:pStyle w:val="Zkladntext1"/>
        <w:shd w:val="clear" w:color="auto" w:fill="auto"/>
        <w:spacing w:after="100"/>
        <w:ind w:left="5000"/>
        <w:rPr>
          <w:sz w:val="19"/>
          <w:szCs w:val="19"/>
        </w:rPr>
      </w:pPr>
      <w:r>
        <w:rPr>
          <w:sz w:val="19"/>
          <w:szCs w:val="19"/>
        </w:rPr>
        <w:t>Věcná správnost</w:t>
      </w:r>
    </w:p>
    <w:p w:rsidR="002D7D6A" w:rsidRDefault="00C20E7C">
      <w:pPr>
        <w:pStyle w:val="Zkladntext1"/>
        <w:shd w:val="clear" w:color="auto" w:fill="auto"/>
        <w:spacing w:after="100"/>
        <w:ind w:left="5000"/>
        <w:rPr>
          <w:sz w:val="19"/>
          <w:szCs w:val="19"/>
        </w:rPr>
      </w:pPr>
      <w:r>
        <w:rPr>
          <w:sz w:val="19"/>
          <w:szCs w:val="19"/>
        </w:rPr>
        <w:t>Příkazce</w:t>
      </w:r>
    </w:p>
    <w:p w:rsidR="002D7D6A" w:rsidRDefault="00C20E7C">
      <w:pPr>
        <w:pStyle w:val="Zkladntext1"/>
        <w:shd w:val="clear" w:color="auto" w:fill="auto"/>
        <w:spacing w:after="540"/>
        <w:ind w:left="5000"/>
        <w:rPr>
          <w:sz w:val="19"/>
          <w:szCs w:val="19"/>
        </w:rPr>
      </w:pPr>
      <w:r>
        <w:rPr>
          <w:sz w:val="19"/>
          <w:szCs w:val="19"/>
        </w:rPr>
        <w:t>Správce rozpočtu</w:t>
      </w:r>
    </w:p>
    <w:p w:rsidR="002D7D6A" w:rsidRDefault="00C20E7C">
      <w:pPr>
        <w:pStyle w:val="Zkladntext1"/>
        <w:shd w:val="clear" w:color="auto" w:fill="auto"/>
        <w:ind w:left="5000"/>
        <w:rPr>
          <w:sz w:val="19"/>
          <w:szCs w:val="19"/>
        </w:rPr>
      </w:pPr>
      <w:r>
        <w:rPr>
          <w:sz w:val="19"/>
          <w:szCs w:val="19"/>
        </w:rPr>
        <w:t>Vystavil:</w:t>
      </w:r>
    </w:p>
    <w:p w:rsidR="002D7D6A" w:rsidRDefault="00C20E7C">
      <w:pPr>
        <w:pStyle w:val="Zkladntext1"/>
        <w:shd w:val="clear" w:color="auto" w:fill="auto"/>
        <w:spacing w:after="100"/>
        <w:ind w:left="5000"/>
        <w:rPr>
          <w:sz w:val="19"/>
          <w:szCs w:val="19"/>
        </w:rPr>
      </w:pPr>
      <w:r>
        <w:rPr>
          <w:sz w:val="19"/>
          <w:szCs w:val="19"/>
        </w:rPr>
        <w:t xml:space="preserve">Tisk: </w:t>
      </w:r>
      <w:proofErr w:type="gramStart"/>
      <w:r>
        <w:rPr>
          <w:sz w:val="19"/>
          <w:szCs w:val="19"/>
        </w:rPr>
        <w:t>22.01.2021</w:t>
      </w:r>
      <w:proofErr w:type="gramEnd"/>
    </w:p>
    <w:tbl>
      <w:tblPr>
        <w:tblpPr w:leftFromText="80" w:rightFromText="80" w:vertAnchor="text" w:horzAnchor="page" w:tblpX="968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3336"/>
      </w:tblGrid>
      <w:tr w:rsidR="002D7D6A">
        <w:tblPrEx>
          <w:tblCellMar>
            <w:top w:w="0" w:type="dxa"/>
            <w:bottom w:w="0" w:type="dxa"/>
          </w:tblCellMar>
        </w:tblPrEx>
        <w:trPr>
          <w:trHeight w:hRule="exact" w:val="331"/>
          <w:tblHeader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Akceptace dodavatele</w:t>
            </w: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Schváleno: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2D7D6A">
            <w:pPr>
              <w:rPr>
                <w:sz w:val="10"/>
                <w:szCs w:val="10"/>
              </w:rPr>
            </w:pPr>
          </w:p>
        </w:tc>
      </w:tr>
      <w:tr w:rsidR="002D7D6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D6A" w:rsidRDefault="00C20E7C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Datum: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A" w:rsidRDefault="002D7D6A"/>
        </w:tc>
      </w:tr>
    </w:tbl>
    <w:p w:rsidR="002D7D6A" w:rsidRDefault="00C20E7C">
      <w:pPr>
        <w:pStyle w:val="Zkladntext1"/>
        <w:shd w:val="clear" w:color="auto" w:fill="auto"/>
        <w:spacing w:after="920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Orientační cena objednávky s </w:t>
      </w:r>
      <w:proofErr w:type="spellStart"/>
      <w:r>
        <w:rPr>
          <w:sz w:val="19"/>
          <w:szCs w:val="19"/>
        </w:rPr>
        <w:t>Dph</w:t>
      </w:r>
      <w:proofErr w:type="spellEnd"/>
      <w:r>
        <w:rPr>
          <w:sz w:val="19"/>
          <w:szCs w:val="19"/>
        </w:rPr>
        <w:t>: 4 305,18</w:t>
      </w:r>
    </w:p>
    <w:p w:rsidR="002D7D6A" w:rsidRDefault="00C20E7C">
      <w:pPr>
        <w:pStyle w:val="Zkladntext1"/>
        <w:shd w:val="clear" w:color="auto" w:fill="auto"/>
        <w:spacing w:after="360"/>
        <w:ind w:left="7120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2D7D6A" w:rsidRDefault="00C20E7C">
      <w:pPr>
        <w:pStyle w:val="Zkladntext20"/>
        <w:shd w:val="clear" w:color="auto" w:fill="auto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t>www.ksusv.cz</w:t>
        </w:r>
      </w:hyperlink>
      <w:r>
        <w:t xml:space="preserve">. 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>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</w:t>
      </w:r>
      <w:r>
        <w:t>zpečným odpadem. Nejvyšší míry</w:t>
      </w:r>
    </w:p>
    <w:p w:rsidR="002D7D6A" w:rsidRDefault="00C20E7C">
      <w:pPr>
        <w:pStyle w:val="Zkladntext1"/>
        <w:shd w:val="clear" w:color="auto" w:fill="auto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350520" distL="72390" distR="64135" simplePos="0" relativeHeight="125829392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margin">
                  <wp:posOffset>111125</wp:posOffset>
                </wp:positionV>
                <wp:extent cx="2389505" cy="23495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40.100000000000001pt;margin-top:8.75pt;width:188.15000000000001pt;height:18.5pt;z-index:-125829361;mso-wrap-distance-left:5.7000000000000002pt;mso-wrap-distance-right:5.0499999999999998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71145" distB="21590" distL="1553845" distR="93980" simplePos="0" relativeHeight="125829394" behindDoc="0" locked="0" layoutInCell="1" allowOverlap="1">
            <wp:simplePos x="0" y="0"/>
            <wp:positionH relativeFrom="page">
              <wp:posOffset>1990725</wp:posOffset>
            </wp:positionH>
            <wp:positionV relativeFrom="margin">
              <wp:posOffset>382270</wp:posOffset>
            </wp:positionV>
            <wp:extent cx="877570" cy="292735"/>
            <wp:effectExtent l="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margin">
                  <wp:posOffset>327660</wp:posOffset>
                </wp:positionV>
                <wp:extent cx="1487170" cy="36893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6"/>
                                <w:szCs w:val="26"/>
                              </w:rPr>
                              <w:t xml:space="preserve">silnic Vysočiny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39.399999999999999pt;margin-top:25.800000000000001pt;width:117.09999999999999pt;height:29.05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z w:val="19"/>
          <w:szCs w:val="19"/>
        </w:rPr>
        <w:t>Krajská správa a údržba silnic Vysočiny, příspěvková organizace</w:t>
      </w:r>
    </w:p>
    <w:p w:rsidR="002D7D6A" w:rsidRDefault="00C20E7C">
      <w:pPr>
        <w:pStyle w:val="Zkladntext1"/>
        <w:shd w:val="clear" w:color="auto" w:fill="auto"/>
        <w:tabs>
          <w:tab w:val="left" w:pos="2160"/>
        </w:tabs>
        <w:rPr>
          <w:sz w:val="19"/>
          <w:szCs w:val="19"/>
        </w:rPr>
      </w:pPr>
      <w:r>
        <w:rPr>
          <w:sz w:val="19"/>
          <w:szCs w:val="19"/>
        </w:rPr>
        <w:t>Kosovská</w:t>
      </w:r>
      <w:r>
        <w:rPr>
          <w:sz w:val="19"/>
          <w:szCs w:val="19"/>
        </w:rPr>
        <w:tab/>
        <w:t>16</w:t>
      </w:r>
    </w:p>
    <w:p w:rsidR="002D7D6A" w:rsidRDefault="00C20E7C">
      <w:pPr>
        <w:pStyle w:val="Zkladntext1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Jihlava</w:t>
      </w:r>
    </w:p>
    <w:p w:rsidR="002D7D6A" w:rsidRDefault="00C20E7C">
      <w:pPr>
        <w:pStyle w:val="Zkladntext1"/>
        <w:shd w:val="clear" w:color="auto" w:fill="auto"/>
        <w:tabs>
          <w:tab w:val="left" w:pos="2999"/>
        </w:tabs>
        <w:ind w:left="1300"/>
        <w:rPr>
          <w:sz w:val="19"/>
          <w:szCs w:val="19"/>
        </w:rPr>
        <w:sectPr w:rsidR="002D7D6A">
          <w:type w:val="continuous"/>
          <w:pgSz w:w="11900" w:h="16840"/>
          <w:pgMar w:top="842" w:right="831" w:bottom="1158" w:left="831" w:header="41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" distB="1316990" distL="2644140" distR="1894205" simplePos="0" relativeHeight="125829395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margin">
                  <wp:posOffset>833755</wp:posOffset>
                </wp:positionV>
                <wp:extent cx="1051560" cy="1612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21.01.2021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240.75pt;margin-top:65.650000000000006pt;width:82.799999999999997pt;height:12.699999999999999pt;z-index:-125829358;mso-wrap-distance-left:208.19999999999999pt;mso-wrap-distance-top:0.5pt;mso-wrap-distance-right:149.15000000000001pt;mso-wrap-distance-bottom:103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Ze dne: 21.01.2021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015" distB="0" distL="114300" distR="3030855" simplePos="0" relativeHeight="125829397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margin">
                  <wp:posOffset>1074420</wp:posOffset>
                </wp:positionV>
                <wp:extent cx="2444750" cy="123761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37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5"/>
                              <w:gridCol w:w="2174"/>
                            </w:tblGrid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tblHeader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71010239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CM Havlíčkův Brod</w:t>
                                  </w:r>
                                </w:p>
                              </w:tc>
                            </w:tr>
                            <w:tr w:rsidR="002D7D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C20E7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D7D6A" w:rsidRDefault="002D7D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7D6A" w:rsidRDefault="002D7D6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8" type="#_x0000_t202" style="position:absolute;left:0;text-align:left;margin-left:41.55pt;margin-top:84.6pt;width:192.5pt;height:97.45pt;z-index:125829397;visibility:visible;mso-wrap-style:square;mso-wrap-distance-left:9pt;mso-wrap-distance-top:19.45pt;mso-wrap-distance-right:238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5"/>
                        <w:gridCol w:w="2174"/>
                      </w:tblGrid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tblHeader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710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71010239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2021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CM Havlíčkův Brod</w:t>
                            </w:r>
                          </w:p>
                        </w:tc>
                      </w:tr>
                      <w:tr w:rsidR="002D7D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C20E7C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D7D6A" w:rsidRDefault="002D7D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D7D6A" w:rsidRDefault="002D7D6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margin">
                  <wp:posOffset>827405</wp:posOffset>
                </wp:positionV>
                <wp:extent cx="1639570" cy="17653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71010239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2.5pt;margin-top:65.150000000000006pt;width:129.09999999999999pt;height:13.9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71010239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1085850" distL="2720340" distR="2220595" simplePos="0" relativeHeight="125829399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margin">
                  <wp:posOffset>1064895</wp:posOffset>
                </wp:positionV>
                <wp:extent cx="648970" cy="16129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Dodavatel: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246.75pt;margin-top:83.849999999999994pt;width:51.100000000000001pt;height:12.699999999999999pt;z-index:-125829354;mso-wrap-distance-left:214.19999999999999pt;mso-wrap-distance-top:18.699999999999999pt;mso-wrap-distance-right:174.84999999999999pt;mso-wrap-distance-bottom:85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6090" distB="393700" distL="2869565" distR="1568450" simplePos="0" relativeHeight="125829401" behindDoc="0" locked="0" layoutInCell="1" allowOverlap="1">
                <wp:simplePos x="0" y="0"/>
                <wp:positionH relativeFrom="page">
                  <wp:posOffset>3282950</wp:posOffset>
                </wp:positionH>
                <wp:positionV relativeFrom="margin">
                  <wp:posOffset>1293495</wp:posOffset>
                </wp:positionV>
                <wp:extent cx="1151890" cy="62484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6"/>
                            <w:bookmarkStart w:id="7" w:name="bookmark7"/>
                            <w:r>
                              <w:t>AGROTEC a.s.</w:t>
                            </w:r>
                            <w:bookmarkEnd w:id="6"/>
                            <w:bookmarkEnd w:id="7"/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Brněnská 12/74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02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693 01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Hustopeče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IČO: 00544957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258.5pt;margin-top:101.84999999999999pt;width:90.700000000000003pt;height:49.200000000000003pt;z-index:-125829352;mso-wrap-distance-left:225.94999999999999pt;mso-wrap-distance-top:36.700000000000003pt;mso-wrap-distance-right:123.5pt;mso-wrap-distance-bottom:3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AGROTEC a.s.</w:t>
                      </w:r>
                      <w:bookmarkEnd w:id="6"/>
                      <w:bookmarkEnd w:id="7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Brněnská 12/74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693 01</w:t>
                        <w:tab/>
                        <w:t>Hustopeče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IČO: 00544957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6465" distB="393700" distL="4479290" distR="113665" simplePos="0" relativeHeight="125829403" behindDoc="0" locked="0" layoutInCell="1" allowOverlap="1">
                <wp:simplePos x="0" y="0"/>
                <wp:positionH relativeFrom="page">
                  <wp:posOffset>4892675</wp:posOffset>
                </wp:positionH>
                <wp:positionV relativeFrom="margin">
                  <wp:posOffset>1753870</wp:posOffset>
                </wp:positionV>
                <wp:extent cx="996950" cy="16446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DIČ: CZ00544957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385.25pt;margin-top:138.09999999999999pt;width:78.5pt;height:12.949999999999999pt;z-index:-125829350;mso-wrap-distance-left:352.69999999999999pt;mso-wrap-distance-top:72.950000000000003pt;mso-wrap-distance-right:8.9499999999999993pt;mso-wrap-distance-bottom:3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DIČ: CZ00544957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19"/>
          <w:szCs w:val="19"/>
        </w:rPr>
        <w:t>IČO:00090450</w:t>
      </w:r>
      <w:r>
        <w:rPr>
          <w:sz w:val="19"/>
          <w:szCs w:val="19"/>
        </w:rPr>
        <w:tab/>
      </w:r>
      <w:r>
        <w:rPr>
          <w:sz w:val="19"/>
          <w:szCs w:val="19"/>
        </w:rPr>
        <w:t>DIČ:CZ00090450</w:t>
      </w:r>
    </w:p>
    <w:p w:rsidR="002D7D6A" w:rsidRDefault="002D7D6A">
      <w:pPr>
        <w:spacing w:line="25" w:lineRule="exact"/>
        <w:rPr>
          <w:sz w:val="2"/>
          <w:szCs w:val="2"/>
        </w:rPr>
      </w:pPr>
    </w:p>
    <w:p w:rsidR="002D7D6A" w:rsidRDefault="002D7D6A">
      <w:pPr>
        <w:spacing w:line="1" w:lineRule="exact"/>
        <w:sectPr w:rsidR="002D7D6A">
          <w:type w:val="continuous"/>
          <w:pgSz w:w="11900" w:h="16840"/>
          <w:pgMar w:top="913" w:right="0" w:bottom="1121" w:left="0" w:header="0" w:footer="3" w:gutter="0"/>
          <w:cols w:space="720"/>
          <w:noEndnote/>
          <w:docGrid w:linePitch="360"/>
        </w:sectPr>
      </w:pPr>
    </w:p>
    <w:p w:rsidR="002D7D6A" w:rsidRDefault="00C20E7C">
      <w:pPr>
        <w:pStyle w:val="Zkladntext1"/>
        <w:shd w:val="clear" w:color="auto" w:fill="auto"/>
        <w:ind w:left="1200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12700</wp:posOffset>
                </wp:positionV>
                <wp:extent cx="1795145" cy="463550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Dodací adresa: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Cestmistrovství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 xml:space="preserve"> Havlíčkův Brod</w:t>
                            </w:r>
                          </w:p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46"/>
                              </w:tabs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Žižkova 1018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1018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43.200000000000003pt;margin-top:1.pt;width:141.34999999999999pt;height:36.5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Cestmistrovství Havlíčkův Brod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Žižkova 1018</w:t>
                        <w:tab/>
                        <w:t>1018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9"/>
          <w:szCs w:val="19"/>
        </w:rPr>
        <w:t>Korespondenční adresa: Havlíčkův Brod</w:t>
      </w:r>
    </w:p>
    <w:p w:rsidR="002D7D6A" w:rsidRDefault="00C20E7C">
      <w:pPr>
        <w:pStyle w:val="Zkladntext1"/>
        <w:shd w:val="clear" w:color="auto" w:fill="auto"/>
        <w:ind w:left="3460"/>
        <w:rPr>
          <w:sz w:val="19"/>
          <w:szCs w:val="19"/>
        </w:rPr>
      </w:pPr>
      <w:r>
        <w:rPr>
          <w:sz w:val="19"/>
          <w:szCs w:val="19"/>
        </w:rPr>
        <w:t>Žižkova 1018</w:t>
      </w:r>
    </w:p>
    <w:p w:rsidR="00C20E7C" w:rsidRDefault="00C20E7C" w:rsidP="00C20E7C">
      <w:pPr>
        <w:pStyle w:val="Zkladntext1"/>
        <w:shd w:val="clear" w:color="auto" w:fill="auto"/>
        <w:ind w:left="3460"/>
        <w:rPr>
          <w:sz w:val="19"/>
          <w:szCs w:val="19"/>
        </w:rPr>
      </w:pPr>
      <w:r>
        <w:rPr>
          <w:sz w:val="19"/>
          <w:szCs w:val="19"/>
        </w:rPr>
        <w:t>Havlíčkův Brod</w:t>
      </w:r>
    </w:p>
    <w:p w:rsidR="00C20E7C" w:rsidRDefault="00C20E7C" w:rsidP="00C20E7C">
      <w:pPr>
        <w:pStyle w:val="Zkladntext1"/>
        <w:shd w:val="clear" w:color="auto" w:fill="auto"/>
        <w:ind w:left="3460"/>
        <w:rPr>
          <w:sz w:val="19"/>
          <w:szCs w:val="19"/>
        </w:rPr>
      </w:pPr>
    </w:p>
    <w:p w:rsidR="00C20E7C" w:rsidRDefault="00C20E7C" w:rsidP="00C20E7C">
      <w:pPr>
        <w:pStyle w:val="Zkladntext1"/>
        <w:shd w:val="clear" w:color="auto" w:fill="auto"/>
        <w:ind w:left="3460"/>
        <w:rPr>
          <w:sz w:val="19"/>
          <w:szCs w:val="19"/>
        </w:rPr>
      </w:pPr>
    </w:p>
    <w:p w:rsidR="00C20E7C" w:rsidRDefault="00C20E7C" w:rsidP="00C20E7C">
      <w:pPr>
        <w:pStyle w:val="Zkladntext1"/>
        <w:shd w:val="clear" w:color="auto" w:fill="auto"/>
        <w:ind w:left="3460"/>
        <w:rPr>
          <w:sz w:val="19"/>
          <w:szCs w:val="19"/>
        </w:rPr>
      </w:pPr>
    </w:p>
    <w:p w:rsidR="002D7D6A" w:rsidRDefault="00C20E7C" w:rsidP="00C20E7C">
      <w:pPr>
        <w:pStyle w:val="Zkladntext1"/>
        <w:shd w:val="clear" w:color="auto" w:fill="auto"/>
        <w:ind w:left="3460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 wp14:anchorId="29F714E1" wp14:editId="06E8D116">
                <wp:simplePos x="0" y="0"/>
                <wp:positionH relativeFrom="page">
                  <wp:posOffset>4657725</wp:posOffset>
                </wp:positionH>
                <wp:positionV relativeFrom="paragraph">
                  <wp:posOffset>12700</wp:posOffset>
                </wp:positionV>
                <wp:extent cx="396240" cy="16129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7D6A" w:rsidRDefault="00C20E7C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581 53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366.75pt;margin-top:1.pt;width:31.199999999999999pt;height:12.699999999999999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581 53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9"/>
          <w:szCs w:val="19"/>
        </w:rPr>
        <w:t>581 53</w:t>
      </w:r>
      <w:r>
        <w:rPr>
          <w:sz w:val="19"/>
          <w:szCs w:val="19"/>
        </w:rPr>
        <w:tab/>
        <w:t>Havlíčkův Brod</w:t>
      </w:r>
    </w:p>
    <w:p w:rsidR="002D7D6A" w:rsidRDefault="00C20E7C">
      <w:pPr>
        <w:pStyle w:val="Zkladntext20"/>
        <w:shd w:val="clear" w:color="auto" w:fill="auto"/>
        <w:spacing w:after="0"/>
        <w:ind w:left="0"/>
      </w:pPr>
      <w:r>
        <w:t xml:space="preserve">rizika BOZP v naší organizaci jsou • Dopravní </w:t>
      </w:r>
      <w:r>
        <w:t>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C20E7C" w:rsidRDefault="00C20E7C">
      <w:pPr>
        <w:pStyle w:val="Zkladntext20"/>
        <w:shd w:val="clear" w:color="auto" w:fill="auto"/>
        <w:spacing w:after="0"/>
        <w:ind w:left="0"/>
      </w:pPr>
    </w:p>
    <w:p w:rsidR="00C20E7C" w:rsidRDefault="00C20E7C">
      <w:pPr>
        <w:pStyle w:val="Zkladntext20"/>
        <w:shd w:val="clear" w:color="auto" w:fill="auto"/>
        <w:spacing w:after="0"/>
        <w:ind w:left="0"/>
      </w:pPr>
    </w:p>
    <w:p w:rsidR="00C20E7C" w:rsidRDefault="00C20E7C" w:rsidP="00C20E7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AGROTEC [</w:t>
      </w:r>
      <w:hyperlink r:id="rId11" w:history="1">
        <w:r w:rsidRPr="00906727">
          <w:rPr>
            <w:rStyle w:val="Hypertextovodkaz"/>
          </w:rPr>
          <w:t>mailto:xxxxxxxxx@agrotec.cz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1, 2021 11:40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12" w:history="1">
        <w:r w:rsidRPr="00906727">
          <w:rPr>
            <w:rStyle w:val="Hypertextovodkaz"/>
          </w:rPr>
          <w:t>xxxxxxxxx@ksusv.cz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servisu vozů IVECO - akceptace</w:t>
      </w:r>
    </w:p>
    <w:p w:rsidR="00C20E7C" w:rsidRDefault="00C20E7C" w:rsidP="00C20E7C">
      <w:pPr>
        <w:rPr>
          <w:lang w:eastAsia="en-US"/>
        </w:rPr>
      </w:pPr>
    </w:p>
    <w:p w:rsidR="00C20E7C" w:rsidRDefault="00C20E7C" w:rsidP="00C20E7C">
      <w:r>
        <w:t xml:space="preserve">Dobrý den pane </w:t>
      </w:r>
      <w:proofErr w:type="spellStart"/>
      <w:r>
        <w:t>xxxxxxx</w:t>
      </w:r>
      <w:proofErr w:type="spellEnd"/>
      <w:r>
        <w:t>,</w:t>
      </w:r>
    </w:p>
    <w:p w:rsidR="00C20E7C" w:rsidRDefault="00C20E7C" w:rsidP="00C20E7C"/>
    <w:p w:rsidR="00C20E7C" w:rsidRDefault="00C20E7C" w:rsidP="00C20E7C">
      <w:r>
        <w:t>V příloze zasílám digitálně podepsanou objednávku.</w:t>
      </w:r>
    </w:p>
    <w:p w:rsidR="00C20E7C" w:rsidRDefault="00C20E7C" w:rsidP="00C20E7C"/>
    <w:p w:rsidR="00C20E7C" w:rsidRDefault="00C20E7C" w:rsidP="00C20E7C">
      <w:r>
        <w:t>Pěkný den</w:t>
      </w:r>
    </w:p>
    <w:p w:rsidR="00C20E7C" w:rsidRDefault="00C20E7C" w:rsidP="00C20E7C"/>
    <w:tbl>
      <w:tblPr>
        <w:tblW w:w="9138" w:type="dxa"/>
        <w:tblCellSpacing w:w="4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5104"/>
      </w:tblGrid>
      <w:tr w:rsidR="00C20E7C" w:rsidTr="00C20E7C">
        <w:trPr>
          <w:trHeight w:val="921"/>
          <w:tblCellSpacing w:w="45" w:type="dxa"/>
        </w:trPr>
        <w:tc>
          <w:tcPr>
            <w:tcW w:w="39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E7C" w:rsidRDefault="00C20E7C">
            <w:pPr>
              <w:spacing w:line="252" w:lineRule="auto"/>
              <w:rPr>
                <w:rFonts w:ascii="Verdana" w:eastAsiaTheme="minorHAnsi" w:hAnsi="Verdana" w:cs="Calibri"/>
                <w:b/>
                <w:bCs/>
                <w:color w:val="004D55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t>xxxxxxx</w:t>
            </w:r>
            <w:proofErr w:type="spellEnd"/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Key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Account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Manager</w:t>
            </w:r>
            <w:proofErr w:type="spellEnd"/>
          </w:p>
        </w:tc>
        <w:tc>
          <w:tcPr>
            <w:tcW w:w="50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0E7C" w:rsidRDefault="00C20E7C" w:rsidP="00C20E7C">
            <w:pPr>
              <w:spacing w:line="252" w:lineRule="auto"/>
              <w:rPr>
                <w:rFonts w:ascii="Verdana" w:eastAsiaTheme="minorHAnsi" w:hAnsi="Verdana" w:cs="Calibri"/>
                <w:b/>
                <w:bCs/>
                <w:color w:val="1F497D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color w:val="004D55"/>
                <w:sz w:val="18"/>
                <w:szCs w:val="18"/>
              </w:rPr>
              <w:t>AGROTEC a. s.</w:t>
            </w:r>
            <w:r>
              <w:rPr>
                <w:rFonts w:ascii="Verdana" w:hAnsi="Verdana"/>
                <w:b/>
                <w:bCs/>
                <w:color w:val="004D55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Brněnská </w:t>
            </w:r>
            <w:proofErr w:type="gramStart"/>
            <w:r>
              <w:rPr>
                <w:rFonts w:ascii="Verdana" w:hAnsi="Verdana"/>
                <w:color w:val="004D55"/>
                <w:sz w:val="16"/>
                <w:szCs w:val="16"/>
              </w:rPr>
              <w:t>74 . 693 01</w:t>
            </w:r>
            <w:proofErr w:type="gramEnd"/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 Hustopeče, </w:t>
            </w:r>
            <w:hyperlink r:id="rId13" w:history="1">
              <w:r>
                <w:rPr>
                  <w:rStyle w:val="Hypertextovodkaz"/>
                  <w:b/>
                  <w:bCs/>
                  <w:color w:val="004650"/>
                  <w:sz w:val="16"/>
                  <w:szCs w:val="16"/>
                </w:rPr>
                <w:t>www.agrotec.cz</w:t>
              </w:r>
            </w:hyperlink>
            <w:r>
              <w:rPr>
                <w:rFonts w:ascii="Verdana" w:hAnsi="Verdana"/>
                <w:color w:val="1F497D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mob.: </w:t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>xxxxxxxxxxx</w:t>
            </w:r>
            <w:bookmarkStart w:id="8" w:name="_GoBack"/>
            <w:bookmarkEnd w:id="8"/>
            <w:r>
              <w:rPr>
                <w:rFonts w:ascii="Verdana" w:hAnsi="Verdana"/>
                <w:color w:val="1F497D"/>
                <w:sz w:val="16"/>
                <w:szCs w:val="16"/>
              </w:rPr>
              <w:br/>
            </w:r>
            <w:r>
              <w:rPr>
                <w:rFonts w:ascii="Verdana" w:hAnsi="Verdana"/>
                <w:color w:val="004D55"/>
                <w:sz w:val="16"/>
                <w:szCs w:val="16"/>
              </w:rPr>
              <w:t xml:space="preserve">IČ: 00544957, zapsaná v OR u KS v Brně pod </w:t>
            </w:r>
            <w:proofErr w:type="spellStart"/>
            <w:r>
              <w:rPr>
                <w:rFonts w:ascii="Verdana" w:hAnsi="Verdana"/>
                <w:color w:val="004D55"/>
                <w:sz w:val="16"/>
                <w:szCs w:val="16"/>
              </w:rPr>
              <w:t>sp.zn</w:t>
            </w:r>
            <w:proofErr w:type="spellEnd"/>
            <w:r>
              <w:rPr>
                <w:rFonts w:ascii="Verdana" w:hAnsi="Verdana"/>
                <w:color w:val="004D55"/>
                <w:sz w:val="16"/>
                <w:szCs w:val="16"/>
              </w:rPr>
              <w:t>. B 138.</w:t>
            </w:r>
          </w:p>
        </w:tc>
      </w:tr>
    </w:tbl>
    <w:p w:rsidR="00C20E7C" w:rsidRDefault="00C20E7C">
      <w:pPr>
        <w:pStyle w:val="Zkladntext20"/>
        <w:shd w:val="clear" w:color="auto" w:fill="auto"/>
        <w:spacing w:after="0"/>
        <w:ind w:left="0"/>
      </w:pPr>
    </w:p>
    <w:sectPr w:rsidR="00C20E7C">
      <w:type w:val="continuous"/>
      <w:pgSz w:w="11900" w:h="16840"/>
      <w:pgMar w:top="913" w:right="1166" w:bottom="1121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E7C">
      <w:r>
        <w:separator/>
      </w:r>
    </w:p>
  </w:endnote>
  <w:endnote w:type="continuationSeparator" w:id="0">
    <w:p w:rsidR="00000000" w:rsidRDefault="00C2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6A" w:rsidRDefault="00C20E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6190615</wp:posOffset>
              </wp:positionH>
              <wp:positionV relativeFrom="page">
                <wp:posOffset>10021570</wp:posOffset>
              </wp:positionV>
              <wp:extent cx="54864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7D6A" w:rsidRDefault="00C20E7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20E7C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5" type="#_x0000_t202" style="position:absolute;margin-left:487.45pt;margin-top:789.1pt;width:43.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" filled="f" stroked="f">
              <v:textbox style="mso-fit-shape-to-text:t" inset="0,0,0,0">
                <w:txbxContent>
                  <w:p w:rsidR="002D7D6A" w:rsidRDefault="00C20E7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20E7C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6A" w:rsidRDefault="002D7D6A"/>
  </w:footnote>
  <w:footnote w:type="continuationSeparator" w:id="0">
    <w:p w:rsidR="002D7D6A" w:rsidRDefault="002D7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87A"/>
    <w:multiLevelType w:val="multilevel"/>
    <w:tmpl w:val="AE9634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7D6A"/>
    <w:rsid w:val="002D7D6A"/>
    <w:rsid w:val="00C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1E1E1C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</w:pPr>
    <w:rPr>
      <w:rFonts w:ascii="Arial" w:eastAsia="Arial" w:hAnsi="Arial" w:cs="Arial"/>
      <w:b/>
      <w:bCs/>
      <w:i/>
      <w:iCs/>
      <w:color w:val="1E1E1C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1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E7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1E1E1C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8" w:lineRule="auto"/>
    </w:pPr>
    <w:rPr>
      <w:rFonts w:ascii="Arial" w:eastAsia="Arial" w:hAnsi="Arial" w:cs="Arial"/>
      <w:b/>
      <w:bCs/>
      <w:i/>
      <w:iCs/>
      <w:color w:val="1E1E1C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11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14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E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rote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xxxxxxxxx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@agrot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AGROTEC a.s.  servisní prohlídka vozu IVECO 22.1.2021 CM HB    71010239</dc:title>
  <dc:subject/>
  <dc:creator>labik</dc:creator>
  <cp:keywords/>
  <cp:lastModifiedBy>Tomšů Alena</cp:lastModifiedBy>
  <cp:revision>2</cp:revision>
  <dcterms:created xsi:type="dcterms:W3CDTF">2021-02-03T07:00:00Z</dcterms:created>
  <dcterms:modified xsi:type="dcterms:W3CDTF">2021-02-03T07:01:00Z</dcterms:modified>
</cp:coreProperties>
</file>