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75" w:rsidRDefault="00AB284D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.85pt;margin-top:50.4pt;width:89.75pt;height:78.5pt;z-index:-125829376;mso-wrap-distance-left:73pt;mso-wrap-distance-right:5pt;mso-wrap-distance-bottom:20.85pt;mso-position-horizontal-relative:margin" filled="f" stroked="f">
            <v:textbox style="mso-fit-shape-to-text:t" inset="0,0,0,0">
              <w:txbxContent>
                <w:p w:rsidR="00CC7A75" w:rsidRDefault="00AB284D">
                  <w:pPr>
                    <w:pStyle w:val="Bodytext4"/>
                    <w:shd w:val="clear" w:color="auto" w:fill="auto"/>
                    <w:spacing w:after="217"/>
                  </w:pPr>
                  <w:r>
                    <w:rPr>
                      <w:rStyle w:val="Bodytext412ptNotBoldSpacing0ptExact"/>
                    </w:rPr>
                    <w:t xml:space="preserve">VS </w:t>
                  </w:r>
                  <w:r>
                    <w:t>OIL spol. s.r.o. Mošnov 340 742 51 Mošnov</w:t>
                  </w:r>
                </w:p>
                <w:p w:rsidR="00CC7A75" w:rsidRDefault="00AB284D">
                  <w:pPr>
                    <w:pStyle w:val="Bodytext4"/>
                    <w:shd w:val="clear" w:color="auto" w:fill="auto"/>
                    <w:spacing w:after="0" w:line="220" w:lineRule="exact"/>
                  </w:pPr>
                  <w:r>
                    <w:t>IČO: 63471043</w:t>
                  </w:r>
                </w:p>
              </w:txbxContent>
            </v:textbox>
            <w10:wrap type="square" side="left" anchorx="margin"/>
          </v:shape>
        </w:pict>
      </w:r>
    </w:p>
    <w:p w:rsidR="00CC7A75" w:rsidRDefault="00AB284D">
      <w:pPr>
        <w:pStyle w:val="Bodytext30"/>
        <w:shd w:val="clear" w:color="auto" w:fill="auto"/>
        <w:tabs>
          <w:tab w:val="left" w:pos="1166"/>
        </w:tabs>
        <w:ind w:right="1420"/>
      </w:pPr>
      <w:r>
        <w:rPr>
          <w:rStyle w:val="Bodytext395ptNotBold"/>
        </w:rPr>
        <w:t xml:space="preserve">Inkasní data: </w:t>
      </w:r>
      <w:r>
        <w:t xml:space="preserve">Komerční banka Třinec č. </w:t>
      </w:r>
      <w:proofErr w:type="spellStart"/>
      <w:r>
        <w:t>ú.</w:t>
      </w:r>
      <w:proofErr w:type="spellEnd"/>
      <w:r>
        <w:t xml:space="preserve"> 29034 - 781 / 0100 </w:t>
      </w:r>
      <w:r>
        <w:rPr>
          <w:rStyle w:val="Bodytext395ptNotBold"/>
        </w:rPr>
        <w:t>DIČ:</w:t>
      </w:r>
      <w:r>
        <w:rPr>
          <w:rStyle w:val="Bodytext395ptNotBold"/>
        </w:rPr>
        <w:tab/>
      </w:r>
      <w:r>
        <w:t>CZ00534242</w:t>
      </w:r>
    </w:p>
    <w:p w:rsidR="00CC7A75" w:rsidRDefault="00AB284D">
      <w:pPr>
        <w:pStyle w:val="Bodytext30"/>
        <w:shd w:val="clear" w:color="auto" w:fill="auto"/>
        <w:tabs>
          <w:tab w:val="left" w:pos="1166"/>
        </w:tabs>
        <w:jc w:val="both"/>
      </w:pPr>
      <w:r>
        <w:rPr>
          <w:rStyle w:val="Bodytext395ptNotBold"/>
        </w:rPr>
        <w:t>IČO:</w:t>
      </w:r>
      <w:r>
        <w:rPr>
          <w:rStyle w:val="Bodytext395ptNotBold"/>
        </w:rPr>
        <w:tab/>
      </w:r>
      <w:r>
        <w:t>00534242</w:t>
      </w:r>
    </w:p>
    <w:p w:rsidR="00CC7A75" w:rsidRDefault="00AB284D">
      <w:pPr>
        <w:pStyle w:val="Bodytext20"/>
        <w:shd w:val="clear" w:color="auto" w:fill="auto"/>
        <w:spacing w:after="145"/>
        <w:ind w:right="180"/>
      </w:pPr>
      <w:r>
        <w:t xml:space="preserve">Organizace je zapsána v obchodním rejstříku vedeném u Krajského soudu v Ostravě v oddílu PR, vložce </w:t>
      </w:r>
      <w:r>
        <w:t>číslo 908.</w:t>
      </w:r>
    </w:p>
    <w:p w:rsidR="00CC7A75" w:rsidRDefault="00AB284D">
      <w:pPr>
        <w:pStyle w:val="Bodytext20"/>
        <w:shd w:val="clear" w:color="auto" w:fill="auto"/>
        <w:tabs>
          <w:tab w:val="left" w:pos="2602"/>
        </w:tabs>
        <w:spacing w:after="199" w:line="190" w:lineRule="exact"/>
      </w:pPr>
      <w:r>
        <w:t>Telefon: 558 309111</w:t>
      </w:r>
      <w:r>
        <w:tab/>
        <w:t>Fax: 558 309100</w:t>
      </w:r>
    </w:p>
    <w:p w:rsidR="00CC7A75" w:rsidRDefault="00AB284D">
      <w:pPr>
        <w:pStyle w:val="Bodytext20"/>
        <w:shd w:val="clear" w:color="auto" w:fill="auto"/>
        <w:spacing w:after="79" w:line="190" w:lineRule="exact"/>
      </w:pPr>
      <w:r>
        <w:t>Dopravní dispozice:</w:t>
      </w:r>
    </w:p>
    <w:p w:rsidR="00CC7A75" w:rsidRDefault="00AB284D">
      <w:pPr>
        <w:pStyle w:val="Bodytext20"/>
        <w:shd w:val="clear" w:color="auto" w:fill="auto"/>
        <w:spacing w:after="0" w:line="190" w:lineRule="exact"/>
      </w:pPr>
      <w:r>
        <w:t>Dodací lhůta:</w:t>
      </w:r>
    </w:p>
    <w:p w:rsidR="00CC7A75" w:rsidRDefault="00AB284D">
      <w:pPr>
        <w:pStyle w:val="Heading40"/>
        <w:keepNext/>
        <w:keepLines/>
        <w:shd w:val="clear" w:color="auto" w:fill="auto"/>
        <w:tabs>
          <w:tab w:val="left" w:pos="2438"/>
        </w:tabs>
        <w:spacing w:line="280" w:lineRule="exact"/>
        <w:sectPr w:rsidR="00CC7A75">
          <w:headerReference w:type="default" r:id="rId6"/>
          <w:pgSz w:w="11900" w:h="16840"/>
          <w:pgMar w:top="1313" w:right="757" w:bottom="478" w:left="780" w:header="0" w:footer="3" w:gutter="0"/>
          <w:cols w:num="2" w:space="720" w:equalWidth="0">
            <w:col w:w="4742" w:space="1526"/>
            <w:col w:w="4094"/>
          </w:cols>
          <w:noEndnote/>
          <w:docGrid w:linePitch="360"/>
        </w:sectPr>
      </w:pPr>
      <w:bookmarkStart w:id="0" w:name="bookmark0"/>
      <w:r>
        <w:rPr>
          <w:rStyle w:val="Heading414pt"/>
          <w:b/>
          <w:bCs/>
        </w:rPr>
        <w:t xml:space="preserve">Objednávka </w:t>
      </w:r>
      <w:r>
        <w:t>číslo:</w:t>
      </w:r>
      <w:r>
        <w:tab/>
        <w:t>TNd00001/2021</w:t>
      </w:r>
      <w:bookmarkEnd w:id="0"/>
    </w:p>
    <w:p w:rsidR="00CC7A75" w:rsidRDefault="00CC7A75">
      <w:pPr>
        <w:spacing w:before="66" w:after="66" w:line="240" w:lineRule="exact"/>
        <w:rPr>
          <w:sz w:val="19"/>
          <w:szCs w:val="19"/>
        </w:rPr>
      </w:pPr>
    </w:p>
    <w:p w:rsidR="00CC7A75" w:rsidRDefault="00CC7A75">
      <w:pPr>
        <w:rPr>
          <w:sz w:val="2"/>
          <w:szCs w:val="2"/>
        </w:rPr>
        <w:sectPr w:rsidR="00CC7A75">
          <w:type w:val="continuous"/>
          <w:pgSz w:w="11900" w:h="16840"/>
          <w:pgMar w:top="1328" w:right="0" w:bottom="493" w:left="0" w:header="0" w:footer="3" w:gutter="0"/>
          <w:cols w:space="720"/>
          <w:noEndnote/>
          <w:docGrid w:linePitch="360"/>
        </w:sectPr>
      </w:pPr>
    </w:p>
    <w:p w:rsidR="00CC7A75" w:rsidRDefault="00AB284D">
      <w:pPr>
        <w:pStyle w:val="Heading50"/>
        <w:keepNext/>
        <w:keepLines/>
        <w:shd w:val="clear" w:color="auto" w:fill="auto"/>
        <w:spacing w:after="213" w:line="240" w:lineRule="exact"/>
      </w:pPr>
      <w:r>
        <w:pict>
          <v:shape id="_x0000_s1028" type="#_x0000_t202" style="position:absolute;margin-left:444.95pt;margin-top:0;width:86.65pt;height:12.7pt;z-index:-125829375;mso-wrap-distance-left:5pt;mso-wrap-distance-right:5pt;mso-position-horizontal-relative:margin" filled="f" stroked="f">
            <v:textbox style="mso-fit-shape-to-text:t" inset="0,0,0,0">
              <w:txbxContent>
                <w:p w:rsidR="00CC7A75" w:rsidRDefault="00AB284D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 xml:space="preserve">Ze dne: </w:t>
                  </w:r>
                  <w:proofErr w:type="gramStart"/>
                  <w:r>
                    <w:rPr>
                      <w:rStyle w:val="Bodytext2Exact"/>
                    </w:rPr>
                    <w:t>06.01.2021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bookmarkStart w:id="1" w:name="bookmark3"/>
      <w:r>
        <w:t>Specifikace</w:t>
      </w:r>
      <w:bookmarkEnd w:id="1"/>
    </w:p>
    <w:p w:rsidR="00CC7A75" w:rsidRDefault="00AB284D">
      <w:pPr>
        <w:pStyle w:val="Bodytext20"/>
        <w:shd w:val="clear" w:color="auto" w:fill="auto"/>
        <w:spacing w:after="216" w:line="235" w:lineRule="exact"/>
        <w:jc w:val="left"/>
      </w:pPr>
      <w:r>
        <w:t xml:space="preserve">Objednáváme dodávku motorové nafty pro období </w:t>
      </w:r>
      <w:proofErr w:type="gramStart"/>
      <w:r>
        <w:t>1.1</w:t>
      </w:r>
      <w:proofErr w:type="gramEnd"/>
      <w:r>
        <w:t>. 2021 - 31. 12. 20201 do zásobníku diesel agregátu v případě jeho krizového sta</w:t>
      </w:r>
      <w:r>
        <w:t>vu doplnění v množství 2 000 litrů.</w:t>
      </w:r>
    </w:p>
    <w:p w:rsidR="00CC7A75" w:rsidRDefault="00AB284D">
      <w:pPr>
        <w:pStyle w:val="Bodytext20"/>
        <w:shd w:val="clear" w:color="auto" w:fill="auto"/>
        <w:spacing w:after="14" w:line="190" w:lineRule="exact"/>
        <w:jc w:val="left"/>
      </w:pPr>
      <w:r>
        <w:t>Termín dodání: do 24 hodin po telefonické výzvě</w:t>
      </w:r>
    </w:p>
    <w:p w:rsidR="00CC7A75" w:rsidRDefault="00AB284D">
      <w:pPr>
        <w:pStyle w:val="Bodytext20"/>
        <w:shd w:val="clear" w:color="auto" w:fill="auto"/>
        <w:spacing w:after="0" w:line="190" w:lineRule="exact"/>
        <w:jc w:val="left"/>
      </w:pPr>
      <w:r>
        <w:pict>
          <v:shape id="_x0000_s1029" type="#_x0000_t202" style="position:absolute;margin-left:-2.15pt;margin-top:238.65pt;width:521.75pt;height:81.75pt;z-index:-125829374;mso-wrap-distance-left:5pt;mso-wrap-distance-right:5pt;mso-position-horizontal-relative:margin" filled="f" stroked="f">
            <v:textbox style="mso-fit-shape-to-text:t" inset="0,0,0,0">
              <w:txbxContent>
                <w:p w:rsidR="00CC7A75" w:rsidRDefault="00AB284D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 xml:space="preserve">Pro splnění povinnosti zákona č. 340/2015 Sb. </w:t>
                  </w:r>
                  <w:proofErr w:type="gramStart"/>
                  <w:r>
                    <w:rPr>
                      <w:rStyle w:val="Bodytext2Exact"/>
                    </w:rPr>
                    <w:t>prosíme podepište</w:t>
                  </w:r>
                  <w:proofErr w:type="gramEnd"/>
                  <w:r>
                    <w:rPr>
                      <w:rStyle w:val="Bodytext2Exact"/>
                    </w:rPr>
                    <w:t xml:space="preserve"> akceptaci této objednávky a zašlete neprodleně zpět na e-mail</w:t>
                  </w:r>
                </w:p>
                <w:p w:rsidR="00CC7A75" w:rsidRDefault="00AB284D">
                  <w:pPr>
                    <w:pStyle w:val="Heading1"/>
                    <w:keepNext/>
                    <w:keepLines/>
                    <w:shd w:val="clear" w:color="auto" w:fill="auto"/>
                    <w:spacing w:line="580" w:lineRule="exact"/>
                    <w:ind w:left="5820"/>
                  </w:pPr>
                  <w:bookmarkStart w:id="2" w:name="bookmark1"/>
                  <w:r>
                    <w:rPr>
                      <w:rStyle w:val="Heading1Exact0"/>
                      <w:i/>
                      <w:iCs/>
                    </w:rPr>
                    <w:t>(/,■</w:t>
                  </w:r>
                  <w:bookmarkEnd w:id="2"/>
                </w:p>
                <w:p w:rsidR="00CC7A75" w:rsidRDefault="00AB284D">
                  <w:pPr>
                    <w:pStyle w:val="Bodytext20"/>
                    <w:shd w:val="clear" w:color="auto" w:fill="auto"/>
                    <w:spacing w:after="199" w:line="190" w:lineRule="exact"/>
                    <w:ind w:left="6520"/>
                    <w:jc w:val="left"/>
                  </w:pPr>
                  <w:r>
                    <w:rPr>
                      <w:rStyle w:val="Bodytext2Exact"/>
                    </w:rPr>
                    <w:t>- • (datum a podpis dodavatele)</w:t>
                  </w:r>
                </w:p>
                <w:p w:rsidR="00CC7A75" w:rsidRDefault="00AB284D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 xml:space="preserve">Faktury zasílejte na adresu sídla naší organizace, nebo </w:t>
                  </w:r>
                  <w:proofErr w:type="spellStart"/>
                  <w:r>
                    <w:rPr>
                      <w:rStyle w:val="Bodytext2Exact"/>
                    </w:rPr>
                    <w:t>elextfogklw</w:t>
                  </w:r>
                  <w:proofErr w:type="spellEnd"/>
                  <w:r>
                    <w:rPr>
                      <w:rStyle w:val="Bodytext2Exact"/>
                    </w:rPr>
                    <w:t xml:space="preserve"> na esgraik/^turýřgnemtr.cz</w:t>
                  </w:r>
                </w:p>
                <w:p w:rsidR="00CC7A75" w:rsidRDefault="00AB284D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 xml:space="preserve">Nedílnou součástí faktury je potvrzená objednávka a příslušné </w:t>
                  </w:r>
                  <w:proofErr w:type="spellStart"/>
                  <w:r>
                    <w:rPr>
                      <w:rStyle w:val="Bodytext2Exact"/>
                    </w:rPr>
                    <w:t>dókM</w:t>
                  </w:r>
                  <w:proofErr w:type="spellEnd"/>
                  <w:r>
                    <w:rPr>
                      <w:rStyle w:val="Bodytext2Exact"/>
                    </w:rPr>
                    <w:t>^^</w:t>
                  </w:r>
                  <w:proofErr w:type="spellStart"/>
                  <w:r>
                    <w:rPr>
                      <w:rStyle w:val="Bodytext2Exact"/>
                    </w:rPr>
                    <w:t>adací^s</w:t>
                  </w:r>
                  <w:proofErr w:type="spellEnd"/>
                  <w:r>
                    <w:rPr>
                      <w:rStyle w:val="Bodytext2Exact"/>
                    </w:rPr>
                    <w:t>^^^</w:t>
                  </w:r>
                  <w:proofErr w:type="spellStart"/>
                  <w:r>
                    <w:rPr>
                      <w:rStyle w:val="Bodytext2Exact"/>
                    </w:rPr>
                    <w:t>gpávací</w:t>
                  </w:r>
                  <w:proofErr w:type="spellEnd"/>
                  <w:r>
                    <w:rPr>
                      <w:rStyle w:val="Bodytext2Exact"/>
                    </w:rPr>
                    <w:t xml:space="preserve"> protokol, servisní výkaz, v případě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-4.55pt;margin-top:250.4pt;width:106.55pt;height:35.45pt;z-index:-125829373;mso-wrap-distance-left:5pt;mso-wrap-distance-right:5pt;mso-position-horizontal-relative:margin" filled="f" stroked="f">
            <v:textbox style="mso-fit-shape-to-text:t" inset="0,0,0,0">
              <w:txbxContent>
                <w:p w:rsidR="00CC7A75" w:rsidRDefault="00AB284D">
                  <w:pPr>
                    <w:pStyle w:val="Bodytext20"/>
                    <w:shd w:val="clear" w:color="auto" w:fill="auto"/>
                    <w:spacing w:after="194" w:line="190" w:lineRule="exact"/>
                    <w:jc w:val="left"/>
                  </w:pPr>
                  <w:r>
                    <w:rPr>
                      <w:rStyle w:val="Bodytext2Exact"/>
                    </w:rPr>
                    <w:t>vyhotovitele.</w:t>
                  </w:r>
                </w:p>
                <w:p w:rsidR="00CC7A75" w:rsidRDefault="00AB284D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>Objednávku akceptujeme</w:t>
                  </w:r>
                  <w:r>
                    <w:rPr>
                      <w:rStyle w:val="Bodytext2Exact"/>
                    </w:rPr>
                    <w:t>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121.7pt;margin-top:259.9pt;width:85.9pt;height:20.8pt;z-index:-125829372;mso-wrap-distance-left:5pt;mso-wrap-distance-right:5pt;mso-position-horizontal-relative:margin" filled="f" stroked="f">
            <v:textbox style="mso-fit-shape-to-text:t" inset="0,0,0,0">
              <w:txbxContent>
                <w:p w:rsidR="00CC7A75" w:rsidRDefault="00AB284D">
                  <w:pPr>
                    <w:pStyle w:val="Heading3"/>
                    <w:keepNext/>
                    <w:keepLines/>
                    <w:shd w:val="clear" w:color="auto" w:fill="auto"/>
                    <w:spacing w:line="280" w:lineRule="exact"/>
                  </w:pPr>
                  <w:bookmarkStart w:id="3" w:name="bookmark2"/>
                  <w:r>
                    <w:rPr>
                      <w:rStyle w:val="Heading3Exact0"/>
                      <w:i/>
                      <w:iCs/>
                    </w:rPr>
                    <w:t>C 4 ¿041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-2.15pt;margin-top:318pt;width:470.4pt;height:48.95pt;z-index:-125829371;mso-wrap-distance-left:5pt;mso-wrap-distance-right:5pt;mso-position-horizontal-relative:margin" filled="f" stroked="f">
            <v:textbox style="mso-fit-shape-to-text:t" inset="0,0,0,0">
              <w:txbxContent>
                <w:p w:rsidR="00CC7A75" w:rsidRDefault="00AB284D">
                  <w:pPr>
                    <w:pStyle w:val="Bodytext20"/>
                    <w:shd w:val="clear" w:color="auto" w:fill="auto"/>
                    <w:tabs>
                      <w:tab w:val="left" w:pos="6504"/>
                    </w:tabs>
                    <w:spacing w:after="220" w:line="240" w:lineRule="exact"/>
                  </w:pPr>
                  <w:r>
                    <w:rPr>
                      <w:rStyle w:val="Bodytext2Exact"/>
                    </w:rPr>
                    <w:t xml:space="preserve">kontrol příslušné protokoly, a podobně). </w:t>
                  </w:r>
                  <w:proofErr w:type="gramStart"/>
                  <w:r>
                    <w:rPr>
                      <w:rStyle w:val="Bodytext2Exact"/>
                    </w:rPr>
                    <w:t>Nebude-li</w:t>
                  </w:r>
                  <w:proofErr w:type="gramEnd"/>
                  <w:r>
                    <w:rPr>
                      <w:rStyle w:val="Bodytext2Exact"/>
                    </w:rPr>
                    <w:t xml:space="preserve"> faktura splňovat </w:t>
                  </w:r>
                  <w:proofErr w:type="spellStart"/>
                  <w:proofErr w:type="gramStart"/>
                  <w:r>
                    <w:rPr>
                      <w:rStyle w:val="Bodytext2Exact"/>
                    </w:rPr>
                    <w:t>předej</w:t>
                  </w:r>
                  <w:proofErr w:type="gramEnd"/>
                  <w:r>
                    <w:rPr>
                      <w:rStyle w:val="Bodytext2Exact"/>
                    </w:rPr>
                    <w:t>?áá§j</w:t>
                  </w:r>
                  <w:proofErr w:type="spellEnd"/>
                  <w:r>
                    <w:rPr>
                      <w:rStyle w:val="Bodytext2Exact"/>
                    </w:rPr>
                    <w:t>^|</w:t>
                  </w:r>
                  <w:proofErr w:type="spellStart"/>
                  <w:r>
                    <w:rPr>
                      <w:rStyle w:val="Bodytext2Exact"/>
                    </w:rPr>
                    <w:t>Táíéžitosti</w:t>
                  </w:r>
                  <w:proofErr w:type="spellEnd"/>
                  <w:r>
                    <w:rPr>
                      <w:rStyle w:val="Bodytext2Exact"/>
                    </w:rPr>
                    <w:t xml:space="preserve"> nebo bude-li fakturována neodpovídající částka, je objednatel oprávněn fakturu dodavateli vrátit.</w:t>
                  </w:r>
                  <w:r>
                    <w:rPr>
                      <w:rStyle w:val="Bodytext2Exact"/>
                    </w:rPr>
                    <w:tab/>
                  </w:r>
                  <w:r>
                    <w:rPr>
                      <w:rStyle w:val="Bodytext2Candara11ptItalicSpacing-2ptExact"/>
                    </w:rPr>
                    <w:t>^043</w:t>
                  </w:r>
                </w:p>
                <w:p w:rsidR="00CC7A75" w:rsidRDefault="00AB284D">
                  <w:pPr>
                    <w:pStyle w:val="Bodytext20"/>
                    <w:shd w:val="clear" w:color="auto" w:fill="auto"/>
                    <w:spacing w:after="0" w:line="190" w:lineRule="exact"/>
                  </w:pPr>
                  <w:r>
                    <w:rPr>
                      <w:rStyle w:val="Bodytext2Exact"/>
                    </w:rPr>
                    <w:t xml:space="preserve">Tento závazkový právní vztah se řídí </w:t>
                  </w:r>
                  <w:r>
                    <w:rPr>
                      <w:rStyle w:val="Bodytext2Exact"/>
                    </w:rPr>
                    <w:t>platným občanským zákoníkem a předpisy souvisejícími.</w:t>
                  </w:r>
                </w:p>
              </w:txbxContent>
            </v:textbox>
            <w10:wrap type="topAndBottom" anchorx="margin"/>
          </v:shape>
        </w:pict>
      </w:r>
      <w:r>
        <w:t xml:space="preserve">Místo dodání: areál 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Kaštanová č. 268, Třinec</w:t>
      </w:r>
    </w:p>
    <w:p w:rsidR="00CC7A75" w:rsidRDefault="00AB284D">
      <w:pPr>
        <w:pStyle w:val="Heading20"/>
        <w:keepNext/>
        <w:keepLines/>
        <w:shd w:val="clear" w:color="auto" w:fill="auto"/>
        <w:spacing w:after="55" w:line="380" w:lineRule="exact"/>
        <w:ind w:left="1020"/>
      </w:pPr>
      <w:r>
        <w:pict>
          <v:shape id="_x0000_s1034" type="#_x0000_t202" style="position:absolute;left:0;text-align:left;margin-left:-4.1pt;margin-top:20.5pt;width:138.5pt;height:12.65pt;z-index:-125829369;mso-wrap-distance-left:5pt;mso-wrap-distance-top:83.1pt;mso-wrap-distance-right:204.5pt;mso-wrap-distance-bottom:13.7pt;mso-position-horizontal-relative:margin" filled="f" stroked="f">
            <v:textbox style="mso-fit-shape-to-text:t" inset="0,0,0,0">
              <w:txbxContent>
                <w:p w:rsidR="00CC7A75" w:rsidRDefault="00AB284D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 xml:space="preserve">Vyhotovil: </w:t>
                  </w:r>
                  <w:proofErr w:type="spellStart"/>
                  <w:r>
                    <w:rPr>
                      <w:rStyle w:val="Bodytext2Exact"/>
                    </w:rPr>
                    <w:t>xxxxx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bookmarkStart w:id="4" w:name="bookmark4"/>
      <w:r>
        <w:rPr>
          <w:rStyle w:val="Heading21"/>
          <w:i/>
          <w:iCs/>
        </w:rPr>
        <w:t>/</w:t>
      </w:r>
      <w:proofErr w:type="spellStart"/>
      <w:r>
        <w:rPr>
          <w:rStyle w:val="Heading21"/>
          <w:i/>
          <w:iCs/>
        </w:rPr>
        <w:t>jfy</w:t>
      </w:r>
      <w:proofErr w:type="spellEnd"/>
      <w:r>
        <w:rPr>
          <w:rStyle w:val="Heading2TimesNewRoman19ptNotItalic"/>
          <w:rFonts w:eastAsia="Segoe UI"/>
        </w:rPr>
        <w:t xml:space="preserve"> </w:t>
      </w:r>
      <w:r>
        <w:rPr>
          <w:rStyle w:val="Heading2Candara19ptNotItalic"/>
        </w:rPr>
        <w:t>1</w:t>
      </w:r>
      <w:bookmarkEnd w:id="4"/>
    </w:p>
    <w:p w:rsidR="00CC7A75" w:rsidRDefault="00AB284D">
      <w:pPr>
        <w:pStyle w:val="Bodytext30"/>
        <w:shd w:val="clear" w:color="auto" w:fill="auto"/>
        <w:spacing w:line="317" w:lineRule="exact"/>
        <w:ind w:right="1000"/>
      </w:pPr>
      <w:r>
        <w:t xml:space="preserve">Bc. </w:t>
      </w:r>
      <w:proofErr w:type="spellStart"/>
      <w:r>
        <w:t>Jarolav</w:t>
      </w:r>
      <w:proofErr w:type="spellEnd"/>
      <w:r>
        <w:t xml:space="preserve"> </w:t>
      </w:r>
      <w:proofErr w:type="spellStart"/>
      <w:r>
        <w:t>Brzyszkowski</w:t>
      </w:r>
      <w:proofErr w:type="spellEnd"/>
      <w:r>
        <w:t xml:space="preserve"> provozně-technický náměst</w:t>
      </w:r>
      <w:bookmarkStart w:id="5" w:name="_GoBack"/>
      <w:bookmarkEnd w:id="5"/>
      <w:r>
        <w:t>ek</w:t>
      </w:r>
    </w:p>
    <w:sectPr w:rsidR="00CC7A75">
      <w:type w:val="continuous"/>
      <w:pgSz w:w="11900" w:h="16840"/>
      <w:pgMar w:top="1328" w:right="757" w:bottom="493" w:left="7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284D">
      <w:r>
        <w:separator/>
      </w:r>
    </w:p>
  </w:endnote>
  <w:endnote w:type="continuationSeparator" w:id="0">
    <w:p w:rsidR="00000000" w:rsidRDefault="00AB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A75" w:rsidRDefault="00CC7A75"/>
  </w:footnote>
  <w:footnote w:type="continuationSeparator" w:id="0">
    <w:p w:rsidR="00CC7A75" w:rsidRDefault="00CC7A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A75" w:rsidRDefault="00AB284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35pt;margin-top:36.15pt;width:529.2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7A75" w:rsidRDefault="00AB284D">
                <w:pPr>
                  <w:pStyle w:val="Headerorfooter0"/>
                  <w:shd w:val="clear" w:color="auto" w:fill="auto"/>
                  <w:tabs>
                    <w:tab w:val="right" w:pos="10584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C7A75"/>
    <w:rsid w:val="00AB284D"/>
    <w:rsid w:val="00C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442ADF9-15D5-42E5-8DB1-9296C183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2ptNotBoldSpacing0ptExact">
    <w:name w:val="Body text (4) + 12 pt;Not Bold;Spacing 0 pt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95ptNotBold">
    <w:name w:val="Body text (3) + 9;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414pt">
    <w:name w:val="Heading #4 + 14 pt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58"/>
      <w:szCs w:val="58"/>
      <w:u w:val="none"/>
    </w:rPr>
  </w:style>
  <w:style w:type="character" w:customStyle="1" w:styleId="Heading1Exact0">
    <w:name w:val="Heading #1 Exact"/>
    <w:basedOn w:val="Heading1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Heading3Exact0">
    <w:name w:val="Heading #3 Exact"/>
    <w:basedOn w:val="Heading3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Candara11ptItalicSpacing-2ptExact">
    <w:name w:val="Body text (2) + Candara;11 pt;Italic;Spacing -2 pt Exact"/>
    <w:basedOn w:val="Body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u w:val="none"/>
    </w:rPr>
  </w:style>
  <w:style w:type="character" w:customStyle="1" w:styleId="Heading2">
    <w:name w:val="Heading #2_"/>
    <w:basedOn w:val="Standardnpsmoodstavce"/>
    <w:link w:val="Heading20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Heading21">
    <w:name w:val="Heading #2"/>
    <w:basedOn w:val="Heading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2TimesNewRoman19ptNotItalic">
    <w:name w:val="Heading #2 + Times New Roman;19 pt;Not Italic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ing2Candara19ptNotItalic">
    <w:name w:val="Heading #2 + Candara;19 pt;Not Italic"/>
    <w:basedOn w:val="Heading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i/>
      <w:iCs/>
      <w:sz w:val="58"/>
      <w:szCs w:val="58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i/>
      <w:iCs/>
      <w:spacing w:val="20"/>
      <w:sz w:val="28"/>
      <w:szCs w:val="2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after="300" w:line="0" w:lineRule="atLeast"/>
      <w:outlineLvl w:val="4"/>
    </w:pPr>
    <w:rPr>
      <w:rFonts w:ascii="Times New Roman" w:eastAsia="Times New Roman" w:hAnsi="Times New Roman" w:cs="Times New Roman"/>
      <w:spacing w:val="5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40" w:line="0" w:lineRule="atLeast"/>
      <w:outlineLvl w:val="1"/>
    </w:pPr>
    <w:rPr>
      <w:rFonts w:ascii="Segoe UI" w:eastAsia="Segoe UI" w:hAnsi="Segoe UI" w:cs="Segoe UI"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2021-02-03T06:42:00Z</dcterms:created>
  <dcterms:modified xsi:type="dcterms:W3CDTF">2021-02-03T06:42:00Z</dcterms:modified>
</cp:coreProperties>
</file>