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409" w:rsidRDefault="00B11409" w:rsidP="00B11409">
      <w:pPr>
        <w:pStyle w:val="Style11"/>
        <w:keepNext/>
        <w:keepLines/>
        <w:shd w:val="clear" w:color="auto" w:fill="auto"/>
        <w:spacing w:before="0" w:after="0" w:line="240" w:lineRule="auto"/>
      </w:pPr>
      <w:bookmarkStart w:id="0" w:name="bookmark3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1152"/>
        <w:gridCol w:w="259"/>
        <w:gridCol w:w="571"/>
        <w:gridCol w:w="994"/>
        <w:gridCol w:w="979"/>
        <w:gridCol w:w="1550"/>
        <w:gridCol w:w="1032"/>
        <w:gridCol w:w="811"/>
        <w:gridCol w:w="1277"/>
      </w:tblGrid>
      <w:tr w:rsidR="00B11409" w:rsidRPr="00B11409" w:rsidTr="00B11409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spacing w:line="246" w:lineRule="exact"/>
              <w:ind w:left="20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11409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</w:rPr>
              <w:t>Příloha pachtovní smlouvy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spacing w:line="246" w:lineRule="exac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11409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</w:rPr>
              <w:t>č. 9N19/19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1409" w:rsidRPr="00B11409" w:rsidTr="00B11409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spacing w:line="224" w:lineRule="exact"/>
              <w:ind w:left="2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11409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Variabilní symbol;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spacing w:line="224" w:lineRule="exact"/>
              <w:ind w:left="20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11409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911919</w:t>
            </w:r>
          </w:p>
        </w:tc>
        <w:tc>
          <w:tcPr>
            <w:tcW w:w="259" w:type="dxa"/>
            <w:shd w:val="clear" w:color="auto" w:fill="FFFFFF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gridSpan w:val="3"/>
            <w:shd w:val="clear" w:color="auto" w:fill="FFFFFF"/>
            <w:vAlign w:val="center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tabs>
                <w:tab w:val="left" w:pos="1114"/>
              </w:tabs>
              <w:spacing w:line="224" w:lineRule="exact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11409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Uzavřeno:</w:t>
            </w:r>
            <w:r w:rsidRPr="00B11409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ab/>
              <w:t>31.1.2019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spacing w:line="224" w:lineRule="exact"/>
              <w:ind w:left="28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11409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Roční pacht: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11409">
              <w:rPr>
                <w:rFonts w:ascii="Arial" w:eastAsia="Arial" w:hAnsi="Arial" w:cs="Arial"/>
                <w:b/>
                <w:bCs/>
                <w:sz w:val="19"/>
                <w:szCs w:val="19"/>
                <w:shd w:val="clear" w:color="auto" w:fill="FFFFFF"/>
              </w:rPr>
              <w:t>3 726 Kč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1409" w:rsidRPr="00B11409" w:rsidTr="00B1140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spacing w:line="224" w:lineRule="exact"/>
              <w:ind w:left="2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11409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Datum tisku: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spacing w:line="224" w:lineRule="exact"/>
              <w:ind w:left="20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11409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9.1.2019</w:t>
            </w:r>
          </w:p>
        </w:tc>
        <w:tc>
          <w:tcPr>
            <w:tcW w:w="259" w:type="dxa"/>
            <w:shd w:val="clear" w:color="auto" w:fill="FFFFFF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gridSpan w:val="3"/>
            <w:shd w:val="clear" w:color="auto" w:fill="FFFFFF"/>
            <w:vAlign w:val="center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spacing w:line="224" w:lineRule="exact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11409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Účinná od: 1.2.2019</w:t>
            </w:r>
          </w:p>
        </w:tc>
        <w:tc>
          <w:tcPr>
            <w:tcW w:w="1550" w:type="dxa"/>
            <w:shd w:val="clear" w:color="auto" w:fill="FFFFFF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FFFFFF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1409" w:rsidRPr="00B11409" w:rsidTr="00B11409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1409" w:rsidRDefault="00B11409" w:rsidP="00B11409">
            <w:pPr>
              <w:framePr w:w="10512" w:wrap="notBeside" w:vAnchor="text" w:hAnchor="text" w:xAlign="center" w:y="1"/>
              <w:spacing w:line="212" w:lineRule="exac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B11409" w:rsidRDefault="00B11409" w:rsidP="00B11409">
            <w:pPr>
              <w:framePr w:w="10512" w:wrap="notBeside" w:vAnchor="text" w:hAnchor="text" w:xAlign="center" w:y="1"/>
              <w:spacing w:line="212" w:lineRule="exac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B11409" w:rsidRDefault="00B11409" w:rsidP="00B11409">
            <w:pPr>
              <w:framePr w:w="10512" w:wrap="notBeside" w:vAnchor="text" w:hAnchor="text" w:xAlign="center" w:y="1"/>
              <w:spacing w:line="212" w:lineRule="exac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B11409" w:rsidRPr="00B11409" w:rsidRDefault="00B11409" w:rsidP="00B11409">
            <w:pPr>
              <w:framePr w:w="10512" w:wrap="notBeside" w:vAnchor="text" w:hAnchor="text" w:xAlign="center" w:y="1"/>
              <w:spacing w:line="212" w:lineRule="exac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spacing w:line="212" w:lineRule="exac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spacing w:line="212" w:lineRule="exact"/>
              <w:jc w:val="righ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spacing w:line="212" w:lineRule="exac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spacing w:line="212" w:lineRule="exac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spacing w:line="212" w:lineRule="exact"/>
              <w:ind w:right="140"/>
              <w:jc w:val="righ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spacing w:line="190" w:lineRule="exact"/>
              <w:ind w:left="1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1409" w:rsidRPr="00B11409" w:rsidRDefault="00B11409" w:rsidP="00B11409">
            <w:pPr>
              <w:framePr w:w="10512" w:wrap="notBeside" w:vAnchor="text" w:hAnchor="text" w:xAlign="center" w:y="1"/>
              <w:spacing w:line="212" w:lineRule="exact"/>
              <w:jc w:val="righ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:rsidR="00B11409" w:rsidRPr="00B11409" w:rsidRDefault="00B11409" w:rsidP="00B11409">
      <w:pPr>
        <w:framePr w:w="10512" w:wrap="notBeside" w:vAnchor="text" w:hAnchor="text" w:xAlign="center" w:y="1"/>
        <w:rPr>
          <w:sz w:val="2"/>
          <w:szCs w:val="2"/>
        </w:rPr>
      </w:pPr>
    </w:p>
    <w:p w:rsidR="00B11409" w:rsidRDefault="00B11409" w:rsidP="00B11409">
      <w:pPr>
        <w:pStyle w:val="Style11"/>
        <w:keepNext/>
        <w:keepLines/>
        <w:shd w:val="clear" w:color="auto" w:fill="auto"/>
        <w:spacing w:before="0" w:after="0" w:line="240" w:lineRule="auto"/>
      </w:pPr>
      <w:r>
        <w:rPr>
          <w:noProof/>
        </w:rPr>
        <mc:AlternateContent>
          <mc:Choice Requires="wps">
            <w:drawing>
              <wp:anchor distT="215265" distB="584200" distL="201295" distR="1505585" simplePos="0" relativeHeight="377487106" behindDoc="1" locked="0" layoutInCell="1" allowOverlap="1">
                <wp:simplePos x="0" y="0"/>
                <wp:positionH relativeFrom="margin">
                  <wp:posOffset>1901190</wp:posOffset>
                </wp:positionH>
                <wp:positionV relativeFrom="paragraph">
                  <wp:posOffset>1151890</wp:posOffset>
                </wp:positionV>
                <wp:extent cx="518160" cy="403860"/>
                <wp:effectExtent l="2540" t="0" r="3175" b="0"/>
                <wp:wrapSquare wrapText="lef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409" w:rsidRDefault="00B11409">
                            <w:pPr>
                              <w:pStyle w:val="Style4"/>
                              <w:shd w:val="clear" w:color="auto" w:fill="auto"/>
                            </w:pPr>
                          </w:p>
                          <w:p w:rsidR="00B11409" w:rsidRDefault="00B11409">
                            <w:pPr>
                              <w:pStyle w:val="Style4"/>
                              <w:shd w:val="clear" w:color="auto" w:fill="auto"/>
                            </w:pPr>
                          </w:p>
                          <w:p w:rsidR="000D0E9B" w:rsidRDefault="00E85E86">
                            <w:pPr>
                              <w:pStyle w:val="Style4"/>
                              <w:shd w:val="clear" w:color="auto" w:fill="auto"/>
                            </w:pPr>
                            <w:r>
                              <w:t>Adresa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9.7pt;margin-top:90.7pt;width:40.8pt;height:31.8pt;z-index:-125829374;visibility:visible;mso-wrap-style:square;mso-width-percent:0;mso-height-percent:0;mso-wrap-distance-left:15.85pt;mso-wrap-distance-top:16.95pt;mso-wrap-distance-right:118.55pt;mso-wrap-distance-bottom:4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" filled="f" stroked="f">
                <v:textbox style="mso-fit-shape-to-text:t" inset="0,0,0,0">
                  <w:txbxContent>
                    <w:p w:rsidR="00B11409" w:rsidRDefault="00B11409">
                      <w:pPr>
                        <w:pStyle w:val="Style4"/>
                        <w:shd w:val="clear" w:color="auto" w:fill="auto"/>
                      </w:pPr>
                    </w:p>
                    <w:p w:rsidR="00B11409" w:rsidRDefault="00B11409">
                      <w:pPr>
                        <w:pStyle w:val="Style4"/>
                        <w:shd w:val="clear" w:color="auto" w:fill="auto"/>
                      </w:pPr>
                    </w:p>
                    <w:p w:rsidR="000D0E9B" w:rsidRDefault="00E85E86">
                      <w:pPr>
                        <w:pStyle w:val="Style4"/>
                        <w:shd w:val="clear" w:color="auto" w:fill="auto"/>
                      </w:pPr>
                      <w:r>
                        <w:t>Adresa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B11409" w:rsidRDefault="00B11409" w:rsidP="00B11409">
      <w:pPr>
        <w:pStyle w:val="Style11"/>
        <w:keepNext/>
        <w:keepLines/>
        <w:shd w:val="clear" w:color="auto" w:fill="auto"/>
        <w:spacing w:before="0" w:after="0" w:line="240" w:lineRule="auto"/>
        <w:ind w:left="280"/>
      </w:pPr>
      <w:r>
        <w:t>P</w:t>
      </w:r>
      <w:r w:rsidR="00E85E86">
        <w:t>achtý</w:t>
      </w:r>
      <w:bookmarkStart w:id="1" w:name="bookmark4"/>
      <w:bookmarkEnd w:id="0"/>
      <w:r>
        <w:t>ři:</w:t>
      </w:r>
      <w:bookmarkStart w:id="2" w:name="_GoBack"/>
      <w:bookmarkEnd w:id="2"/>
    </w:p>
    <w:p w:rsidR="00B11409" w:rsidRDefault="00B11409" w:rsidP="00B11409">
      <w:pPr>
        <w:pStyle w:val="Style11"/>
        <w:keepNext/>
        <w:keepLines/>
        <w:shd w:val="clear" w:color="auto" w:fill="auto"/>
        <w:spacing w:before="0" w:after="0" w:line="240" w:lineRule="auto"/>
        <w:ind w:left="280"/>
      </w:pPr>
      <w:r>
        <w:rPr>
          <w:noProof/>
        </w:rPr>
        <mc:AlternateContent>
          <mc:Choice Requires="wps">
            <w:drawing>
              <wp:anchor distT="426085" distB="369570" distL="201295" distR="63500" simplePos="0" relativeHeight="377487107" behindDoc="1" locked="0" layoutInCell="1" allowOverlap="1">
                <wp:simplePos x="0" y="0"/>
                <wp:positionH relativeFrom="margin">
                  <wp:posOffset>1920240</wp:posOffset>
                </wp:positionH>
                <wp:positionV relativeFrom="paragraph">
                  <wp:posOffset>55880</wp:posOffset>
                </wp:positionV>
                <wp:extent cx="2023745" cy="389255"/>
                <wp:effectExtent l="2540" t="0" r="2540" b="3175"/>
                <wp:wrapSquare wrapText="lef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74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409" w:rsidRDefault="00B11409">
                            <w:pPr>
                              <w:pStyle w:val="Style2"/>
                              <w:shd w:val="clear" w:color="auto" w:fill="auto"/>
                              <w:rPr>
                                <w:rStyle w:val="CharStyle3Exact"/>
                              </w:rPr>
                            </w:pPr>
                          </w:p>
                          <w:p w:rsidR="000D0E9B" w:rsidRDefault="00E85E86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3Exact"/>
                              </w:rPr>
                              <w:t>S</w:t>
                            </w:r>
                            <w:r>
                              <w:rPr>
                                <w:rStyle w:val="CharStyle3Exact"/>
                              </w:rPr>
                              <w:t>taré Město 5, 56932 Staré Město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51.2pt;margin-top:4.4pt;width:159.35pt;height:30.65pt;z-index:-125829373;visibility:visible;mso-wrap-style:square;mso-width-percent:0;mso-height-percent:0;mso-wrap-distance-left:15.85pt;mso-wrap-distance-top:33.55pt;mso-wrap-distance-right:5pt;mso-wrap-distance-bottom:29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" filled="f" stroked="f">
                <v:textbox inset="0,0,0,0">
                  <w:txbxContent>
                    <w:p w:rsidR="00B11409" w:rsidRDefault="00B11409">
                      <w:pPr>
                        <w:pStyle w:val="Style2"/>
                        <w:shd w:val="clear" w:color="auto" w:fill="auto"/>
                        <w:rPr>
                          <w:rStyle w:val="CharStyle3Exact"/>
                        </w:rPr>
                      </w:pPr>
                    </w:p>
                    <w:p w:rsidR="000D0E9B" w:rsidRDefault="00E85E86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3Exact"/>
                        </w:rPr>
                        <w:t>S</w:t>
                      </w:r>
                      <w:r>
                        <w:rPr>
                          <w:rStyle w:val="CharStyle3Exact"/>
                        </w:rPr>
                        <w:t>taré Město 5, 56932 Staré Město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0D0E9B" w:rsidRDefault="00E85E86" w:rsidP="00B11409">
      <w:pPr>
        <w:pStyle w:val="Style11"/>
        <w:keepNext/>
        <w:keepLines/>
        <w:shd w:val="clear" w:color="auto" w:fill="auto"/>
        <w:spacing w:before="0" w:after="0" w:line="240" w:lineRule="auto"/>
        <w:ind w:left="280"/>
      </w:pPr>
      <w:r>
        <w:t>Název</w:t>
      </w:r>
      <w:bookmarkEnd w:id="1"/>
    </w:p>
    <w:p w:rsidR="000D0E9B" w:rsidRDefault="00E85E86" w:rsidP="00B11409">
      <w:pPr>
        <w:pStyle w:val="Style9"/>
        <w:keepNext/>
        <w:keepLines/>
        <w:shd w:val="clear" w:color="auto" w:fill="auto"/>
        <w:spacing w:line="240" w:lineRule="auto"/>
        <w:ind w:left="280"/>
        <w:jc w:val="left"/>
      </w:pPr>
      <w:bookmarkStart w:id="3" w:name="bookmark5"/>
      <w:r>
        <w:t>AGRONA Staré Město,</w:t>
      </w:r>
      <w:r>
        <w:t>a.s.</w:t>
      </w:r>
      <w:bookmarkEnd w:id="3"/>
    </w:p>
    <w:p w:rsidR="000D0E9B" w:rsidRDefault="00E85E86" w:rsidP="00B11409">
      <w:pPr>
        <w:pStyle w:val="Style11"/>
        <w:keepNext/>
        <w:keepLines/>
        <w:shd w:val="clear" w:color="auto" w:fill="auto"/>
        <w:spacing w:before="0" w:after="0" w:line="240" w:lineRule="auto"/>
        <w:ind w:left="280"/>
      </w:pPr>
      <w:bookmarkStart w:id="4" w:name="bookmark6"/>
      <w:r>
        <w:t>Nemovitosti: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1008"/>
        <w:gridCol w:w="1147"/>
        <w:gridCol w:w="278"/>
        <w:gridCol w:w="845"/>
        <w:gridCol w:w="1699"/>
        <w:gridCol w:w="1392"/>
        <w:gridCol w:w="1176"/>
        <w:gridCol w:w="898"/>
        <w:gridCol w:w="1166"/>
      </w:tblGrid>
      <w:tr w:rsidR="000D0E9B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854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212" w:lineRule="exact"/>
            </w:pPr>
            <w:r>
              <w:rPr>
                <w:rStyle w:val="CharStyle14"/>
              </w:rPr>
              <w:t>Pozn.</w:t>
            </w:r>
          </w:p>
        </w:tc>
        <w:tc>
          <w:tcPr>
            <w:tcW w:w="1008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212" w:lineRule="exact"/>
            </w:pPr>
            <w:r>
              <w:rPr>
                <w:rStyle w:val="CharStyle14"/>
              </w:rPr>
              <w:t>Parcela</w:t>
            </w:r>
          </w:p>
        </w:tc>
        <w:tc>
          <w:tcPr>
            <w:tcW w:w="1425" w:type="dxa"/>
            <w:gridSpan w:val="2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212" w:lineRule="exact"/>
            </w:pPr>
            <w:r>
              <w:rPr>
                <w:rStyle w:val="CharStyle14"/>
              </w:rPr>
              <w:t>/ Dii Skp.</w:t>
            </w:r>
          </w:p>
        </w:tc>
        <w:tc>
          <w:tcPr>
            <w:tcW w:w="2544" w:type="dxa"/>
            <w:gridSpan w:val="2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226" w:lineRule="exact"/>
              <w:ind w:left="1600" w:hanging="1600"/>
            </w:pPr>
            <w:r>
              <w:rPr>
                <w:rStyle w:val="CharStyle14"/>
              </w:rPr>
              <w:t>Kult. Číslo LV Typ sazby</w:t>
            </w:r>
          </w:p>
        </w:tc>
        <w:tc>
          <w:tcPr>
            <w:tcW w:w="1392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212" w:lineRule="exact"/>
              <w:jc w:val="center"/>
            </w:pPr>
            <w:r>
              <w:rPr>
                <w:rStyle w:val="CharStyle14"/>
              </w:rPr>
              <w:t>Cena</w:t>
            </w:r>
          </w:p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212" w:lineRule="exact"/>
              <w:ind w:right="340"/>
              <w:jc w:val="right"/>
            </w:pPr>
            <w:r>
              <w:rPr>
                <w:rStyle w:val="CharStyle14"/>
              </w:rPr>
              <w:t>[Kč]</w:t>
            </w:r>
          </w:p>
        </w:tc>
        <w:tc>
          <w:tcPr>
            <w:tcW w:w="1176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4"/>
              </w:rPr>
              <w:t>Výměra</w:t>
            </w:r>
          </w:p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4"/>
              </w:rPr>
              <w:t>[m</w:t>
            </w:r>
            <w:r w:rsidR="00B11409">
              <w:rPr>
                <w:rStyle w:val="CharStyle14"/>
                <w:vertAlign w:val="superscript"/>
              </w:rPr>
              <w:t>2</w:t>
            </w:r>
            <w:r>
              <w:rPr>
                <w:rStyle w:val="CharStyle14"/>
              </w:rPr>
              <w:t>]</w:t>
            </w:r>
          </w:p>
        </w:tc>
        <w:tc>
          <w:tcPr>
            <w:tcW w:w="898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%</w:t>
            </w:r>
          </w:p>
        </w:tc>
        <w:tc>
          <w:tcPr>
            <w:tcW w:w="1166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212" w:lineRule="exact"/>
              <w:jc w:val="right"/>
            </w:pPr>
            <w:r>
              <w:rPr>
                <w:rStyle w:val="CharStyle14"/>
              </w:rPr>
              <w:t>Pacht</w:t>
            </w:r>
          </w:p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212" w:lineRule="exact"/>
              <w:jc w:val="right"/>
            </w:pPr>
            <w:r>
              <w:rPr>
                <w:rStyle w:val="CharStyle14"/>
              </w:rPr>
              <w:t>[Kč]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212" w:lineRule="exact"/>
            </w:pPr>
            <w:r>
              <w:rPr>
                <w:rStyle w:val="CharStyle14"/>
              </w:rPr>
              <w:t>Katastr: Borušov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257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820"/>
              <w:jc w:val="right"/>
            </w:pPr>
            <w:r>
              <w:rPr>
                <w:rStyle w:val="CharStyle15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80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76 600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1 608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2,2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270,98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54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257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820"/>
              <w:jc w:val="right"/>
            </w:pPr>
            <w:r>
              <w:rPr>
                <w:rStyle w:val="CharStyle15"/>
              </w:rPr>
              <w:t>3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80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76 600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1 223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2,2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206,10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854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90" w:lineRule="exact"/>
            </w:pPr>
            <w:r>
              <w:rPr>
                <w:rStyle w:val="CharStyle16"/>
              </w:rPr>
              <w:t>.»■</w:t>
            </w:r>
          </w:p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část</w:t>
            </w:r>
          </w:p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pozemku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326</w:t>
            </w:r>
          </w:p>
        </w:tc>
        <w:tc>
          <w:tcPr>
            <w:tcW w:w="1147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7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80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 xml:space="preserve">76 </w:t>
            </w:r>
            <w:r>
              <w:rPr>
                <w:rStyle w:val="CharStyle15"/>
              </w:rPr>
              <w:t>600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45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2,2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7,58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86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Celkem za katastr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2 876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484,66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62" w:type="dxa"/>
            <w:gridSpan w:val="2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212" w:lineRule="exact"/>
            </w:pPr>
            <w:r>
              <w:rPr>
                <w:rStyle w:val="CharStyle14"/>
              </w:rPr>
              <w:t>Katastr: Gruna</w:t>
            </w:r>
          </w:p>
        </w:tc>
        <w:tc>
          <w:tcPr>
            <w:tcW w:w="1147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část</w:t>
            </w:r>
          </w:p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pozemku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2405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80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69 100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185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2,2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28,12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6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Celkem za katastr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185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28,12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132" w:type="dxa"/>
            <w:gridSpan w:val="5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212" w:lineRule="exact"/>
            </w:pPr>
            <w:r>
              <w:rPr>
                <w:rStyle w:val="CharStyle14"/>
              </w:rPr>
              <w:t>Katastr: Staré Město u Moravské Třebové</w:t>
            </w:r>
          </w:p>
        </w:tc>
        <w:tc>
          <w:tcPr>
            <w:tcW w:w="1699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3730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80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108 200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998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2,2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237,56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86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Celkem za katastr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998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237,56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009" w:type="dxa"/>
            <w:gridSpan w:val="3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212" w:lineRule="exact"/>
            </w:pPr>
            <w:r>
              <w:rPr>
                <w:rStyle w:val="CharStyle14"/>
              </w:rPr>
              <w:t>Katastr: Svojanov u Borušova</w:t>
            </w:r>
          </w:p>
        </w:tc>
        <w:tc>
          <w:tcPr>
            <w:tcW w:w="278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210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820"/>
              <w:jc w:val="right"/>
            </w:pPr>
            <w:r>
              <w:rPr>
                <w:rStyle w:val="CharStyle15"/>
              </w:rPr>
              <w:t>10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80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24 200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3 928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2,2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209,13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854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část</w:t>
            </w:r>
          </w:p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pozemku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210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820"/>
              <w:jc w:val="right"/>
            </w:pPr>
            <w:r>
              <w:rPr>
                <w:rStyle w:val="CharStyle15"/>
              </w:rPr>
              <w:t>16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7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80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24 200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90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2,2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4,79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854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část</w:t>
            </w:r>
          </w:p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pozemku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210</w:t>
            </w:r>
          </w:p>
        </w:tc>
        <w:tc>
          <w:tcPr>
            <w:tcW w:w="1147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820"/>
              <w:jc w:val="right"/>
            </w:pPr>
            <w:r>
              <w:rPr>
                <w:rStyle w:val="CharStyle15"/>
              </w:rPr>
              <w:t>24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845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7</w:t>
            </w:r>
          </w:p>
        </w:tc>
        <w:tc>
          <w:tcPr>
            <w:tcW w:w="1699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80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392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24 200</w:t>
            </w:r>
          </w:p>
        </w:tc>
        <w:tc>
          <w:tcPr>
            <w:tcW w:w="1176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4 200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2,2</w:t>
            </w:r>
          </w:p>
        </w:tc>
        <w:tc>
          <w:tcPr>
            <w:tcW w:w="1166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223,61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54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233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820"/>
              <w:jc w:val="right"/>
            </w:pPr>
            <w:r>
              <w:rPr>
                <w:rStyle w:val="CharStyle15"/>
              </w:rPr>
              <w:t>1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7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80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24 200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5 667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2,2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301,71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854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část</w:t>
            </w:r>
          </w:p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pozemku</w:t>
            </w:r>
          </w:p>
        </w:tc>
        <w:tc>
          <w:tcPr>
            <w:tcW w:w="1008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279</w:t>
            </w:r>
          </w:p>
        </w:tc>
        <w:tc>
          <w:tcPr>
            <w:tcW w:w="1147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820"/>
              <w:jc w:val="right"/>
            </w:pPr>
            <w:r>
              <w:rPr>
                <w:rStyle w:val="CharStyle15"/>
              </w:rPr>
              <w:t>3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845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7</w:t>
            </w:r>
          </w:p>
        </w:tc>
        <w:tc>
          <w:tcPr>
            <w:tcW w:w="1699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80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392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24 200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11 200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2,2</w:t>
            </w:r>
          </w:p>
        </w:tc>
        <w:tc>
          <w:tcPr>
            <w:tcW w:w="1166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596,29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54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část</w:t>
            </w:r>
          </w:p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pozemku</w:t>
            </w:r>
          </w:p>
        </w:tc>
        <w:tc>
          <w:tcPr>
            <w:tcW w:w="1008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285</w:t>
            </w:r>
          </w:p>
        </w:tc>
        <w:tc>
          <w:tcPr>
            <w:tcW w:w="1147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845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7</w:t>
            </w:r>
          </w:p>
        </w:tc>
        <w:tc>
          <w:tcPr>
            <w:tcW w:w="1699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80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392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24 200</w:t>
            </w:r>
          </w:p>
        </w:tc>
        <w:tc>
          <w:tcPr>
            <w:tcW w:w="1176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175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2,2</w:t>
            </w:r>
          </w:p>
        </w:tc>
        <w:tc>
          <w:tcPr>
            <w:tcW w:w="1166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9,32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54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286</w:t>
            </w:r>
          </w:p>
        </w:tc>
        <w:tc>
          <w:tcPr>
            <w:tcW w:w="1147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7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80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24 200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223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2,2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11,87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54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část</w:t>
            </w:r>
          </w:p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pozemku</w:t>
            </w:r>
          </w:p>
        </w:tc>
        <w:tc>
          <w:tcPr>
            <w:tcW w:w="1008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287</w:t>
            </w:r>
          </w:p>
        </w:tc>
        <w:tc>
          <w:tcPr>
            <w:tcW w:w="1147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845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7</w:t>
            </w:r>
          </w:p>
        </w:tc>
        <w:tc>
          <w:tcPr>
            <w:tcW w:w="1699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80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392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24 200</w:t>
            </w:r>
          </w:p>
        </w:tc>
        <w:tc>
          <w:tcPr>
            <w:tcW w:w="1176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131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2,2</w:t>
            </w:r>
          </w:p>
        </w:tc>
        <w:tc>
          <w:tcPr>
            <w:tcW w:w="1166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6,97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54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část</w:t>
            </w:r>
          </w:p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pozemku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288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820"/>
              <w:jc w:val="right"/>
            </w:pPr>
            <w:r>
              <w:rPr>
                <w:rStyle w:val="CharStyle15"/>
              </w:rPr>
              <w:t>1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845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7</w:t>
            </w:r>
          </w:p>
        </w:tc>
        <w:tc>
          <w:tcPr>
            <w:tcW w:w="1699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80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392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24 200</w:t>
            </w:r>
          </w:p>
        </w:tc>
        <w:tc>
          <w:tcPr>
            <w:tcW w:w="1176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1 125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2,2</w:t>
            </w:r>
          </w:p>
        </w:tc>
        <w:tc>
          <w:tcPr>
            <w:tcW w:w="1166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59,90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54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288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820"/>
              <w:jc w:val="right"/>
            </w:pPr>
            <w:r>
              <w:rPr>
                <w:rStyle w:val="CharStyle15"/>
              </w:rPr>
              <w:t>6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7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80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24 200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3 106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2,2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165,36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54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část</w:t>
            </w:r>
          </w:p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pozemku</w:t>
            </w:r>
          </w:p>
        </w:tc>
        <w:tc>
          <w:tcPr>
            <w:tcW w:w="1008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294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820"/>
              <w:jc w:val="right"/>
            </w:pPr>
            <w:r>
              <w:rPr>
                <w:rStyle w:val="CharStyle15"/>
              </w:rPr>
              <w:t>1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845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7</w:t>
            </w:r>
          </w:p>
        </w:tc>
        <w:tc>
          <w:tcPr>
            <w:tcW w:w="1699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80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392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24 200</w:t>
            </w:r>
          </w:p>
        </w:tc>
        <w:tc>
          <w:tcPr>
            <w:tcW w:w="1176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2 005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2,2</w:t>
            </w:r>
          </w:p>
        </w:tc>
        <w:tc>
          <w:tcPr>
            <w:tcW w:w="1166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106,75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54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415</w:t>
            </w:r>
          </w:p>
        </w:tc>
        <w:tc>
          <w:tcPr>
            <w:tcW w:w="1147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820"/>
              <w:jc w:val="right"/>
            </w:pPr>
            <w:r>
              <w:rPr>
                <w:rStyle w:val="CharStyle15"/>
              </w:rPr>
              <w:t>17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845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7</w:t>
            </w:r>
          </w:p>
        </w:tc>
        <w:tc>
          <w:tcPr>
            <w:tcW w:w="1699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80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392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24 200</w:t>
            </w:r>
          </w:p>
        </w:tc>
        <w:tc>
          <w:tcPr>
            <w:tcW w:w="1176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3 885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2,2</w:t>
            </w:r>
          </w:p>
        </w:tc>
        <w:tc>
          <w:tcPr>
            <w:tcW w:w="1166" w:type="dxa"/>
            <w:shd w:val="clear" w:color="auto" w:fill="FFFFFF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206,84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54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415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820"/>
              <w:jc w:val="right"/>
            </w:pPr>
            <w:r>
              <w:rPr>
                <w:rStyle w:val="CharStyle15"/>
              </w:rPr>
              <w:t>27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7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80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 xml:space="preserve">24 </w:t>
            </w:r>
            <w:r>
              <w:rPr>
                <w:rStyle w:val="CharStyle15"/>
              </w:rPr>
              <w:t>200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3 044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2,2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162,06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854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442</w:t>
            </w:r>
          </w:p>
        </w:tc>
        <w:tc>
          <w:tcPr>
            <w:tcW w:w="1147" w:type="dxa"/>
            <w:shd w:val="clear" w:color="auto" w:fill="FFFFFF"/>
          </w:tcPr>
          <w:p w:rsidR="000D0E9B" w:rsidRDefault="000D0E9B">
            <w:pPr>
              <w:framePr w:w="10464" w:h="10579" w:hSpace="105" w:wrap="notBeside" w:vAnchor="text" w:hAnchor="text" w:x="317" w:y="1"/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7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80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24 200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241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ind w:left="140"/>
            </w:pPr>
            <w:r>
              <w:rPr>
                <w:rStyle w:val="CharStyle15"/>
              </w:rPr>
              <w:t>2,2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464" w:h="10579" w:hSpace="105" w:wrap="notBeside" w:vAnchor="text" w:hAnchor="text" w:x="317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12,83</w:t>
            </w:r>
          </w:p>
        </w:tc>
      </w:tr>
    </w:tbl>
    <w:p w:rsidR="000D0E9B" w:rsidRDefault="00E85E86">
      <w:pPr>
        <w:pStyle w:val="Style17"/>
        <w:framePr w:w="259" w:h="512" w:hSpace="105" w:wrap="notBeside" w:vAnchor="text" w:hAnchor="text" w:x="106" w:y="1145"/>
        <w:shd w:val="clear" w:color="auto" w:fill="auto"/>
      </w:pPr>
      <w:r>
        <w:t>r</w:t>
      </w:r>
    </w:p>
    <w:p w:rsidR="000D0E9B" w:rsidRDefault="00E85E86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1152"/>
        <w:gridCol w:w="259"/>
        <w:gridCol w:w="571"/>
        <w:gridCol w:w="994"/>
        <w:gridCol w:w="979"/>
        <w:gridCol w:w="1550"/>
        <w:gridCol w:w="1032"/>
        <w:gridCol w:w="811"/>
        <w:gridCol w:w="1277"/>
      </w:tblGrid>
      <w:tr w:rsidR="000D0E9B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46" w:lineRule="exact"/>
              <w:ind w:left="200"/>
            </w:pPr>
            <w:r>
              <w:rPr>
                <w:rStyle w:val="CharStyle19"/>
              </w:rPr>
              <w:lastRenderedPageBreak/>
              <w:t>Příloha pachtovní smlouvy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46" w:lineRule="exact"/>
            </w:pPr>
            <w:r>
              <w:rPr>
                <w:rStyle w:val="CharStyle19"/>
              </w:rPr>
              <w:t>č. 9N19/19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ind w:left="260"/>
            </w:pPr>
            <w:r>
              <w:rPr>
                <w:rStyle w:val="CharStyle20"/>
              </w:rPr>
              <w:t>Variabilní symbol;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20"/>
              </w:rPr>
              <w:t>911919</w:t>
            </w:r>
          </w:p>
        </w:tc>
        <w:tc>
          <w:tcPr>
            <w:tcW w:w="259" w:type="dxa"/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gridSpan w:val="3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tabs>
                <w:tab w:val="left" w:pos="1114"/>
              </w:tabs>
              <w:jc w:val="both"/>
            </w:pPr>
            <w:r>
              <w:rPr>
                <w:rStyle w:val="CharStyle20"/>
              </w:rPr>
              <w:t>Uzavřeno:</w:t>
            </w:r>
            <w:r>
              <w:rPr>
                <w:rStyle w:val="CharStyle20"/>
              </w:rPr>
              <w:tab/>
              <w:t>31.1.2019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ind w:left="280"/>
            </w:pPr>
            <w:r>
              <w:rPr>
                <w:rStyle w:val="CharStyle20"/>
              </w:rPr>
              <w:t>Roční pacht: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4"/>
              </w:rPr>
              <w:t>3 726 Kč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ind w:left="260"/>
            </w:pPr>
            <w:r>
              <w:rPr>
                <w:rStyle w:val="CharStyle20"/>
              </w:rPr>
              <w:t>Datum tisku: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20"/>
              </w:rPr>
              <w:t>9.1.2019</w:t>
            </w:r>
          </w:p>
        </w:tc>
        <w:tc>
          <w:tcPr>
            <w:tcW w:w="259" w:type="dxa"/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gridSpan w:val="3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jc w:val="both"/>
            </w:pPr>
            <w:r>
              <w:rPr>
                <w:rStyle w:val="CharStyle20"/>
              </w:rPr>
              <w:t>Účinná od: 1.2.2019</w:t>
            </w:r>
          </w:p>
        </w:tc>
        <w:tc>
          <w:tcPr>
            <w:tcW w:w="1550" w:type="dxa"/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CharStyle14"/>
              </w:rPr>
              <w:t>Pozn. Parcela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CharStyle14"/>
              </w:rPr>
              <w:t xml:space="preserve">/ Díl </w:t>
            </w:r>
            <w:r>
              <w:rPr>
                <w:rStyle w:val="CharStyle14"/>
              </w:rPr>
              <w:t>Skp.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4"/>
              </w:rPr>
              <w:t>Kult.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CharStyle14"/>
              </w:rPr>
              <w:t>Číslo LV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CharStyle14"/>
              </w:rPr>
              <w:t>Typ</w:t>
            </w:r>
          </w:p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CharStyle14"/>
              </w:rPr>
              <w:t>sazby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4"/>
              </w:rPr>
              <w:t>Cena</w:t>
            </w:r>
          </w:p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4"/>
              </w:rPr>
              <w:t>[Kč]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4"/>
              </w:rPr>
              <w:t>Výměra</w:t>
            </w:r>
          </w:p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4"/>
              </w:rPr>
              <w:t>[m</w:t>
            </w:r>
            <w:r w:rsidR="00B11409">
              <w:rPr>
                <w:rStyle w:val="CharStyle14"/>
                <w:vertAlign w:val="superscript"/>
              </w:rPr>
              <w:t>2</w:t>
            </w:r>
            <w:r w:rsidR="00B11409">
              <w:rPr>
                <w:rStyle w:val="CharStyle14"/>
              </w:rPr>
              <w:t>]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harStyle15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4"/>
              </w:rPr>
              <w:t>Pacht</w:t>
            </w:r>
          </w:p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4"/>
              </w:rPr>
              <w:t>[Kč]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5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CharStyle14"/>
              </w:rPr>
              <w:t>Katastr: Svojanov u Borušova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CharStyle15"/>
              </w:rPr>
              <w:t>443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right="840"/>
              <w:jc w:val="right"/>
            </w:pPr>
            <w:r>
              <w:rPr>
                <w:rStyle w:val="CharStyle15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10002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pc/ha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24 200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164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harStyle15"/>
              </w:rPr>
              <w:t>2.2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8,73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86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CharStyle15"/>
              </w:rPr>
              <w:t>443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right="840"/>
              <w:jc w:val="right"/>
            </w:pPr>
            <w:r>
              <w:rPr>
                <w:rStyle w:val="CharStyle15"/>
              </w:rPr>
              <w:t>11</w:t>
            </w:r>
          </w:p>
        </w:tc>
        <w:tc>
          <w:tcPr>
            <w:tcW w:w="259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571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7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10002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pc/ha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24 200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13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harStyle15"/>
              </w:rPr>
              <w:t>2,2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0,69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86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CharStyle15"/>
              </w:rPr>
              <w:t>443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right="840"/>
              <w:jc w:val="right"/>
            </w:pPr>
            <w:r>
              <w:rPr>
                <w:rStyle w:val="CharStyle15"/>
              </w:rPr>
              <w:t>20</w:t>
            </w:r>
          </w:p>
        </w:tc>
        <w:tc>
          <w:tcPr>
            <w:tcW w:w="259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571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7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10002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pc/ha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24 200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58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harStyle15"/>
              </w:rPr>
              <w:t>2,2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3,09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86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CharStyle15"/>
              </w:rPr>
              <w:t>443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right="840"/>
              <w:jc w:val="right"/>
            </w:pPr>
            <w:r>
              <w:rPr>
                <w:rStyle w:val="CharStyle15"/>
              </w:rPr>
              <w:t>21</w:t>
            </w:r>
          </w:p>
        </w:tc>
        <w:tc>
          <w:tcPr>
            <w:tcW w:w="259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571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7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10002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pc/ha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24 200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7</w:t>
            </w:r>
            <w:r>
              <w:rPr>
                <w:rStyle w:val="CharStyle15"/>
              </w:rPr>
              <w:t xml:space="preserve"> 524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harStyle15"/>
              </w:rPr>
              <w:t>2,2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400,58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886" w:type="dxa"/>
            <w:shd w:val="clear" w:color="auto" w:fill="FFFFFF"/>
            <w:vAlign w:val="bottom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tabs>
                <w:tab w:val="left" w:pos="1363"/>
              </w:tabs>
              <w:spacing w:line="202" w:lineRule="exact"/>
              <w:jc w:val="both"/>
            </w:pPr>
            <w:r>
              <w:rPr>
                <w:rStyle w:val="CharStyle15"/>
              </w:rPr>
              <w:t>část</w:t>
            </w:r>
            <w:r>
              <w:rPr>
                <w:rStyle w:val="CharStyle15"/>
              </w:rPr>
              <w:tab/>
              <w:t>443</w:t>
            </w:r>
          </w:p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02" w:lineRule="exact"/>
              <w:jc w:val="both"/>
            </w:pPr>
            <w:r>
              <w:rPr>
                <w:rStyle w:val="CharStyle15"/>
              </w:rPr>
              <w:t>pozemku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right="840"/>
              <w:jc w:val="right"/>
            </w:pPr>
            <w:r>
              <w:rPr>
                <w:rStyle w:val="CharStyle15"/>
              </w:rPr>
              <w:t>22</w:t>
            </w:r>
          </w:p>
        </w:tc>
        <w:tc>
          <w:tcPr>
            <w:tcW w:w="259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571" w:type="dxa"/>
            <w:shd w:val="clear" w:color="auto" w:fill="FFFFFF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7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10002</w:t>
            </w:r>
          </w:p>
        </w:tc>
        <w:tc>
          <w:tcPr>
            <w:tcW w:w="979" w:type="dxa"/>
            <w:shd w:val="clear" w:color="auto" w:fill="FFFFFF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pc/ha</w:t>
            </w:r>
          </w:p>
        </w:tc>
        <w:tc>
          <w:tcPr>
            <w:tcW w:w="1550" w:type="dxa"/>
            <w:shd w:val="clear" w:color="auto" w:fill="FFFFFF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24 200</w:t>
            </w:r>
          </w:p>
        </w:tc>
        <w:tc>
          <w:tcPr>
            <w:tcW w:w="1032" w:type="dxa"/>
            <w:shd w:val="clear" w:color="auto" w:fill="FFFFFF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8 633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harStyle15"/>
              </w:rPr>
              <w:t>2,2</w:t>
            </w:r>
          </w:p>
        </w:tc>
        <w:tc>
          <w:tcPr>
            <w:tcW w:w="1277" w:type="dxa"/>
            <w:shd w:val="clear" w:color="auto" w:fill="FFFFFF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459,62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86" w:type="dxa"/>
            <w:shd w:val="clear" w:color="auto" w:fill="FFFFFF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CharStyle15"/>
              </w:rPr>
              <w:t>443</w:t>
            </w:r>
          </w:p>
        </w:tc>
        <w:tc>
          <w:tcPr>
            <w:tcW w:w="1152" w:type="dxa"/>
            <w:shd w:val="clear" w:color="auto" w:fill="FFFFFF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right="840"/>
              <w:jc w:val="right"/>
            </w:pPr>
            <w:r>
              <w:rPr>
                <w:rStyle w:val="CharStyle15"/>
              </w:rPr>
              <w:t>23</w:t>
            </w:r>
          </w:p>
        </w:tc>
        <w:tc>
          <w:tcPr>
            <w:tcW w:w="259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2</w:t>
            </w:r>
          </w:p>
        </w:tc>
        <w:tc>
          <w:tcPr>
            <w:tcW w:w="571" w:type="dxa"/>
            <w:shd w:val="clear" w:color="auto" w:fill="FFFFFF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7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10002</w:t>
            </w:r>
          </w:p>
        </w:tc>
        <w:tc>
          <w:tcPr>
            <w:tcW w:w="979" w:type="dxa"/>
            <w:shd w:val="clear" w:color="auto" w:fill="FFFFFF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CharStyle15"/>
              </w:rPr>
              <w:t>pc/ha</w:t>
            </w:r>
          </w:p>
        </w:tc>
        <w:tc>
          <w:tcPr>
            <w:tcW w:w="1550" w:type="dxa"/>
            <w:shd w:val="clear" w:color="auto" w:fill="FFFFFF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CharStyle15"/>
              </w:rPr>
              <w:t>24 200</w:t>
            </w:r>
          </w:p>
        </w:tc>
        <w:tc>
          <w:tcPr>
            <w:tcW w:w="1032" w:type="dxa"/>
            <w:shd w:val="clear" w:color="auto" w:fill="FFFFFF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15"/>
              </w:rPr>
              <w:t>487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harStyle15"/>
              </w:rPr>
              <w:t>2,2</w:t>
            </w:r>
          </w:p>
        </w:tc>
        <w:tc>
          <w:tcPr>
            <w:tcW w:w="1277" w:type="dxa"/>
            <w:shd w:val="clear" w:color="auto" w:fill="FFFFFF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CharStyle15"/>
              </w:rPr>
              <w:t>25,93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ind w:right="160"/>
              <w:jc w:val="right"/>
            </w:pPr>
            <w:r>
              <w:rPr>
                <w:rStyle w:val="CharStyle20"/>
              </w:rPr>
              <w:t>Celkem za katastr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ind w:right="140"/>
              <w:jc w:val="right"/>
            </w:pPr>
            <w:r>
              <w:rPr>
                <w:rStyle w:val="CharStyle20"/>
              </w:rPr>
              <w:t>55 899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20"/>
              </w:rPr>
              <w:t>2 976,06</w:t>
            </w:r>
          </w:p>
        </w:tc>
      </w:tr>
      <w:tr w:rsidR="000D0E9B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12" w:lineRule="exact"/>
              <w:jc w:val="both"/>
            </w:pPr>
            <w:r>
              <w:rPr>
                <w:rStyle w:val="CharStyle14"/>
              </w:rPr>
              <w:t>Celkem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4"/>
              </w:rPr>
              <w:t>59 958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0D0E9B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0D0E9B" w:rsidRDefault="00E85E86">
            <w:pPr>
              <w:pStyle w:val="Style2"/>
              <w:framePr w:w="1051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4"/>
              </w:rPr>
              <w:t>3 726</w:t>
            </w:r>
          </w:p>
        </w:tc>
      </w:tr>
    </w:tbl>
    <w:p w:rsidR="000D0E9B" w:rsidRDefault="000D0E9B">
      <w:pPr>
        <w:framePr w:w="10512" w:wrap="notBeside" w:vAnchor="text" w:hAnchor="text" w:xAlign="center" w:y="1"/>
        <w:rPr>
          <w:sz w:val="2"/>
          <w:szCs w:val="2"/>
        </w:rPr>
      </w:pPr>
    </w:p>
    <w:p w:rsidR="000D0E9B" w:rsidRDefault="000D0E9B">
      <w:pPr>
        <w:rPr>
          <w:sz w:val="2"/>
          <w:szCs w:val="2"/>
        </w:rPr>
      </w:pPr>
    </w:p>
    <w:p w:rsidR="000D0E9B" w:rsidRDefault="00E85E86">
      <w:pPr>
        <w:pStyle w:val="Style11"/>
        <w:keepNext/>
        <w:keepLines/>
        <w:shd w:val="clear" w:color="auto" w:fill="auto"/>
        <w:spacing w:before="612" w:after="0" w:line="221" w:lineRule="exact"/>
      </w:pPr>
      <w:bookmarkStart w:id="5" w:name="bookmark7"/>
      <w:r>
        <w:t>Vysvětlivky k typu sazby:</w:t>
      </w:r>
      <w:bookmarkEnd w:id="5"/>
    </w:p>
    <w:p w:rsidR="000D0E9B" w:rsidRDefault="00E85E86">
      <w:pPr>
        <w:pStyle w:val="Style2"/>
        <w:shd w:val="clear" w:color="auto" w:fill="auto"/>
        <w:spacing w:line="221" w:lineRule="exact"/>
      </w:pPr>
      <w:r>
        <w:t>ha...za hektar</w:t>
      </w:r>
    </w:p>
    <w:p w:rsidR="000D0E9B" w:rsidRDefault="00E85E86">
      <w:pPr>
        <w:pStyle w:val="Style2"/>
        <w:shd w:val="clear" w:color="auto" w:fill="auto"/>
        <w:spacing w:line="221" w:lineRule="exact"/>
      </w:pPr>
      <w:r>
        <w:t xml:space="preserve">jdn...za </w:t>
      </w:r>
      <w:r>
        <w:t>jednotku</w:t>
      </w:r>
    </w:p>
    <w:p w:rsidR="000D0E9B" w:rsidRDefault="00E85E86">
      <w:pPr>
        <w:pStyle w:val="Style2"/>
        <w:shd w:val="clear" w:color="auto" w:fill="auto"/>
        <w:spacing w:line="221" w:lineRule="exact"/>
      </w:pPr>
      <w:r>
        <w:t>pc/ha...průměrná cena za hektar</w:t>
      </w:r>
    </w:p>
    <w:p w:rsidR="00B11409" w:rsidRPr="00B11409" w:rsidRDefault="00B11409">
      <w:pPr>
        <w:pStyle w:val="Style2"/>
        <w:shd w:val="clear" w:color="auto" w:fill="auto"/>
        <w:spacing w:line="221" w:lineRule="exact"/>
        <w:rPr>
          <w:vertAlign w:val="superscript"/>
        </w:rPr>
      </w:pPr>
      <w:r>
        <w:t>m</w:t>
      </w:r>
      <w:r>
        <w:rPr>
          <w:vertAlign w:val="superscript"/>
        </w:rPr>
        <w:t>2</w:t>
      </w:r>
      <w:r>
        <w:t>…za m</w:t>
      </w:r>
      <w:r>
        <w:rPr>
          <w:vertAlign w:val="superscript"/>
        </w:rPr>
        <w:t>2</w:t>
      </w:r>
    </w:p>
    <w:sectPr w:rsidR="00B11409" w:rsidRPr="00B11409">
      <w:pgSz w:w="12048" w:h="16934"/>
      <w:pgMar w:top="977" w:right="839" w:bottom="1583" w:left="5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E86" w:rsidRDefault="00E85E86">
      <w:r>
        <w:separator/>
      </w:r>
    </w:p>
  </w:endnote>
  <w:endnote w:type="continuationSeparator" w:id="0">
    <w:p w:rsidR="00E85E86" w:rsidRDefault="00E8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E86" w:rsidRDefault="00E85E86"/>
  </w:footnote>
  <w:footnote w:type="continuationSeparator" w:id="0">
    <w:p w:rsidR="00E85E86" w:rsidRDefault="00E85E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9B"/>
    <w:rsid w:val="000D0E9B"/>
    <w:rsid w:val="00B11409"/>
    <w:rsid w:val="00E8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86CF"/>
  <w15:docId w15:val="{5DF5437A-6B10-4EBA-8E9D-7B374E86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5">
    <w:name w:val="Char Style 15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6">
    <w:name w:val="Char Style 16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link w:val="Style1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9">
    <w:name w:val="Char Style 19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0">
    <w:name w:val="Char Style 20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Style2">
    <w:name w:val="Style 2"/>
    <w:basedOn w:val="Normln"/>
    <w:link w:val="CharStyle13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446" w:lineRule="exac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446" w:lineRule="exact"/>
      <w:jc w:val="both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240" w:after="240" w:line="212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line="454" w:lineRule="exact"/>
    </w:pPr>
    <w:rPr>
      <w:rFonts w:ascii="Courier New" w:eastAsia="Courier New" w:hAnsi="Courier New" w:cs="Courier New"/>
      <w:sz w:val="40"/>
      <w:szCs w:val="40"/>
    </w:rPr>
  </w:style>
  <w:style w:type="paragraph" w:styleId="Zhlav">
    <w:name w:val="header"/>
    <w:basedOn w:val="Normln"/>
    <w:link w:val="ZhlavChar"/>
    <w:uiPriority w:val="99"/>
    <w:unhideWhenUsed/>
    <w:rsid w:val="00B114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140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114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140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1956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 Jan Ing.</dc:creator>
  <cp:lastModifiedBy>Polák Jan Ing.</cp:lastModifiedBy>
  <cp:revision>2</cp:revision>
  <dcterms:created xsi:type="dcterms:W3CDTF">2021-02-02T11:46:00Z</dcterms:created>
  <dcterms:modified xsi:type="dcterms:W3CDTF">2021-02-02T11:46:00Z</dcterms:modified>
</cp:coreProperties>
</file>