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5D888" w14:textId="427E24EC" w:rsidR="00301237" w:rsidRPr="00F15120" w:rsidRDefault="005C2134" w:rsidP="005C2134">
      <w:pPr>
        <w:pStyle w:val="Default"/>
        <w:ind w:left="4956"/>
      </w:pPr>
      <w:r>
        <w:t xml:space="preserve">         </w:t>
      </w:r>
      <w:r w:rsidR="00301237">
        <w:t xml:space="preserve">Č. </w:t>
      </w:r>
      <w:proofErr w:type="spellStart"/>
      <w:r w:rsidR="00301237">
        <w:t>sml</w:t>
      </w:r>
      <w:proofErr w:type="spellEnd"/>
      <w:r w:rsidR="00301237">
        <w:t xml:space="preserve">. objednatele: </w:t>
      </w:r>
      <w:r>
        <w:t xml:space="preserve"> </w:t>
      </w:r>
      <w:r>
        <w:rPr>
          <w:sz w:val="22"/>
          <w:szCs w:val="22"/>
        </w:rPr>
        <w:t>SML/0345/2017</w:t>
      </w:r>
    </w:p>
    <w:p w14:paraId="6FE0CFDE" w14:textId="77777777" w:rsidR="000B4B50" w:rsidRDefault="000B4B50" w:rsidP="00355E34">
      <w:pPr>
        <w:pStyle w:val="Nadpis1"/>
        <w:spacing w:before="240"/>
        <w:jc w:val="center"/>
        <w:rPr>
          <w:color w:val="auto"/>
        </w:rPr>
      </w:pPr>
      <w:r w:rsidRPr="00551BD3">
        <w:rPr>
          <w:color w:val="auto"/>
        </w:rPr>
        <w:t>Smlouva o dílo</w:t>
      </w:r>
    </w:p>
    <w:p w14:paraId="1E935829" w14:textId="77777777" w:rsidR="00301237" w:rsidRPr="007407F9" w:rsidRDefault="00301237" w:rsidP="00F9465D">
      <w:pPr>
        <w:jc w:val="center"/>
      </w:pPr>
      <w:bookmarkStart w:id="0" w:name="_Toc227467589"/>
      <w:bookmarkStart w:id="1" w:name="_Toc227484145"/>
      <w:bookmarkStart w:id="2" w:name="_Toc294250388"/>
      <w:bookmarkStart w:id="3" w:name="_Toc295218680"/>
      <w:r>
        <w:t xml:space="preserve">uzavřená podle § </w:t>
      </w:r>
      <w:r w:rsidR="00DB07F0">
        <w:t>2586</w:t>
      </w:r>
      <w:r>
        <w:t xml:space="preserve">a násl. zákona č. </w:t>
      </w:r>
      <w:r w:rsidR="00DB07F0">
        <w:t>89/2012</w:t>
      </w:r>
      <w:r>
        <w:t xml:space="preserve"> Sb., </w:t>
      </w:r>
      <w:r w:rsidR="00DB07F0">
        <w:t>občanský zákoník</w:t>
      </w:r>
    </w:p>
    <w:p w14:paraId="15A9CE93" w14:textId="709F0858" w:rsidR="000B4B50" w:rsidRPr="00551BD3" w:rsidRDefault="000B4B50" w:rsidP="007D75EF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</w:p>
    <w:p w14:paraId="2E66A14A" w14:textId="77777777" w:rsidR="000B4B50" w:rsidRPr="00551BD3" w:rsidRDefault="000B4B50" w:rsidP="007D75EF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 w:rsidRPr="00551BD3">
        <w:rPr>
          <w:rFonts w:ascii="Arial" w:hAnsi="Arial" w:cs="Arial"/>
          <w:color w:val="auto"/>
          <w:sz w:val="24"/>
          <w:szCs w:val="24"/>
        </w:rPr>
        <w:t>I.</w:t>
      </w:r>
    </w:p>
    <w:p w14:paraId="32465D17" w14:textId="77777777" w:rsidR="000B4B50" w:rsidRPr="00551BD3" w:rsidRDefault="000B4B50" w:rsidP="007D75EF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 w:rsidRPr="00551BD3">
        <w:rPr>
          <w:rFonts w:ascii="Arial" w:hAnsi="Arial" w:cs="Arial"/>
          <w:color w:val="auto"/>
          <w:sz w:val="24"/>
          <w:szCs w:val="24"/>
        </w:rPr>
        <w:t>Smluvní strany</w:t>
      </w:r>
      <w:bookmarkEnd w:id="0"/>
      <w:bookmarkEnd w:id="1"/>
      <w:bookmarkEnd w:id="2"/>
      <w:bookmarkEnd w:id="3"/>
    </w:p>
    <w:p w14:paraId="506E0097" w14:textId="77777777" w:rsidR="000B4B50" w:rsidRPr="00551BD3" w:rsidRDefault="000B4B50" w:rsidP="00355E34">
      <w:pPr>
        <w:pStyle w:val="Nadpis1"/>
        <w:spacing w:before="240"/>
        <w:rPr>
          <w:color w:val="auto"/>
        </w:rPr>
      </w:pPr>
      <w:bookmarkStart w:id="4" w:name="_Toc227467590"/>
      <w:bookmarkStart w:id="5" w:name="_Toc227484146"/>
      <w:bookmarkStart w:id="6" w:name="_Toc294250389"/>
      <w:bookmarkStart w:id="7" w:name="_Toc295218681"/>
      <w:r w:rsidRPr="00551BD3">
        <w:rPr>
          <w:color w:val="auto"/>
        </w:rPr>
        <w:t>1. Statutární město Přerov</w:t>
      </w:r>
    </w:p>
    <w:p w14:paraId="27197467" w14:textId="77777777" w:rsidR="000B4B50" w:rsidRPr="00551BD3" w:rsidRDefault="000B4B50" w:rsidP="0067149C">
      <w:pPr>
        <w:spacing w:before="0" w:after="0"/>
        <w:rPr>
          <w:rFonts w:cs="Times New Roman"/>
        </w:rPr>
      </w:pPr>
      <w:r w:rsidRPr="00551BD3">
        <w:t xml:space="preserve">Se sídlem: </w:t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t>Bratrská 34, 750 11 Přerov</w:t>
      </w:r>
    </w:p>
    <w:p w14:paraId="16935B34" w14:textId="77777777" w:rsidR="000B4B50" w:rsidRPr="00551BD3" w:rsidRDefault="00DB07F0" w:rsidP="00792A92">
      <w:pPr>
        <w:spacing w:before="0" w:after="0"/>
        <w:ind w:left="2832" w:hanging="2832"/>
        <w:rPr>
          <w:rFonts w:cs="Times New Roman"/>
        </w:rPr>
      </w:pPr>
      <w:r>
        <w:t>Zastoupené</w:t>
      </w:r>
      <w:r w:rsidR="000B4B50" w:rsidRPr="00551BD3">
        <w:t>:</w:t>
      </w:r>
      <w:r w:rsidR="000B4B50" w:rsidRPr="00551BD3">
        <w:tab/>
      </w:r>
      <w:r w:rsidR="00792A92">
        <w:t>Mgr. Petr Karola, vedoucí Odboru vnitřní správy, na základě pověření dle vnitřního předpisu č. 4/2011 – Organizační řád, kterým se vymezují kompetence Magistrátu města Přerova</w:t>
      </w:r>
    </w:p>
    <w:p w14:paraId="2E1E8DD1" w14:textId="77777777" w:rsidR="000B4B50" w:rsidRPr="00551BD3" w:rsidRDefault="000B4B50" w:rsidP="0067149C">
      <w:pPr>
        <w:spacing w:before="0" w:after="0"/>
      </w:pPr>
      <w:r w:rsidRPr="00551BD3">
        <w:t xml:space="preserve">IČ: </w:t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t>003 01 825</w:t>
      </w:r>
    </w:p>
    <w:p w14:paraId="6533600B" w14:textId="77777777" w:rsidR="000B4B50" w:rsidRPr="00551BD3" w:rsidRDefault="000B4B50" w:rsidP="0067149C">
      <w:pPr>
        <w:spacing w:before="0" w:after="0"/>
        <w:rPr>
          <w:rFonts w:cs="Times New Roman"/>
        </w:rPr>
      </w:pPr>
      <w:r w:rsidRPr="00551BD3">
        <w:t xml:space="preserve">DIČ: </w:t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t>CZ0301825</w:t>
      </w:r>
    </w:p>
    <w:p w14:paraId="7EF86D05" w14:textId="77777777" w:rsidR="00551BD3" w:rsidRDefault="00551BD3" w:rsidP="00130397">
      <w:pPr>
        <w:spacing w:before="0" w:after="0"/>
      </w:pPr>
      <w:r w:rsidRPr="00551BD3">
        <w:t>Bankovní spojení:</w:t>
      </w:r>
      <w:r w:rsidRPr="00551BD3">
        <w:tab/>
      </w:r>
      <w:r>
        <w:tab/>
      </w:r>
      <w:r w:rsidRPr="00551BD3">
        <w:t>Česká spořitelna a.s.</w:t>
      </w:r>
    </w:p>
    <w:p w14:paraId="1B7B4FA8" w14:textId="77777777" w:rsidR="000B4B50" w:rsidRDefault="00551BD3" w:rsidP="00130397">
      <w:pPr>
        <w:spacing w:before="0" w:after="0"/>
      </w:pPr>
      <w:r w:rsidRPr="00551BD3">
        <w:t>číslo účtu:</w:t>
      </w:r>
      <w:r w:rsidRPr="00551BD3">
        <w:tab/>
      </w:r>
      <w:r>
        <w:tab/>
      </w:r>
      <w:r>
        <w:tab/>
      </w:r>
      <w:r w:rsidRPr="00551BD3">
        <w:t>27-1884482379/0800</w:t>
      </w:r>
    </w:p>
    <w:p w14:paraId="64AB96CD" w14:textId="77777777" w:rsidR="00551BD3" w:rsidRPr="00551BD3" w:rsidRDefault="00551BD3" w:rsidP="00130397">
      <w:pPr>
        <w:spacing w:before="0" w:after="0"/>
        <w:rPr>
          <w:rFonts w:cs="Times New Roman"/>
        </w:rPr>
      </w:pPr>
    </w:p>
    <w:p w14:paraId="25C52E36" w14:textId="77777777" w:rsidR="000B4B50" w:rsidRPr="00551BD3" w:rsidRDefault="000B4B50" w:rsidP="00130397">
      <w:pPr>
        <w:spacing w:before="0" w:after="0"/>
      </w:pPr>
      <w:r w:rsidRPr="00551BD3">
        <w:t xml:space="preserve">Osoby oprávněné </w:t>
      </w:r>
      <w:r w:rsidR="00DB07F0">
        <w:t>zastupovat objednatele</w:t>
      </w:r>
      <w:r w:rsidRPr="00551BD3">
        <w:t xml:space="preserve"> ve věcech technických: </w:t>
      </w:r>
    </w:p>
    <w:p w14:paraId="188A8B23" w14:textId="6E6968D6" w:rsidR="000B4B50" w:rsidRPr="00551BD3" w:rsidRDefault="000B4B50" w:rsidP="007F59BA">
      <w:pPr>
        <w:spacing w:before="0" w:after="0"/>
        <w:ind w:firstLine="709"/>
      </w:pPr>
      <w:r w:rsidRPr="00551BD3">
        <w:t xml:space="preserve">Ing. Jitka Kučerová, </w:t>
      </w:r>
      <w:r w:rsidR="00660491">
        <w:tab/>
      </w:r>
      <w:r w:rsidRPr="00551BD3">
        <w:t xml:space="preserve">tel.: 581 268 225, e-mail: </w:t>
      </w:r>
      <w:hyperlink r:id="rId8" w:history="1">
        <w:r w:rsidR="00792A92" w:rsidRPr="00741F49">
          <w:rPr>
            <w:rStyle w:val="Hypertextovodkaz"/>
          </w:rPr>
          <w:t>jitka.kucerova@prerov.eu</w:t>
        </w:r>
      </w:hyperlink>
      <w:r w:rsidR="00792A92">
        <w:t xml:space="preserve"> </w:t>
      </w:r>
    </w:p>
    <w:p w14:paraId="16087610" w14:textId="27B2FA98" w:rsidR="006A041A" w:rsidRDefault="006A041A" w:rsidP="007F59BA">
      <w:pPr>
        <w:spacing w:before="0" w:after="0"/>
        <w:ind w:firstLine="709"/>
      </w:pPr>
      <w:r w:rsidRPr="006A041A">
        <w:t xml:space="preserve">Libor Jílek, </w:t>
      </w:r>
      <w:r w:rsidR="00660491">
        <w:tab/>
      </w:r>
      <w:r w:rsidR="00660491">
        <w:tab/>
      </w:r>
      <w:r w:rsidRPr="006A041A">
        <w:t xml:space="preserve">tel.: 581 268 129, e-mail: </w:t>
      </w:r>
      <w:hyperlink r:id="rId9" w:history="1">
        <w:r w:rsidRPr="005447C6">
          <w:rPr>
            <w:rStyle w:val="Hypertextovodkaz"/>
          </w:rPr>
          <w:t>libor.jilek@prerov.eu</w:t>
        </w:r>
      </w:hyperlink>
      <w:r>
        <w:t xml:space="preserve"> </w:t>
      </w:r>
    </w:p>
    <w:p w14:paraId="5DA60E11" w14:textId="77777777" w:rsidR="000B4B50" w:rsidRPr="00551BD3" w:rsidRDefault="000B4B50" w:rsidP="00130397">
      <w:pPr>
        <w:rPr>
          <w:rFonts w:cs="Times New Roman"/>
        </w:rPr>
      </w:pPr>
      <w:r w:rsidRPr="00551BD3">
        <w:t>(dále jen „objednatel“)</w:t>
      </w:r>
    </w:p>
    <w:p w14:paraId="46767C3D" w14:textId="77777777" w:rsidR="000B4B50" w:rsidRPr="00551BD3" w:rsidRDefault="000B4B50" w:rsidP="00130397">
      <w:r w:rsidRPr="00551BD3">
        <w:t>a</w:t>
      </w:r>
    </w:p>
    <w:p w14:paraId="4A8916BD" w14:textId="68435731" w:rsidR="000B4B50" w:rsidRPr="00551BD3" w:rsidRDefault="000B4B50" w:rsidP="00355E34">
      <w:pPr>
        <w:pStyle w:val="Nadpis1"/>
        <w:spacing w:before="240"/>
        <w:rPr>
          <w:color w:val="auto"/>
        </w:rPr>
      </w:pPr>
      <w:r w:rsidRPr="00551BD3">
        <w:rPr>
          <w:color w:val="auto"/>
        </w:rPr>
        <w:t xml:space="preserve">2. </w:t>
      </w:r>
      <w:bookmarkEnd w:id="4"/>
      <w:bookmarkEnd w:id="5"/>
      <w:bookmarkEnd w:id="6"/>
      <w:bookmarkEnd w:id="7"/>
      <w:r w:rsidR="007A14EE">
        <w:rPr>
          <w:color w:val="auto"/>
        </w:rPr>
        <w:t>SOFTIR a.s.</w:t>
      </w:r>
    </w:p>
    <w:p w14:paraId="083A1DB1" w14:textId="4D975125" w:rsidR="000B4B50" w:rsidRPr="00551BD3" w:rsidRDefault="000B4B50" w:rsidP="00130397">
      <w:pPr>
        <w:spacing w:before="0" w:after="0"/>
      </w:pPr>
      <w:r w:rsidRPr="00551BD3">
        <w:t xml:space="preserve">Se sídlem: </w:t>
      </w:r>
      <w:r w:rsidRPr="00551BD3">
        <w:rPr>
          <w:rFonts w:cs="Times New Roman"/>
        </w:rPr>
        <w:tab/>
      </w:r>
      <w:r w:rsidR="007A14EE">
        <w:rPr>
          <w:rFonts w:cs="Times New Roman"/>
        </w:rPr>
        <w:tab/>
      </w:r>
      <w:r w:rsidRPr="00551BD3">
        <w:rPr>
          <w:rFonts w:cs="Times New Roman"/>
        </w:rPr>
        <w:tab/>
      </w:r>
      <w:r w:rsidR="007A14EE">
        <w:rPr>
          <w:rFonts w:cs="Times New Roman"/>
        </w:rPr>
        <w:t>U Pošty 266 / 9, Přerov II. – Předmostí 751 24</w:t>
      </w:r>
      <w:r w:rsidRPr="00551BD3">
        <w:rPr>
          <w:rFonts w:cs="Times New Roman"/>
        </w:rPr>
        <w:tab/>
      </w:r>
      <w:r w:rsidRPr="00551BD3">
        <w:t xml:space="preserve"> </w:t>
      </w:r>
    </w:p>
    <w:p w14:paraId="3891B84A" w14:textId="4110D3EE" w:rsidR="000B4B50" w:rsidRPr="00551BD3" w:rsidRDefault="00DB07F0" w:rsidP="00130397">
      <w:pPr>
        <w:spacing w:before="0" w:after="0"/>
      </w:pPr>
      <w:r>
        <w:t>Zastoupený</w:t>
      </w:r>
      <w:r w:rsidR="000B4B50" w:rsidRPr="00551BD3">
        <w:t>:</w:t>
      </w:r>
      <w:r w:rsidR="000B4B50" w:rsidRPr="00551BD3">
        <w:tab/>
      </w:r>
      <w:r w:rsidR="000B4B50" w:rsidRPr="00551BD3">
        <w:tab/>
      </w:r>
      <w:r w:rsidR="000B4B50" w:rsidRPr="00551BD3">
        <w:tab/>
      </w:r>
      <w:r w:rsidR="007A14EE">
        <w:t xml:space="preserve">předsedou představenstva p. Davidem </w:t>
      </w:r>
      <w:proofErr w:type="spellStart"/>
      <w:r w:rsidR="007A14EE">
        <w:t>Willmannem</w:t>
      </w:r>
      <w:proofErr w:type="spellEnd"/>
      <w:r w:rsidR="000B4B50" w:rsidRPr="00551BD3">
        <w:t xml:space="preserve"> </w:t>
      </w:r>
    </w:p>
    <w:p w14:paraId="4957B012" w14:textId="1D0DE901" w:rsidR="00EC5BD6" w:rsidRPr="00551BD3" w:rsidRDefault="00EC5BD6" w:rsidP="00EC5BD6">
      <w:pPr>
        <w:spacing w:before="0" w:after="0"/>
      </w:pPr>
      <w:r w:rsidRPr="00551BD3">
        <w:t xml:space="preserve">IČ: </w:t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="007A14EE">
        <w:rPr>
          <w:rFonts w:cs="Times New Roman"/>
        </w:rPr>
        <w:t>25324730</w:t>
      </w:r>
    </w:p>
    <w:p w14:paraId="440A7D6D" w14:textId="39B07B78" w:rsidR="00EC5BD6" w:rsidRPr="00551BD3" w:rsidRDefault="00EC5BD6" w:rsidP="00EC5BD6">
      <w:pPr>
        <w:spacing w:before="0" w:after="0"/>
        <w:rPr>
          <w:rFonts w:cs="Times New Roman"/>
        </w:rPr>
      </w:pPr>
      <w:r w:rsidRPr="00551BD3">
        <w:t xml:space="preserve">DIČ: </w:t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Pr="00551BD3">
        <w:rPr>
          <w:rFonts w:cs="Times New Roman"/>
        </w:rPr>
        <w:tab/>
      </w:r>
      <w:r w:rsidR="007A14EE">
        <w:rPr>
          <w:rFonts w:cs="Times New Roman"/>
        </w:rPr>
        <w:t>CZ25324730</w:t>
      </w:r>
    </w:p>
    <w:p w14:paraId="617AA519" w14:textId="427D7599" w:rsidR="00EC5BD6" w:rsidRDefault="00EC5BD6" w:rsidP="00EC5BD6">
      <w:pPr>
        <w:spacing w:before="0" w:after="0"/>
      </w:pPr>
      <w:r w:rsidRPr="00551BD3">
        <w:t>Bankovní spojení:</w:t>
      </w:r>
      <w:r w:rsidRPr="00551BD3">
        <w:tab/>
      </w:r>
      <w:r>
        <w:tab/>
      </w:r>
      <w:r w:rsidR="007A14EE">
        <w:t>Česká Spořitelna a.s.</w:t>
      </w:r>
    </w:p>
    <w:p w14:paraId="391C9C81" w14:textId="285058A4" w:rsidR="00EC5BD6" w:rsidRDefault="00EC5BD6" w:rsidP="00EC5BD6">
      <w:pPr>
        <w:spacing w:before="0" w:after="0"/>
      </w:pPr>
      <w:r w:rsidRPr="00551BD3">
        <w:t>číslo účtu:</w:t>
      </w:r>
      <w:r w:rsidRPr="00551BD3">
        <w:tab/>
      </w:r>
      <w:r>
        <w:tab/>
      </w:r>
      <w:r>
        <w:tab/>
      </w:r>
    </w:p>
    <w:p w14:paraId="19ACD456" w14:textId="77777777" w:rsidR="000B4B50" w:rsidRPr="00551BD3" w:rsidRDefault="000B4B50" w:rsidP="00130397">
      <w:pPr>
        <w:spacing w:before="0" w:after="0"/>
      </w:pPr>
    </w:p>
    <w:p w14:paraId="165AA80F" w14:textId="223601B7" w:rsidR="000B4B50" w:rsidRDefault="000B4B50" w:rsidP="00130397">
      <w:pPr>
        <w:spacing w:before="0" w:after="0"/>
      </w:pPr>
      <w:r w:rsidRPr="00551BD3">
        <w:t>Osoba</w:t>
      </w:r>
      <w:r w:rsidR="00AA2F53">
        <w:t>/y</w:t>
      </w:r>
      <w:r w:rsidRPr="00551BD3">
        <w:t xml:space="preserve"> oprávněná</w:t>
      </w:r>
      <w:r w:rsidR="00AA2F53">
        <w:t>/é</w:t>
      </w:r>
      <w:r w:rsidRPr="00551BD3">
        <w:t xml:space="preserve"> </w:t>
      </w:r>
      <w:r w:rsidR="00DB07F0">
        <w:t>zastupovat zhotovitele</w:t>
      </w:r>
      <w:r w:rsidRPr="00551BD3">
        <w:t xml:space="preserve"> ve věcech technických:</w:t>
      </w:r>
      <w:r w:rsidR="00A70760">
        <w:t xml:space="preserve"> (kontaktní osoba</w:t>
      </w:r>
      <w:r w:rsidR="00AA2F53">
        <w:t>/y</w:t>
      </w:r>
      <w:r w:rsidR="00A70760">
        <w:t>)</w:t>
      </w:r>
    </w:p>
    <w:p w14:paraId="2EEDFF7F" w14:textId="7EE1FE00" w:rsidR="00551BD3" w:rsidRPr="00551BD3" w:rsidRDefault="00364D7D" w:rsidP="00130397">
      <w:pPr>
        <w:spacing w:before="0" w:after="0"/>
      </w:pPr>
      <w:r>
        <w:t>p. Willmann David</w:t>
      </w:r>
    </w:p>
    <w:p w14:paraId="7B6F7FE1" w14:textId="77777777" w:rsidR="000B4B50" w:rsidRPr="00551BD3" w:rsidRDefault="000B4B50" w:rsidP="00130397">
      <w:pPr>
        <w:spacing w:before="0" w:after="0"/>
      </w:pPr>
      <w:r w:rsidRPr="00551BD3">
        <w:t>…………………………………………………………………………</w:t>
      </w:r>
      <w:r w:rsidR="00551BD3">
        <w:t>………………………………………………………</w:t>
      </w:r>
    </w:p>
    <w:p w14:paraId="7F89C548" w14:textId="77777777" w:rsidR="000B4B50" w:rsidRPr="00551BD3" w:rsidRDefault="000B4B50" w:rsidP="00130397">
      <w:pPr>
        <w:spacing w:before="0" w:after="0"/>
        <w:rPr>
          <w:rFonts w:cs="Times New Roman"/>
        </w:rPr>
      </w:pPr>
    </w:p>
    <w:p w14:paraId="636266BF" w14:textId="77777777" w:rsidR="000B4B50" w:rsidRPr="00551BD3" w:rsidRDefault="000B4B50" w:rsidP="00130397">
      <w:pPr>
        <w:spacing w:before="0" w:after="0"/>
      </w:pPr>
      <w:r w:rsidRPr="00551BD3">
        <w:t>(dále jen „zhotovitel“)</w:t>
      </w:r>
    </w:p>
    <w:p w14:paraId="510C9683" w14:textId="77777777" w:rsidR="00355E34" w:rsidRDefault="00355E34" w:rsidP="00355E34">
      <w:pPr>
        <w:spacing w:before="0" w:after="0"/>
        <w:rPr>
          <w:rFonts w:cs="Times New Roman"/>
        </w:rPr>
      </w:pPr>
    </w:p>
    <w:p w14:paraId="6AF6F35B" w14:textId="77777777" w:rsidR="00355E34" w:rsidRPr="00355E34" w:rsidRDefault="00355E34" w:rsidP="00355E34">
      <w:pPr>
        <w:spacing w:before="0" w:after="0"/>
        <w:rPr>
          <w:rFonts w:cs="Times New Roman"/>
        </w:rPr>
      </w:pPr>
      <w:r>
        <w:rPr>
          <w:rFonts w:cs="Times New Roman"/>
        </w:rPr>
        <w:t>s</w:t>
      </w:r>
      <w:r w:rsidRPr="00355E34">
        <w:rPr>
          <w:rFonts w:cs="Times New Roman"/>
        </w:rPr>
        <w:t>p</w:t>
      </w:r>
      <w:r>
        <w:rPr>
          <w:rFonts w:cs="Times New Roman"/>
        </w:rPr>
        <w:t>olečně též jako „smluvní strany“</w:t>
      </w:r>
    </w:p>
    <w:p w14:paraId="1EE2ED1C" w14:textId="77777777" w:rsidR="000B4B50" w:rsidRDefault="00355E34" w:rsidP="00355E34">
      <w:pPr>
        <w:spacing w:before="0" w:after="0"/>
        <w:rPr>
          <w:rFonts w:cs="Times New Roman"/>
        </w:rPr>
      </w:pPr>
      <w:proofErr w:type="gramStart"/>
      <w:r w:rsidRPr="00355E34">
        <w:rPr>
          <w:rFonts w:cs="Times New Roman"/>
        </w:rPr>
        <w:t>se</w:t>
      </w:r>
      <w:proofErr w:type="gramEnd"/>
      <w:r w:rsidRPr="00355E34">
        <w:rPr>
          <w:rFonts w:cs="Times New Roman"/>
        </w:rPr>
        <w:t xml:space="preserve"> níže uvedeného dne, měsíce a roku dohodly na</w:t>
      </w:r>
      <w:r w:rsidR="00DB07F0">
        <w:rPr>
          <w:rFonts w:cs="Times New Roman"/>
        </w:rPr>
        <w:t xml:space="preserve"> </w:t>
      </w:r>
      <w:r w:rsidRPr="00355E34">
        <w:rPr>
          <w:rFonts w:cs="Times New Roman"/>
        </w:rPr>
        <w:t>této smlouvě o dílo:</w:t>
      </w:r>
    </w:p>
    <w:p w14:paraId="02AF192D" w14:textId="77777777" w:rsidR="00355E34" w:rsidRPr="00551BD3" w:rsidRDefault="00355E34" w:rsidP="00355E34">
      <w:pPr>
        <w:spacing w:before="0" w:after="0"/>
        <w:rPr>
          <w:rFonts w:cs="Times New Roman"/>
        </w:rPr>
      </w:pPr>
    </w:p>
    <w:p w14:paraId="12658A33" w14:textId="77777777" w:rsidR="000B4B50" w:rsidRPr="00551BD3" w:rsidRDefault="000B4B50" w:rsidP="007D75EF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bookmarkStart w:id="8" w:name="_Toc227467595"/>
      <w:bookmarkStart w:id="9" w:name="_Toc227484151"/>
      <w:bookmarkStart w:id="10" w:name="_Toc294250394"/>
      <w:bookmarkStart w:id="11" w:name="_Toc295218686"/>
      <w:r w:rsidRPr="00551BD3">
        <w:rPr>
          <w:rFonts w:ascii="Arial" w:hAnsi="Arial" w:cs="Arial"/>
          <w:color w:val="auto"/>
          <w:sz w:val="24"/>
          <w:szCs w:val="24"/>
        </w:rPr>
        <w:t>II.</w:t>
      </w:r>
    </w:p>
    <w:p w14:paraId="5C737881" w14:textId="77777777" w:rsidR="000B4B50" w:rsidRPr="00551BD3" w:rsidRDefault="000B4B50" w:rsidP="007D75EF">
      <w:pPr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51BD3">
        <w:rPr>
          <w:rFonts w:ascii="Arial" w:hAnsi="Arial" w:cs="Arial"/>
          <w:b/>
          <w:bCs/>
          <w:sz w:val="24"/>
          <w:szCs w:val="24"/>
        </w:rPr>
        <w:t>Základní ustanovení</w:t>
      </w:r>
    </w:p>
    <w:p w14:paraId="54E2E3A0" w14:textId="77777777" w:rsidR="003C1A38" w:rsidRPr="00551BD3" w:rsidRDefault="00355E34" w:rsidP="003C1A38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284" w:hanging="284"/>
        <w:jc w:val="both"/>
      </w:pPr>
      <w:r w:rsidRPr="00551BD3">
        <w:t xml:space="preserve">Smluvní strany prohlašují, že údaje uvedené v čl. I této smlouvy jsou </w:t>
      </w:r>
      <w:r>
        <w:t> pravdivé</w:t>
      </w:r>
      <w:r w:rsidRPr="00551BD3">
        <w:t>.</w:t>
      </w:r>
      <w:r>
        <w:t xml:space="preserve"> </w:t>
      </w:r>
      <w:r w:rsidRPr="00551BD3">
        <w:t xml:space="preserve">Smluvní strany se zavazují, že změny </w:t>
      </w:r>
      <w:r>
        <w:t>těchto</w:t>
      </w:r>
      <w:r w:rsidRPr="00551BD3">
        <w:t xml:space="preserve"> údajů oznámí bez prodlen</w:t>
      </w:r>
      <w:r>
        <w:t>í písemně druhé smluvní straně.</w:t>
      </w:r>
    </w:p>
    <w:p w14:paraId="1F434725" w14:textId="77777777" w:rsidR="00355E34" w:rsidRDefault="00355E34" w:rsidP="003C1A38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284" w:hanging="284"/>
        <w:jc w:val="both"/>
      </w:pPr>
      <w:r w:rsidRPr="00551BD3">
        <w:t>Smluvní strany prohlašují, že osoby podepisující tuto smlouvu jsou k tomuto úkonu oprávněny.</w:t>
      </w:r>
    </w:p>
    <w:p w14:paraId="730D1DFF" w14:textId="77777777" w:rsidR="00355E34" w:rsidRDefault="00355E34" w:rsidP="003C1A38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284" w:hanging="284"/>
        <w:jc w:val="both"/>
      </w:pPr>
      <w:r w:rsidRPr="00551BD3">
        <w:lastRenderedPageBreak/>
        <w:t>Zhotovitel prohlašuje, že je</w:t>
      </w:r>
      <w:r>
        <w:t xml:space="preserve"> </w:t>
      </w:r>
      <w:r w:rsidRPr="00551BD3">
        <w:t>odborně způsobil</w:t>
      </w:r>
      <w:r>
        <w:t>ý</w:t>
      </w:r>
      <w:r w:rsidRPr="00551BD3">
        <w:t xml:space="preserve"> k zajištění předmětu plnění podle této smlouvy.</w:t>
      </w:r>
    </w:p>
    <w:p w14:paraId="5944AB62" w14:textId="77777777" w:rsidR="000B4B50" w:rsidRPr="00551BD3" w:rsidRDefault="00355E34" w:rsidP="003C1A38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284" w:hanging="284"/>
        <w:jc w:val="both"/>
      </w:pPr>
      <w:r w:rsidRPr="00551BD3">
        <w:t>Zhotovitel potvrzuje, že se detailně seznámi</w:t>
      </w:r>
      <w:r>
        <w:t>l</w:t>
      </w:r>
      <w:r w:rsidRPr="00551BD3">
        <w:t xml:space="preserve"> s rozsahem a povahou díl</w:t>
      </w:r>
      <w:r>
        <w:t>a</w:t>
      </w:r>
      <w:r w:rsidR="00DB07F0">
        <w:t xml:space="preserve"> podle této smlouvy</w:t>
      </w:r>
      <w:r w:rsidRPr="00551BD3">
        <w:t>, že jsou mu známy veškeré technické, kvalitativní a jiné podmínky nezbytné k realizaci díla a že disponuje takovými kapacitami a odbornými znalostmi, které jsou nezbytné pro realizaci díla za dohodnutou cenu uvedenou v článku IV. této smlouvy.</w:t>
      </w:r>
    </w:p>
    <w:p w14:paraId="3A6FB03C" w14:textId="77777777" w:rsidR="000B4B50" w:rsidRPr="00551BD3" w:rsidRDefault="000B4B50" w:rsidP="00942A31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69C8BB45" w14:textId="77777777" w:rsidR="000B4B50" w:rsidRPr="00551BD3" w:rsidRDefault="000B4B50" w:rsidP="00942A31">
      <w:pPr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51BD3">
        <w:rPr>
          <w:rFonts w:ascii="Arial" w:hAnsi="Arial" w:cs="Arial"/>
          <w:b/>
          <w:bCs/>
          <w:sz w:val="24"/>
          <w:szCs w:val="24"/>
        </w:rPr>
        <w:t>III.</w:t>
      </w:r>
    </w:p>
    <w:bookmarkEnd w:id="8"/>
    <w:bookmarkEnd w:id="9"/>
    <w:bookmarkEnd w:id="10"/>
    <w:bookmarkEnd w:id="11"/>
    <w:p w14:paraId="54C53F39" w14:textId="77777777" w:rsidR="000B4B50" w:rsidRPr="00551BD3" w:rsidRDefault="000B4B50" w:rsidP="00942A31">
      <w:pPr>
        <w:pStyle w:val="Nadpis5"/>
        <w:rPr>
          <w:rFonts w:cs="Times New Roman"/>
          <w:strike/>
        </w:rPr>
      </w:pPr>
      <w:r w:rsidRPr="00551BD3">
        <w:t xml:space="preserve">Předmět </w:t>
      </w:r>
      <w:r w:rsidR="005800D7">
        <w:t>plnění</w:t>
      </w:r>
    </w:p>
    <w:p w14:paraId="002F7FCE" w14:textId="1C92B9C2" w:rsidR="00397171" w:rsidRDefault="00384C5B" w:rsidP="00A61F81">
      <w:pPr>
        <w:pStyle w:val="Odstavecseseznamem"/>
        <w:numPr>
          <w:ilvl w:val="0"/>
          <w:numId w:val="10"/>
        </w:numPr>
        <w:spacing w:after="120"/>
        <w:ind w:left="425" w:hanging="357"/>
        <w:contextualSpacing w:val="0"/>
      </w:pPr>
      <w:r w:rsidRPr="007134A9">
        <w:t xml:space="preserve">Předmětem plnění </w:t>
      </w:r>
      <w:r w:rsidR="00DB07F0" w:rsidRPr="007134A9">
        <w:t xml:space="preserve">dle této smlouvy </w:t>
      </w:r>
      <w:r w:rsidRPr="007134A9">
        <w:t xml:space="preserve">je </w:t>
      </w:r>
      <w:r w:rsidR="00660491" w:rsidRPr="007134A9">
        <w:t xml:space="preserve">provedení </w:t>
      </w:r>
      <w:r w:rsidR="00315F31" w:rsidRPr="007134A9">
        <w:t xml:space="preserve">modernizace 4 </w:t>
      </w:r>
      <w:r w:rsidR="002774DF">
        <w:t>zasedacích</w:t>
      </w:r>
      <w:r w:rsidR="00D36FBE">
        <w:t xml:space="preserve"> - projekčních </w:t>
      </w:r>
      <w:r w:rsidR="00315F31" w:rsidRPr="007134A9">
        <w:t>místností</w:t>
      </w:r>
      <w:r w:rsidRPr="007134A9">
        <w:t xml:space="preserve"> </w:t>
      </w:r>
      <w:r w:rsidR="00315F31" w:rsidRPr="007134A9">
        <w:t>v různých budovách Magistrátu města Přerova</w:t>
      </w:r>
      <w:r w:rsidRPr="007134A9">
        <w:t>, přesná specifikace</w:t>
      </w:r>
      <w:r w:rsidR="008D1D58">
        <w:t xml:space="preserve"> provedení díla co do </w:t>
      </w:r>
      <w:r w:rsidR="00C7057D">
        <w:t xml:space="preserve">místa, </w:t>
      </w:r>
      <w:r w:rsidR="008D1D58">
        <w:t>rozsahu a kvality</w:t>
      </w:r>
      <w:r w:rsidRPr="007134A9">
        <w:t xml:space="preserve"> </w:t>
      </w:r>
      <w:r w:rsidR="00DB07F0" w:rsidRPr="007134A9">
        <w:t>je uvedena v</w:t>
      </w:r>
      <w:r w:rsidR="008D1D58" w:rsidRPr="007134A9">
        <w:t> příloze č.</w:t>
      </w:r>
      <w:r w:rsidR="002F5A04">
        <w:t xml:space="preserve"> </w:t>
      </w:r>
      <w:r w:rsidR="008D1D58" w:rsidRPr="007134A9">
        <w:t>1 – Technická specifikace</w:t>
      </w:r>
      <w:r w:rsidRPr="007134A9">
        <w:t>.</w:t>
      </w:r>
    </w:p>
    <w:p w14:paraId="65ACD201" w14:textId="384D24B8" w:rsidR="00397171" w:rsidRPr="00A61F81" w:rsidRDefault="00397171" w:rsidP="00397171">
      <w:pPr>
        <w:pStyle w:val="Odstavecseseznamem"/>
        <w:numPr>
          <w:ilvl w:val="0"/>
          <w:numId w:val="10"/>
        </w:numPr>
        <w:spacing w:after="120"/>
        <w:ind w:left="425" w:hanging="357"/>
        <w:contextualSpacing w:val="0"/>
        <w:jc w:val="both"/>
      </w:pPr>
      <w:r w:rsidRPr="00A61F81">
        <w:t>U komponent, kde není uveden přesný název/model, ale jen parametry nebo výkon, zhotovitel doplní do technické specifikace konkrétní položky</w:t>
      </w:r>
      <w:r w:rsidR="002F5A04" w:rsidRPr="00A61F81">
        <w:t>, v souladu s požadavkem zadavatele (4.1, odst. b) Výzvy)</w:t>
      </w:r>
      <w:r w:rsidRPr="00A61F81">
        <w:t>.</w:t>
      </w:r>
    </w:p>
    <w:p w14:paraId="5239C854" w14:textId="67A12515" w:rsidR="00660491" w:rsidRPr="007134A9" w:rsidRDefault="000B4B50" w:rsidP="001A1447">
      <w:pPr>
        <w:pStyle w:val="Odstavecseseznamem"/>
        <w:numPr>
          <w:ilvl w:val="0"/>
          <w:numId w:val="10"/>
        </w:numPr>
        <w:spacing w:after="120"/>
        <w:ind w:left="425" w:hanging="357"/>
        <w:contextualSpacing w:val="0"/>
      </w:pPr>
      <w:r w:rsidRPr="007134A9">
        <w:t xml:space="preserve">Předmět </w:t>
      </w:r>
      <w:r w:rsidR="005800D7" w:rsidRPr="007134A9">
        <w:t>plnění</w:t>
      </w:r>
      <w:r w:rsidRPr="007134A9">
        <w:t xml:space="preserve"> odpovídá vymezení předmětu veřejné zakázky ve výzvě statutárního města Přerova k podání nabídky na veřejnou zakázku malého rozsahu ze dne </w:t>
      </w:r>
      <w:r w:rsidR="00F1703A">
        <w:t>23. 12. 2016,</w:t>
      </w:r>
      <w:r w:rsidRPr="007134A9">
        <w:t xml:space="preserve"> pod </w:t>
      </w:r>
      <w:proofErr w:type="gramStart"/>
      <w:r w:rsidRPr="007134A9">
        <w:t>č.j.</w:t>
      </w:r>
      <w:proofErr w:type="gramEnd"/>
      <w:r w:rsidRPr="007134A9">
        <w:t xml:space="preserve"> </w:t>
      </w:r>
      <w:proofErr w:type="spellStart"/>
      <w:r w:rsidR="00F1703A">
        <w:t>MMPr</w:t>
      </w:r>
      <w:proofErr w:type="spellEnd"/>
      <w:r w:rsidR="00F1703A">
        <w:t>/142163/2016</w:t>
      </w:r>
      <w:r w:rsidR="00905063" w:rsidRPr="007134A9">
        <w:t xml:space="preserve"> </w:t>
      </w:r>
      <w:r w:rsidRPr="007134A9">
        <w:t xml:space="preserve">doručené do datové schránky </w:t>
      </w:r>
      <w:r w:rsidR="00154403">
        <w:t>uchazeče</w:t>
      </w:r>
      <w:r w:rsidR="001A1447">
        <w:t xml:space="preserve"> </w:t>
      </w:r>
      <w:r w:rsidR="00154403">
        <w:t>/</w:t>
      </w:r>
      <w:r w:rsidR="001A1447">
        <w:t xml:space="preserve"> </w:t>
      </w:r>
      <w:r w:rsidRPr="007134A9">
        <w:t>zhotovitele.</w:t>
      </w:r>
    </w:p>
    <w:p w14:paraId="38466B03" w14:textId="3DF4C2D7" w:rsidR="0033520C" w:rsidRPr="007134A9" w:rsidRDefault="0033520C" w:rsidP="0033520C">
      <w:pPr>
        <w:pStyle w:val="Odstavecseseznamem"/>
        <w:numPr>
          <w:ilvl w:val="0"/>
          <w:numId w:val="10"/>
        </w:numPr>
        <w:spacing w:after="120"/>
        <w:ind w:left="426"/>
        <w:jc w:val="both"/>
      </w:pPr>
      <w:r w:rsidRPr="007134A9">
        <w:t xml:space="preserve">Součástí předání zhotovitelem objednateli bude předávací protokol nebo dodací list </w:t>
      </w:r>
      <w:r w:rsidR="00315F31" w:rsidRPr="007134A9">
        <w:t>a</w:t>
      </w:r>
      <w:r w:rsidRPr="007134A9">
        <w:t xml:space="preserve"> protokoly o revizi elektrického zařízení</w:t>
      </w:r>
      <w:r w:rsidR="003E3370">
        <w:t>, v případě, že dojde při instalaci zařízení k zásahu do elektroinstalace.</w:t>
      </w:r>
    </w:p>
    <w:p w14:paraId="2212D6AF" w14:textId="6A566404" w:rsidR="00F7635C" w:rsidRPr="007134A9" w:rsidRDefault="00BC6533" w:rsidP="00905063">
      <w:pPr>
        <w:jc w:val="both"/>
      </w:pPr>
      <w:r w:rsidRPr="007134A9">
        <w:t>V ceně je veškerý další potřebný materiál</w:t>
      </w:r>
      <w:r w:rsidR="00905063" w:rsidRPr="007134A9">
        <w:t>,</w:t>
      </w:r>
      <w:r w:rsidRPr="007134A9">
        <w:t xml:space="preserve"> práce </w:t>
      </w:r>
      <w:r w:rsidR="00905063" w:rsidRPr="007134A9">
        <w:t xml:space="preserve">a logistika </w:t>
      </w:r>
      <w:r w:rsidRPr="007134A9">
        <w:t xml:space="preserve">související s předmětem </w:t>
      </w:r>
      <w:r w:rsidR="002F5A04">
        <w:t xml:space="preserve">plnění </w:t>
      </w:r>
      <w:r w:rsidRPr="007134A9">
        <w:t>zakázky.</w:t>
      </w:r>
    </w:p>
    <w:p w14:paraId="47C2AA27" w14:textId="77777777" w:rsidR="00660491" w:rsidRDefault="00660491" w:rsidP="00905063"/>
    <w:p w14:paraId="120664F3" w14:textId="77777777" w:rsidR="000B4B50" w:rsidRPr="00551BD3" w:rsidRDefault="000B4B50" w:rsidP="0075735F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 w:rsidRPr="00551BD3">
        <w:rPr>
          <w:rFonts w:ascii="Arial" w:hAnsi="Arial" w:cs="Arial"/>
          <w:color w:val="auto"/>
          <w:sz w:val="24"/>
          <w:szCs w:val="24"/>
        </w:rPr>
        <w:t>IV.</w:t>
      </w:r>
    </w:p>
    <w:p w14:paraId="1A5B7C65" w14:textId="77777777" w:rsidR="006834FF" w:rsidRDefault="006834FF" w:rsidP="006834FF">
      <w:pPr>
        <w:pStyle w:val="Nadpis5"/>
      </w:pPr>
      <w:r w:rsidRPr="00551BD3">
        <w:t>Doba a místo plnění</w:t>
      </w:r>
    </w:p>
    <w:p w14:paraId="45AA2255" w14:textId="185E1CC6" w:rsidR="00CC5065" w:rsidRPr="007134A9" w:rsidRDefault="00574A77" w:rsidP="00AB0A14">
      <w:pPr>
        <w:pStyle w:val="Odstavecseseznamem"/>
        <w:numPr>
          <w:ilvl w:val="0"/>
          <w:numId w:val="45"/>
        </w:numPr>
        <w:spacing w:after="120"/>
        <w:ind w:left="431" w:hanging="357"/>
        <w:contextualSpacing w:val="0"/>
        <w:jc w:val="both"/>
      </w:pPr>
      <w:r w:rsidRPr="007134A9">
        <w:t>Zakázka</w:t>
      </w:r>
      <w:r w:rsidR="00CC5065" w:rsidRPr="007134A9">
        <w:t xml:space="preserve"> bude realizována nejpozději do </w:t>
      </w:r>
      <w:r w:rsidR="00BD044D" w:rsidRPr="007134A9">
        <w:t xml:space="preserve">60 </w:t>
      </w:r>
      <w:r w:rsidR="00B11CE4" w:rsidRPr="007134A9">
        <w:t xml:space="preserve">dní </w:t>
      </w:r>
      <w:r w:rsidR="00CC5065" w:rsidRPr="007134A9">
        <w:t>od podpisu smlouvy. Nebude-li provedeno dílo řádně a včas v termínu, je zhotovitel v prodlení.</w:t>
      </w:r>
    </w:p>
    <w:p w14:paraId="2D645E26" w14:textId="77777777" w:rsidR="00762882" w:rsidRPr="00A61F81" w:rsidRDefault="00CC5065" w:rsidP="007134A9">
      <w:pPr>
        <w:pStyle w:val="Odstavecseseznamem"/>
        <w:numPr>
          <w:ilvl w:val="0"/>
          <w:numId w:val="45"/>
        </w:numPr>
        <w:spacing w:after="120"/>
        <w:contextualSpacing w:val="0"/>
        <w:jc w:val="both"/>
      </w:pPr>
      <w:r w:rsidRPr="00A61F81">
        <w:t xml:space="preserve">Zhotovitel </w:t>
      </w:r>
      <w:r w:rsidR="00B11CE4" w:rsidRPr="00A61F81">
        <w:t>provede dodávku a instalaci</w:t>
      </w:r>
      <w:r w:rsidRPr="00A61F81">
        <w:t xml:space="preserve"> </w:t>
      </w:r>
      <w:r w:rsidR="00574A77" w:rsidRPr="00A61F81">
        <w:t xml:space="preserve">v oboustranně dohodnutém termínu </w:t>
      </w:r>
      <w:r w:rsidR="00905063" w:rsidRPr="00A61F81">
        <w:t>v úředních hodinách magistrátu (uvedených na www.prerov.eu)</w:t>
      </w:r>
      <w:r w:rsidR="00574A77" w:rsidRPr="00A61F81">
        <w:t>.</w:t>
      </w:r>
      <w:r w:rsidR="00762882" w:rsidRPr="00A61F81">
        <w:t xml:space="preserve"> Termín montáže bude předem konzultován se zadavatelem, ten si vyhrazuje možnost navržený termín montáže odmítnout (např. z důvodu obsazenosti zasedací místnosti). </w:t>
      </w:r>
    </w:p>
    <w:p w14:paraId="4BAD7502" w14:textId="0C51278F" w:rsidR="00CC5065" w:rsidRPr="00A61F81" w:rsidRDefault="00762882" w:rsidP="007134A9">
      <w:pPr>
        <w:pStyle w:val="Odstavecseseznamem"/>
        <w:numPr>
          <w:ilvl w:val="0"/>
          <w:numId w:val="45"/>
        </w:numPr>
        <w:spacing w:after="120"/>
        <w:contextualSpacing w:val="0"/>
        <w:jc w:val="both"/>
      </w:pPr>
      <w:r w:rsidRPr="00A61F81">
        <w:t>Nedílnou součástí smlouvy je příloha č.</w:t>
      </w:r>
      <w:r w:rsidR="002F5A04" w:rsidRPr="00A61F81">
        <w:t xml:space="preserve"> </w:t>
      </w:r>
      <w:r w:rsidRPr="00A61F81">
        <w:t>2 – harmonogram prací</w:t>
      </w:r>
      <w:r w:rsidR="002F5A04">
        <w:t xml:space="preserve">, </w:t>
      </w:r>
      <w:r w:rsidRPr="00A61F81">
        <w:t xml:space="preserve">u každého termínu </w:t>
      </w:r>
      <w:r w:rsidR="002F5A04" w:rsidRPr="00A61F81">
        <w:t xml:space="preserve">bude </w:t>
      </w:r>
      <w:r w:rsidRPr="00A61F81">
        <w:t>uvedena předpokládaná časová náročnost plnění dané části.</w:t>
      </w:r>
    </w:p>
    <w:p w14:paraId="7A363334" w14:textId="77777777" w:rsidR="00B11CE4" w:rsidRDefault="00574A77" w:rsidP="00AB0A14">
      <w:pPr>
        <w:pStyle w:val="Odstavecseseznamem"/>
        <w:numPr>
          <w:ilvl w:val="0"/>
          <w:numId w:val="45"/>
        </w:numPr>
        <w:spacing w:after="120"/>
        <w:ind w:left="431" w:hanging="357"/>
        <w:contextualSpacing w:val="0"/>
        <w:jc w:val="both"/>
      </w:pPr>
      <w:r w:rsidRPr="0033520C">
        <w:t>Místo plnění</w:t>
      </w:r>
      <w:r w:rsidR="00B11CE4">
        <w:t>:</w:t>
      </w:r>
    </w:p>
    <w:tbl>
      <w:tblPr>
        <w:tblW w:w="5060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660"/>
      </w:tblGrid>
      <w:tr w:rsidR="00BD044D" w:rsidRPr="00BD044D" w14:paraId="3528CB90" w14:textId="77777777" w:rsidTr="007134A9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A6B2A3" w14:textId="77777777" w:rsidR="00BD044D" w:rsidRPr="00BD044D" w:rsidRDefault="00BD044D" w:rsidP="00BD044D">
            <w:pPr>
              <w:spacing w:before="0" w:after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D044D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14:paraId="381FC080" w14:textId="77777777" w:rsidR="00BD044D" w:rsidRPr="00BD044D" w:rsidRDefault="00BD044D" w:rsidP="00BD044D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D044D">
              <w:rPr>
                <w:rFonts w:ascii="Calibri" w:hAnsi="Calibri" w:cs="Times New Roman"/>
                <w:color w:val="000000"/>
                <w:sz w:val="22"/>
                <w:szCs w:val="22"/>
              </w:rPr>
              <w:t>Zasedací místnost rady města, Náměstí TGM 2</w:t>
            </w:r>
          </w:p>
        </w:tc>
      </w:tr>
      <w:tr w:rsidR="00BD044D" w:rsidRPr="00BD044D" w14:paraId="7E039604" w14:textId="77777777" w:rsidTr="007134A9">
        <w:trPr>
          <w:trHeight w:val="31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9161DB7" w14:textId="77777777" w:rsidR="00BD044D" w:rsidRPr="00BD044D" w:rsidRDefault="00BD044D" w:rsidP="00BD044D">
            <w:pPr>
              <w:spacing w:before="0" w:after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D044D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07EDD7B" w14:textId="77777777" w:rsidR="00BD044D" w:rsidRPr="00BD044D" w:rsidRDefault="00BD044D" w:rsidP="00BD044D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D044D">
              <w:rPr>
                <w:rFonts w:ascii="Calibri" w:hAnsi="Calibri" w:cs="Times New Roman"/>
                <w:color w:val="000000"/>
                <w:sz w:val="22"/>
                <w:szCs w:val="22"/>
              </w:rPr>
              <w:t>Zasedací místnost tajemníka, Bratrská 34</w:t>
            </w:r>
          </w:p>
        </w:tc>
      </w:tr>
      <w:tr w:rsidR="00BD044D" w:rsidRPr="00BD044D" w14:paraId="15448F63" w14:textId="77777777" w:rsidTr="007134A9">
        <w:trPr>
          <w:trHeight w:val="31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6A9F0B97" w14:textId="77777777" w:rsidR="00BD044D" w:rsidRPr="00BD044D" w:rsidRDefault="00BD044D" w:rsidP="00BD044D">
            <w:pPr>
              <w:spacing w:before="0" w:after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D044D"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28C8E86" w14:textId="77777777" w:rsidR="00BD044D" w:rsidRPr="00BD044D" w:rsidRDefault="00BD044D" w:rsidP="00BD044D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D044D">
              <w:rPr>
                <w:rFonts w:ascii="Calibri" w:hAnsi="Calibri" w:cs="Times New Roman"/>
                <w:color w:val="000000"/>
                <w:sz w:val="22"/>
                <w:szCs w:val="22"/>
              </w:rPr>
              <w:t>Zasedací místnost Smetanova 7</w:t>
            </w:r>
          </w:p>
        </w:tc>
      </w:tr>
      <w:tr w:rsidR="00BD044D" w:rsidRPr="00BD044D" w14:paraId="1BE4279B" w14:textId="77777777" w:rsidTr="007134A9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3D813D" w14:textId="77777777" w:rsidR="00BD044D" w:rsidRPr="00BD044D" w:rsidRDefault="00BD044D" w:rsidP="00BD044D">
            <w:pPr>
              <w:spacing w:before="0" w:after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D044D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14:paraId="0C93C473" w14:textId="77777777" w:rsidR="00BD044D" w:rsidRPr="00BD044D" w:rsidRDefault="00BD044D" w:rsidP="00BD044D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D044D">
              <w:rPr>
                <w:rFonts w:ascii="Calibri" w:hAnsi="Calibri" w:cs="Times New Roman"/>
                <w:color w:val="000000"/>
                <w:sz w:val="22"/>
                <w:szCs w:val="22"/>
              </w:rPr>
              <w:t>Zasedací místnost životního prostředí, Bratrská 34</w:t>
            </w:r>
          </w:p>
        </w:tc>
      </w:tr>
    </w:tbl>
    <w:p w14:paraId="784FCD82" w14:textId="77777777" w:rsidR="00574A77" w:rsidRDefault="00574A77" w:rsidP="001A735D">
      <w:pPr>
        <w:jc w:val="both"/>
      </w:pPr>
    </w:p>
    <w:p w14:paraId="3EDA4E4C" w14:textId="77777777" w:rsidR="00364D7D" w:rsidRDefault="00364D7D" w:rsidP="001A735D">
      <w:pPr>
        <w:jc w:val="both"/>
      </w:pPr>
    </w:p>
    <w:p w14:paraId="57FA7CAB" w14:textId="77777777" w:rsidR="00364D7D" w:rsidRDefault="00364D7D" w:rsidP="001A735D">
      <w:pPr>
        <w:jc w:val="both"/>
      </w:pPr>
    </w:p>
    <w:p w14:paraId="3F8D9BC4" w14:textId="77777777" w:rsidR="00364D7D" w:rsidRDefault="00364D7D" w:rsidP="001A735D">
      <w:pPr>
        <w:jc w:val="both"/>
      </w:pPr>
    </w:p>
    <w:p w14:paraId="1B74EE4D" w14:textId="5700C001" w:rsidR="006834FF" w:rsidRPr="00551BD3" w:rsidRDefault="006834FF" w:rsidP="006834FF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 w:rsidRPr="00551BD3">
        <w:rPr>
          <w:rFonts w:ascii="Arial" w:hAnsi="Arial" w:cs="Arial"/>
          <w:color w:val="auto"/>
          <w:sz w:val="24"/>
          <w:szCs w:val="24"/>
        </w:rPr>
        <w:lastRenderedPageBreak/>
        <w:t>V.</w:t>
      </w:r>
    </w:p>
    <w:p w14:paraId="6FE6BACA" w14:textId="77777777" w:rsidR="000B4B50" w:rsidRDefault="000B4B50" w:rsidP="006834FF">
      <w:pPr>
        <w:pStyle w:val="Nadpis5"/>
      </w:pPr>
      <w:r w:rsidRPr="00551BD3">
        <w:t>Cena za dílo a platební podmínky</w:t>
      </w:r>
    </w:p>
    <w:p w14:paraId="0198C7C8" w14:textId="7A0D5D98" w:rsidR="004F443A" w:rsidRPr="004F443A" w:rsidRDefault="004F443A" w:rsidP="004F443A">
      <w:pPr>
        <w:pStyle w:val="Normln-2"/>
        <w:numPr>
          <w:ilvl w:val="0"/>
          <w:numId w:val="13"/>
        </w:numPr>
        <w:ind w:left="426"/>
        <w:jc w:val="both"/>
      </w:pPr>
      <w:r w:rsidRPr="004F443A">
        <w:t>Objednatel je povinen zhotoviteli za řádně provedené dílo</w:t>
      </w:r>
      <w:r w:rsidR="001A7617">
        <w:t xml:space="preserve"> </w:t>
      </w:r>
      <w:r w:rsidRPr="004F443A">
        <w:t>uhradit cenu uvedenou v tomto článku smlouvy.</w:t>
      </w:r>
    </w:p>
    <w:p w14:paraId="5D34E273" w14:textId="77777777" w:rsidR="000B4B50" w:rsidRPr="00551BD3" w:rsidRDefault="004F443A" w:rsidP="004F443A">
      <w:pPr>
        <w:pStyle w:val="Normln-2"/>
        <w:numPr>
          <w:ilvl w:val="0"/>
          <w:numId w:val="13"/>
        </w:numPr>
        <w:ind w:left="426"/>
        <w:jc w:val="both"/>
      </w:pPr>
      <w:r w:rsidRPr="00551BD3">
        <w:t xml:space="preserve">Cena za provedené dílo </w:t>
      </w:r>
      <w:r>
        <w:t xml:space="preserve">zahrnuje veškeré náklady zhotovitele na provedení díla podle této smlouvy a je </w:t>
      </w:r>
      <w:r w:rsidRPr="00551BD3">
        <w:t xml:space="preserve">stanovena dohodou smluvních stran </w:t>
      </w:r>
      <w:r>
        <w:t>takto</w:t>
      </w:r>
      <w:r w:rsidRPr="00551BD3">
        <w:t>:</w:t>
      </w:r>
    </w:p>
    <w:p w14:paraId="50E048B8" w14:textId="0526A5EF" w:rsidR="00024215" w:rsidRPr="000567DB" w:rsidRDefault="000B4B50" w:rsidP="00AB0A14">
      <w:pPr>
        <w:tabs>
          <w:tab w:val="left" w:pos="2410"/>
        </w:tabs>
        <w:spacing w:after="120"/>
        <w:ind w:firstLine="357"/>
        <w:rPr>
          <w:color w:val="FF0000"/>
        </w:rPr>
      </w:pPr>
      <w:r w:rsidRPr="00551BD3">
        <w:t xml:space="preserve">cena </w:t>
      </w:r>
      <w:r w:rsidR="005D7EE6">
        <w:t xml:space="preserve">celkem </w:t>
      </w:r>
      <w:r w:rsidRPr="00551BD3">
        <w:t>bez DPH</w:t>
      </w:r>
      <w:r w:rsidRPr="00551BD3">
        <w:tab/>
      </w:r>
      <w:r w:rsidR="005D7EE6">
        <w:t xml:space="preserve">448 300 </w:t>
      </w:r>
      <w:r w:rsidRPr="00551BD3">
        <w:t>Kč</w:t>
      </w:r>
      <w:r w:rsidR="005D7EE6">
        <w:t xml:space="preserve"> ( </w:t>
      </w:r>
      <w:proofErr w:type="spellStart"/>
      <w:r w:rsidR="005D7EE6">
        <w:t>čtyřistačtyřicetosmtisíctřistakorunčeských</w:t>
      </w:r>
      <w:proofErr w:type="spellEnd"/>
      <w:r w:rsidR="005D7EE6">
        <w:t xml:space="preserve"> )</w:t>
      </w:r>
    </w:p>
    <w:p w14:paraId="47529236" w14:textId="495269EF" w:rsidR="00355FD6" w:rsidRDefault="000B4B50" w:rsidP="00AB0A14">
      <w:pPr>
        <w:tabs>
          <w:tab w:val="left" w:pos="2410"/>
        </w:tabs>
        <w:spacing w:after="120"/>
        <w:ind w:firstLine="357"/>
      </w:pPr>
      <w:r w:rsidRPr="00551BD3">
        <w:t xml:space="preserve">DPH </w:t>
      </w:r>
      <w:r w:rsidR="000567DB">
        <w:t>v zákonné sazbě</w:t>
      </w:r>
      <w:r w:rsidR="003C355A">
        <w:tab/>
      </w:r>
      <w:r w:rsidR="005D7EE6">
        <w:t xml:space="preserve">94 143 </w:t>
      </w:r>
      <w:r w:rsidRPr="00551BD3">
        <w:t>Kč</w:t>
      </w:r>
      <w:r w:rsidR="005D7EE6">
        <w:t xml:space="preserve"> ( </w:t>
      </w:r>
      <w:proofErr w:type="spellStart"/>
      <w:r w:rsidR="005D7EE6">
        <w:t>devadesátčtyřitisícstočtyřicettřikorunčeských</w:t>
      </w:r>
      <w:proofErr w:type="spellEnd"/>
      <w:r w:rsidR="005D7EE6">
        <w:t xml:space="preserve"> )</w:t>
      </w:r>
    </w:p>
    <w:p w14:paraId="45BFF384" w14:textId="5E526F41" w:rsidR="000B4B50" w:rsidRPr="005D7EE6" w:rsidRDefault="000B4B50" w:rsidP="005D7EE6">
      <w:pPr>
        <w:tabs>
          <w:tab w:val="left" w:pos="2410"/>
        </w:tabs>
        <w:spacing w:after="120"/>
        <w:ind w:left="357"/>
        <w:rPr>
          <w:rFonts w:cs="Times New Roman"/>
          <w:strike/>
        </w:rPr>
      </w:pPr>
      <w:r w:rsidRPr="00551BD3">
        <w:rPr>
          <w:b/>
          <w:bCs/>
        </w:rPr>
        <w:t xml:space="preserve">cena celkem včetně DPH </w:t>
      </w:r>
      <w:r w:rsidR="005D7EE6">
        <w:rPr>
          <w:b/>
          <w:bCs/>
        </w:rPr>
        <w:t xml:space="preserve">542 443 </w:t>
      </w:r>
      <w:r w:rsidRPr="00551BD3">
        <w:rPr>
          <w:b/>
          <w:bCs/>
        </w:rPr>
        <w:t>Kč</w:t>
      </w:r>
      <w:r w:rsidR="005D7EE6">
        <w:rPr>
          <w:b/>
          <w:bCs/>
        </w:rPr>
        <w:t xml:space="preserve">  </w:t>
      </w:r>
      <w:r w:rsidR="005D7EE6">
        <w:rPr>
          <w:b/>
          <w:bCs/>
        </w:rPr>
        <w:tab/>
      </w:r>
      <w:r w:rsidR="005D7EE6">
        <w:rPr>
          <w:b/>
          <w:bCs/>
        </w:rPr>
        <w:tab/>
      </w:r>
      <w:r w:rsidR="005D7EE6">
        <w:rPr>
          <w:b/>
          <w:bCs/>
        </w:rPr>
        <w:tab/>
      </w:r>
      <w:r w:rsidR="005D7EE6">
        <w:rPr>
          <w:b/>
          <w:bCs/>
        </w:rPr>
        <w:br/>
        <w:t xml:space="preserve"> </w:t>
      </w:r>
      <w:r w:rsidR="005D7EE6">
        <w:rPr>
          <w:b/>
          <w:bCs/>
        </w:rPr>
        <w:tab/>
      </w:r>
      <w:r w:rsidR="005D7EE6">
        <w:rPr>
          <w:b/>
          <w:bCs/>
        </w:rPr>
        <w:tab/>
      </w:r>
      <w:r w:rsidR="005D7EE6" w:rsidRPr="005D7EE6">
        <w:rPr>
          <w:bCs/>
        </w:rPr>
        <w:t xml:space="preserve">( </w:t>
      </w:r>
      <w:proofErr w:type="spellStart"/>
      <w:r w:rsidR="005D7EE6" w:rsidRPr="005D7EE6">
        <w:rPr>
          <w:bCs/>
        </w:rPr>
        <w:t>pětsetčtyřicetdvatisícčtyřistačtyřicettřikorunčeských</w:t>
      </w:r>
      <w:proofErr w:type="spellEnd"/>
      <w:r w:rsidR="005D7EE6" w:rsidRPr="005D7EE6">
        <w:rPr>
          <w:bCs/>
        </w:rPr>
        <w:t xml:space="preserve"> )</w:t>
      </w:r>
    </w:p>
    <w:p w14:paraId="6FEDD6E2" w14:textId="6DB64971" w:rsidR="007B4EED" w:rsidRPr="007B4EED" w:rsidRDefault="007B4EED" w:rsidP="007B4EED">
      <w:pPr>
        <w:pStyle w:val="Normln-2"/>
        <w:numPr>
          <w:ilvl w:val="0"/>
          <w:numId w:val="13"/>
        </w:numPr>
        <w:ind w:left="426"/>
        <w:jc w:val="both"/>
      </w:pPr>
      <w:r w:rsidRPr="007B4EED">
        <w:t>Objednatel je povinen uhradit zhotoviteli cenu za</w:t>
      </w:r>
      <w:r w:rsidR="00D3710F">
        <w:t xml:space="preserve"> dokončené </w:t>
      </w:r>
      <w:r w:rsidRPr="007B4EED">
        <w:t xml:space="preserve">dílo na základě faktury vystavené zhotovitelem </w:t>
      </w:r>
      <w:r w:rsidR="005C6831">
        <w:t xml:space="preserve">nejpozději </w:t>
      </w:r>
      <w:r w:rsidR="001A7617">
        <w:t xml:space="preserve">do </w:t>
      </w:r>
      <w:r w:rsidR="009B3C4A">
        <w:t>14</w:t>
      </w:r>
      <w:r w:rsidR="001A7617">
        <w:t xml:space="preserve"> </w:t>
      </w:r>
      <w:r w:rsidR="0057619D">
        <w:t>d</w:t>
      </w:r>
      <w:r w:rsidR="001A7617">
        <w:t xml:space="preserve">ní </w:t>
      </w:r>
      <w:r w:rsidRPr="007B4EED">
        <w:t xml:space="preserve">po oboustranném podpisu předávacího protokolu. </w:t>
      </w:r>
    </w:p>
    <w:p w14:paraId="12598454" w14:textId="3324D50D" w:rsidR="007B4EED" w:rsidRPr="007B4EED" w:rsidRDefault="007B4EED" w:rsidP="007B4EED">
      <w:pPr>
        <w:pStyle w:val="Normln-2"/>
        <w:numPr>
          <w:ilvl w:val="0"/>
          <w:numId w:val="13"/>
        </w:numPr>
        <w:ind w:left="426"/>
        <w:jc w:val="both"/>
      </w:pPr>
      <w:r w:rsidRPr="007B4EED">
        <w:t xml:space="preserve">Faktura musí mít náležitosti daňového dokladu dle § 29 zákona č. 235/2004 Sb., o dani z přidané hodnoty, ve znění pozdějších předpisů, a náležitosti stanovené § </w:t>
      </w:r>
      <w:r w:rsidR="0057619D">
        <w:t>435</w:t>
      </w:r>
      <w:r w:rsidRPr="007B4EED">
        <w:t xml:space="preserve"> </w:t>
      </w:r>
      <w:r w:rsidR="0057619D">
        <w:t xml:space="preserve">odst. 1 občanského </w:t>
      </w:r>
      <w:r w:rsidRPr="007B4EED">
        <w:t>zákoníku</w:t>
      </w:r>
      <w:r w:rsidR="00F755D2">
        <w:t xml:space="preserve">. </w:t>
      </w:r>
      <w:r w:rsidRPr="007B4EED">
        <w:t>Splatnost faktury je 21 dnů ode dne jejího doručení objednateli.</w:t>
      </w:r>
    </w:p>
    <w:p w14:paraId="0F365778" w14:textId="77777777" w:rsidR="007B4EED" w:rsidRPr="007B4EED" w:rsidRDefault="007B4EED" w:rsidP="007B4EED">
      <w:pPr>
        <w:pStyle w:val="Normln-2"/>
        <w:numPr>
          <w:ilvl w:val="0"/>
          <w:numId w:val="13"/>
        </w:numPr>
        <w:ind w:left="426"/>
        <w:jc w:val="both"/>
      </w:pPr>
      <w:r w:rsidRPr="007B4EED">
        <w:t>Nebude-li mít faktura veškeré náležitosti nebo bude vystavena zhotovitelem neoprávněně, objednatel ji zhotoviteli vrátí k opravě; nová lhůta splatnosti počne běžet dnem doručení opravené faktury objednateli.</w:t>
      </w:r>
    </w:p>
    <w:p w14:paraId="32C65EFA" w14:textId="4AD87FF7" w:rsidR="007B4EED" w:rsidRPr="007B4EED" w:rsidRDefault="00A402A3" w:rsidP="007B4EED">
      <w:pPr>
        <w:pStyle w:val="Normln-2"/>
        <w:numPr>
          <w:ilvl w:val="0"/>
          <w:numId w:val="13"/>
        </w:numPr>
        <w:ind w:left="426"/>
        <w:jc w:val="both"/>
      </w:pPr>
      <w:r>
        <w:t>Cenu uvedenou v člá</w:t>
      </w:r>
      <w:r w:rsidR="007B4EED" w:rsidRPr="007B4EED">
        <w:t>nku</w:t>
      </w:r>
      <w:r>
        <w:t xml:space="preserve"> V., odst. 2.</w:t>
      </w:r>
      <w:r w:rsidR="007B4EED" w:rsidRPr="007B4EED">
        <w:t xml:space="preserve"> smlouvy lze překročit pouze v případě změny zákonné sazby daně z přidané hodnoty, v takovém případě smluvní strany sjednávají, že nebude o změně ceny uzavírán dodatek k této smlouvě. </w:t>
      </w:r>
    </w:p>
    <w:p w14:paraId="7F366220" w14:textId="77777777" w:rsidR="007B4EED" w:rsidRDefault="007B4EED" w:rsidP="007B4EED">
      <w:pPr>
        <w:pStyle w:val="Normln-2"/>
        <w:spacing w:before="0"/>
        <w:ind w:left="425"/>
      </w:pPr>
    </w:p>
    <w:p w14:paraId="3AEC2686" w14:textId="77777777" w:rsidR="000B4B50" w:rsidRPr="00551BD3" w:rsidRDefault="000B4B50" w:rsidP="00E23D38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 w:rsidRPr="00551BD3">
        <w:rPr>
          <w:rFonts w:ascii="Arial" w:hAnsi="Arial" w:cs="Arial"/>
          <w:color w:val="auto"/>
          <w:sz w:val="24"/>
          <w:szCs w:val="24"/>
        </w:rPr>
        <w:t>VI.</w:t>
      </w:r>
    </w:p>
    <w:p w14:paraId="108EBD59" w14:textId="77777777" w:rsidR="009352D3" w:rsidRPr="00551BD3" w:rsidRDefault="009352D3" w:rsidP="009352D3">
      <w:pPr>
        <w:pStyle w:val="Nadpis5"/>
      </w:pPr>
      <w:r>
        <w:t>Odpovědnost za vady a záruka za jakost díla</w:t>
      </w:r>
    </w:p>
    <w:p w14:paraId="4EB6D0E9" w14:textId="656657AD" w:rsidR="008111B8" w:rsidRPr="00A61F81" w:rsidRDefault="009352D3" w:rsidP="007134A9">
      <w:pPr>
        <w:pStyle w:val="Normln-2"/>
        <w:numPr>
          <w:ilvl w:val="0"/>
          <w:numId w:val="21"/>
        </w:numPr>
        <w:ind w:left="426"/>
        <w:jc w:val="both"/>
      </w:pPr>
      <w:r w:rsidRPr="00A61F81">
        <w:t xml:space="preserve">Zhotovitel poskytuje objednateli záruku v celém rozsahu plnění dle této smlouvy a odpovídá za všechny vady, které se vyskytnou na </w:t>
      </w:r>
      <w:r w:rsidR="00A70760" w:rsidRPr="00A61F81">
        <w:t>jednotlivých komponentách</w:t>
      </w:r>
      <w:r w:rsidRPr="00A61F81">
        <w:t xml:space="preserve"> v době jeho předání a dále v záruční době. Zhotovitel odpovídá ta to, že dílo bude provedeno v souladu s příslušnými právními předpisy, platnými techn</w:t>
      </w:r>
      <w:r w:rsidR="001658D9" w:rsidRPr="00A61F81">
        <w:t>ickými normami a touto smlouvou.</w:t>
      </w:r>
      <w:r w:rsidRPr="00A61F81">
        <w:t xml:space="preserve"> </w:t>
      </w:r>
    </w:p>
    <w:p w14:paraId="528C6979" w14:textId="77777777" w:rsidR="008111B8" w:rsidRPr="00A61F81" w:rsidRDefault="008111B8" w:rsidP="007134A9">
      <w:pPr>
        <w:pStyle w:val="Normln-2"/>
        <w:numPr>
          <w:ilvl w:val="0"/>
          <w:numId w:val="21"/>
        </w:numPr>
        <w:ind w:left="426"/>
        <w:jc w:val="both"/>
      </w:pPr>
      <w:r w:rsidRPr="00A61F81">
        <w:t>Na všechny dodané komponenty požadujeme záruční dobu v min. délce 3 roky.</w:t>
      </w:r>
    </w:p>
    <w:p w14:paraId="12865266" w14:textId="77777777" w:rsidR="008111B8" w:rsidRPr="00A61F81" w:rsidRDefault="008111B8" w:rsidP="008111B8">
      <w:pPr>
        <w:pStyle w:val="Normln-2"/>
        <w:numPr>
          <w:ilvl w:val="0"/>
          <w:numId w:val="21"/>
        </w:numPr>
        <w:ind w:left="426"/>
        <w:jc w:val="both"/>
      </w:pPr>
      <w:r w:rsidRPr="00A61F81">
        <w:t xml:space="preserve">Záruční doba bude vyznačena na dodacím listu, a počíná běžet dnem vystavení faktury a dodacího listu objednateli. </w:t>
      </w:r>
    </w:p>
    <w:p w14:paraId="1B8E6F14" w14:textId="2532427D" w:rsidR="008111B8" w:rsidRPr="00A61F81" w:rsidRDefault="008111B8" w:rsidP="007134A9">
      <w:pPr>
        <w:pStyle w:val="Normln-2"/>
        <w:numPr>
          <w:ilvl w:val="0"/>
          <w:numId w:val="21"/>
        </w:numPr>
        <w:ind w:left="426"/>
        <w:jc w:val="both"/>
      </w:pPr>
      <w:r w:rsidRPr="00A61F81">
        <w:t>V případě poruchy v záruční době provede dodavatel demontáž a zpětnou montáž zařízení v místě instalace bez jakýchkoliv finančních nároků s tím spojených, tj. výhradně na vlastní náklady, maximální doba nefunkčnosti je 7 kalendářních dnů (delší doba výpadku bude řešena zapůjčením náhradního výrobku shodných vlastností dle specifikace příslušného místa</w:t>
      </w:r>
      <w:r w:rsidR="00370828">
        <w:t xml:space="preserve"> plnění</w:t>
      </w:r>
      <w:r w:rsidRPr="00A61F81">
        <w:t>). Výjimku tvoří keramická tabule, kde zadavatel akceptuje dodání náhradního řešení v podobě plátna.</w:t>
      </w:r>
    </w:p>
    <w:p w14:paraId="678BF140" w14:textId="2067416A" w:rsidR="00C17782" w:rsidRPr="00A61F81" w:rsidRDefault="00C17782" w:rsidP="00C17782">
      <w:pPr>
        <w:pStyle w:val="Normln-2"/>
        <w:ind w:left="426"/>
        <w:jc w:val="both"/>
      </w:pPr>
      <w:r w:rsidRPr="00A61F81">
        <w:t xml:space="preserve">Zhotovitel je povinen </w:t>
      </w:r>
      <w:r w:rsidR="008111B8" w:rsidRPr="00A61F81">
        <w:t xml:space="preserve">demontáž </w:t>
      </w:r>
      <w:r w:rsidRPr="00A61F81">
        <w:t xml:space="preserve">uskutečnit do 2 pracovních dnů od nahlášení závady </w:t>
      </w:r>
      <w:r w:rsidR="007D4862" w:rsidRPr="00A61F81">
        <w:t xml:space="preserve">v úředních hodinách magistrátu (uvedených na </w:t>
      </w:r>
      <w:hyperlink r:id="rId10" w:history="1">
        <w:r w:rsidR="007D4862" w:rsidRPr="00A61F81">
          <w:rPr>
            <w:rStyle w:val="Hypertextovodkaz"/>
            <w:color w:val="auto"/>
          </w:rPr>
          <w:t>www.prerov.eu</w:t>
        </w:r>
      </w:hyperlink>
      <w:r w:rsidR="007D4862" w:rsidRPr="00A61F81">
        <w:t>)</w:t>
      </w:r>
      <w:r w:rsidR="008111B8" w:rsidRPr="00A61F81">
        <w:t xml:space="preserve"> po předchozí dohodě s informatikem magistrátu.</w:t>
      </w:r>
      <w:r w:rsidR="007D4862" w:rsidRPr="00A61F81">
        <w:t xml:space="preserve"> </w:t>
      </w:r>
      <w:r w:rsidR="008111B8" w:rsidRPr="00A61F81">
        <w:t xml:space="preserve">Zpětná montáž </w:t>
      </w:r>
      <w:r w:rsidRPr="00A61F81">
        <w:t>proběhne za shodných podmínek.</w:t>
      </w:r>
    </w:p>
    <w:p w14:paraId="7EB30C52" w14:textId="77777777" w:rsidR="009352D3" w:rsidRDefault="009352D3" w:rsidP="009352D3">
      <w:pPr>
        <w:pStyle w:val="Normln-2"/>
        <w:numPr>
          <w:ilvl w:val="0"/>
          <w:numId w:val="21"/>
        </w:numPr>
        <w:ind w:left="426"/>
        <w:jc w:val="both"/>
      </w:pPr>
      <w:r>
        <w:t xml:space="preserve">Objednatel je povinen oznámit vadu díla zhotoviteli bez zbytečného odkladu poté, co se o ní dozvěděl, a to písemně (datovou schránkou, příp. prostřednictvím držitele poštovní licence) nebo e-mailem u kontaktních osob zhotovitele. </w:t>
      </w:r>
    </w:p>
    <w:p w14:paraId="35ECB175" w14:textId="5E403987" w:rsidR="009352D3" w:rsidRDefault="009352D3" w:rsidP="009352D3">
      <w:pPr>
        <w:pStyle w:val="Normln-2"/>
        <w:numPr>
          <w:ilvl w:val="0"/>
          <w:numId w:val="21"/>
        </w:numPr>
        <w:ind w:left="426"/>
        <w:jc w:val="both"/>
      </w:pPr>
      <w:r>
        <w:lastRenderedPageBreak/>
        <w:t xml:space="preserve">Zhotovitel je povinen odstranit vadu díla bezodkladně, nejpozději však ve lhůtě </w:t>
      </w:r>
      <w:r w:rsidR="00370828">
        <w:t>30 kalendářních dní</w:t>
      </w:r>
      <w:r w:rsidR="00B67653">
        <w:t xml:space="preserve"> od převzetí</w:t>
      </w:r>
      <w:r w:rsidR="00AE4E48">
        <w:t xml:space="preserve"> zařízení</w:t>
      </w:r>
      <w:r>
        <w:t xml:space="preserve">. Po odstranění vady bude mezi smluvními stranami sepsán protokol, vada je považována za odstraněnou nejdříve oboustranným podpisem tohoto protokolu. </w:t>
      </w:r>
    </w:p>
    <w:p w14:paraId="6C8939BA" w14:textId="77777777" w:rsidR="0061428A" w:rsidRDefault="0061428A" w:rsidP="00A61F81">
      <w:pPr>
        <w:pStyle w:val="Normln-2"/>
        <w:jc w:val="both"/>
      </w:pPr>
    </w:p>
    <w:p w14:paraId="19C6B094" w14:textId="77777777" w:rsidR="000B4B50" w:rsidRDefault="000B4B50" w:rsidP="006834FF">
      <w:pPr>
        <w:pStyle w:val="Normln-2"/>
        <w:ind w:left="0"/>
        <w:rPr>
          <w:rFonts w:cs="Times New Roman"/>
        </w:rPr>
      </w:pPr>
    </w:p>
    <w:p w14:paraId="291A25D7" w14:textId="77777777" w:rsidR="000B4B50" w:rsidRPr="00551BD3" w:rsidRDefault="000B4B50" w:rsidP="007A30B0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 w:rsidRPr="00551BD3">
        <w:rPr>
          <w:rFonts w:ascii="Arial" w:hAnsi="Arial" w:cs="Arial"/>
          <w:color w:val="auto"/>
          <w:sz w:val="24"/>
          <w:szCs w:val="24"/>
        </w:rPr>
        <w:t>VII.</w:t>
      </w:r>
    </w:p>
    <w:p w14:paraId="6B2A75AE" w14:textId="77777777" w:rsidR="000B4B50" w:rsidRDefault="000B4B50" w:rsidP="007A30B0">
      <w:pPr>
        <w:pStyle w:val="Nadpis5"/>
      </w:pPr>
      <w:r w:rsidRPr="00551BD3">
        <w:t>Práva a povinnosti objednatele</w:t>
      </w:r>
    </w:p>
    <w:p w14:paraId="2204464F" w14:textId="27B8B830" w:rsidR="009B3C4A" w:rsidRDefault="008653A4" w:rsidP="00F9465D">
      <w:pPr>
        <w:pStyle w:val="Normln-2"/>
        <w:numPr>
          <w:ilvl w:val="0"/>
          <w:numId w:val="15"/>
        </w:numPr>
        <w:spacing w:after="120"/>
        <w:ind w:left="426"/>
        <w:jc w:val="both"/>
      </w:pPr>
      <w:r w:rsidRPr="009B3C4A">
        <w:t xml:space="preserve">Objednatel se zavazuje </w:t>
      </w:r>
      <w:r>
        <w:t>uhradit</w:t>
      </w:r>
      <w:r w:rsidRPr="00551BD3">
        <w:t xml:space="preserve"> </w:t>
      </w:r>
      <w:r>
        <w:t>dohodnutou cenu za provedení díla</w:t>
      </w:r>
      <w:r w:rsidR="0057619D">
        <w:t xml:space="preserve"> podle čl. V této smlouvy</w:t>
      </w:r>
      <w:r w:rsidRPr="00551BD3">
        <w:t>.</w:t>
      </w:r>
      <w:r>
        <w:t xml:space="preserve"> Objednatel </w:t>
      </w:r>
      <w:r w:rsidR="0057619D">
        <w:t>převezme dokončené dílo s výhradami, nebo bez výhrad</w:t>
      </w:r>
      <w:r w:rsidR="009B3C4A">
        <w:t>.</w:t>
      </w:r>
      <w:r w:rsidR="00DD34F6">
        <w:t xml:space="preserve"> Případné vady musí být zhotovitelem odstraněny ve lhůtě dle čl. IV, odst. 1, jinak se zhotovitel dostává do prodlení.</w:t>
      </w:r>
    </w:p>
    <w:p w14:paraId="190A15D9" w14:textId="77777777" w:rsidR="000B4B50" w:rsidRPr="00551BD3" w:rsidRDefault="000B4B50" w:rsidP="00F9465D">
      <w:pPr>
        <w:pStyle w:val="Normln-2"/>
        <w:spacing w:after="120"/>
        <w:ind w:left="426"/>
        <w:jc w:val="both"/>
        <w:rPr>
          <w:rFonts w:cs="Times New Roman"/>
          <w:b/>
          <w:bCs/>
        </w:rPr>
      </w:pPr>
    </w:p>
    <w:p w14:paraId="32F4F4CF" w14:textId="77777777" w:rsidR="00D3611E" w:rsidRPr="00551BD3" w:rsidRDefault="00D3611E" w:rsidP="00024215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 w:rsidRPr="00551BD3">
        <w:rPr>
          <w:rFonts w:ascii="Arial" w:hAnsi="Arial" w:cs="Arial"/>
          <w:color w:val="auto"/>
          <w:sz w:val="24"/>
          <w:szCs w:val="24"/>
        </w:rPr>
        <w:t>V</w:t>
      </w:r>
      <w:r>
        <w:rPr>
          <w:rFonts w:ascii="Arial" w:hAnsi="Arial" w:cs="Arial"/>
          <w:color w:val="auto"/>
          <w:sz w:val="24"/>
          <w:szCs w:val="24"/>
        </w:rPr>
        <w:t>I</w:t>
      </w:r>
      <w:r w:rsidRPr="00551BD3">
        <w:rPr>
          <w:rFonts w:ascii="Arial" w:hAnsi="Arial" w:cs="Arial"/>
          <w:color w:val="auto"/>
          <w:sz w:val="24"/>
          <w:szCs w:val="24"/>
        </w:rPr>
        <w:t>II.</w:t>
      </w:r>
    </w:p>
    <w:p w14:paraId="7A606DE8" w14:textId="77777777" w:rsidR="00D3611E" w:rsidRDefault="00D3611E" w:rsidP="00024215">
      <w:pPr>
        <w:pStyle w:val="Nadpis5"/>
      </w:pPr>
      <w:r w:rsidRPr="00551BD3">
        <w:t xml:space="preserve">Práva a povinnosti </w:t>
      </w:r>
      <w:r w:rsidR="00024215">
        <w:t>zhotovitele</w:t>
      </w:r>
    </w:p>
    <w:p w14:paraId="60654CC6" w14:textId="77777777" w:rsidR="003C1A38" w:rsidRDefault="003C1A38" w:rsidP="003C1A38">
      <w:pPr>
        <w:pStyle w:val="Normln-2"/>
        <w:numPr>
          <w:ilvl w:val="0"/>
          <w:numId w:val="23"/>
        </w:numPr>
        <w:spacing w:after="120"/>
        <w:ind w:left="426"/>
        <w:jc w:val="both"/>
      </w:pPr>
      <w:r>
        <w:t>Zhotovitel se zavazuje pro zhotovitele provést dílo dle této smlouvy řádně a včas. Zhotovitel je zejména povinen:</w:t>
      </w:r>
    </w:p>
    <w:p w14:paraId="293F2C8F" w14:textId="77777777" w:rsidR="003C1A38" w:rsidRDefault="003C1A38" w:rsidP="003C1A38">
      <w:pPr>
        <w:pStyle w:val="Normln-2"/>
        <w:numPr>
          <w:ilvl w:val="0"/>
          <w:numId w:val="24"/>
        </w:numPr>
        <w:spacing w:after="120"/>
        <w:ind w:left="709" w:hanging="283"/>
        <w:jc w:val="both"/>
      </w:pPr>
      <w:r>
        <w:t>provést dílo řádně, včas, s veškerou odbornou péčí a za dodržení postupů, které odpovídají právním předpisům,</w:t>
      </w:r>
    </w:p>
    <w:p w14:paraId="779D419D" w14:textId="77777777" w:rsidR="003C1A38" w:rsidRDefault="003C1A38" w:rsidP="003C1A38">
      <w:pPr>
        <w:pStyle w:val="Normln-2"/>
        <w:numPr>
          <w:ilvl w:val="0"/>
          <w:numId w:val="24"/>
        </w:numPr>
        <w:spacing w:after="120"/>
        <w:ind w:left="709" w:hanging="283"/>
        <w:jc w:val="both"/>
      </w:pPr>
      <w:r>
        <w:t>dodržovat při provádění díla ujednání této smlouvy, řídit se podklady a pokyny objednatele,</w:t>
      </w:r>
    </w:p>
    <w:p w14:paraId="66EB11CE" w14:textId="77777777" w:rsidR="003C1A38" w:rsidRDefault="003C1A38" w:rsidP="003C1A38">
      <w:pPr>
        <w:pStyle w:val="Normln-2"/>
        <w:numPr>
          <w:ilvl w:val="0"/>
          <w:numId w:val="24"/>
        </w:numPr>
        <w:spacing w:after="120"/>
        <w:ind w:left="709" w:hanging="283"/>
        <w:jc w:val="both"/>
      </w:pPr>
      <w:r>
        <w:t>provést dílo na svůj náklad a své nebezpečí,</w:t>
      </w:r>
    </w:p>
    <w:p w14:paraId="0111288A" w14:textId="77777777" w:rsidR="003C1A38" w:rsidRDefault="003C1A38" w:rsidP="003C1A38">
      <w:pPr>
        <w:pStyle w:val="Normln-2"/>
        <w:numPr>
          <w:ilvl w:val="0"/>
          <w:numId w:val="24"/>
        </w:numPr>
        <w:spacing w:after="120"/>
        <w:ind w:left="709" w:hanging="283"/>
        <w:jc w:val="both"/>
      </w:pPr>
      <w:r>
        <w:t>písemně informovat objednatele o skutečnostech majících vliv na plnění smlouvy, a to neprodleně, nejpozději následující pracovní den poté, kdy příslušná skutečnost nastane nebo zhotovitel zjistí, že by nastat mohla,</w:t>
      </w:r>
    </w:p>
    <w:p w14:paraId="0A4CF0CE" w14:textId="43C836FD" w:rsidR="00D3611E" w:rsidRPr="007134A9" w:rsidRDefault="003C1A38" w:rsidP="007D4862">
      <w:pPr>
        <w:pStyle w:val="Normln-2"/>
        <w:numPr>
          <w:ilvl w:val="0"/>
          <w:numId w:val="24"/>
        </w:numPr>
        <w:spacing w:after="120"/>
        <w:ind w:left="709" w:hanging="283"/>
        <w:jc w:val="both"/>
      </w:pPr>
      <w:r w:rsidRPr="007134A9">
        <w:t>upozornit objednatele bez zbytečného odkladu na nevhodnou povahu pokynů daných mu objednatelem k provedení díla, jestliže mohl tuto nevhodnost zjistit při vynaložení odborné péče.</w:t>
      </w:r>
    </w:p>
    <w:p w14:paraId="44BECAEE" w14:textId="77777777" w:rsidR="00D3611E" w:rsidRDefault="00D3611E" w:rsidP="00A40FD5">
      <w:pPr>
        <w:pStyle w:val="Normln-2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7BE55D" w14:textId="77777777" w:rsidR="000B4B50" w:rsidRPr="00024215" w:rsidRDefault="00D3611E" w:rsidP="00024215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 w:rsidRPr="00024215">
        <w:rPr>
          <w:rFonts w:ascii="Arial" w:hAnsi="Arial" w:cs="Arial"/>
          <w:color w:val="auto"/>
          <w:sz w:val="24"/>
          <w:szCs w:val="24"/>
        </w:rPr>
        <w:t>IX</w:t>
      </w:r>
      <w:r w:rsidR="000B4B50" w:rsidRPr="00024215">
        <w:rPr>
          <w:rFonts w:ascii="Arial" w:hAnsi="Arial" w:cs="Arial"/>
          <w:color w:val="auto"/>
          <w:sz w:val="24"/>
          <w:szCs w:val="24"/>
        </w:rPr>
        <w:t>.</w:t>
      </w:r>
    </w:p>
    <w:p w14:paraId="3A1AFB4D" w14:textId="21E5FE53" w:rsidR="00024215" w:rsidRDefault="000C1208" w:rsidP="00A40FD5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 w:rsidRPr="000C1208">
        <w:rPr>
          <w:rFonts w:ascii="Arial" w:hAnsi="Arial" w:cs="Arial"/>
          <w:color w:val="auto"/>
          <w:sz w:val="24"/>
          <w:szCs w:val="24"/>
        </w:rPr>
        <w:t>Sankční ujednání</w:t>
      </w:r>
    </w:p>
    <w:p w14:paraId="38277CA2" w14:textId="77777777" w:rsidR="009112AE" w:rsidRDefault="009112AE" w:rsidP="00F9465D">
      <w:pPr>
        <w:spacing w:before="0" w:after="0"/>
        <w:ind w:left="360"/>
        <w:jc w:val="both"/>
      </w:pPr>
    </w:p>
    <w:p w14:paraId="3C0FF28D" w14:textId="03DE91F8" w:rsidR="002B3B52" w:rsidRDefault="00024215" w:rsidP="00BB36B0">
      <w:pPr>
        <w:pStyle w:val="Normln-2"/>
        <w:numPr>
          <w:ilvl w:val="0"/>
          <w:numId w:val="17"/>
        </w:numPr>
        <w:spacing w:after="120"/>
        <w:ind w:left="425" w:hanging="357"/>
        <w:jc w:val="both"/>
      </w:pPr>
      <w:r>
        <w:t xml:space="preserve">Zhotovitel se zavazuje </w:t>
      </w:r>
      <w:r w:rsidR="00B92045">
        <w:t xml:space="preserve">zaplatit Objednateli smluvní pokutu </w:t>
      </w:r>
      <w:r w:rsidR="000C1208" w:rsidRPr="005638C2">
        <w:rPr>
          <w:rFonts w:eastAsia="MS Mincho"/>
        </w:rPr>
        <w:t>smluvní pokutu ve výši 0.</w:t>
      </w:r>
      <w:r w:rsidR="000C1208">
        <w:rPr>
          <w:rFonts w:eastAsia="MS Mincho"/>
        </w:rPr>
        <w:t>1</w:t>
      </w:r>
      <w:r w:rsidR="000C1208" w:rsidRPr="005638C2">
        <w:rPr>
          <w:rFonts w:eastAsia="MS Mincho"/>
        </w:rPr>
        <w:t xml:space="preserve">% </w:t>
      </w:r>
      <w:r w:rsidR="000C1208" w:rsidRPr="00CD6CB2">
        <w:rPr>
          <w:rFonts w:eastAsia="MS Mincho"/>
        </w:rPr>
        <w:t xml:space="preserve">ze sjednané ceny plnění bez DPH </w:t>
      </w:r>
      <w:r w:rsidR="000C1208" w:rsidRPr="005638C2">
        <w:rPr>
          <w:rFonts w:eastAsia="MS Mincho"/>
        </w:rPr>
        <w:t>za každý započatý den prod</w:t>
      </w:r>
      <w:r w:rsidR="000C1208">
        <w:rPr>
          <w:rFonts w:eastAsia="MS Mincho"/>
        </w:rPr>
        <w:t xml:space="preserve">lení s dodáním </w:t>
      </w:r>
      <w:r w:rsidR="004328C6">
        <w:rPr>
          <w:rFonts w:eastAsia="MS Mincho"/>
        </w:rPr>
        <w:t xml:space="preserve">díla jako celku </w:t>
      </w:r>
      <w:r w:rsidR="000C1208">
        <w:rPr>
          <w:rFonts w:eastAsia="MS Mincho"/>
        </w:rPr>
        <w:t>dle této smlouvy</w:t>
      </w:r>
      <w:r w:rsidR="004328C6">
        <w:rPr>
          <w:rFonts w:eastAsia="MS Mincho"/>
        </w:rPr>
        <w:t>.</w:t>
      </w:r>
      <w:r w:rsidR="00B92045">
        <w:t xml:space="preserve"> </w:t>
      </w:r>
    </w:p>
    <w:p w14:paraId="4AD8DDA5" w14:textId="70C4BC8C" w:rsidR="000E7641" w:rsidRDefault="002B3B52" w:rsidP="002B3B52">
      <w:pPr>
        <w:pStyle w:val="Normln-2"/>
        <w:spacing w:after="120"/>
        <w:ind w:left="425"/>
        <w:jc w:val="both"/>
      </w:pPr>
      <w:r>
        <w:t>Smluvní pokuta se stává splatnou dnem stanoveným ve výzvě Objednatele k její úhradě, případně dnem, kdy byl podán návrh na zahájení insolvenčního řízení proti Zhotoviteli, pokud byl tento návrh podán před doručením výzvy k úhradě smluvní pokuty Zhotoviteli</w:t>
      </w:r>
      <w:r w:rsidR="000C1208">
        <w:t>.</w:t>
      </w:r>
    </w:p>
    <w:p w14:paraId="04D98215" w14:textId="77777777" w:rsidR="000C1208" w:rsidRDefault="000C1208" w:rsidP="000C1208">
      <w:pPr>
        <w:pStyle w:val="Normln-2"/>
        <w:numPr>
          <w:ilvl w:val="0"/>
          <w:numId w:val="17"/>
        </w:numPr>
        <w:spacing w:after="120"/>
        <w:ind w:left="425" w:hanging="357"/>
        <w:jc w:val="both"/>
      </w:pPr>
      <w:r>
        <w:t>V případě prodlení objednatele s úhradou ceny za provedení díla na základě řádně vystavené faktury dle této smlouvy je objednatel povinen zhotoviteli uhradit úrok z prodlení ve výši stanovené nařízením vlády č. 351/2013 Sb., kterým se určuje výše úroků z prodlení a nákladů spojených s uplatněním pohledávky.</w:t>
      </w:r>
    </w:p>
    <w:p w14:paraId="4CF24343" w14:textId="77777777" w:rsidR="00EC36DC" w:rsidRDefault="00EC36DC" w:rsidP="002B3B52">
      <w:pPr>
        <w:pStyle w:val="Normln-2"/>
        <w:spacing w:after="120"/>
        <w:ind w:left="0"/>
        <w:jc w:val="both"/>
      </w:pPr>
    </w:p>
    <w:p w14:paraId="66E16A37" w14:textId="77777777" w:rsidR="00364D7D" w:rsidRDefault="00364D7D" w:rsidP="002B3B52">
      <w:pPr>
        <w:pStyle w:val="Normln-2"/>
        <w:spacing w:after="120"/>
        <w:ind w:left="0"/>
        <w:jc w:val="both"/>
      </w:pPr>
    </w:p>
    <w:p w14:paraId="050B30FE" w14:textId="77777777" w:rsidR="00024215" w:rsidRDefault="00024215" w:rsidP="006834FF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X.</w:t>
      </w:r>
    </w:p>
    <w:p w14:paraId="196336F9" w14:textId="77777777" w:rsidR="0013282B" w:rsidRDefault="0013282B" w:rsidP="00A40FD5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Odstoupení od smlouvy</w:t>
      </w:r>
    </w:p>
    <w:p w14:paraId="0E40B8DD" w14:textId="77777777" w:rsidR="0013282B" w:rsidRDefault="0013282B" w:rsidP="0013282B">
      <w:pPr>
        <w:pStyle w:val="Normln-2"/>
        <w:numPr>
          <w:ilvl w:val="0"/>
          <w:numId w:val="28"/>
        </w:numPr>
        <w:spacing w:after="120"/>
        <w:ind w:left="425" w:hanging="357"/>
        <w:jc w:val="both"/>
      </w:pPr>
      <w:r>
        <w:t>Smluvní strany se dohodly, že objednatel je oprávněn odstoupit od této smlouvy</w:t>
      </w:r>
      <w:r w:rsidR="0068655A">
        <w:t xml:space="preserve"> </w:t>
      </w:r>
      <w:r>
        <w:t>v případě jejího podstatného porušení zhotovitelem. Podstatným porušením této smlouvy se rozumí:</w:t>
      </w:r>
    </w:p>
    <w:p w14:paraId="6400B7EC" w14:textId="77777777" w:rsidR="0013282B" w:rsidRDefault="00D3710F" w:rsidP="000E7641">
      <w:pPr>
        <w:pStyle w:val="Normln-2"/>
        <w:numPr>
          <w:ilvl w:val="0"/>
          <w:numId w:val="31"/>
        </w:numPr>
        <w:spacing w:after="120"/>
        <w:ind w:left="709" w:hanging="283"/>
        <w:jc w:val="both"/>
      </w:pPr>
      <w:r>
        <w:t>porušení</w:t>
      </w:r>
      <w:r w:rsidR="0013282B">
        <w:t xml:space="preserve"> povinnosti zhotovitele provést dílo řádně a včas,</w:t>
      </w:r>
      <w:r>
        <w:t xml:space="preserve"> kdy porušení této povinnosti trvá i po písemném upozornění</w:t>
      </w:r>
      <w:r w:rsidR="00645069">
        <w:t xml:space="preserve"> učiněném objednatelem</w:t>
      </w:r>
      <w:r>
        <w:t xml:space="preserve">; </w:t>
      </w:r>
    </w:p>
    <w:p w14:paraId="0A9CB713" w14:textId="77777777" w:rsidR="0013282B" w:rsidRDefault="0013282B" w:rsidP="000E7641">
      <w:pPr>
        <w:pStyle w:val="Normln-2"/>
        <w:numPr>
          <w:ilvl w:val="0"/>
          <w:numId w:val="31"/>
        </w:numPr>
        <w:spacing w:after="120"/>
        <w:ind w:left="709" w:hanging="283"/>
        <w:jc w:val="both"/>
      </w:pPr>
      <w:r>
        <w:t>neprovádění díla zhotovitelem řádným způsobem, přičemž jeho postup nebo dosavadní výsledek provádění díla vede nepochybně k prokazatelně vadnému plnění a zhotovitel na základě písemného upozornění objednatele neodstranil vadné plnění ani v přiměřené lhůtě mu k tomu poskytnuté a oznámené v písemném upozornění,</w:t>
      </w:r>
    </w:p>
    <w:p w14:paraId="3927FB51" w14:textId="77777777" w:rsidR="0013282B" w:rsidRDefault="0013282B" w:rsidP="000E7641">
      <w:pPr>
        <w:pStyle w:val="Normln-2"/>
        <w:numPr>
          <w:ilvl w:val="0"/>
          <w:numId w:val="31"/>
        </w:numPr>
        <w:spacing w:after="120"/>
        <w:ind w:left="709" w:hanging="283"/>
        <w:jc w:val="both"/>
      </w:pPr>
      <w:r>
        <w:t>neodstranění vady díla zhotovitelem v určené lhůtě, jedná-li se o vadu, za kterou zhotovitel odpovídá.</w:t>
      </w:r>
    </w:p>
    <w:p w14:paraId="4DE11ABB" w14:textId="77777777" w:rsidR="0013282B" w:rsidRDefault="0013282B" w:rsidP="0013282B">
      <w:pPr>
        <w:pStyle w:val="Normln-2"/>
        <w:numPr>
          <w:ilvl w:val="0"/>
          <w:numId w:val="28"/>
        </w:numPr>
        <w:spacing w:after="120"/>
        <w:ind w:left="425" w:hanging="357"/>
        <w:jc w:val="both"/>
      </w:pPr>
      <w:r>
        <w:t>Objednatel je oprávněn od této smlouvy odstoupit v případě, že je zhotovitel v likvidaci nebo s ním bylo zahájeno insolvenční řízení.</w:t>
      </w:r>
    </w:p>
    <w:p w14:paraId="4FCB5CA3" w14:textId="2203309F" w:rsidR="0013282B" w:rsidRDefault="000C1208" w:rsidP="0013282B">
      <w:pPr>
        <w:pStyle w:val="Normln-2"/>
        <w:numPr>
          <w:ilvl w:val="0"/>
          <w:numId w:val="28"/>
        </w:numPr>
        <w:spacing w:after="120"/>
        <w:ind w:left="425" w:hanging="357"/>
        <w:jc w:val="both"/>
      </w:pPr>
      <w:r w:rsidRPr="000C1208">
        <w:t>Odstoupení musí být učiněno písemně a je účinné ode dne, kdy bylo doručeno druhé smluvní straně</w:t>
      </w:r>
      <w:r>
        <w:t>.</w:t>
      </w:r>
    </w:p>
    <w:p w14:paraId="47ADB7D9" w14:textId="77777777" w:rsidR="00542515" w:rsidRDefault="00542515" w:rsidP="00A40FD5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</w:p>
    <w:p w14:paraId="6E72E97A" w14:textId="77777777" w:rsidR="0013282B" w:rsidRDefault="0013282B" w:rsidP="00A40FD5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XI.</w:t>
      </w:r>
    </w:p>
    <w:p w14:paraId="4973F1DE" w14:textId="77777777" w:rsidR="000B4B50" w:rsidRPr="00551BD3" w:rsidRDefault="000B4B50" w:rsidP="00A40FD5">
      <w:pPr>
        <w:pStyle w:val="Nadpis1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 w:rsidRPr="00551BD3">
        <w:rPr>
          <w:rFonts w:ascii="Arial" w:hAnsi="Arial" w:cs="Arial"/>
          <w:color w:val="auto"/>
          <w:sz w:val="24"/>
          <w:szCs w:val="24"/>
        </w:rPr>
        <w:t>Závěrečná ustanovení</w:t>
      </w:r>
    </w:p>
    <w:p w14:paraId="0012B7EE" w14:textId="77777777" w:rsidR="000E7641" w:rsidRDefault="000E7641" w:rsidP="000E7641">
      <w:pPr>
        <w:pStyle w:val="Normln-2"/>
        <w:numPr>
          <w:ilvl w:val="0"/>
          <w:numId w:val="30"/>
        </w:numPr>
        <w:spacing w:after="120"/>
        <w:ind w:left="425" w:hanging="357"/>
        <w:jc w:val="both"/>
      </w:pPr>
      <w:r>
        <w:t>Zhotovitel nemůže bez souhlasu objednatele postoupit svá práva a povinnosti plynoucí ze smlouvy třetí osobě.</w:t>
      </w:r>
    </w:p>
    <w:p w14:paraId="76C31DED" w14:textId="77777777" w:rsidR="000C1208" w:rsidRDefault="000C1208" w:rsidP="004B76A7">
      <w:pPr>
        <w:pStyle w:val="Normln-2"/>
        <w:numPr>
          <w:ilvl w:val="0"/>
          <w:numId w:val="30"/>
        </w:numPr>
        <w:spacing w:after="120"/>
        <w:ind w:left="425" w:hanging="357"/>
        <w:jc w:val="both"/>
      </w:pPr>
      <w:r>
        <w:t>Smlouva nabývá platnosti a účinnosti dnem jejího podpisu oběma smluvními stranami.</w:t>
      </w:r>
    </w:p>
    <w:p w14:paraId="365FF387" w14:textId="77777777" w:rsidR="000C1208" w:rsidRDefault="000C1208" w:rsidP="004B76A7">
      <w:pPr>
        <w:pStyle w:val="Normln-2"/>
        <w:numPr>
          <w:ilvl w:val="0"/>
          <w:numId w:val="30"/>
        </w:numPr>
        <w:spacing w:after="120"/>
        <w:ind w:left="425" w:hanging="357"/>
        <w:jc w:val="both"/>
      </w:pPr>
      <w:r>
        <w:t>Práva a povinnosti smluvních stran, výslovně v této smlouvě neupravená, se řídí příslušnými ustanoveními občanského zákoníku.</w:t>
      </w:r>
    </w:p>
    <w:p w14:paraId="1A0E4136" w14:textId="72F263FF" w:rsidR="000C1208" w:rsidRDefault="00293CE9" w:rsidP="00AB0A14">
      <w:pPr>
        <w:pStyle w:val="Normln-2"/>
        <w:numPr>
          <w:ilvl w:val="0"/>
          <w:numId w:val="30"/>
        </w:numPr>
        <w:spacing w:after="120"/>
        <w:ind w:left="425" w:hanging="357"/>
        <w:jc w:val="both"/>
      </w:pPr>
      <w:r w:rsidRPr="00293CE9">
        <w:t xml:space="preserve">Smluvní strany berou na vědomí a souhlasí s tím, že tato smlouva bude zveřejněna objednatelem v Registru smluv podle zákona č. 340/2015 Sb., o zvláštních podmínkách účinnosti některých smluv, uveřejňování těchto smluv a o registru smluv. Objednatel se zavazuje odeslat smlouvu společně s </w:t>
      </w:r>
      <w:proofErr w:type="spellStart"/>
      <w:r w:rsidRPr="00293CE9">
        <w:t>metadaty</w:t>
      </w:r>
      <w:proofErr w:type="spellEnd"/>
      <w:r w:rsidRPr="00293CE9">
        <w:t xml:space="preserve"> správci registru smluv bez zbytečného odkladu po uzavření smlouvy, nejpozději do 30 dnů od jejího uzavření.</w:t>
      </w:r>
    </w:p>
    <w:p w14:paraId="2FE86CD1" w14:textId="77777777" w:rsidR="000C1208" w:rsidRDefault="000C1208" w:rsidP="004B76A7">
      <w:pPr>
        <w:pStyle w:val="Normln-2"/>
        <w:numPr>
          <w:ilvl w:val="0"/>
          <w:numId w:val="30"/>
        </w:numPr>
        <w:spacing w:after="120"/>
        <w:ind w:left="425" w:hanging="357"/>
        <w:jc w:val="both"/>
      </w:pPr>
      <w:r>
        <w:t>Usnesením Rady města Přerova č.515/20/4/2015 ze dne 11. června 2015 bylo schváleno nastavení výdajového účtu města číslo 27-1884482379/0800 jako účtu transparentního. Smluvní strany berou na vědomí a souhlasí s tím, že o platbách, které budou provedeny prostřednictvím tohoto účtu, budou veřejnosti dostupné informace na stránkách bankovního ústavu v jaké výši, komu a za jakým účelem byly finanční prostředky z rozpočtu města uhrazeny.</w:t>
      </w:r>
    </w:p>
    <w:p w14:paraId="02A34A3F" w14:textId="77777777" w:rsidR="000C1208" w:rsidRDefault="000C1208" w:rsidP="004B76A7">
      <w:pPr>
        <w:pStyle w:val="Normln-2"/>
        <w:numPr>
          <w:ilvl w:val="0"/>
          <w:numId w:val="30"/>
        </w:numPr>
        <w:spacing w:after="120"/>
        <w:ind w:left="425" w:hanging="357"/>
        <w:jc w:val="both"/>
      </w:pPr>
      <w: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14:paraId="4D640ED4" w14:textId="77777777" w:rsidR="000C1208" w:rsidRDefault="000C1208" w:rsidP="004B76A7">
      <w:pPr>
        <w:pStyle w:val="Normln-2"/>
        <w:numPr>
          <w:ilvl w:val="0"/>
          <w:numId w:val="30"/>
        </w:numPr>
        <w:spacing w:after="120"/>
        <w:ind w:left="425" w:hanging="357"/>
        <w:jc w:val="both"/>
      </w:pPr>
      <w:r>
        <w:t>Tato smlouva je vyhotovena ve dvou vyhotoveních, z nichž obdrží každá smluvní strana jedno vyhotovení.</w:t>
      </w:r>
    </w:p>
    <w:p w14:paraId="44074C56" w14:textId="53FE0B9C" w:rsidR="000B4B50" w:rsidRPr="00551BD3" w:rsidRDefault="000C1208" w:rsidP="004B76A7">
      <w:pPr>
        <w:pStyle w:val="Normln-2"/>
        <w:numPr>
          <w:ilvl w:val="0"/>
          <w:numId w:val="30"/>
        </w:numPr>
        <w:spacing w:after="120"/>
        <w:ind w:left="425" w:hanging="357"/>
        <w:jc w:val="both"/>
      </w:pPr>
      <w:r>
        <w:t>Změny této smlouvy jsou možné jen ve formě písemných, číslovaných dodatků.</w:t>
      </w:r>
    </w:p>
    <w:p w14:paraId="67086A76" w14:textId="77777777" w:rsidR="000B4B50" w:rsidRPr="00551BD3" w:rsidRDefault="000B4B50" w:rsidP="004F53E8">
      <w:pPr>
        <w:pStyle w:val="Normln-2"/>
        <w:jc w:val="both"/>
        <w:rPr>
          <w:rFonts w:cs="Times New Roman"/>
        </w:rPr>
      </w:pPr>
    </w:p>
    <w:p w14:paraId="054F7E35" w14:textId="77777777" w:rsidR="007F59BA" w:rsidRDefault="007F59BA" w:rsidP="007F59BA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065446">
        <w:rPr>
          <w:rFonts w:ascii="Arial" w:hAnsi="Arial" w:cs="Arial"/>
          <w:sz w:val="20"/>
          <w:szCs w:val="20"/>
          <w:u w:val="single"/>
        </w:rPr>
        <w:lastRenderedPageBreak/>
        <w:t>Příloh</w:t>
      </w:r>
      <w:r>
        <w:rPr>
          <w:rFonts w:ascii="Arial" w:hAnsi="Arial" w:cs="Arial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C068A43" w14:textId="2229C0F2" w:rsidR="00397171" w:rsidRDefault="007F59BA" w:rsidP="007F59BA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</w:t>
      </w:r>
      <w:r w:rsidR="009A61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</w:t>
      </w:r>
      <w:r w:rsidR="00397171">
        <w:rPr>
          <w:rFonts w:ascii="Arial" w:hAnsi="Arial" w:cs="Arial"/>
          <w:sz w:val="20"/>
          <w:szCs w:val="20"/>
        </w:rPr>
        <w:t xml:space="preserve">– </w:t>
      </w:r>
      <w:r w:rsidR="004328C6">
        <w:rPr>
          <w:rFonts w:ascii="Arial" w:hAnsi="Arial" w:cs="Arial"/>
          <w:sz w:val="20"/>
          <w:szCs w:val="20"/>
        </w:rPr>
        <w:t xml:space="preserve">Technická </w:t>
      </w:r>
      <w:r>
        <w:rPr>
          <w:rFonts w:ascii="Arial" w:hAnsi="Arial" w:cs="Arial"/>
          <w:sz w:val="20"/>
          <w:szCs w:val="20"/>
        </w:rPr>
        <w:t>specifikace</w:t>
      </w:r>
    </w:p>
    <w:p w14:paraId="55A95E5E" w14:textId="36DBC2A1" w:rsidR="007F59BA" w:rsidRDefault="00397171" w:rsidP="007F59BA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</w:t>
      </w:r>
      <w:r w:rsidR="009A61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– </w:t>
      </w:r>
      <w:r w:rsidR="00762882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armonogram prací</w:t>
      </w:r>
    </w:p>
    <w:p w14:paraId="5D960EF1" w14:textId="77777777" w:rsidR="007F59BA" w:rsidRDefault="007F59BA" w:rsidP="000A3DBE">
      <w:pPr>
        <w:pStyle w:val="Normln-2"/>
        <w:ind w:left="0"/>
        <w:jc w:val="both"/>
      </w:pPr>
    </w:p>
    <w:p w14:paraId="48E92E4C" w14:textId="1E23A6CF" w:rsidR="000B4B50" w:rsidRPr="00551BD3" w:rsidRDefault="000B4B50" w:rsidP="000A3DBE">
      <w:pPr>
        <w:pStyle w:val="Normln-2"/>
        <w:ind w:left="0"/>
        <w:jc w:val="both"/>
        <w:rPr>
          <w:rFonts w:cs="Times New Roman"/>
        </w:rPr>
      </w:pPr>
      <w:r w:rsidRPr="00551BD3">
        <w:t>V Přerově, dne</w:t>
      </w:r>
      <w:r w:rsidR="006B1E63">
        <w:t xml:space="preserve"> 18.2.2017</w:t>
      </w:r>
      <w:r w:rsidRPr="00551BD3">
        <w:tab/>
      </w:r>
      <w:r w:rsidRPr="00551BD3">
        <w:tab/>
      </w:r>
      <w:r w:rsidRPr="00551BD3">
        <w:tab/>
      </w:r>
      <w:r w:rsidR="00B92045">
        <w:tab/>
      </w:r>
      <w:r w:rsidRPr="00551BD3">
        <w:t>V</w:t>
      </w:r>
      <w:r w:rsidR="00364D7D">
        <w:t> Přerově,</w:t>
      </w:r>
      <w:r w:rsidRPr="00551BD3">
        <w:t xml:space="preserve"> dne </w:t>
      </w:r>
      <w:r w:rsidR="00826CC2">
        <w:t>15.02.2017</w:t>
      </w:r>
      <w:bookmarkStart w:id="12" w:name="_GoBack"/>
      <w:bookmarkEnd w:id="12"/>
    </w:p>
    <w:p w14:paraId="34A1F5FF" w14:textId="77777777" w:rsidR="000B4B50" w:rsidRPr="00551BD3" w:rsidRDefault="000B4B50" w:rsidP="004F53E8">
      <w:pPr>
        <w:pStyle w:val="Normln-2"/>
        <w:jc w:val="both"/>
        <w:rPr>
          <w:rFonts w:cs="Times New Roman"/>
        </w:rPr>
      </w:pPr>
    </w:p>
    <w:p w14:paraId="4467100D" w14:textId="77777777" w:rsidR="000B4B50" w:rsidRPr="00551BD3" w:rsidRDefault="000B4B50" w:rsidP="00044360">
      <w:pPr>
        <w:rPr>
          <w:rFonts w:cs="Times New Roman"/>
        </w:rPr>
      </w:pPr>
      <w:r w:rsidRPr="00551BD3">
        <w:t xml:space="preserve">Za objednatele:  </w:t>
      </w:r>
      <w:r w:rsidRPr="00551BD3">
        <w:tab/>
      </w:r>
      <w:r w:rsidRPr="00551BD3">
        <w:tab/>
      </w:r>
      <w:r w:rsidRPr="00551BD3">
        <w:tab/>
      </w:r>
      <w:r w:rsidRPr="00551BD3">
        <w:tab/>
      </w:r>
      <w:r w:rsidRPr="00551BD3">
        <w:tab/>
        <w:t>Za zhotovitele:</w:t>
      </w:r>
    </w:p>
    <w:p w14:paraId="40DFA973" w14:textId="77777777" w:rsidR="000B4B50" w:rsidRPr="00551BD3" w:rsidRDefault="000B4B50" w:rsidP="00044360">
      <w:r w:rsidRPr="00551BD3">
        <w:t xml:space="preserve"> </w:t>
      </w:r>
    </w:p>
    <w:p w14:paraId="5F747BBD" w14:textId="77777777" w:rsidR="000B4B50" w:rsidRDefault="000B4B50" w:rsidP="00044360"/>
    <w:p w14:paraId="4FD64042" w14:textId="77777777" w:rsidR="00364D7D" w:rsidRDefault="00364D7D" w:rsidP="00044360"/>
    <w:p w14:paraId="696BF4E6" w14:textId="77777777" w:rsidR="00364D7D" w:rsidRDefault="00364D7D" w:rsidP="00044360"/>
    <w:p w14:paraId="0DB043DF" w14:textId="77777777" w:rsidR="00D77EB4" w:rsidRDefault="00D77EB4" w:rsidP="00044360"/>
    <w:p w14:paraId="3E2872CA" w14:textId="77777777" w:rsidR="00D77EB4" w:rsidRDefault="00D77EB4" w:rsidP="00044360"/>
    <w:p w14:paraId="30C892BD" w14:textId="77777777" w:rsidR="00D77EB4" w:rsidRPr="00551BD3" w:rsidRDefault="00D77EB4" w:rsidP="00044360"/>
    <w:p w14:paraId="12BBEF22" w14:textId="77777777" w:rsidR="000B4B50" w:rsidRPr="00551BD3" w:rsidRDefault="000B4B50" w:rsidP="00044360">
      <w:r w:rsidRPr="00551BD3">
        <w:t>_____________________</w:t>
      </w:r>
      <w:r w:rsidRPr="00551BD3">
        <w:tab/>
      </w:r>
      <w:r w:rsidRPr="00551BD3">
        <w:tab/>
      </w:r>
      <w:r w:rsidRPr="00551BD3">
        <w:tab/>
      </w:r>
      <w:r w:rsidRPr="00551BD3">
        <w:tab/>
        <w:t>__________________________</w:t>
      </w:r>
    </w:p>
    <w:p w14:paraId="4ED1AD4A" w14:textId="32ECD668" w:rsidR="000B4B50" w:rsidRDefault="000567DB" w:rsidP="00044360">
      <w:pPr>
        <w:rPr>
          <w:rFonts w:cs="Times New Roman"/>
        </w:rPr>
      </w:pPr>
      <w:r>
        <w:rPr>
          <w:rFonts w:cs="Times New Roman"/>
        </w:rPr>
        <w:t>Mgr. Petr Karola</w:t>
      </w:r>
      <w:r w:rsidR="005C2134">
        <w:rPr>
          <w:rFonts w:cs="Times New Roman"/>
        </w:rPr>
        <w:tab/>
      </w:r>
      <w:r w:rsidR="005C2134">
        <w:rPr>
          <w:rFonts w:cs="Times New Roman"/>
        </w:rPr>
        <w:tab/>
      </w:r>
      <w:r w:rsidR="005C2134">
        <w:rPr>
          <w:rFonts w:cs="Times New Roman"/>
        </w:rPr>
        <w:tab/>
      </w:r>
      <w:r w:rsidR="005C2134">
        <w:rPr>
          <w:rFonts w:cs="Times New Roman"/>
        </w:rPr>
        <w:tab/>
      </w:r>
      <w:r w:rsidR="005C2134">
        <w:rPr>
          <w:rFonts w:cs="Times New Roman"/>
        </w:rPr>
        <w:tab/>
        <w:t>Willmann David</w:t>
      </w:r>
    </w:p>
    <w:p w14:paraId="5CF1C3BA" w14:textId="27DD0030" w:rsidR="000567DB" w:rsidRPr="00551BD3" w:rsidRDefault="000567DB" w:rsidP="00044360">
      <w:pPr>
        <w:rPr>
          <w:rFonts w:cs="Times New Roman"/>
        </w:rPr>
      </w:pPr>
      <w:r>
        <w:rPr>
          <w:rFonts w:cs="Times New Roman"/>
        </w:rPr>
        <w:t>vedoucí odboru vnitřní správy</w:t>
      </w:r>
      <w:r w:rsidR="005C2134">
        <w:rPr>
          <w:rFonts w:cs="Times New Roman"/>
        </w:rPr>
        <w:tab/>
      </w:r>
      <w:r w:rsidR="005C2134">
        <w:rPr>
          <w:rFonts w:cs="Times New Roman"/>
        </w:rPr>
        <w:tab/>
      </w:r>
      <w:r w:rsidR="005C2134">
        <w:rPr>
          <w:rFonts w:cs="Times New Roman"/>
        </w:rPr>
        <w:tab/>
        <w:t>předseda představenstva</w:t>
      </w:r>
    </w:p>
    <w:sectPr w:rsidR="000567DB" w:rsidRPr="00551BD3" w:rsidSect="003C1A38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15D55" w14:textId="77777777" w:rsidR="008E099F" w:rsidRDefault="008E099F" w:rsidP="0052676A">
      <w:pPr>
        <w:spacing w:before="0"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ED78CC" w14:textId="77777777" w:rsidR="008E099F" w:rsidRDefault="008E099F" w:rsidP="0052676A">
      <w:pPr>
        <w:spacing w:before="0"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CDE E+ Times New Roman PSM 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9131" w14:textId="48EF7F9C" w:rsidR="000B4B50" w:rsidRPr="00E63ABE" w:rsidRDefault="000B4B50" w:rsidP="004F53E8">
    <w:pPr>
      <w:tabs>
        <w:tab w:val="left" w:pos="8618"/>
      </w:tabs>
      <w:ind w:right="-709"/>
      <w:jc w:val="right"/>
      <w:rPr>
        <w:rFonts w:cs="Times New Roman"/>
        <w:color w:val="FFFFFF"/>
        <w:sz w:val="12"/>
        <w:szCs w:val="12"/>
      </w:rPr>
    </w:pPr>
    <w:r w:rsidRPr="00E63ABE">
      <w:rPr>
        <w:color w:val="007CB4"/>
        <w:sz w:val="12"/>
        <w:szCs w:val="12"/>
      </w:rPr>
      <w:t xml:space="preserve">strana  </w:t>
    </w:r>
    <w:r w:rsidR="00315A61" w:rsidRPr="00E63ABE">
      <w:rPr>
        <w:color w:val="007CB4"/>
        <w:sz w:val="12"/>
        <w:szCs w:val="12"/>
      </w:rPr>
      <w:fldChar w:fldCharType="begin"/>
    </w:r>
    <w:r w:rsidRPr="00E63ABE">
      <w:rPr>
        <w:color w:val="007CB4"/>
        <w:sz w:val="12"/>
        <w:szCs w:val="12"/>
      </w:rPr>
      <w:instrText xml:space="preserve"> PAGE </w:instrText>
    </w:r>
    <w:r w:rsidR="00315A61" w:rsidRPr="00E63ABE">
      <w:rPr>
        <w:color w:val="007CB4"/>
        <w:sz w:val="12"/>
        <w:szCs w:val="12"/>
      </w:rPr>
      <w:fldChar w:fldCharType="separate"/>
    </w:r>
    <w:r w:rsidR="00826CC2">
      <w:rPr>
        <w:noProof/>
        <w:color w:val="007CB4"/>
        <w:sz w:val="12"/>
        <w:szCs w:val="12"/>
      </w:rPr>
      <w:t>4</w:t>
    </w:r>
    <w:r w:rsidR="00315A61" w:rsidRPr="00E63ABE">
      <w:rPr>
        <w:color w:val="007CB4"/>
        <w:sz w:val="12"/>
        <w:szCs w:val="12"/>
      </w:rPr>
      <w:fldChar w:fldCharType="end"/>
    </w:r>
    <w:r w:rsidRPr="00E63ABE">
      <w:rPr>
        <w:color w:val="007CB4"/>
        <w:sz w:val="12"/>
        <w:szCs w:val="12"/>
      </w:rPr>
      <w:t xml:space="preserve">, celkem </w:t>
    </w:r>
    <w:r w:rsidR="00315A61" w:rsidRPr="00E63ABE">
      <w:rPr>
        <w:color w:val="007CB4"/>
        <w:sz w:val="12"/>
        <w:szCs w:val="12"/>
      </w:rPr>
      <w:fldChar w:fldCharType="begin"/>
    </w:r>
    <w:r w:rsidRPr="00E63ABE">
      <w:rPr>
        <w:color w:val="007CB4"/>
        <w:sz w:val="12"/>
        <w:szCs w:val="12"/>
      </w:rPr>
      <w:instrText xml:space="preserve"> NUMPAGES </w:instrText>
    </w:r>
    <w:r w:rsidR="00315A61" w:rsidRPr="00E63ABE">
      <w:rPr>
        <w:color w:val="007CB4"/>
        <w:sz w:val="12"/>
        <w:szCs w:val="12"/>
      </w:rPr>
      <w:fldChar w:fldCharType="separate"/>
    </w:r>
    <w:r w:rsidR="00826CC2">
      <w:rPr>
        <w:noProof/>
        <w:color w:val="007CB4"/>
        <w:sz w:val="12"/>
        <w:szCs w:val="12"/>
      </w:rPr>
      <w:t>6</w:t>
    </w:r>
    <w:r w:rsidR="00315A61" w:rsidRPr="00E63ABE">
      <w:rPr>
        <w:color w:val="007CB4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F0094" w14:textId="77777777" w:rsidR="008E099F" w:rsidRDefault="008E099F" w:rsidP="0052676A">
      <w:pPr>
        <w:spacing w:before="0"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6B9601" w14:textId="77777777" w:rsidR="008E099F" w:rsidRDefault="008E099F" w:rsidP="0052676A">
      <w:pPr>
        <w:spacing w:before="0"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E89FB" w14:textId="77777777" w:rsidR="000B4B50" w:rsidRDefault="000B4B50">
    <w:pPr>
      <w:rPr>
        <w:rFonts w:cs="Times New Roman"/>
      </w:rPr>
    </w:pPr>
  </w:p>
  <w:p w14:paraId="61F02DC9" w14:textId="77777777" w:rsidR="000B4B50" w:rsidRDefault="000B4B50">
    <w:pPr>
      <w:rPr>
        <w:rFonts w:cs="Times New Roman"/>
      </w:rPr>
    </w:pPr>
  </w:p>
  <w:p w14:paraId="56195C6C" w14:textId="77777777" w:rsidR="000B4B50" w:rsidRDefault="000B4B50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C17"/>
    <w:multiLevelType w:val="hybridMultilevel"/>
    <w:tmpl w:val="989AD090"/>
    <w:lvl w:ilvl="0" w:tplc="C0E6EE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ED2C5AEE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56B0F7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74C10"/>
    <w:multiLevelType w:val="hybridMultilevel"/>
    <w:tmpl w:val="7CA66C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72992"/>
    <w:multiLevelType w:val="hybridMultilevel"/>
    <w:tmpl w:val="E81C208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366504"/>
    <w:multiLevelType w:val="hybridMultilevel"/>
    <w:tmpl w:val="119CD526"/>
    <w:lvl w:ilvl="0" w:tplc="291225C4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57FE6"/>
    <w:multiLevelType w:val="hybridMultilevel"/>
    <w:tmpl w:val="E444A97E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746151D"/>
    <w:multiLevelType w:val="hybridMultilevel"/>
    <w:tmpl w:val="4EEE7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19C3"/>
    <w:multiLevelType w:val="hybridMultilevel"/>
    <w:tmpl w:val="79B81E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9CCF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6282D"/>
    <w:multiLevelType w:val="hybridMultilevel"/>
    <w:tmpl w:val="522CF28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291225C4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A7071EC"/>
    <w:multiLevelType w:val="hybridMultilevel"/>
    <w:tmpl w:val="98708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45A8C"/>
    <w:multiLevelType w:val="hybridMultilevel"/>
    <w:tmpl w:val="FB56DCA8"/>
    <w:lvl w:ilvl="0" w:tplc="1C705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4E4"/>
    <w:multiLevelType w:val="hybridMultilevel"/>
    <w:tmpl w:val="44FCDCE2"/>
    <w:lvl w:ilvl="0" w:tplc="BE0E9C92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863D0"/>
    <w:multiLevelType w:val="hybridMultilevel"/>
    <w:tmpl w:val="BB30C3CC"/>
    <w:lvl w:ilvl="0" w:tplc="943EA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966AE"/>
    <w:multiLevelType w:val="hybridMultilevel"/>
    <w:tmpl w:val="FC421698"/>
    <w:lvl w:ilvl="0" w:tplc="4252A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E3B4B"/>
    <w:multiLevelType w:val="hybridMultilevel"/>
    <w:tmpl w:val="EB6E8A68"/>
    <w:lvl w:ilvl="0" w:tplc="0405000F">
      <w:start w:val="1"/>
      <w:numFmt w:val="decimal"/>
      <w:lvlText w:val="%1."/>
      <w:lvlJc w:val="left"/>
      <w:pPr>
        <w:ind w:left="435" w:hanging="360"/>
      </w:p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44E641B"/>
    <w:multiLevelType w:val="hybridMultilevel"/>
    <w:tmpl w:val="638ED3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09C3"/>
    <w:multiLevelType w:val="hybridMultilevel"/>
    <w:tmpl w:val="3F921F40"/>
    <w:lvl w:ilvl="0" w:tplc="2E90A49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0C34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DC6198"/>
    <w:multiLevelType w:val="hybridMultilevel"/>
    <w:tmpl w:val="C3A06B92"/>
    <w:lvl w:ilvl="0" w:tplc="526E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F4CB7"/>
    <w:multiLevelType w:val="hybridMultilevel"/>
    <w:tmpl w:val="804C75B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F5F6243"/>
    <w:multiLevelType w:val="hybridMultilevel"/>
    <w:tmpl w:val="D0805346"/>
    <w:lvl w:ilvl="0" w:tplc="7C5E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443D4"/>
    <w:multiLevelType w:val="hybridMultilevel"/>
    <w:tmpl w:val="CBBA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E6E75"/>
    <w:multiLevelType w:val="hybridMultilevel"/>
    <w:tmpl w:val="7A3835C4"/>
    <w:lvl w:ilvl="0" w:tplc="F9C0E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62B41"/>
    <w:multiLevelType w:val="hybridMultilevel"/>
    <w:tmpl w:val="0FE89794"/>
    <w:lvl w:ilvl="0" w:tplc="A878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898"/>
    <w:multiLevelType w:val="hybridMultilevel"/>
    <w:tmpl w:val="2E12B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F4D0F"/>
    <w:multiLevelType w:val="hybridMultilevel"/>
    <w:tmpl w:val="3E3E43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7079A8"/>
    <w:multiLevelType w:val="hybridMultilevel"/>
    <w:tmpl w:val="E0DE3A2C"/>
    <w:lvl w:ilvl="0" w:tplc="563EF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2756F"/>
    <w:multiLevelType w:val="hybridMultilevel"/>
    <w:tmpl w:val="0FAA4240"/>
    <w:lvl w:ilvl="0" w:tplc="9A60B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622C3"/>
    <w:multiLevelType w:val="hybridMultilevel"/>
    <w:tmpl w:val="818C65AA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AE37949"/>
    <w:multiLevelType w:val="hybridMultilevel"/>
    <w:tmpl w:val="8F4027D2"/>
    <w:lvl w:ilvl="0" w:tplc="2C703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548A54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75B40"/>
    <w:multiLevelType w:val="hybridMultilevel"/>
    <w:tmpl w:val="585645EA"/>
    <w:lvl w:ilvl="0" w:tplc="897C03F0">
      <w:start w:val="30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BF641CA"/>
    <w:multiLevelType w:val="hybridMultilevel"/>
    <w:tmpl w:val="AA82C596"/>
    <w:lvl w:ilvl="0" w:tplc="1BEEEFF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A3F82"/>
    <w:multiLevelType w:val="hybridMultilevel"/>
    <w:tmpl w:val="BF801B5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86F6F"/>
    <w:multiLevelType w:val="hybridMultilevel"/>
    <w:tmpl w:val="97647E66"/>
    <w:lvl w:ilvl="0" w:tplc="C4082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77458"/>
    <w:multiLevelType w:val="hybridMultilevel"/>
    <w:tmpl w:val="38DA8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36C0A"/>
    <w:multiLevelType w:val="hybridMultilevel"/>
    <w:tmpl w:val="F2CC23F6"/>
    <w:lvl w:ilvl="0" w:tplc="06589CC8">
      <w:start w:val="1"/>
      <w:numFmt w:val="decimal"/>
      <w:lvlText w:val="3.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49B4D01"/>
    <w:multiLevelType w:val="hybridMultilevel"/>
    <w:tmpl w:val="D2E09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36FC3"/>
    <w:multiLevelType w:val="hybridMultilevel"/>
    <w:tmpl w:val="F202D9F0"/>
    <w:lvl w:ilvl="0" w:tplc="136C8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D76FA"/>
    <w:multiLevelType w:val="hybridMultilevel"/>
    <w:tmpl w:val="EFCAA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B26D2"/>
    <w:multiLevelType w:val="hybridMultilevel"/>
    <w:tmpl w:val="5C4AF166"/>
    <w:lvl w:ilvl="0" w:tplc="19B80836">
      <w:numFmt w:val="bullet"/>
      <w:lvlText w:val="-"/>
      <w:lvlJc w:val="left"/>
      <w:pPr>
        <w:ind w:left="786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327634A"/>
    <w:multiLevelType w:val="hybridMultilevel"/>
    <w:tmpl w:val="BDF29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24092"/>
    <w:multiLevelType w:val="hybridMultilevel"/>
    <w:tmpl w:val="BDE0DFF6"/>
    <w:lvl w:ilvl="0" w:tplc="BCB04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867A5"/>
    <w:multiLevelType w:val="hybridMultilevel"/>
    <w:tmpl w:val="BDF29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C24B1"/>
    <w:multiLevelType w:val="hybridMultilevel"/>
    <w:tmpl w:val="3606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14"/>
  </w:num>
  <w:num w:numId="4">
    <w:abstractNumId w:val="1"/>
  </w:num>
  <w:num w:numId="5">
    <w:abstractNumId w:val="9"/>
  </w:num>
  <w:num w:numId="6">
    <w:abstractNumId w:val="43"/>
  </w:num>
  <w:num w:numId="7">
    <w:abstractNumId w:val="41"/>
  </w:num>
  <w:num w:numId="8">
    <w:abstractNumId w:val="32"/>
  </w:num>
  <w:num w:numId="9">
    <w:abstractNumId w:val="32"/>
  </w:num>
  <w:num w:numId="10">
    <w:abstractNumId w:val="38"/>
  </w:num>
  <w:num w:numId="11">
    <w:abstractNumId w:val="37"/>
  </w:num>
  <w:num w:numId="12">
    <w:abstractNumId w:val="19"/>
  </w:num>
  <w:num w:numId="13">
    <w:abstractNumId w:val="12"/>
  </w:num>
  <w:num w:numId="14">
    <w:abstractNumId w:val="23"/>
  </w:num>
  <w:num w:numId="15">
    <w:abstractNumId w:val="13"/>
  </w:num>
  <w:num w:numId="16">
    <w:abstractNumId w:val="42"/>
  </w:num>
  <w:num w:numId="17">
    <w:abstractNumId w:val="30"/>
  </w:num>
  <w:num w:numId="18">
    <w:abstractNumId w:val="27"/>
  </w:num>
  <w:num w:numId="19">
    <w:abstractNumId w:val="28"/>
  </w:num>
  <w:num w:numId="20">
    <w:abstractNumId w:val="7"/>
  </w:num>
  <w:num w:numId="21">
    <w:abstractNumId w:val="34"/>
  </w:num>
  <w:num w:numId="22">
    <w:abstractNumId w:val="26"/>
  </w:num>
  <w:num w:numId="23">
    <w:abstractNumId w:val="10"/>
  </w:num>
  <w:num w:numId="24">
    <w:abstractNumId w:val="3"/>
  </w:num>
  <w:num w:numId="25">
    <w:abstractNumId w:val="20"/>
  </w:num>
  <w:num w:numId="26">
    <w:abstractNumId w:val="8"/>
  </w:num>
  <w:num w:numId="27">
    <w:abstractNumId w:val="25"/>
  </w:num>
  <w:num w:numId="28">
    <w:abstractNumId w:val="24"/>
  </w:num>
  <w:num w:numId="29">
    <w:abstractNumId w:val="4"/>
  </w:num>
  <w:num w:numId="30">
    <w:abstractNumId w:val="21"/>
  </w:num>
  <w:num w:numId="31">
    <w:abstractNumId w:val="11"/>
  </w:num>
  <w:num w:numId="32">
    <w:abstractNumId w:val="44"/>
  </w:num>
  <w:num w:numId="33">
    <w:abstractNumId w:val="18"/>
  </w:num>
  <w:num w:numId="34">
    <w:abstractNumId w:val="31"/>
  </w:num>
  <w:num w:numId="35">
    <w:abstractNumId w:val="40"/>
  </w:num>
  <w:num w:numId="36">
    <w:abstractNumId w:val="33"/>
  </w:num>
  <w:num w:numId="37">
    <w:abstractNumId w:val="0"/>
  </w:num>
  <w:num w:numId="38">
    <w:abstractNumId w:val="6"/>
  </w:num>
  <w:num w:numId="39">
    <w:abstractNumId w:val="5"/>
  </w:num>
  <w:num w:numId="40">
    <w:abstractNumId w:val="2"/>
  </w:num>
  <w:num w:numId="41">
    <w:abstractNumId w:val="35"/>
  </w:num>
  <w:num w:numId="42">
    <w:abstractNumId w:val="22"/>
  </w:num>
  <w:num w:numId="43">
    <w:abstractNumId w:val="16"/>
  </w:num>
  <w:num w:numId="44">
    <w:abstractNumId w:val="29"/>
  </w:num>
  <w:num w:numId="45">
    <w:abstractNumId w:val="1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60"/>
    <w:rsid w:val="00022554"/>
    <w:rsid w:val="00023C45"/>
    <w:rsid w:val="00024215"/>
    <w:rsid w:val="00027BA5"/>
    <w:rsid w:val="00044360"/>
    <w:rsid w:val="000567DB"/>
    <w:rsid w:val="0007050E"/>
    <w:rsid w:val="00075752"/>
    <w:rsid w:val="000758C5"/>
    <w:rsid w:val="00085AD4"/>
    <w:rsid w:val="00087448"/>
    <w:rsid w:val="000A3DBE"/>
    <w:rsid w:val="000B4B50"/>
    <w:rsid w:val="000B7611"/>
    <w:rsid w:val="000C1208"/>
    <w:rsid w:val="000C3A9B"/>
    <w:rsid w:val="000E7641"/>
    <w:rsid w:val="000F5E72"/>
    <w:rsid w:val="00100758"/>
    <w:rsid w:val="00130397"/>
    <w:rsid w:val="0013282B"/>
    <w:rsid w:val="00140FBC"/>
    <w:rsid w:val="00154403"/>
    <w:rsid w:val="001658D9"/>
    <w:rsid w:val="001734FF"/>
    <w:rsid w:val="00181257"/>
    <w:rsid w:val="0019360D"/>
    <w:rsid w:val="001A1447"/>
    <w:rsid w:val="001A735D"/>
    <w:rsid w:val="001A7617"/>
    <w:rsid w:val="001D70F7"/>
    <w:rsid w:val="002166C5"/>
    <w:rsid w:val="00246FB1"/>
    <w:rsid w:val="002511A8"/>
    <w:rsid w:val="00255B73"/>
    <w:rsid w:val="002774DF"/>
    <w:rsid w:val="00290B2C"/>
    <w:rsid w:val="00292DFD"/>
    <w:rsid w:val="00293CE9"/>
    <w:rsid w:val="002A0EB0"/>
    <w:rsid w:val="002A28F3"/>
    <w:rsid w:val="002B3B52"/>
    <w:rsid w:val="002C3496"/>
    <w:rsid w:val="002D1CAB"/>
    <w:rsid w:val="002D465B"/>
    <w:rsid w:val="002F1B8A"/>
    <w:rsid w:val="002F5A04"/>
    <w:rsid w:val="00301237"/>
    <w:rsid w:val="00306DC3"/>
    <w:rsid w:val="00315A61"/>
    <w:rsid w:val="00315F31"/>
    <w:rsid w:val="00316A10"/>
    <w:rsid w:val="003223AD"/>
    <w:rsid w:val="00322A09"/>
    <w:rsid w:val="0033520C"/>
    <w:rsid w:val="00355E34"/>
    <w:rsid w:val="00355FD6"/>
    <w:rsid w:val="00356E20"/>
    <w:rsid w:val="00357124"/>
    <w:rsid w:val="00364D7D"/>
    <w:rsid w:val="00370828"/>
    <w:rsid w:val="00372165"/>
    <w:rsid w:val="00384C5B"/>
    <w:rsid w:val="00397171"/>
    <w:rsid w:val="00397368"/>
    <w:rsid w:val="003A23E6"/>
    <w:rsid w:val="003A4042"/>
    <w:rsid w:val="003A507F"/>
    <w:rsid w:val="003B017A"/>
    <w:rsid w:val="003C1A38"/>
    <w:rsid w:val="003C355A"/>
    <w:rsid w:val="003C4BCD"/>
    <w:rsid w:val="003C724F"/>
    <w:rsid w:val="003E3370"/>
    <w:rsid w:val="003E3E0C"/>
    <w:rsid w:val="003E4B85"/>
    <w:rsid w:val="004328C6"/>
    <w:rsid w:val="00434E76"/>
    <w:rsid w:val="00456F9E"/>
    <w:rsid w:val="004822C0"/>
    <w:rsid w:val="004B76A7"/>
    <w:rsid w:val="004D0B77"/>
    <w:rsid w:val="004E3003"/>
    <w:rsid w:val="004E781C"/>
    <w:rsid w:val="004F443A"/>
    <w:rsid w:val="004F53E8"/>
    <w:rsid w:val="005079AF"/>
    <w:rsid w:val="00522460"/>
    <w:rsid w:val="00525F8A"/>
    <w:rsid w:val="0052676A"/>
    <w:rsid w:val="00542515"/>
    <w:rsid w:val="00551BD3"/>
    <w:rsid w:val="00574A77"/>
    <w:rsid w:val="0057619D"/>
    <w:rsid w:val="005800D7"/>
    <w:rsid w:val="005C2134"/>
    <w:rsid w:val="005C2D32"/>
    <w:rsid w:val="005C6831"/>
    <w:rsid w:val="005D2DB6"/>
    <w:rsid w:val="005D7EE6"/>
    <w:rsid w:val="005F461F"/>
    <w:rsid w:val="00600A85"/>
    <w:rsid w:val="00604D59"/>
    <w:rsid w:val="00610758"/>
    <w:rsid w:val="0061428A"/>
    <w:rsid w:val="00625AC9"/>
    <w:rsid w:val="00645069"/>
    <w:rsid w:val="00660491"/>
    <w:rsid w:val="0067149C"/>
    <w:rsid w:val="006834FF"/>
    <w:rsid w:val="00685E1A"/>
    <w:rsid w:val="0068655A"/>
    <w:rsid w:val="00697289"/>
    <w:rsid w:val="006A041A"/>
    <w:rsid w:val="006B1E63"/>
    <w:rsid w:val="00706C74"/>
    <w:rsid w:val="007134A9"/>
    <w:rsid w:val="00750EA8"/>
    <w:rsid w:val="0075735F"/>
    <w:rsid w:val="00762882"/>
    <w:rsid w:val="0076717E"/>
    <w:rsid w:val="00784C0B"/>
    <w:rsid w:val="00792A92"/>
    <w:rsid w:val="00792E75"/>
    <w:rsid w:val="007A14EE"/>
    <w:rsid w:val="007A30B0"/>
    <w:rsid w:val="007B4EED"/>
    <w:rsid w:val="007D4862"/>
    <w:rsid w:val="007D75EF"/>
    <w:rsid w:val="007F59BA"/>
    <w:rsid w:val="008103F5"/>
    <w:rsid w:val="008111B8"/>
    <w:rsid w:val="00826CC2"/>
    <w:rsid w:val="00832F65"/>
    <w:rsid w:val="008379B8"/>
    <w:rsid w:val="00844CE2"/>
    <w:rsid w:val="00862019"/>
    <w:rsid w:val="008653A4"/>
    <w:rsid w:val="00895A12"/>
    <w:rsid w:val="008D1D58"/>
    <w:rsid w:val="008D24FE"/>
    <w:rsid w:val="008E099F"/>
    <w:rsid w:val="008E74F8"/>
    <w:rsid w:val="00905063"/>
    <w:rsid w:val="009112AE"/>
    <w:rsid w:val="00916151"/>
    <w:rsid w:val="00925D4E"/>
    <w:rsid w:val="009352D3"/>
    <w:rsid w:val="00942A31"/>
    <w:rsid w:val="00945EE6"/>
    <w:rsid w:val="00946DF0"/>
    <w:rsid w:val="00970118"/>
    <w:rsid w:val="009877AE"/>
    <w:rsid w:val="00992F57"/>
    <w:rsid w:val="009A2994"/>
    <w:rsid w:val="009A6172"/>
    <w:rsid w:val="009B11EA"/>
    <w:rsid w:val="009B3C4A"/>
    <w:rsid w:val="009B635C"/>
    <w:rsid w:val="009D6A34"/>
    <w:rsid w:val="009E17C9"/>
    <w:rsid w:val="00A2443B"/>
    <w:rsid w:val="00A2727F"/>
    <w:rsid w:val="00A402A3"/>
    <w:rsid w:val="00A40FD5"/>
    <w:rsid w:val="00A60F88"/>
    <w:rsid w:val="00A61F81"/>
    <w:rsid w:val="00A70760"/>
    <w:rsid w:val="00A72DAF"/>
    <w:rsid w:val="00A82150"/>
    <w:rsid w:val="00A858E9"/>
    <w:rsid w:val="00A936FC"/>
    <w:rsid w:val="00AA2F53"/>
    <w:rsid w:val="00AA5E65"/>
    <w:rsid w:val="00AB0A14"/>
    <w:rsid w:val="00AE4E48"/>
    <w:rsid w:val="00B0329B"/>
    <w:rsid w:val="00B11CE4"/>
    <w:rsid w:val="00B26865"/>
    <w:rsid w:val="00B4358D"/>
    <w:rsid w:val="00B451B1"/>
    <w:rsid w:val="00B52D8D"/>
    <w:rsid w:val="00B66C03"/>
    <w:rsid w:val="00B67653"/>
    <w:rsid w:val="00B92045"/>
    <w:rsid w:val="00BB36B0"/>
    <w:rsid w:val="00BC6533"/>
    <w:rsid w:val="00BD044D"/>
    <w:rsid w:val="00BD58AC"/>
    <w:rsid w:val="00BE5285"/>
    <w:rsid w:val="00C06B58"/>
    <w:rsid w:val="00C07B7E"/>
    <w:rsid w:val="00C11B64"/>
    <w:rsid w:val="00C17782"/>
    <w:rsid w:val="00C27DA1"/>
    <w:rsid w:val="00C318C1"/>
    <w:rsid w:val="00C325E5"/>
    <w:rsid w:val="00C408BA"/>
    <w:rsid w:val="00C65931"/>
    <w:rsid w:val="00C7057D"/>
    <w:rsid w:val="00CA0AD5"/>
    <w:rsid w:val="00CC5065"/>
    <w:rsid w:val="00CD6898"/>
    <w:rsid w:val="00CD6F20"/>
    <w:rsid w:val="00CF0A5A"/>
    <w:rsid w:val="00CF441A"/>
    <w:rsid w:val="00D01510"/>
    <w:rsid w:val="00D037A6"/>
    <w:rsid w:val="00D10618"/>
    <w:rsid w:val="00D14F9A"/>
    <w:rsid w:val="00D24A79"/>
    <w:rsid w:val="00D3611E"/>
    <w:rsid w:val="00D36FBE"/>
    <w:rsid w:val="00D3710F"/>
    <w:rsid w:val="00D47E91"/>
    <w:rsid w:val="00D50A8C"/>
    <w:rsid w:val="00D730F8"/>
    <w:rsid w:val="00D77EB4"/>
    <w:rsid w:val="00D8447F"/>
    <w:rsid w:val="00D96311"/>
    <w:rsid w:val="00DB07F0"/>
    <w:rsid w:val="00DD2E60"/>
    <w:rsid w:val="00DD34F6"/>
    <w:rsid w:val="00DE65B2"/>
    <w:rsid w:val="00DF0D17"/>
    <w:rsid w:val="00E00DEA"/>
    <w:rsid w:val="00E23D38"/>
    <w:rsid w:val="00E241D4"/>
    <w:rsid w:val="00E52591"/>
    <w:rsid w:val="00E63ABE"/>
    <w:rsid w:val="00E70432"/>
    <w:rsid w:val="00E86F94"/>
    <w:rsid w:val="00E87ADF"/>
    <w:rsid w:val="00EA7A97"/>
    <w:rsid w:val="00EB0ACC"/>
    <w:rsid w:val="00EB2D42"/>
    <w:rsid w:val="00EC36DC"/>
    <w:rsid w:val="00EC5BD6"/>
    <w:rsid w:val="00ED17BA"/>
    <w:rsid w:val="00EF12BA"/>
    <w:rsid w:val="00EF26D5"/>
    <w:rsid w:val="00EF2EDE"/>
    <w:rsid w:val="00EF5DB3"/>
    <w:rsid w:val="00EF5E56"/>
    <w:rsid w:val="00F01E6F"/>
    <w:rsid w:val="00F15120"/>
    <w:rsid w:val="00F1703A"/>
    <w:rsid w:val="00F2193E"/>
    <w:rsid w:val="00F755D2"/>
    <w:rsid w:val="00F7635C"/>
    <w:rsid w:val="00F9465D"/>
    <w:rsid w:val="00FB1ECF"/>
    <w:rsid w:val="00FB3EA3"/>
    <w:rsid w:val="00FC60D0"/>
    <w:rsid w:val="00FE7F5F"/>
    <w:rsid w:val="00FF339E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D25C0"/>
  <w15:docId w15:val="{9708B54C-4062-4E75-840C-1394611F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360"/>
    <w:pPr>
      <w:spacing w:before="120" w:after="40"/>
    </w:pPr>
    <w:rPr>
      <w:rFonts w:ascii="Verdana" w:eastAsia="Times New Roman" w:hAnsi="Verdana" w:cs="Verdan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44360"/>
    <w:pPr>
      <w:spacing w:before="600" w:after="240"/>
      <w:outlineLvl w:val="0"/>
    </w:pPr>
    <w:rPr>
      <w:b/>
      <w:bCs/>
      <w:color w:val="007AC1"/>
      <w:sz w:val="28"/>
      <w:szCs w:val="28"/>
    </w:rPr>
  </w:style>
  <w:style w:type="paragraph" w:styleId="Nadpis2">
    <w:name w:val="heading 2"/>
    <w:basedOn w:val="Normln"/>
    <w:next w:val="Normln-2"/>
    <w:link w:val="Nadpis2Char"/>
    <w:uiPriority w:val="99"/>
    <w:qFormat/>
    <w:rsid w:val="00044360"/>
    <w:pPr>
      <w:keepNext/>
      <w:spacing w:before="360" w:after="120"/>
      <w:ind w:left="397"/>
      <w:outlineLvl w:val="1"/>
    </w:pPr>
    <w:rPr>
      <w:b/>
      <w:bCs/>
      <w:color w:val="007AC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44360"/>
    <w:pPr>
      <w:keepNext/>
      <w:spacing w:before="0" w:after="0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44360"/>
    <w:rPr>
      <w:rFonts w:ascii="Verdana" w:hAnsi="Verdana" w:cs="Verdana"/>
      <w:b/>
      <w:bCs/>
      <w:color w:val="007AC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44360"/>
    <w:rPr>
      <w:rFonts w:ascii="Verdana" w:hAnsi="Verdana" w:cs="Verdana"/>
      <w:b/>
      <w:bCs/>
      <w:color w:val="007AC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044360"/>
    <w:rPr>
      <w:rFonts w:ascii="Arial" w:hAnsi="Arial" w:cs="Arial"/>
      <w:b/>
      <w:bCs/>
      <w:sz w:val="24"/>
      <w:szCs w:val="24"/>
      <w:lang w:eastAsia="cs-CZ"/>
    </w:rPr>
  </w:style>
  <w:style w:type="paragraph" w:customStyle="1" w:styleId="Normln-2">
    <w:name w:val="Normální - 2"/>
    <w:basedOn w:val="Odstavecseseznamem"/>
    <w:uiPriority w:val="99"/>
    <w:rsid w:val="00044360"/>
    <w:pPr>
      <w:ind w:left="397"/>
      <w:contextualSpacing w:val="0"/>
    </w:pPr>
  </w:style>
  <w:style w:type="paragraph" w:styleId="Odstavecseseznamem">
    <w:name w:val="List Paragraph"/>
    <w:basedOn w:val="Normln"/>
    <w:uiPriority w:val="34"/>
    <w:qFormat/>
    <w:rsid w:val="000443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86F9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6F94"/>
    <w:rPr>
      <w:rFonts w:ascii="Verdana" w:hAnsi="Verdana" w:cs="Verdana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86F94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F94"/>
    <w:rPr>
      <w:rFonts w:ascii="Verdana" w:hAnsi="Verdana" w:cs="Verdana"/>
      <w:sz w:val="24"/>
      <w:szCs w:val="24"/>
      <w:lang w:eastAsia="cs-CZ"/>
    </w:rPr>
  </w:style>
  <w:style w:type="paragraph" w:customStyle="1" w:styleId="Import3">
    <w:name w:val="Import 3"/>
    <w:basedOn w:val="Normln"/>
    <w:uiPriority w:val="99"/>
    <w:rsid w:val="00FC60D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/>
    </w:pPr>
    <w:rPr>
      <w:rFonts w:ascii="Courier New" w:eastAsia="Calibri" w:hAnsi="Courier New" w:cs="Courier New"/>
      <w:sz w:val="24"/>
      <w:szCs w:val="24"/>
    </w:rPr>
  </w:style>
  <w:style w:type="paragraph" w:customStyle="1" w:styleId="Smlouva-slo">
    <w:name w:val="Smlouva-číslo"/>
    <w:basedOn w:val="Normln"/>
    <w:uiPriority w:val="99"/>
    <w:rsid w:val="00FC60D0"/>
    <w:pPr>
      <w:widowControl w:val="0"/>
      <w:spacing w:after="0" w:line="240" w:lineRule="atLeast"/>
      <w:jc w:val="both"/>
    </w:pPr>
    <w:rPr>
      <w:rFonts w:eastAsia="Calibr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92A9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9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99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65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53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53A4"/>
    <w:rPr>
      <w:rFonts w:ascii="Verdana" w:eastAsia="Times New Roman" w:hAnsi="Verdana" w:cs="Verdana"/>
      <w:sz w:val="20"/>
      <w:szCs w:val="20"/>
    </w:rPr>
  </w:style>
  <w:style w:type="paragraph" w:customStyle="1" w:styleId="Hlavikamstskad2">
    <w:name w:val="Hlavička městský úřad2"/>
    <w:basedOn w:val="Normln"/>
    <w:rsid w:val="002A28F3"/>
    <w:pPr>
      <w:widowControl w:val="0"/>
      <w:spacing w:before="0" w:after="0"/>
      <w:jc w:val="both"/>
    </w:pPr>
    <w:rPr>
      <w:rFonts w:ascii="Times New Roman" w:hAnsi="Times New Roman" w:cs="Times New Roman"/>
      <w:b/>
      <w:sz w:val="18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7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7F0"/>
    <w:rPr>
      <w:rFonts w:ascii="Verdana" w:eastAsia="Times New Roman" w:hAnsi="Verdana" w:cs="Verdana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B3B52"/>
    <w:pPr>
      <w:spacing w:before="0" w:after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B3B52"/>
    <w:rPr>
      <w:rFonts w:ascii="Verdana" w:eastAsia="Times New Roman" w:hAnsi="Verdana" w:cs="Verdana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B3B52"/>
    <w:rPr>
      <w:vertAlign w:val="superscript"/>
    </w:rPr>
  </w:style>
  <w:style w:type="paragraph" w:styleId="Revize">
    <w:name w:val="Revision"/>
    <w:hidden/>
    <w:uiPriority w:val="99"/>
    <w:semiHidden/>
    <w:rsid w:val="000C3A9B"/>
    <w:rPr>
      <w:rFonts w:ascii="Verdana" w:eastAsia="Times New Roman" w:hAnsi="Verdana" w:cs="Verdana"/>
      <w:sz w:val="20"/>
      <w:szCs w:val="20"/>
    </w:rPr>
  </w:style>
  <w:style w:type="paragraph" w:styleId="Normlnweb">
    <w:name w:val="Normal (Web)"/>
    <w:basedOn w:val="Normln"/>
    <w:uiPriority w:val="99"/>
    <w:rsid w:val="007F59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C2134"/>
    <w:pPr>
      <w:autoSpaceDE w:val="0"/>
      <w:autoSpaceDN w:val="0"/>
      <w:adjustRightInd w:val="0"/>
    </w:pPr>
    <w:rPr>
      <w:rFonts w:ascii="ABCDE E+ Times New Roman PSM T" w:hAnsi="ABCDE E+ Times New Roman PSM T" w:cs="ABCDE E+ Times New Roman PSM 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kucerova@prerov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erov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or.jilek@prerov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5631-5537-4181-93F7-A36AEA39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</Pages>
  <Words>1736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Statutární město Přerov</Company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Kučerová</dc:creator>
  <cp:lastModifiedBy>Naděžda Zapletalová</cp:lastModifiedBy>
  <cp:revision>13</cp:revision>
  <cp:lastPrinted>2017-02-16T08:10:00Z</cp:lastPrinted>
  <dcterms:created xsi:type="dcterms:W3CDTF">2017-01-11T06:18:00Z</dcterms:created>
  <dcterms:modified xsi:type="dcterms:W3CDTF">2017-02-24T08:20:00Z</dcterms:modified>
</cp:coreProperties>
</file>