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728" w:rsidRDefault="00650728">
      <w:pPr>
        <w:rPr>
          <w:lang w:val="cs-CZ"/>
        </w:rPr>
      </w:pPr>
      <w:bookmarkStart w:id="0" w:name="_GoBack"/>
      <w:bookmarkEnd w:id="0"/>
    </w:p>
    <w:p w:rsidR="00F254E7" w:rsidRDefault="00F254E7">
      <w:pPr>
        <w:rPr>
          <w:lang w:val="cs-CZ"/>
        </w:rPr>
      </w:pPr>
    </w:p>
    <w:p w:rsidR="00F254E7" w:rsidRDefault="00F254E7">
      <w:pPr>
        <w:rPr>
          <w:lang w:val="cs-CZ"/>
        </w:rPr>
      </w:pPr>
    </w:p>
    <w:p w:rsidR="005106C3" w:rsidRDefault="00F254E7">
      <w:pPr>
        <w:rPr>
          <w:b/>
          <w:lang w:val="cs-CZ"/>
        </w:rPr>
      </w:pPr>
      <w:r w:rsidRPr="00C54059">
        <w:rPr>
          <w:b/>
          <w:lang w:val="cs-CZ"/>
        </w:rPr>
        <w:t>Plán revizí</w:t>
      </w:r>
      <w:r w:rsidR="005106C3">
        <w:rPr>
          <w:b/>
          <w:lang w:val="cs-CZ"/>
        </w:rPr>
        <w:t xml:space="preserve"> v Centru sociálních služeb Staroměstská České Budějovice, </w:t>
      </w:r>
    </w:p>
    <w:p w:rsidR="00F254E7" w:rsidRPr="00C54059" w:rsidRDefault="005106C3">
      <w:pPr>
        <w:rPr>
          <w:b/>
          <w:lang w:val="cs-CZ"/>
        </w:rPr>
      </w:pPr>
      <w:r>
        <w:rPr>
          <w:b/>
          <w:lang w:val="cs-CZ"/>
        </w:rPr>
        <w:t>příspěvková organizace</w:t>
      </w:r>
    </w:p>
    <w:p w:rsidR="00F254E7" w:rsidRPr="00C54059" w:rsidRDefault="00F254E7">
      <w:pPr>
        <w:rPr>
          <w:b/>
          <w:lang w:val="cs-CZ"/>
        </w:rPr>
      </w:pPr>
    </w:p>
    <w:p w:rsidR="00C54059" w:rsidRDefault="00C54059">
      <w:pPr>
        <w:rPr>
          <w:lang w:val="cs-CZ"/>
        </w:rPr>
      </w:pPr>
    </w:p>
    <w:p w:rsidR="00C54059" w:rsidRDefault="00C54059">
      <w:pPr>
        <w:rPr>
          <w:lang w:val="cs-CZ"/>
        </w:rPr>
      </w:pPr>
    </w:p>
    <w:tbl>
      <w:tblPr>
        <w:tblStyle w:val="Mkatabulky"/>
        <w:tblW w:w="0" w:type="auto"/>
        <w:tblInd w:w="250" w:type="dxa"/>
        <w:tblLook w:val="04A0" w:firstRow="1" w:lastRow="0" w:firstColumn="1" w:lastColumn="0" w:noHBand="0" w:noVBand="1"/>
      </w:tblPr>
      <w:tblGrid>
        <w:gridCol w:w="2552"/>
        <w:gridCol w:w="2409"/>
        <w:gridCol w:w="1698"/>
        <w:gridCol w:w="1846"/>
      </w:tblGrid>
      <w:tr w:rsidR="0066431B" w:rsidRPr="00314DE6" w:rsidTr="00314DE6">
        <w:tc>
          <w:tcPr>
            <w:tcW w:w="2552" w:type="dxa"/>
          </w:tcPr>
          <w:p w:rsidR="0066431B" w:rsidRPr="00314DE6" w:rsidRDefault="00AA5D96" w:rsidP="0066431B">
            <w:pPr>
              <w:jc w:val="left"/>
              <w:rPr>
                <w:b/>
                <w:lang w:val="cs-CZ"/>
              </w:rPr>
            </w:pPr>
            <w:proofErr w:type="spellStart"/>
            <w:r>
              <w:rPr>
                <w:b/>
                <w:lang w:val="cs-CZ"/>
              </w:rPr>
              <w:t>E</w:t>
            </w:r>
            <w:r w:rsidR="0066431B" w:rsidRPr="00314DE6">
              <w:rPr>
                <w:b/>
                <w:lang w:val="cs-CZ"/>
              </w:rPr>
              <w:t>lektrorevize</w:t>
            </w:r>
            <w:proofErr w:type="spellEnd"/>
          </w:p>
        </w:tc>
        <w:tc>
          <w:tcPr>
            <w:tcW w:w="2409" w:type="dxa"/>
          </w:tcPr>
          <w:p w:rsidR="0066431B" w:rsidRPr="00314DE6" w:rsidRDefault="00AA5D96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>Č</w:t>
            </w:r>
            <w:r w:rsidR="0066431B" w:rsidRPr="00314DE6">
              <w:rPr>
                <w:b/>
                <w:lang w:val="cs-CZ"/>
              </w:rPr>
              <w:t xml:space="preserve">etnost </w:t>
            </w:r>
            <w:proofErr w:type="spellStart"/>
            <w:r w:rsidR="0066431B" w:rsidRPr="00314DE6">
              <w:rPr>
                <w:b/>
                <w:lang w:val="cs-CZ"/>
              </w:rPr>
              <w:t>elektrorevizí</w:t>
            </w:r>
            <w:proofErr w:type="spellEnd"/>
          </w:p>
        </w:tc>
        <w:tc>
          <w:tcPr>
            <w:tcW w:w="1698" w:type="dxa"/>
          </w:tcPr>
          <w:p w:rsidR="0066431B" w:rsidRPr="00314DE6" w:rsidRDefault="00E3661C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>C</w:t>
            </w:r>
            <w:r w:rsidR="00314DE6" w:rsidRPr="00314DE6">
              <w:rPr>
                <w:b/>
                <w:lang w:val="cs-CZ"/>
              </w:rPr>
              <w:t>ena</w:t>
            </w:r>
          </w:p>
        </w:tc>
        <w:tc>
          <w:tcPr>
            <w:tcW w:w="1846" w:type="dxa"/>
          </w:tcPr>
          <w:p w:rsidR="0066431B" w:rsidRPr="00314DE6" w:rsidRDefault="0066431B">
            <w:pPr>
              <w:rPr>
                <w:b/>
                <w:lang w:val="cs-CZ"/>
              </w:rPr>
            </w:pPr>
          </w:p>
        </w:tc>
      </w:tr>
      <w:tr w:rsidR="0066431B" w:rsidTr="00314DE6">
        <w:tc>
          <w:tcPr>
            <w:tcW w:w="2552" w:type="dxa"/>
          </w:tcPr>
          <w:p w:rsidR="0066431B" w:rsidRDefault="00C7675C" w:rsidP="0066431B">
            <w:pPr>
              <w:jc w:val="left"/>
              <w:rPr>
                <w:lang w:val="cs-CZ"/>
              </w:rPr>
            </w:pPr>
            <w:r>
              <w:rPr>
                <w:lang w:val="cs-CZ"/>
              </w:rPr>
              <w:t>budova</w:t>
            </w:r>
            <w:r w:rsidR="0066431B">
              <w:rPr>
                <w:lang w:val="cs-CZ"/>
              </w:rPr>
              <w:t xml:space="preserve"> sever, jih-byty</w:t>
            </w:r>
          </w:p>
          <w:p w:rsidR="00314DE6" w:rsidRDefault="00314DE6" w:rsidP="0066431B">
            <w:pPr>
              <w:jc w:val="left"/>
              <w:rPr>
                <w:lang w:val="cs-CZ"/>
              </w:rPr>
            </w:pPr>
            <w:r>
              <w:rPr>
                <w:lang w:val="cs-CZ"/>
              </w:rPr>
              <w:t>ventilátory</w:t>
            </w:r>
          </w:p>
        </w:tc>
        <w:tc>
          <w:tcPr>
            <w:tcW w:w="2409" w:type="dxa"/>
          </w:tcPr>
          <w:p w:rsidR="0066431B" w:rsidRDefault="00C54059" w:rsidP="00C54059">
            <w:pPr>
              <w:rPr>
                <w:lang w:val="cs-CZ"/>
              </w:rPr>
            </w:pPr>
            <w:r>
              <w:rPr>
                <w:lang w:val="cs-CZ"/>
              </w:rPr>
              <w:t>3</w:t>
            </w:r>
            <w:r w:rsidR="00314DE6">
              <w:rPr>
                <w:lang w:val="cs-CZ"/>
              </w:rPr>
              <w:t xml:space="preserve"> </w:t>
            </w:r>
            <w:r>
              <w:rPr>
                <w:lang w:val="cs-CZ"/>
              </w:rPr>
              <w:t>roky</w:t>
            </w:r>
          </w:p>
        </w:tc>
        <w:tc>
          <w:tcPr>
            <w:tcW w:w="1698" w:type="dxa"/>
          </w:tcPr>
          <w:p w:rsidR="0066431B" w:rsidRDefault="00C7675C" w:rsidP="00C7675C">
            <w:pPr>
              <w:jc w:val="right"/>
              <w:rPr>
                <w:lang w:val="cs-CZ"/>
              </w:rPr>
            </w:pPr>
            <w:r>
              <w:rPr>
                <w:lang w:val="cs-CZ"/>
              </w:rPr>
              <w:t>30000,-</w:t>
            </w:r>
          </w:p>
        </w:tc>
        <w:tc>
          <w:tcPr>
            <w:tcW w:w="1846" w:type="dxa"/>
          </w:tcPr>
          <w:p w:rsidR="0066431B" w:rsidRDefault="00983856">
            <w:pPr>
              <w:rPr>
                <w:lang w:val="cs-CZ"/>
              </w:rPr>
            </w:pPr>
            <w:r>
              <w:rPr>
                <w:lang w:val="cs-CZ"/>
              </w:rPr>
              <w:t>BA2, BD4</w:t>
            </w:r>
          </w:p>
        </w:tc>
      </w:tr>
      <w:tr w:rsidR="0066431B" w:rsidTr="00314DE6">
        <w:tc>
          <w:tcPr>
            <w:tcW w:w="2552" w:type="dxa"/>
          </w:tcPr>
          <w:p w:rsidR="0066431B" w:rsidRDefault="0066431B" w:rsidP="0066431B">
            <w:pPr>
              <w:jc w:val="left"/>
              <w:rPr>
                <w:lang w:val="cs-CZ"/>
              </w:rPr>
            </w:pPr>
            <w:r>
              <w:rPr>
                <w:lang w:val="cs-CZ"/>
              </w:rPr>
              <w:t>kuchyně</w:t>
            </w:r>
          </w:p>
        </w:tc>
        <w:tc>
          <w:tcPr>
            <w:tcW w:w="2409" w:type="dxa"/>
          </w:tcPr>
          <w:p w:rsidR="0066431B" w:rsidRDefault="00983856" w:rsidP="00C54059">
            <w:pPr>
              <w:rPr>
                <w:lang w:val="cs-CZ"/>
              </w:rPr>
            </w:pPr>
            <w:r>
              <w:rPr>
                <w:lang w:val="cs-CZ"/>
              </w:rPr>
              <w:t>1</w:t>
            </w:r>
            <w:r w:rsidR="00C54059">
              <w:rPr>
                <w:lang w:val="cs-CZ"/>
              </w:rPr>
              <w:t xml:space="preserve"> roky</w:t>
            </w:r>
          </w:p>
        </w:tc>
        <w:tc>
          <w:tcPr>
            <w:tcW w:w="1698" w:type="dxa"/>
          </w:tcPr>
          <w:p w:rsidR="0066431B" w:rsidRDefault="00C7675C" w:rsidP="00C7675C">
            <w:pPr>
              <w:jc w:val="right"/>
              <w:rPr>
                <w:lang w:val="cs-CZ"/>
              </w:rPr>
            </w:pPr>
            <w:r>
              <w:rPr>
                <w:lang w:val="cs-CZ"/>
              </w:rPr>
              <w:t>5000,-</w:t>
            </w:r>
          </w:p>
        </w:tc>
        <w:tc>
          <w:tcPr>
            <w:tcW w:w="1846" w:type="dxa"/>
          </w:tcPr>
          <w:p w:rsidR="0066431B" w:rsidRDefault="00983856">
            <w:pPr>
              <w:rPr>
                <w:lang w:val="cs-CZ"/>
              </w:rPr>
            </w:pPr>
            <w:r>
              <w:rPr>
                <w:lang w:val="cs-CZ"/>
              </w:rPr>
              <w:t>AD2 – AD8, AF4</w:t>
            </w:r>
          </w:p>
        </w:tc>
      </w:tr>
      <w:tr w:rsidR="00983856" w:rsidTr="00314DE6">
        <w:tc>
          <w:tcPr>
            <w:tcW w:w="2552" w:type="dxa"/>
          </w:tcPr>
          <w:p w:rsidR="00983856" w:rsidRDefault="00983856" w:rsidP="00983856">
            <w:pPr>
              <w:jc w:val="left"/>
              <w:rPr>
                <w:lang w:val="cs-CZ"/>
              </w:rPr>
            </w:pPr>
            <w:r>
              <w:rPr>
                <w:lang w:val="cs-CZ"/>
              </w:rPr>
              <w:t>prádelna, žehlírna</w:t>
            </w:r>
          </w:p>
        </w:tc>
        <w:tc>
          <w:tcPr>
            <w:tcW w:w="2409" w:type="dxa"/>
          </w:tcPr>
          <w:p w:rsidR="00983856" w:rsidRDefault="00983856" w:rsidP="00983856">
            <w:pPr>
              <w:rPr>
                <w:lang w:val="cs-CZ"/>
              </w:rPr>
            </w:pPr>
            <w:r>
              <w:rPr>
                <w:lang w:val="cs-CZ"/>
              </w:rPr>
              <w:t>1 rok</w:t>
            </w:r>
          </w:p>
        </w:tc>
        <w:tc>
          <w:tcPr>
            <w:tcW w:w="1698" w:type="dxa"/>
          </w:tcPr>
          <w:p w:rsidR="00983856" w:rsidRDefault="00983856" w:rsidP="00983856">
            <w:pPr>
              <w:jc w:val="right"/>
              <w:rPr>
                <w:lang w:val="cs-CZ"/>
              </w:rPr>
            </w:pPr>
            <w:r>
              <w:rPr>
                <w:lang w:val="cs-CZ"/>
              </w:rPr>
              <w:t>500,-</w:t>
            </w:r>
          </w:p>
        </w:tc>
        <w:tc>
          <w:tcPr>
            <w:tcW w:w="1846" w:type="dxa"/>
          </w:tcPr>
          <w:p w:rsidR="00983856" w:rsidRDefault="00983856" w:rsidP="00983856">
            <w:pPr>
              <w:rPr>
                <w:lang w:val="cs-CZ"/>
              </w:rPr>
            </w:pPr>
            <w:r>
              <w:rPr>
                <w:lang w:val="cs-CZ"/>
              </w:rPr>
              <w:t>AD2 – AD8, AF4</w:t>
            </w:r>
          </w:p>
        </w:tc>
      </w:tr>
      <w:tr w:rsidR="00983856" w:rsidTr="00314DE6">
        <w:tc>
          <w:tcPr>
            <w:tcW w:w="2552" w:type="dxa"/>
          </w:tcPr>
          <w:p w:rsidR="00983856" w:rsidRDefault="00983856" w:rsidP="00983856">
            <w:pPr>
              <w:jc w:val="left"/>
              <w:rPr>
                <w:lang w:val="cs-CZ"/>
              </w:rPr>
            </w:pPr>
            <w:r>
              <w:rPr>
                <w:lang w:val="cs-CZ"/>
              </w:rPr>
              <w:t xml:space="preserve"> el. spotřebiče</w:t>
            </w:r>
          </w:p>
        </w:tc>
        <w:tc>
          <w:tcPr>
            <w:tcW w:w="2409" w:type="dxa"/>
          </w:tcPr>
          <w:p w:rsidR="00983856" w:rsidRPr="00983856" w:rsidRDefault="00983856" w:rsidP="00983856">
            <w:r>
              <w:rPr>
                <w:lang w:val="cs-CZ"/>
              </w:rPr>
              <w:t>1 rok, 2 roky</w:t>
            </w:r>
            <w:r>
              <w:t>*</w:t>
            </w:r>
          </w:p>
        </w:tc>
        <w:tc>
          <w:tcPr>
            <w:tcW w:w="1698" w:type="dxa"/>
          </w:tcPr>
          <w:p w:rsidR="00983856" w:rsidRDefault="00983856" w:rsidP="00983856">
            <w:pPr>
              <w:jc w:val="right"/>
              <w:rPr>
                <w:lang w:val="cs-CZ"/>
              </w:rPr>
            </w:pPr>
            <w:r>
              <w:rPr>
                <w:lang w:val="cs-CZ"/>
              </w:rPr>
              <w:t>35,-</w:t>
            </w:r>
          </w:p>
        </w:tc>
        <w:tc>
          <w:tcPr>
            <w:tcW w:w="1846" w:type="dxa"/>
          </w:tcPr>
          <w:p w:rsidR="00983856" w:rsidRDefault="00983856" w:rsidP="00983856">
            <w:pPr>
              <w:rPr>
                <w:lang w:val="cs-CZ"/>
              </w:rPr>
            </w:pPr>
            <w:r>
              <w:rPr>
                <w:lang w:val="cs-CZ"/>
              </w:rPr>
              <w:t>D</w:t>
            </w:r>
          </w:p>
        </w:tc>
      </w:tr>
      <w:tr w:rsidR="00983856" w:rsidTr="00314DE6">
        <w:tc>
          <w:tcPr>
            <w:tcW w:w="2552" w:type="dxa"/>
          </w:tcPr>
          <w:p w:rsidR="00983856" w:rsidRDefault="00983856" w:rsidP="00983856">
            <w:pPr>
              <w:jc w:val="left"/>
              <w:rPr>
                <w:lang w:val="cs-CZ"/>
              </w:rPr>
            </w:pPr>
            <w:r>
              <w:rPr>
                <w:lang w:val="cs-CZ"/>
              </w:rPr>
              <w:t>prodlužovací šňůry</w:t>
            </w:r>
          </w:p>
        </w:tc>
        <w:tc>
          <w:tcPr>
            <w:tcW w:w="2409" w:type="dxa"/>
          </w:tcPr>
          <w:p w:rsidR="00983856" w:rsidRDefault="00983856" w:rsidP="00983856">
            <w:pPr>
              <w:rPr>
                <w:lang w:val="cs-CZ"/>
              </w:rPr>
            </w:pPr>
            <w:r>
              <w:rPr>
                <w:lang w:val="cs-CZ"/>
              </w:rPr>
              <w:t>1 rok</w:t>
            </w:r>
          </w:p>
        </w:tc>
        <w:tc>
          <w:tcPr>
            <w:tcW w:w="1698" w:type="dxa"/>
          </w:tcPr>
          <w:p w:rsidR="00983856" w:rsidRDefault="00983856" w:rsidP="00983856">
            <w:pPr>
              <w:jc w:val="right"/>
              <w:rPr>
                <w:lang w:val="cs-CZ"/>
              </w:rPr>
            </w:pPr>
            <w:r>
              <w:rPr>
                <w:lang w:val="cs-CZ"/>
              </w:rPr>
              <w:t>15,-</w:t>
            </w:r>
          </w:p>
        </w:tc>
        <w:tc>
          <w:tcPr>
            <w:tcW w:w="1846" w:type="dxa"/>
          </w:tcPr>
          <w:p w:rsidR="00983856" w:rsidRDefault="00983856" w:rsidP="00983856">
            <w:pPr>
              <w:rPr>
                <w:lang w:val="cs-CZ"/>
              </w:rPr>
            </w:pPr>
            <w:r>
              <w:rPr>
                <w:lang w:val="cs-CZ"/>
              </w:rPr>
              <w:t>D</w:t>
            </w:r>
          </w:p>
        </w:tc>
      </w:tr>
    </w:tbl>
    <w:p w:rsidR="00F254E7" w:rsidRDefault="00F254E7">
      <w:pPr>
        <w:rPr>
          <w:lang w:val="cs-CZ"/>
        </w:rPr>
      </w:pPr>
    </w:p>
    <w:p w:rsidR="00983856" w:rsidRDefault="00983856">
      <w:pPr>
        <w:rPr>
          <w:lang w:val="cs-CZ"/>
        </w:rPr>
      </w:pPr>
    </w:p>
    <w:p w:rsidR="00983856" w:rsidRPr="00983856" w:rsidRDefault="00983856" w:rsidP="00983856">
      <w:pPr>
        <w:jc w:val="left"/>
        <w:rPr>
          <w:lang w:val="cs-CZ"/>
        </w:rPr>
      </w:pPr>
      <w:r>
        <w:t>*</w:t>
      </w:r>
      <w:r w:rsidRPr="00983856">
        <w:rPr>
          <w:lang w:val="cs-CZ"/>
        </w:rPr>
        <w:t xml:space="preserve"> 2 roky TV, rádio, </w:t>
      </w:r>
      <w:proofErr w:type="spellStart"/>
      <w:r w:rsidRPr="00983856">
        <w:rPr>
          <w:lang w:val="cs-CZ"/>
        </w:rPr>
        <w:t>settopbox</w:t>
      </w:r>
      <w:proofErr w:type="spellEnd"/>
      <w:r w:rsidRPr="00983856">
        <w:rPr>
          <w:lang w:val="cs-CZ"/>
        </w:rPr>
        <w:t>, DVD přehrávače</w:t>
      </w:r>
    </w:p>
    <w:p w:rsidR="00983856" w:rsidRPr="00983856" w:rsidRDefault="00983856" w:rsidP="00983856">
      <w:pPr>
        <w:jc w:val="left"/>
        <w:rPr>
          <w:lang w:val="cs-CZ"/>
        </w:rPr>
      </w:pPr>
      <w:r>
        <w:t xml:space="preserve">* </w:t>
      </w:r>
      <w:r w:rsidRPr="00983856">
        <w:rPr>
          <w:lang w:val="cs-CZ"/>
        </w:rPr>
        <w:t>1 rok mikrovlnná trouba, vysavače, vařiče, žehličky atd.</w:t>
      </w:r>
    </w:p>
    <w:p w:rsidR="00C7675C" w:rsidRDefault="00C7675C">
      <w:pPr>
        <w:rPr>
          <w:lang w:val="cs-CZ"/>
        </w:rPr>
      </w:pPr>
    </w:p>
    <w:p w:rsidR="00C7675C" w:rsidRDefault="00C7675C">
      <w:pPr>
        <w:rPr>
          <w:lang w:val="cs-CZ"/>
        </w:rPr>
      </w:pPr>
    </w:p>
    <w:p w:rsidR="00983856" w:rsidRDefault="00983856">
      <w:pPr>
        <w:rPr>
          <w:lang w:val="cs-CZ"/>
        </w:rPr>
      </w:pPr>
    </w:p>
    <w:p w:rsidR="00983856" w:rsidRDefault="00983856">
      <w:pPr>
        <w:rPr>
          <w:lang w:val="cs-CZ"/>
        </w:rPr>
      </w:pPr>
    </w:p>
    <w:p w:rsidR="00983856" w:rsidRDefault="00983856">
      <w:pPr>
        <w:rPr>
          <w:lang w:val="cs-CZ"/>
        </w:rPr>
      </w:pPr>
    </w:p>
    <w:p w:rsidR="00983856" w:rsidRDefault="00983856">
      <w:pPr>
        <w:rPr>
          <w:lang w:val="cs-CZ"/>
        </w:rPr>
      </w:pPr>
    </w:p>
    <w:p w:rsidR="00C54059" w:rsidRDefault="005B3958" w:rsidP="00C7675C">
      <w:pPr>
        <w:jc w:val="left"/>
        <w:rPr>
          <w:lang w:val="cs-CZ"/>
        </w:rPr>
      </w:pPr>
      <w:r>
        <w:rPr>
          <w:lang w:val="cs-CZ"/>
        </w:rPr>
        <w:t>20.1.2021</w:t>
      </w:r>
      <w:r w:rsidR="00C54059">
        <w:rPr>
          <w:lang w:val="cs-CZ"/>
        </w:rPr>
        <w:tab/>
      </w:r>
      <w:r w:rsidR="00C54059">
        <w:rPr>
          <w:lang w:val="cs-CZ"/>
        </w:rPr>
        <w:tab/>
      </w:r>
      <w:r w:rsidR="00C54059">
        <w:rPr>
          <w:lang w:val="cs-CZ"/>
        </w:rPr>
        <w:tab/>
      </w:r>
      <w:r w:rsidR="00C54059">
        <w:rPr>
          <w:lang w:val="cs-CZ"/>
        </w:rPr>
        <w:tab/>
      </w:r>
      <w:r w:rsidR="00C54059">
        <w:rPr>
          <w:lang w:val="cs-CZ"/>
        </w:rPr>
        <w:tab/>
      </w:r>
      <w:r w:rsidR="00C54059">
        <w:rPr>
          <w:lang w:val="cs-CZ"/>
        </w:rPr>
        <w:tab/>
      </w:r>
      <w:r w:rsidR="00C54059">
        <w:rPr>
          <w:lang w:val="cs-CZ"/>
        </w:rPr>
        <w:tab/>
        <w:t xml:space="preserve">Ing. Bohuslav </w:t>
      </w:r>
      <w:proofErr w:type="spellStart"/>
      <w:r w:rsidR="00C54059">
        <w:rPr>
          <w:lang w:val="cs-CZ"/>
        </w:rPr>
        <w:t>Schandl</w:t>
      </w:r>
      <w:proofErr w:type="spellEnd"/>
    </w:p>
    <w:p w:rsidR="00C7675C" w:rsidRPr="00F254E7" w:rsidRDefault="00C54059" w:rsidP="00C7675C">
      <w:pPr>
        <w:jc w:val="left"/>
        <w:rPr>
          <w:lang w:val="cs-CZ"/>
        </w:rPr>
      </w:pP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 xml:space="preserve">revizní technik </w:t>
      </w:r>
    </w:p>
    <w:sectPr w:rsidR="00C7675C" w:rsidRPr="00F254E7" w:rsidSect="00B81344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33716F"/>
    <w:multiLevelType w:val="hybridMultilevel"/>
    <w:tmpl w:val="BB02B5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2471C4"/>
    <w:multiLevelType w:val="hybridMultilevel"/>
    <w:tmpl w:val="0A5602B4"/>
    <w:lvl w:ilvl="0" w:tplc="89086902">
      <w:start w:val="1"/>
      <w:numFmt w:val="bullet"/>
      <w:lvlText w:val="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4E7"/>
    <w:rsid w:val="0004626B"/>
    <w:rsid w:val="00063707"/>
    <w:rsid w:val="001B2403"/>
    <w:rsid w:val="00314DE6"/>
    <w:rsid w:val="00362F36"/>
    <w:rsid w:val="003F2F1F"/>
    <w:rsid w:val="003F34F4"/>
    <w:rsid w:val="005106C3"/>
    <w:rsid w:val="005711D0"/>
    <w:rsid w:val="005B3958"/>
    <w:rsid w:val="00650728"/>
    <w:rsid w:val="0066431B"/>
    <w:rsid w:val="007E736A"/>
    <w:rsid w:val="00983856"/>
    <w:rsid w:val="009D45B2"/>
    <w:rsid w:val="00AA5D96"/>
    <w:rsid w:val="00B15200"/>
    <w:rsid w:val="00B81344"/>
    <w:rsid w:val="00C210FA"/>
    <w:rsid w:val="00C33BE4"/>
    <w:rsid w:val="00C352D6"/>
    <w:rsid w:val="00C54059"/>
    <w:rsid w:val="00C7675C"/>
    <w:rsid w:val="00D7737E"/>
    <w:rsid w:val="00E3661C"/>
    <w:rsid w:val="00E56B39"/>
    <w:rsid w:val="00F254E7"/>
    <w:rsid w:val="00FD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02742F-CE4E-4622-B28C-9EE9212C9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15200"/>
    <w:rPr>
      <w:sz w:val="24"/>
      <w:szCs w:val="24"/>
      <w:lang w:val="en-US" w:eastAsia="en-US" w:bidi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B1520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cs-CZ" w:eastAsia="cs-CZ" w:bidi="ar-SA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1520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cs-CZ" w:eastAsia="cs-CZ" w:bidi="ar-SA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1520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cs-CZ" w:eastAsia="cs-CZ" w:bidi="ar-SA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15200"/>
    <w:pPr>
      <w:keepNext/>
      <w:spacing w:before="240" w:after="60"/>
      <w:outlineLvl w:val="3"/>
    </w:pPr>
    <w:rPr>
      <w:b/>
      <w:bCs/>
      <w:sz w:val="28"/>
      <w:szCs w:val="28"/>
      <w:lang w:val="cs-CZ" w:eastAsia="cs-CZ" w:bidi="ar-SA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15200"/>
    <w:pPr>
      <w:spacing w:before="240" w:after="60"/>
      <w:outlineLvl w:val="4"/>
    </w:pPr>
    <w:rPr>
      <w:b/>
      <w:bCs/>
      <w:i/>
      <w:iCs/>
      <w:sz w:val="26"/>
      <w:szCs w:val="26"/>
      <w:lang w:val="cs-CZ" w:eastAsia="cs-CZ" w:bidi="ar-SA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15200"/>
    <w:pPr>
      <w:spacing w:before="240" w:after="60"/>
      <w:outlineLvl w:val="5"/>
    </w:pPr>
    <w:rPr>
      <w:b/>
      <w:bCs/>
      <w:sz w:val="20"/>
      <w:szCs w:val="20"/>
      <w:lang w:val="cs-CZ" w:eastAsia="cs-CZ" w:bidi="ar-SA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15200"/>
    <w:pPr>
      <w:spacing w:before="240" w:after="60"/>
      <w:outlineLvl w:val="6"/>
    </w:pPr>
    <w:rPr>
      <w:lang w:val="cs-CZ" w:eastAsia="cs-CZ" w:bidi="ar-SA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B15200"/>
    <w:pPr>
      <w:spacing w:before="240" w:after="60"/>
      <w:outlineLvl w:val="7"/>
    </w:pPr>
    <w:rPr>
      <w:i/>
      <w:iCs/>
      <w:lang w:val="cs-CZ" w:eastAsia="cs-CZ" w:bidi="ar-SA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15200"/>
    <w:pPr>
      <w:spacing w:before="240" w:after="60"/>
      <w:outlineLvl w:val="8"/>
    </w:pPr>
    <w:rPr>
      <w:rFonts w:ascii="Cambria" w:hAnsi="Cambria"/>
      <w:sz w:val="20"/>
      <w:szCs w:val="20"/>
      <w:lang w:val="cs-CZ" w:eastAsia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1520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1520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1520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15200"/>
    <w:rPr>
      <w:rFonts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B15200"/>
    <w:rPr>
      <w:rFonts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B15200"/>
    <w:rPr>
      <w:rFonts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B15200"/>
    <w:rPr>
      <w:rFonts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B15200"/>
    <w:rPr>
      <w:rFonts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B15200"/>
    <w:rPr>
      <w:rFonts w:ascii="Cambria" w:eastAsia="Times New Roman" w:hAnsi="Cambria" w:cs="Times New Roman"/>
    </w:rPr>
  </w:style>
  <w:style w:type="paragraph" w:styleId="Nzev">
    <w:name w:val="Title"/>
    <w:basedOn w:val="Normln"/>
    <w:next w:val="Normln"/>
    <w:link w:val="NzevChar"/>
    <w:uiPriority w:val="10"/>
    <w:qFormat/>
    <w:rsid w:val="00B15200"/>
    <w:pPr>
      <w:spacing w:before="240" w:after="60"/>
      <w:outlineLvl w:val="0"/>
    </w:pPr>
    <w:rPr>
      <w:rFonts w:ascii="Cambria" w:hAnsi="Cambria"/>
      <w:b/>
      <w:bCs/>
      <w:kern w:val="28"/>
      <w:sz w:val="32"/>
      <w:szCs w:val="32"/>
      <w:lang w:val="cs-CZ" w:eastAsia="cs-CZ" w:bidi="ar-SA"/>
    </w:rPr>
  </w:style>
  <w:style w:type="character" w:customStyle="1" w:styleId="NzevChar">
    <w:name w:val="Název Char"/>
    <w:basedOn w:val="Standardnpsmoodstavce"/>
    <w:link w:val="Nzev"/>
    <w:uiPriority w:val="10"/>
    <w:rsid w:val="00B1520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B15200"/>
    <w:pPr>
      <w:spacing w:after="60"/>
      <w:outlineLvl w:val="1"/>
    </w:pPr>
    <w:rPr>
      <w:rFonts w:ascii="Cambria" w:hAnsi="Cambria"/>
      <w:lang w:val="cs-CZ" w:eastAsia="cs-CZ" w:bidi="ar-SA"/>
    </w:rPr>
  </w:style>
  <w:style w:type="character" w:customStyle="1" w:styleId="PodtitulChar">
    <w:name w:val="Podtitul Char"/>
    <w:basedOn w:val="Standardnpsmoodstavce"/>
    <w:link w:val="Podtitul"/>
    <w:uiPriority w:val="11"/>
    <w:rsid w:val="00B15200"/>
    <w:rPr>
      <w:rFonts w:ascii="Cambria" w:eastAsia="Times New Roman" w:hAnsi="Cambria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B15200"/>
    <w:rPr>
      <w:b/>
      <w:bCs/>
    </w:rPr>
  </w:style>
  <w:style w:type="character" w:styleId="Zdraznn">
    <w:name w:val="Emphasis"/>
    <w:basedOn w:val="Standardnpsmoodstavce"/>
    <w:uiPriority w:val="20"/>
    <w:qFormat/>
    <w:rsid w:val="00B15200"/>
    <w:rPr>
      <w:rFonts w:ascii="Calibri" w:hAnsi="Calibri"/>
      <w:b/>
      <w:i/>
      <w:iCs/>
    </w:rPr>
  </w:style>
  <w:style w:type="paragraph" w:styleId="Bezmezer">
    <w:name w:val="No Spacing"/>
    <w:basedOn w:val="Normln"/>
    <w:link w:val="BezmezerChar"/>
    <w:uiPriority w:val="1"/>
    <w:qFormat/>
    <w:rsid w:val="00B15200"/>
    <w:rPr>
      <w:szCs w:val="32"/>
    </w:rPr>
  </w:style>
  <w:style w:type="character" w:customStyle="1" w:styleId="BezmezerChar">
    <w:name w:val="Bez mezer Char"/>
    <w:basedOn w:val="Standardnpsmoodstavce"/>
    <w:link w:val="Bezmezer"/>
    <w:uiPriority w:val="1"/>
    <w:rsid w:val="00B15200"/>
    <w:rPr>
      <w:sz w:val="24"/>
      <w:szCs w:val="32"/>
      <w:lang w:val="en-US" w:eastAsia="en-US" w:bidi="en-US"/>
    </w:rPr>
  </w:style>
  <w:style w:type="paragraph" w:styleId="Odstavecseseznamem">
    <w:name w:val="List Paragraph"/>
    <w:basedOn w:val="Normln"/>
    <w:uiPriority w:val="34"/>
    <w:qFormat/>
    <w:rsid w:val="00B15200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B15200"/>
    <w:rPr>
      <w:i/>
      <w:lang w:val="cs-CZ" w:eastAsia="cs-CZ" w:bidi="ar-SA"/>
    </w:rPr>
  </w:style>
  <w:style w:type="character" w:customStyle="1" w:styleId="CittChar">
    <w:name w:val="Citát Char"/>
    <w:basedOn w:val="Standardnpsmoodstavce"/>
    <w:link w:val="Citt"/>
    <w:uiPriority w:val="29"/>
    <w:rsid w:val="00B15200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B15200"/>
    <w:pPr>
      <w:ind w:left="720" w:right="720"/>
    </w:pPr>
    <w:rPr>
      <w:b/>
      <w:i/>
      <w:szCs w:val="20"/>
      <w:lang w:val="cs-CZ" w:eastAsia="cs-CZ" w:bidi="ar-SA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B15200"/>
    <w:rPr>
      <w:b/>
      <w:i/>
      <w:sz w:val="24"/>
    </w:rPr>
  </w:style>
  <w:style w:type="character" w:styleId="Zdraznnjemn">
    <w:name w:val="Subtle Emphasis"/>
    <w:uiPriority w:val="19"/>
    <w:qFormat/>
    <w:rsid w:val="00B15200"/>
    <w:rPr>
      <w:i/>
      <w:color w:val="5A5A5A"/>
    </w:rPr>
  </w:style>
  <w:style w:type="character" w:styleId="Zdraznnintenzivn">
    <w:name w:val="Intense Emphasis"/>
    <w:basedOn w:val="Standardnpsmoodstavce"/>
    <w:uiPriority w:val="21"/>
    <w:qFormat/>
    <w:rsid w:val="00B15200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B15200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B15200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B15200"/>
    <w:rPr>
      <w:rFonts w:ascii="Cambria" w:eastAsia="Times New Roman" w:hAnsi="Cambria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15200"/>
    <w:pPr>
      <w:outlineLvl w:val="9"/>
    </w:pPr>
    <w:rPr>
      <w:lang w:val="en-US" w:eastAsia="en-US" w:bidi="en-US"/>
    </w:rPr>
  </w:style>
  <w:style w:type="table" w:styleId="Mkatabulky">
    <w:name w:val="Table Grid"/>
    <w:basedOn w:val="Normlntabulka"/>
    <w:uiPriority w:val="59"/>
    <w:rsid w:val="0066431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8385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3856"/>
    <w:rPr>
      <w:rFonts w:ascii="Segoe UI" w:hAnsi="Segoe UI" w:cs="Segoe UI"/>
      <w:sz w:val="18"/>
      <w:szCs w:val="18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CSS Staroměstská</Company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 Jiří</dc:creator>
  <cp:keywords/>
  <dc:description/>
  <cp:lastModifiedBy>Účet Microsoft</cp:lastModifiedBy>
  <cp:revision>2</cp:revision>
  <cp:lastPrinted>2015-03-04T07:26:00Z</cp:lastPrinted>
  <dcterms:created xsi:type="dcterms:W3CDTF">2021-02-01T11:09:00Z</dcterms:created>
  <dcterms:modified xsi:type="dcterms:W3CDTF">2021-02-01T11:09:00Z</dcterms:modified>
</cp:coreProperties>
</file>