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2562F8">
        <w:rPr>
          <w:rFonts w:ascii="Open Sans" w:hAnsi="Open Sans" w:cs="Open Sans"/>
          <w:b/>
          <w:sz w:val="28"/>
        </w:rPr>
        <w:t>5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POTRAVINOVÝCH AUTOMATŮ</w:t>
      </w:r>
    </w:p>
    <w:p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0956D3">
        <w:rPr>
          <w:rFonts w:ascii="Open Sans" w:hAnsi="Open Sans" w:cs="Open Sans"/>
          <w:sz w:val="20"/>
          <w:szCs w:val="20"/>
        </w:rPr>
        <w:t>XXXXXXXXXXXXXXXXXXXXXX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0956D3">
        <w:rPr>
          <w:rFonts w:ascii="Open Sans" w:hAnsi="Open Sans" w:cs="Open Sans"/>
          <w:sz w:val="20"/>
          <w:szCs w:val="20"/>
        </w:rPr>
        <w:t>XXXXXXXXXXXXXXXXXXXXX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0956D3">
        <w:rPr>
          <w:rFonts w:ascii="Open Sans" w:hAnsi="Open Sans" w:cs="Open Sans"/>
          <w:sz w:val="20"/>
          <w:szCs w:val="20"/>
        </w:rPr>
        <w:t>XXXXXXXXXXXXXXXXXXX</w:t>
      </w:r>
      <w:r w:rsidRPr="00E268EF">
        <w:rPr>
          <w:rFonts w:ascii="Open Sans" w:hAnsi="Open Sans" w:cs="Open Sans"/>
          <w:sz w:val="20"/>
          <w:szCs w:val="20"/>
        </w:rPr>
        <w:t xml:space="preserve">, účet č. </w:t>
      </w:r>
      <w:r w:rsidR="000956D3">
        <w:rPr>
          <w:rFonts w:ascii="Open Sans" w:hAnsi="Open Sans" w:cs="Open Sans"/>
          <w:sz w:val="20"/>
          <w:szCs w:val="20"/>
        </w:rPr>
        <w:t>XXXXXXXXXXXXXXXXXXXXXXXX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</w:t>
      </w:r>
      <w:bookmarkStart w:id="0" w:name="_GoBack"/>
      <w:bookmarkEnd w:id="0"/>
      <w:r w:rsidRPr="00E268EF">
        <w:rPr>
          <w:rFonts w:ascii="Open Sans" w:hAnsi="Open Sans" w:cs="Open Sans"/>
          <w:sz w:val="20"/>
          <w:szCs w:val="20"/>
        </w:rPr>
        <w:t>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754162">
        <w:rPr>
          <w:rFonts w:ascii="Open Sans" w:hAnsi="Open Sans" w:cs="Open Sans"/>
          <w:sz w:val="20"/>
          <w:szCs w:val="20"/>
        </w:rPr>
        <w:t>5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potravinových automatů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88514C">
        <w:rPr>
          <w:rFonts w:ascii="Open Sans" w:hAnsi="Open Sans" w:cs="Open Sans"/>
          <w:sz w:val="20"/>
          <w:szCs w:val="20"/>
        </w:rPr>
        <w:t>14. 1. 2019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88514C">
        <w:rPr>
          <w:rFonts w:ascii="Open Sans" w:hAnsi="Open Sans" w:cs="Open Sans"/>
          <w:sz w:val="20"/>
          <w:szCs w:val="20"/>
        </w:rPr>
        <w:t>13/2019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 xml:space="preserve">a odstavení potravinových automatů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</w:t>
      </w:r>
      <w:r w:rsidR="00327234">
        <w:rPr>
          <w:rFonts w:ascii="Open Sans" w:hAnsi="Open Sans" w:cs="Open Sans"/>
          <w:sz w:val="20"/>
          <w:szCs w:val="20"/>
        </w:rPr>
        <w:t xml:space="preserve"> na</w:t>
      </w:r>
      <w:r w:rsidR="0058149C">
        <w:rPr>
          <w:rFonts w:ascii="Open Sans" w:hAnsi="Open Sans" w:cs="Open Sans"/>
          <w:sz w:val="20"/>
          <w:szCs w:val="20"/>
        </w:rPr>
        <w:t xml:space="preserve"> </w:t>
      </w:r>
      <w:r w:rsidR="00497C12">
        <w:rPr>
          <w:rFonts w:ascii="Open Sans" w:hAnsi="Open Sans" w:cs="Open Sans"/>
          <w:sz w:val="20"/>
          <w:szCs w:val="20"/>
        </w:rPr>
        <w:t>snížení</w:t>
      </w:r>
      <w:r>
        <w:rPr>
          <w:rFonts w:ascii="Open Sans" w:hAnsi="Open Sans" w:cs="Open Sans"/>
          <w:sz w:val="20"/>
          <w:szCs w:val="20"/>
        </w:rPr>
        <w:t xml:space="preserve"> 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:rsidR="00B767BC" w:rsidRPr="00B767BC" w:rsidRDefault="0058149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B767BC" w:rsidRPr="00B767BC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54162">
        <w:rPr>
          <w:rFonts w:ascii="Open Sans" w:hAnsi="Open Sans" w:cs="Open Sans"/>
          <w:sz w:val="20"/>
          <w:szCs w:val="20"/>
        </w:rPr>
        <w:t>únor</w:t>
      </w:r>
      <w:r w:rsidR="00761278" w:rsidRPr="00B767BC">
        <w:rPr>
          <w:rFonts w:ascii="Open Sans" w:hAnsi="Open Sans" w:cs="Open Sans"/>
          <w:sz w:val="20"/>
          <w:szCs w:val="20"/>
        </w:rPr>
        <w:t xml:space="preserve"> 202</w:t>
      </w:r>
      <w:r w:rsidR="00754162">
        <w:rPr>
          <w:rFonts w:ascii="Open Sans" w:hAnsi="Open Sans" w:cs="Open Sans"/>
          <w:sz w:val="20"/>
          <w:szCs w:val="20"/>
        </w:rPr>
        <w:t>1</w:t>
      </w:r>
      <w:r w:rsidR="00761278" w:rsidRPr="00B767BC">
        <w:rPr>
          <w:rFonts w:ascii="Open Sans" w:hAnsi="Open Sans" w:cs="Open Sans"/>
          <w:sz w:val="20"/>
          <w:szCs w:val="20"/>
        </w:rPr>
        <w:t xml:space="preserve"> </w:t>
      </w:r>
      <w:r w:rsidR="00327234">
        <w:rPr>
          <w:rFonts w:ascii="Open Sans" w:hAnsi="Open Sans" w:cs="Open Sans"/>
          <w:sz w:val="20"/>
          <w:szCs w:val="20"/>
        </w:rPr>
        <w:t>ve výši 0,- Kč bez DPH, tj. nájem nebude</w:t>
      </w:r>
      <w:r w:rsidR="00327234"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16334">
        <w:rPr>
          <w:rFonts w:ascii="Open Sans" w:hAnsi="Open Sans" w:cs="Open Sans"/>
          <w:sz w:val="20"/>
          <w:szCs w:val="20"/>
        </w:rPr>
        <w:t>,</w:t>
      </w:r>
    </w:p>
    <w:p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754162">
        <w:rPr>
          <w:rFonts w:ascii="Open Sans" w:hAnsi="Open Sans" w:cs="Open Sans"/>
          <w:sz w:val="20"/>
          <w:szCs w:val="20"/>
        </w:rPr>
        <w:t>březen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327234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pro umístění potravinových automatů ze dne </w:t>
      </w:r>
      <w:r w:rsidR="0088514C">
        <w:rPr>
          <w:rFonts w:ascii="Open Sans" w:hAnsi="Open Sans" w:cs="Open Sans"/>
          <w:sz w:val="20"/>
          <w:szCs w:val="20"/>
        </w:rPr>
        <w:t xml:space="preserve">14. 1. 2019, č.j. 13/2019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754162">
        <w:rPr>
          <w:rFonts w:ascii="Open Sans" w:hAnsi="Open Sans" w:cs="Open Sans"/>
          <w:sz w:val="20"/>
          <w:szCs w:val="20"/>
        </w:rPr>
        <w:t>25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</w:t>
      </w:r>
      <w:r w:rsidR="00076CD7">
        <w:rPr>
          <w:rFonts w:ascii="Open Sans" w:hAnsi="Open Sans" w:cs="Open Sans"/>
          <w:sz w:val="20"/>
          <w:szCs w:val="20"/>
        </w:rPr>
        <w:t>. 202</w:t>
      </w:r>
      <w:r w:rsidR="00754162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754162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>Brně dne</w:t>
      </w:r>
      <w:r w:rsidR="00754162">
        <w:rPr>
          <w:rFonts w:ascii="Open Sans" w:hAnsi="Open Sans" w:cs="Open Sans"/>
          <w:sz w:val="20"/>
          <w:szCs w:val="20"/>
        </w:rPr>
        <w:t>25</w:t>
      </w:r>
      <w:r w:rsidR="00076CD7"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1</w:t>
      </w:r>
      <w:r w:rsidR="00076CD7">
        <w:rPr>
          <w:rFonts w:ascii="Open Sans" w:hAnsi="Open Sans" w:cs="Open Sans"/>
          <w:sz w:val="20"/>
          <w:szCs w:val="20"/>
        </w:rPr>
        <w:t>. 202</w:t>
      </w:r>
      <w:r w:rsidR="00754162">
        <w:rPr>
          <w:rFonts w:ascii="Open Sans" w:hAnsi="Open Sans" w:cs="Open Sans"/>
          <w:sz w:val="20"/>
          <w:szCs w:val="20"/>
        </w:rPr>
        <w:t>1</w:t>
      </w:r>
    </w:p>
    <w:p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8"/>
      <w:footerReference w:type="default" r:id="rId9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41" w:rsidRDefault="000C2B41" w:rsidP="00D70191">
      <w:pPr>
        <w:spacing w:after="0" w:line="240" w:lineRule="auto"/>
      </w:pPr>
      <w:r>
        <w:separator/>
      </w:r>
    </w:p>
  </w:endnote>
  <w:endnote w:type="continuationSeparator" w:id="0">
    <w:p w:rsidR="000C2B41" w:rsidRDefault="000C2B41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41" w:rsidRDefault="000C2B41" w:rsidP="00D70191">
      <w:pPr>
        <w:spacing w:after="0" w:line="240" w:lineRule="auto"/>
      </w:pPr>
      <w:r>
        <w:separator/>
      </w:r>
    </w:p>
  </w:footnote>
  <w:footnote w:type="continuationSeparator" w:id="0">
    <w:p w:rsidR="000C2B41" w:rsidRDefault="000C2B41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6115B"/>
    <w:rsid w:val="00076CD7"/>
    <w:rsid w:val="000956D3"/>
    <w:rsid w:val="000C2B41"/>
    <w:rsid w:val="000C6452"/>
    <w:rsid w:val="0015075B"/>
    <w:rsid w:val="001B062D"/>
    <w:rsid w:val="001B1FA5"/>
    <w:rsid w:val="002562F8"/>
    <w:rsid w:val="00267EAA"/>
    <w:rsid w:val="0028739C"/>
    <w:rsid w:val="00294853"/>
    <w:rsid w:val="002E5125"/>
    <w:rsid w:val="00310849"/>
    <w:rsid w:val="00316334"/>
    <w:rsid w:val="00327234"/>
    <w:rsid w:val="003523F9"/>
    <w:rsid w:val="00354757"/>
    <w:rsid w:val="00415E1B"/>
    <w:rsid w:val="0042535D"/>
    <w:rsid w:val="00455A27"/>
    <w:rsid w:val="00461646"/>
    <w:rsid w:val="00491393"/>
    <w:rsid w:val="00497C12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55CFD"/>
    <w:rsid w:val="006669C4"/>
    <w:rsid w:val="007256B0"/>
    <w:rsid w:val="00732F47"/>
    <w:rsid w:val="00754162"/>
    <w:rsid w:val="00761278"/>
    <w:rsid w:val="00792503"/>
    <w:rsid w:val="007E64C0"/>
    <w:rsid w:val="0088514C"/>
    <w:rsid w:val="008B5EFF"/>
    <w:rsid w:val="008E3239"/>
    <w:rsid w:val="009F7CBA"/>
    <w:rsid w:val="00A0546C"/>
    <w:rsid w:val="00A367B2"/>
    <w:rsid w:val="00A61CC6"/>
    <w:rsid w:val="00AD18AB"/>
    <w:rsid w:val="00AD76BA"/>
    <w:rsid w:val="00AF69D9"/>
    <w:rsid w:val="00B767BC"/>
    <w:rsid w:val="00BB6A91"/>
    <w:rsid w:val="00BC5FB3"/>
    <w:rsid w:val="00C643CC"/>
    <w:rsid w:val="00C9782F"/>
    <w:rsid w:val="00CE7E7C"/>
    <w:rsid w:val="00D006F1"/>
    <w:rsid w:val="00D70191"/>
    <w:rsid w:val="00D7490C"/>
    <w:rsid w:val="00D923A2"/>
    <w:rsid w:val="00D97310"/>
    <w:rsid w:val="00DD496F"/>
    <w:rsid w:val="00E04DF2"/>
    <w:rsid w:val="00E268EF"/>
    <w:rsid w:val="00E401AE"/>
    <w:rsid w:val="00EB72A5"/>
    <w:rsid w:val="00F104C4"/>
    <w:rsid w:val="00FD68A4"/>
    <w:rsid w:val="00FE3A21"/>
    <w:rsid w:val="00FE47A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4D387C7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821D5-4799-46DD-831C-CD87285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2020-03-30T09:59:00Z</cp:lastPrinted>
  <dcterms:created xsi:type="dcterms:W3CDTF">2021-02-01T08:33:00Z</dcterms:created>
  <dcterms:modified xsi:type="dcterms:W3CDTF">2021-02-01T08:34:00Z</dcterms:modified>
</cp:coreProperties>
</file>