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AAD8A" w14:textId="2D89594C" w:rsidR="004A0A9D" w:rsidRPr="00821323" w:rsidRDefault="00EA3E0C" w:rsidP="00532776">
      <w:pPr>
        <w:pStyle w:val="Nadpis1"/>
        <w:jc w:val="center"/>
        <w:rPr>
          <w:rFonts w:ascii="Times New Roman" w:hAnsi="Times New Roman" w:cs="Times New Roman"/>
          <w:sz w:val="36"/>
          <w:szCs w:val="36"/>
        </w:rPr>
      </w:pPr>
      <w:r w:rsidRPr="00821323">
        <w:rPr>
          <w:rFonts w:ascii="Times New Roman" w:hAnsi="Times New Roman" w:cs="Times New Roman"/>
          <w:sz w:val="36"/>
          <w:szCs w:val="36"/>
        </w:rPr>
        <w:t xml:space="preserve">Dodatek č. </w:t>
      </w:r>
      <w:r w:rsidR="00CB62EE">
        <w:rPr>
          <w:rFonts w:ascii="Times New Roman" w:hAnsi="Times New Roman" w:cs="Times New Roman"/>
          <w:sz w:val="36"/>
          <w:szCs w:val="36"/>
        </w:rPr>
        <w:t>2</w:t>
      </w:r>
    </w:p>
    <w:p w14:paraId="1A8036CA" w14:textId="77777777" w:rsidR="004A0A9D" w:rsidRPr="00821323" w:rsidRDefault="00821323" w:rsidP="00EA3E0C">
      <w:pPr>
        <w:pStyle w:val="Nadpis1"/>
        <w:jc w:val="center"/>
        <w:rPr>
          <w:rFonts w:ascii="Times New Roman" w:hAnsi="Times New Roman" w:cs="Times New Roman"/>
          <w:sz w:val="36"/>
          <w:szCs w:val="36"/>
        </w:rPr>
      </w:pPr>
      <w:r w:rsidRPr="00821323">
        <w:rPr>
          <w:rFonts w:ascii="Times New Roman" w:hAnsi="Times New Roman" w:cs="Times New Roman"/>
          <w:b w:val="0"/>
          <w:sz w:val="36"/>
          <w:szCs w:val="36"/>
        </w:rPr>
        <w:t>k Servisní smlouvě č. 2013/02</w:t>
      </w:r>
      <w:r w:rsidR="004A0A9D" w:rsidRPr="00821323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14:paraId="43C2AAF1" w14:textId="77777777" w:rsidR="00EA3E0C" w:rsidRPr="00821323" w:rsidRDefault="00965006" w:rsidP="00EA3E0C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821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4B34E" w14:textId="77777777" w:rsidR="00EA3E0C" w:rsidRPr="00980A28" w:rsidRDefault="00821323" w:rsidP="00EA3E0C">
      <w:pPr>
        <w:rPr>
          <w:sz w:val="22"/>
          <w:szCs w:val="22"/>
        </w:rPr>
      </w:pPr>
      <w:r w:rsidRPr="00980A28">
        <w:rPr>
          <w:sz w:val="22"/>
          <w:szCs w:val="22"/>
        </w:rPr>
        <w:t>uzavřený mezi:</w:t>
      </w:r>
    </w:p>
    <w:p w14:paraId="00FF7588" w14:textId="71FD3F2A" w:rsidR="00821323" w:rsidRPr="00980A28" w:rsidRDefault="00821323" w:rsidP="00821323">
      <w:pPr>
        <w:spacing w:line="260" w:lineRule="exact"/>
        <w:jc w:val="both"/>
        <w:rPr>
          <w:bCs/>
          <w:sz w:val="22"/>
          <w:szCs w:val="22"/>
        </w:rPr>
      </w:pPr>
      <w:r w:rsidRPr="00980A28">
        <w:rPr>
          <w:rStyle w:val="platne1"/>
          <w:b/>
          <w:sz w:val="22"/>
          <w:szCs w:val="22"/>
        </w:rPr>
        <w:t xml:space="preserve">BScom s. r. o., </w:t>
      </w:r>
      <w:r w:rsidRPr="00980A28">
        <w:rPr>
          <w:sz w:val="22"/>
          <w:szCs w:val="22"/>
        </w:rPr>
        <w:t xml:space="preserve">se sídlem: </w:t>
      </w:r>
      <w:r w:rsidRPr="00980A28">
        <w:rPr>
          <w:rStyle w:val="platne1"/>
          <w:sz w:val="22"/>
          <w:szCs w:val="22"/>
        </w:rPr>
        <w:t xml:space="preserve">Trutnov, Spojenecká </w:t>
      </w:r>
      <w:r w:rsidR="00CB62EE">
        <w:rPr>
          <w:rStyle w:val="platne1"/>
          <w:sz w:val="22"/>
          <w:szCs w:val="22"/>
        </w:rPr>
        <w:t>1111</w:t>
      </w:r>
      <w:r w:rsidRPr="00980A28">
        <w:rPr>
          <w:rStyle w:val="platne1"/>
          <w:sz w:val="22"/>
          <w:szCs w:val="22"/>
        </w:rPr>
        <w:t xml:space="preserve">, PSČ 541 01, </w:t>
      </w:r>
      <w:r w:rsidRPr="00980A28">
        <w:rPr>
          <w:sz w:val="22"/>
          <w:szCs w:val="22"/>
        </w:rPr>
        <w:t xml:space="preserve">IČ: </w:t>
      </w:r>
      <w:r w:rsidRPr="00980A28">
        <w:rPr>
          <w:rStyle w:val="platne1"/>
          <w:sz w:val="22"/>
          <w:szCs w:val="22"/>
        </w:rPr>
        <w:t xml:space="preserve">27466787, </w:t>
      </w:r>
      <w:r w:rsidRPr="00980A28">
        <w:rPr>
          <w:sz w:val="22"/>
          <w:szCs w:val="22"/>
        </w:rPr>
        <w:t>DIČ: CZ</w:t>
      </w:r>
      <w:r w:rsidRPr="00980A28">
        <w:rPr>
          <w:rStyle w:val="platne1"/>
          <w:sz w:val="22"/>
          <w:szCs w:val="22"/>
        </w:rPr>
        <w:t xml:space="preserve">27466787, </w:t>
      </w:r>
      <w:r w:rsidRPr="00980A28">
        <w:rPr>
          <w:sz w:val="22"/>
          <w:szCs w:val="22"/>
        </w:rPr>
        <w:t xml:space="preserve">jednající </w:t>
      </w:r>
      <w:r w:rsidR="00772B11" w:rsidRPr="00980A28">
        <w:rPr>
          <w:bCs/>
          <w:sz w:val="22"/>
          <w:szCs w:val="22"/>
        </w:rPr>
        <w:t>Pavlem Brzákem</w:t>
      </w:r>
      <w:r w:rsidRPr="00980A28">
        <w:rPr>
          <w:sz w:val="22"/>
          <w:szCs w:val="22"/>
        </w:rPr>
        <w:t xml:space="preserve">, jednatelem, zapsaná v obchodním rejstříku vedeném Krajským soudem v Hradci Králové, oddíl C, vložka </w:t>
      </w:r>
      <w:r w:rsidRPr="00980A28">
        <w:rPr>
          <w:color w:val="000000"/>
          <w:sz w:val="22"/>
          <w:szCs w:val="22"/>
        </w:rPr>
        <w:t>20674, b</w:t>
      </w:r>
      <w:r w:rsidRPr="00980A28">
        <w:rPr>
          <w:sz w:val="22"/>
          <w:szCs w:val="22"/>
        </w:rPr>
        <w:t xml:space="preserve">ankovní spojení: </w:t>
      </w:r>
      <w:proofErr w:type="spellStart"/>
      <w:r w:rsidR="004A650A" w:rsidRPr="004A650A">
        <w:rPr>
          <w:sz w:val="22"/>
          <w:szCs w:val="22"/>
        </w:rPr>
        <w:t>UniCredit</w:t>
      </w:r>
      <w:proofErr w:type="spellEnd"/>
      <w:r w:rsidR="004A650A" w:rsidRPr="004A650A">
        <w:rPr>
          <w:sz w:val="22"/>
          <w:szCs w:val="22"/>
        </w:rPr>
        <w:t xml:space="preserve"> Bank Czech Republic and Slovakia, a.s.</w:t>
      </w:r>
      <w:r w:rsidRPr="00980A28">
        <w:rPr>
          <w:sz w:val="22"/>
          <w:szCs w:val="22"/>
        </w:rPr>
        <w:t>,</w:t>
      </w:r>
      <w:r w:rsidRPr="00980A28">
        <w:rPr>
          <w:bCs/>
          <w:sz w:val="22"/>
          <w:szCs w:val="22"/>
        </w:rPr>
        <w:t xml:space="preserve"> č</w:t>
      </w:r>
      <w:r w:rsidRPr="00980A28">
        <w:rPr>
          <w:sz w:val="22"/>
          <w:szCs w:val="22"/>
        </w:rPr>
        <w:t xml:space="preserve">íslo účtu: </w:t>
      </w:r>
      <w:r w:rsidR="004A650A" w:rsidRPr="004A650A">
        <w:rPr>
          <w:bCs/>
          <w:sz w:val="22"/>
          <w:szCs w:val="22"/>
        </w:rPr>
        <w:t>2114706457</w:t>
      </w:r>
      <w:r w:rsidRPr="00980A28">
        <w:rPr>
          <w:bCs/>
          <w:sz w:val="22"/>
          <w:szCs w:val="22"/>
        </w:rPr>
        <w:t>/</w:t>
      </w:r>
      <w:r w:rsidR="004A650A">
        <w:rPr>
          <w:bCs/>
          <w:sz w:val="22"/>
          <w:szCs w:val="22"/>
        </w:rPr>
        <w:t>2700</w:t>
      </w:r>
      <w:r w:rsidRPr="00980A28">
        <w:rPr>
          <w:bCs/>
          <w:sz w:val="22"/>
          <w:szCs w:val="22"/>
        </w:rPr>
        <w:t>,</w:t>
      </w:r>
    </w:p>
    <w:p w14:paraId="634C8CBD" w14:textId="77777777" w:rsidR="00821323" w:rsidRPr="00980A28" w:rsidRDefault="00821323" w:rsidP="00821323">
      <w:pPr>
        <w:spacing w:line="260" w:lineRule="exact"/>
        <w:jc w:val="both"/>
        <w:rPr>
          <w:sz w:val="22"/>
          <w:szCs w:val="22"/>
        </w:rPr>
      </w:pPr>
      <w:r w:rsidRPr="00980A28">
        <w:rPr>
          <w:sz w:val="22"/>
          <w:szCs w:val="22"/>
        </w:rPr>
        <w:t>(dále jen „</w:t>
      </w:r>
      <w:r w:rsidRPr="00980A28">
        <w:rPr>
          <w:b/>
          <w:i/>
          <w:sz w:val="22"/>
          <w:szCs w:val="22"/>
        </w:rPr>
        <w:t>dodavatel</w:t>
      </w:r>
      <w:r w:rsidRPr="00980A28">
        <w:rPr>
          <w:sz w:val="22"/>
          <w:szCs w:val="22"/>
        </w:rPr>
        <w:t>“) na straně jedné</w:t>
      </w:r>
    </w:p>
    <w:p w14:paraId="0AC0208E" w14:textId="77777777" w:rsidR="00821323" w:rsidRPr="00980A28" w:rsidRDefault="00821323" w:rsidP="00821323">
      <w:pPr>
        <w:spacing w:line="260" w:lineRule="exact"/>
        <w:rPr>
          <w:sz w:val="22"/>
          <w:szCs w:val="22"/>
        </w:rPr>
      </w:pPr>
    </w:p>
    <w:p w14:paraId="07ADAA20" w14:textId="77777777" w:rsidR="00821323" w:rsidRPr="00980A28" w:rsidRDefault="00821323" w:rsidP="00821323">
      <w:pPr>
        <w:pStyle w:val="scfAnschrift"/>
        <w:widowControl/>
        <w:spacing w:line="260" w:lineRule="exact"/>
        <w:rPr>
          <w:rFonts w:ascii="Times New Roman" w:hAnsi="Times New Roman"/>
          <w:snapToGrid/>
          <w:szCs w:val="22"/>
        </w:rPr>
      </w:pPr>
      <w:r w:rsidRPr="00980A28">
        <w:rPr>
          <w:rFonts w:ascii="Times New Roman" w:hAnsi="Times New Roman"/>
          <w:snapToGrid/>
          <w:szCs w:val="22"/>
        </w:rPr>
        <w:t>a</w:t>
      </w:r>
    </w:p>
    <w:p w14:paraId="2C644C7E" w14:textId="77777777" w:rsidR="00821323" w:rsidRPr="00980A28" w:rsidRDefault="00821323" w:rsidP="00821323">
      <w:pPr>
        <w:spacing w:line="260" w:lineRule="exact"/>
        <w:rPr>
          <w:sz w:val="22"/>
          <w:szCs w:val="22"/>
        </w:rPr>
      </w:pPr>
    </w:p>
    <w:p w14:paraId="1ED74076" w14:textId="77777777" w:rsidR="00821323" w:rsidRPr="00980A28" w:rsidRDefault="00821323" w:rsidP="00821323">
      <w:pPr>
        <w:tabs>
          <w:tab w:val="left" w:pos="1418"/>
        </w:tabs>
        <w:spacing w:line="260" w:lineRule="exact"/>
        <w:rPr>
          <w:sz w:val="22"/>
          <w:szCs w:val="22"/>
        </w:rPr>
      </w:pPr>
      <w:r w:rsidRPr="00980A28">
        <w:rPr>
          <w:b/>
          <w:color w:val="000000"/>
          <w:sz w:val="22"/>
          <w:szCs w:val="22"/>
        </w:rPr>
        <w:t xml:space="preserve">Společenské centrum Trutnovska pro kulturu a volný čas, </w:t>
      </w:r>
      <w:r w:rsidRPr="00980A28">
        <w:rPr>
          <w:sz w:val="22"/>
          <w:szCs w:val="22"/>
        </w:rPr>
        <w:t xml:space="preserve">se sídlem: Trutnov, </w:t>
      </w:r>
      <w:r w:rsidRPr="00980A28">
        <w:rPr>
          <w:color w:val="000000"/>
          <w:sz w:val="22"/>
          <w:szCs w:val="22"/>
        </w:rPr>
        <w:t xml:space="preserve">Náměstí Republiky 999, PSČ 541 01, </w:t>
      </w:r>
      <w:r w:rsidRPr="00980A28">
        <w:rPr>
          <w:sz w:val="22"/>
          <w:szCs w:val="22"/>
        </w:rPr>
        <w:t xml:space="preserve">IČ: </w:t>
      </w:r>
      <w:r w:rsidRPr="00980A28">
        <w:rPr>
          <w:bCs/>
          <w:sz w:val="22"/>
          <w:szCs w:val="22"/>
        </w:rPr>
        <w:t>72049537,</w:t>
      </w:r>
      <w:r w:rsidRPr="00980A28">
        <w:rPr>
          <w:sz w:val="22"/>
          <w:szCs w:val="22"/>
        </w:rPr>
        <w:t xml:space="preserve"> DIČ: </w:t>
      </w:r>
      <w:r w:rsidRPr="00980A28">
        <w:rPr>
          <w:bCs/>
          <w:sz w:val="22"/>
          <w:szCs w:val="22"/>
        </w:rPr>
        <w:t xml:space="preserve">CZ72049537, </w:t>
      </w:r>
      <w:r w:rsidRPr="00980A28">
        <w:rPr>
          <w:sz w:val="22"/>
          <w:szCs w:val="22"/>
        </w:rPr>
        <w:t xml:space="preserve">jednající </w:t>
      </w:r>
      <w:r w:rsidR="001C0035" w:rsidRPr="00980A28">
        <w:rPr>
          <w:sz w:val="22"/>
          <w:szCs w:val="22"/>
        </w:rPr>
        <w:t>Mg</w:t>
      </w:r>
      <w:r w:rsidRPr="00980A28">
        <w:rPr>
          <w:sz w:val="22"/>
          <w:szCs w:val="22"/>
        </w:rPr>
        <w:t xml:space="preserve">A. </w:t>
      </w:r>
      <w:r w:rsidRPr="00980A28">
        <w:rPr>
          <w:rStyle w:val="platne"/>
          <w:sz w:val="22"/>
          <w:szCs w:val="22"/>
        </w:rPr>
        <w:t xml:space="preserve">Liborem Kasíkem, </w:t>
      </w:r>
    </w:p>
    <w:p w14:paraId="42D0BBAB" w14:textId="77777777" w:rsidR="00821323" w:rsidRPr="00980A28" w:rsidRDefault="00821323" w:rsidP="00821323">
      <w:pPr>
        <w:pStyle w:val="scfAnschrift"/>
        <w:tabs>
          <w:tab w:val="left" w:pos="1418"/>
        </w:tabs>
        <w:spacing w:line="260" w:lineRule="exact"/>
        <w:rPr>
          <w:rFonts w:ascii="Times New Roman" w:hAnsi="Times New Roman"/>
          <w:szCs w:val="22"/>
        </w:rPr>
      </w:pPr>
      <w:r w:rsidRPr="00980A28">
        <w:rPr>
          <w:rFonts w:ascii="Times New Roman" w:hAnsi="Times New Roman"/>
          <w:szCs w:val="22"/>
        </w:rPr>
        <w:t>(dále jen „</w:t>
      </w:r>
      <w:r w:rsidRPr="00980A28">
        <w:rPr>
          <w:rFonts w:ascii="Times New Roman" w:hAnsi="Times New Roman"/>
          <w:b/>
          <w:i/>
          <w:szCs w:val="22"/>
        </w:rPr>
        <w:t>zákazník</w:t>
      </w:r>
      <w:r w:rsidRPr="00980A28">
        <w:rPr>
          <w:rFonts w:ascii="Times New Roman" w:hAnsi="Times New Roman"/>
          <w:szCs w:val="22"/>
        </w:rPr>
        <w:t>“) na straně druhé</w:t>
      </w:r>
    </w:p>
    <w:p w14:paraId="5CBC6FED" w14:textId="77777777" w:rsidR="00821323" w:rsidRPr="00980A28" w:rsidRDefault="00821323" w:rsidP="00821323">
      <w:pPr>
        <w:spacing w:line="260" w:lineRule="exact"/>
        <w:rPr>
          <w:sz w:val="22"/>
          <w:szCs w:val="22"/>
        </w:rPr>
      </w:pPr>
    </w:p>
    <w:p w14:paraId="441ECB03" w14:textId="77777777" w:rsidR="00821323" w:rsidRPr="00980A28" w:rsidRDefault="00821323" w:rsidP="00821323">
      <w:pPr>
        <w:pStyle w:val="Nadpis3"/>
        <w:spacing w:line="260" w:lineRule="exac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80A28">
        <w:rPr>
          <w:rFonts w:ascii="Times New Roman" w:hAnsi="Times New Roman" w:cs="Times New Roman"/>
          <w:b w:val="0"/>
          <w:sz w:val="22"/>
          <w:szCs w:val="22"/>
        </w:rPr>
        <w:t>(dále společně také „</w:t>
      </w:r>
      <w:r w:rsidRPr="00980A28">
        <w:rPr>
          <w:rFonts w:ascii="Times New Roman" w:hAnsi="Times New Roman" w:cs="Times New Roman"/>
          <w:i/>
          <w:sz w:val="22"/>
          <w:szCs w:val="22"/>
        </w:rPr>
        <w:t>smluvní strany</w:t>
      </w:r>
      <w:r w:rsidRPr="00980A28">
        <w:rPr>
          <w:rFonts w:ascii="Times New Roman" w:hAnsi="Times New Roman" w:cs="Times New Roman"/>
          <w:b w:val="0"/>
          <w:sz w:val="22"/>
          <w:szCs w:val="22"/>
        </w:rPr>
        <w:t>“ nebo „</w:t>
      </w:r>
      <w:r w:rsidRPr="00980A28">
        <w:rPr>
          <w:rFonts w:ascii="Times New Roman" w:hAnsi="Times New Roman" w:cs="Times New Roman"/>
          <w:i/>
          <w:sz w:val="22"/>
          <w:szCs w:val="22"/>
        </w:rPr>
        <w:t>strany</w:t>
      </w:r>
      <w:r w:rsidRPr="00980A28">
        <w:rPr>
          <w:rFonts w:ascii="Times New Roman" w:hAnsi="Times New Roman" w:cs="Times New Roman"/>
          <w:b w:val="0"/>
          <w:sz w:val="22"/>
          <w:szCs w:val="22"/>
        </w:rPr>
        <w:t>“)</w:t>
      </w:r>
    </w:p>
    <w:p w14:paraId="6C5F0BDA" w14:textId="77777777" w:rsidR="00B05F8D" w:rsidRPr="00980A28" w:rsidRDefault="00B05F8D" w:rsidP="00EA3E0C">
      <w:pPr>
        <w:jc w:val="center"/>
        <w:rPr>
          <w:sz w:val="22"/>
          <w:szCs w:val="22"/>
        </w:rPr>
      </w:pPr>
    </w:p>
    <w:p w14:paraId="15569B44" w14:textId="77777777" w:rsidR="00F51C36" w:rsidRPr="00980A28" w:rsidRDefault="00F51C36" w:rsidP="00EA3E0C">
      <w:pPr>
        <w:jc w:val="center"/>
        <w:rPr>
          <w:sz w:val="22"/>
          <w:szCs w:val="22"/>
        </w:rPr>
      </w:pPr>
    </w:p>
    <w:p w14:paraId="368F36ED" w14:textId="77777777" w:rsidR="00EA3E0C" w:rsidRPr="00980A28" w:rsidRDefault="00EA3E0C" w:rsidP="00EA3E0C">
      <w:pPr>
        <w:jc w:val="center"/>
        <w:rPr>
          <w:sz w:val="22"/>
          <w:szCs w:val="22"/>
        </w:rPr>
      </w:pPr>
      <w:r w:rsidRPr="00980A28">
        <w:rPr>
          <w:sz w:val="22"/>
          <w:szCs w:val="22"/>
        </w:rPr>
        <w:t>uzavírají níže uvedeného dne, měsíce a roku</w:t>
      </w:r>
    </w:p>
    <w:p w14:paraId="2F3AF6EB" w14:textId="33867C1D" w:rsidR="00EA3E0C" w:rsidRPr="00980A28" w:rsidRDefault="00EA3E0C" w:rsidP="006B2941">
      <w:pPr>
        <w:jc w:val="center"/>
        <w:rPr>
          <w:sz w:val="22"/>
          <w:szCs w:val="22"/>
        </w:rPr>
      </w:pPr>
      <w:r w:rsidRPr="00980A28">
        <w:rPr>
          <w:sz w:val="22"/>
          <w:szCs w:val="22"/>
        </w:rPr>
        <w:t>tento dodatek č</w:t>
      </w:r>
      <w:r w:rsidR="006B2941" w:rsidRPr="00980A28">
        <w:rPr>
          <w:sz w:val="22"/>
          <w:szCs w:val="22"/>
        </w:rPr>
        <w:t xml:space="preserve">. </w:t>
      </w:r>
      <w:r w:rsidR="00CB62EE">
        <w:rPr>
          <w:sz w:val="22"/>
          <w:szCs w:val="22"/>
        </w:rPr>
        <w:t>2</w:t>
      </w:r>
      <w:r w:rsidR="00821323" w:rsidRPr="00980A28">
        <w:rPr>
          <w:sz w:val="22"/>
          <w:szCs w:val="22"/>
        </w:rPr>
        <w:t xml:space="preserve"> k Servisní smlouvě </w:t>
      </w:r>
      <w:r w:rsidRPr="00980A28">
        <w:rPr>
          <w:sz w:val="22"/>
          <w:szCs w:val="22"/>
        </w:rPr>
        <w:t>ze dne</w:t>
      </w:r>
      <w:r w:rsidR="006B2941" w:rsidRPr="00980A28">
        <w:rPr>
          <w:sz w:val="22"/>
          <w:szCs w:val="22"/>
        </w:rPr>
        <w:t xml:space="preserve"> </w:t>
      </w:r>
      <w:r w:rsidR="00491AB7" w:rsidRPr="00980A28">
        <w:rPr>
          <w:sz w:val="22"/>
          <w:szCs w:val="22"/>
        </w:rPr>
        <w:t>2</w:t>
      </w:r>
      <w:r w:rsidR="00821323" w:rsidRPr="00980A28">
        <w:rPr>
          <w:sz w:val="22"/>
          <w:szCs w:val="22"/>
        </w:rPr>
        <w:t>3</w:t>
      </w:r>
      <w:r w:rsidR="006B2941" w:rsidRPr="00980A28">
        <w:rPr>
          <w:sz w:val="22"/>
          <w:szCs w:val="22"/>
        </w:rPr>
        <w:t xml:space="preserve">. </w:t>
      </w:r>
      <w:r w:rsidR="00821323" w:rsidRPr="00980A28">
        <w:rPr>
          <w:sz w:val="22"/>
          <w:szCs w:val="22"/>
        </w:rPr>
        <w:t>12</w:t>
      </w:r>
      <w:r w:rsidR="006B2941" w:rsidRPr="00980A28">
        <w:rPr>
          <w:sz w:val="22"/>
          <w:szCs w:val="22"/>
        </w:rPr>
        <w:t>. 201</w:t>
      </w:r>
      <w:r w:rsidR="00821323" w:rsidRPr="00980A28">
        <w:rPr>
          <w:sz w:val="22"/>
          <w:szCs w:val="22"/>
        </w:rPr>
        <w:t>3</w:t>
      </w:r>
      <w:r w:rsidR="006B2941" w:rsidRPr="00980A28">
        <w:rPr>
          <w:sz w:val="22"/>
          <w:szCs w:val="22"/>
        </w:rPr>
        <w:t>:</w:t>
      </w:r>
    </w:p>
    <w:p w14:paraId="041F6087" w14:textId="77777777" w:rsidR="00EA3E0C" w:rsidRPr="00980A28" w:rsidRDefault="00EA3E0C" w:rsidP="00EA3E0C">
      <w:pPr>
        <w:rPr>
          <w:sz w:val="22"/>
          <w:szCs w:val="22"/>
        </w:rPr>
      </w:pPr>
    </w:p>
    <w:p w14:paraId="42C6D5A3" w14:textId="77777777" w:rsidR="00B05F8D" w:rsidRPr="00980A28" w:rsidRDefault="00B05F8D" w:rsidP="00EA3E0C">
      <w:pPr>
        <w:rPr>
          <w:sz w:val="22"/>
          <w:szCs w:val="22"/>
        </w:rPr>
      </w:pPr>
    </w:p>
    <w:p w14:paraId="60FEA9B3" w14:textId="77777777" w:rsidR="00B05F8D" w:rsidRPr="00980A28" w:rsidRDefault="00B05F8D" w:rsidP="00EA3E0C">
      <w:pPr>
        <w:rPr>
          <w:sz w:val="22"/>
          <w:szCs w:val="22"/>
        </w:rPr>
      </w:pPr>
    </w:p>
    <w:p w14:paraId="24C12FEA" w14:textId="77777777" w:rsidR="00EA3E0C" w:rsidRPr="00980A28" w:rsidRDefault="00772B11" w:rsidP="00EA3E0C">
      <w:pPr>
        <w:pStyle w:val="Pipomnk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A28">
        <w:rPr>
          <w:rFonts w:ascii="Times New Roman" w:hAnsi="Times New Roman" w:cs="Times New Roman"/>
          <w:b/>
          <w:sz w:val="22"/>
          <w:szCs w:val="22"/>
        </w:rPr>
        <w:t>1 Změny</w:t>
      </w:r>
    </w:p>
    <w:p w14:paraId="306BA63F" w14:textId="76387427" w:rsidR="00B2189A" w:rsidRPr="00B2189A" w:rsidRDefault="00B2189A" w:rsidP="00B2189A">
      <w:pPr>
        <w:pStyle w:val="Pipomnky"/>
        <w:numPr>
          <w:ilvl w:val="1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980A28">
        <w:rPr>
          <w:rFonts w:ascii="Times New Roman" w:hAnsi="Times New Roman" w:cs="Times New Roman"/>
          <w:sz w:val="22"/>
          <w:szCs w:val="22"/>
        </w:rPr>
        <w:t>Tímto dodatkem se mění přílohy č. 1</w:t>
      </w:r>
      <w:r w:rsidR="00CB62EE">
        <w:rPr>
          <w:rFonts w:ascii="Times New Roman" w:hAnsi="Times New Roman" w:cs="Times New Roman"/>
          <w:sz w:val="22"/>
          <w:szCs w:val="22"/>
        </w:rPr>
        <w:t xml:space="preserve"> a</w:t>
      </w:r>
      <w:r w:rsidRPr="00980A28">
        <w:rPr>
          <w:rFonts w:ascii="Times New Roman" w:hAnsi="Times New Roman" w:cs="Times New Roman"/>
          <w:sz w:val="22"/>
          <w:szCs w:val="22"/>
        </w:rPr>
        <w:t xml:space="preserve"> č. 2, které jsou nedílnou součástí Servisní smlouvy č. 2013/02 uzavřené mezi smluvními stranami dne 23. 12. 2013.</w:t>
      </w:r>
    </w:p>
    <w:p w14:paraId="2CD591E9" w14:textId="77777777" w:rsidR="0009305E" w:rsidRPr="00980A28" w:rsidRDefault="0009305E" w:rsidP="00EA3E0C">
      <w:pPr>
        <w:pStyle w:val="Pipomnky"/>
        <w:rPr>
          <w:rFonts w:ascii="Times New Roman" w:hAnsi="Times New Roman" w:cs="Times New Roman"/>
          <w:sz w:val="22"/>
          <w:szCs w:val="22"/>
        </w:rPr>
      </w:pPr>
    </w:p>
    <w:p w14:paraId="184B5503" w14:textId="77777777" w:rsidR="00980A28" w:rsidRPr="00980A28" w:rsidRDefault="00980A28" w:rsidP="00EA3E0C">
      <w:pPr>
        <w:pStyle w:val="Pipomnky"/>
        <w:rPr>
          <w:rFonts w:ascii="Times New Roman" w:hAnsi="Times New Roman" w:cs="Times New Roman"/>
          <w:sz w:val="22"/>
          <w:szCs w:val="22"/>
        </w:rPr>
      </w:pPr>
    </w:p>
    <w:p w14:paraId="1D0924DD" w14:textId="77777777" w:rsidR="00EA3E0C" w:rsidRPr="00980A28" w:rsidRDefault="00772B11" w:rsidP="00EA3E0C">
      <w:pPr>
        <w:pStyle w:val="Pipomnk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A28">
        <w:rPr>
          <w:rFonts w:ascii="Times New Roman" w:hAnsi="Times New Roman" w:cs="Times New Roman"/>
          <w:b/>
          <w:sz w:val="22"/>
          <w:szCs w:val="22"/>
        </w:rPr>
        <w:t>2 Trvání</w:t>
      </w:r>
    </w:p>
    <w:p w14:paraId="02D804C9" w14:textId="45180701" w:rsidR="00CC1727" w:rsidRPr="00980A28" w:rsidRDefault="00772B11" w:rsidP="00772B11">
      <w:pPr>
        <w:pStyle w:val="Pipomnky"/>
        <w:rPr>
          <w:rFonts w:ascii="Times New Roman" w:hAnsi="Times New Roman" w:cs="Times New Roman"/>
          <w:sz w:val="22"/>
          <w:szCs w:val="22"/>
        </w:rPr>
      </w:pPr>
      <w:r w:rsidRPr="00980A28">
        <w:rPr>
          <w:rFonts w:ascii="Times New Roman" w:hAnsi="Times New Roman" w:cs="Times New Roman"/>
          <w:sz w:val="22"/>
          <w:szCs w:val="22"/>
        </w:rPr>
        <w:t xml:space="preserve">2.1 Nové aktualizované přílohy jsou nedílnou součástí tohoto dodatku č. </w:t>
      </w:r>
      <w:r w:rsidR="00CB62EE">
        <w:rPr>
          <w:rFonts w:ascii="Times New Roman" w:hAnsi="Times New Roman" w:cs="Times New Roman"/>
          <w:sz w:val="22"/>
          <w:szCs w:val="22"/>
        </w:rPr>
        <w:t>2</w:t>
      </w:r>
      <w:r w:rsidRPr="00980A28">
        <w:rPr>
          <w:rFonts w:ascii="Times New Roman" w:hAnsi="Times New Roman" w:cs="Times New Roman"/>
          <w:sz w:val="22"/>
          <w:szCs w:val="22"/>
        </w:rPr>
        <w:t>.</w:t>
      </w:r>
    </w:p>
    <w:p w14:paraId="343C45F9" w14:textId="21EA1646" w:rsidR="00772B11" w:rsidRPr="00980A28" w:rsidRDefault="00772B11" w:rsidP="00772B11">
      <w:pPr>
        <w:pStyle w:val="slo1text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980A28">
        <w:rPr>
          <w:rFonts w:ascii="Times New Roman" w:hAnsi="Times New Roman"/>
          <w:sz w:val="22"/>
          <w:szCs w:val="22"/>
        </w:rPr>
        <w:t xml:space="preserve">2.2 Tento dodatek je platný a účinný </w:t>
      </w:r>
      <w:r w:rsidR="00CB62EE">
        <w:rPr>
          <w:rFonts w:ascii="Times New Roman" w:hAnsi="Times New Roman"/>
          <w:sz w:val="22"/>
          <w:szCs w:val="22"/>
        </w:rPr>
        <w:t>od 1.1.2021</w:t>
      </w:r>
      <w:r w:rsidRPr="00980A28">
        <w:rPr>
          <w:rFonts w:ascii="Times New Roman" w:hAnsi="Times New Roman"/>
          <w:sz w:val="22"/>
          <w:szCs w:val="22"/>
        </w:rPr>
        <w:t>.</w:t>
      </w:r>
    </w:p>
    <w:p w14:paraId="075528B8" w14:textId="77777777" w:rsidR="00772B11" w:rsidRPr="00980A28" w:rsidRDefault="00772B11" w:rsidP="00772B11">
      <w:pPr>
        <w:pStyle w:val="Pipomnky"/>
        <w:rPr>
          <w:rFonts w:ascii="Times New Roman" w:hAnsi="Times New Roman" w:cs="Times New Roman"/>
          <w:sz w:val="22"/>
          <w:szCs w:val="22"/>
        </w:rPr>
      </w:pPr>
    </w:p>
    <w:p w14:paraId="6907DB5B" w14:textId="77777777" w:rsidR="00980A28" w:rsidRPr="00980A28" w:rsidRDefault="00980A28" w:rsidP="00772B11">
      <w:pPr>
        <w:pStyle w:val="Pipomnky"/>
        <w:rPr>
          <w:rFonts w:ascii="Times New Roman" w:hAnsi="Times New Roman" w:cs="Times New Roman"/>
          <w:sz w:val="22"/>
          <w:szCs w:val="22"/>
        </w:rPr>
      </w:pPr>
    </w:p>
    <w:p w14:paraId="6D771AF5" w14:textId="77777777" w:rsidR="00EA3E0C" w:rsidRPr="00980A28" w:rsidRDefault="00772B11" w:rsidP="00EA3E0C">
      <w:pPr>
        <w:pStyle w:val="Pipomnk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80A28">
        <w:rPr>
          <w:rFonts w:ascii="Times New Roman" w:hAnsi="Times New Roman" w:cs="Times New Roman"/>
          <w:b/>
          <w:sz w:val="22"/>
          <w:szCs w:val="22"/>
        </w:rPr>
        <w:t>3 Závěrečné ustanovení</w:t>
      </w:r>
    </w:p>
    <w:p w14:paraId="0D520E3C" w14:textId="14CA4510" w:rsidR="00772B11" w:rsidRPr="00980A28" w:rsidRDefault="00772B11" w:rsidP="00772B11">
      <w:pPr>
        <w:pStyle w:val="Nadpis2"/>
        <w:numPr>
          <w:ilvl w:val="1"/>
          <w:numId w:val="7"/>
        </w:numPr>
        <w:spacing w:before="0" w:after="0" w:line="260" w:lineRule="exact"/>
        <w:jc w:val="both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980A28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Tento dodatek se řídí českým právním řádem. Otázky výslovně neupravené v tomto dodatku se řídí příslušnými ustanoveními </w:t>
      </w:r>
      <w:r w:rsidR="00CB62EE">
        <w:rPr>
          <w:rFonts w:ascii="Times New Roman" w:hAnsi="Times New Roman"/>
          <w:b w:val="0"/>
          <w:bCs w:val="0"/>
          <w:i w:val="0"/>
          <w:sz w:val="22"/>
          <w:szCs w:val="22"/>
        </w:rPr>
        <w:t>N</w:t>
      </w:r>
      <w:r w:rsidRPr="00980A28">
        <w:rPr>
          <w:rFonts w:ascii="Times New Roman" w:hAnsi="Times New Roman"/>
          <w:b w:val="0"/>
          <w:bCs w:val="0"/>
          <w:i w:val="0"/>
          <w:sz w:val="22"/>
          <w:szCs w:val="22"/>
        </w:rPr>
        <w:t>OZ a ostatních souvisejících obecně závazných právních předpisů.</w:t>
      </w:r>
    </w:p>
    <w:p w14:paraId="1FF8D68F" w14:textId="77777777" w:rsidR="00772B11" w:rsidRPr="00980A28" w:rsidRDefault="00772B11" w:rsidP="00772B11">
      <w:pPr>
        <w:rPr>
          <w:sz w:val="22"/>
          <w:szCs w:val="22"/>
        </w:rPr>
      </w:pPr>
    </w:p>
    <w:p w14:paraId="284BFFB9" w14:textId="77777777" w:rsidR="00772B11" w:rsidRDefault="00EA3E0C" w:rsidP="00772B11">
      <w:pPr>
        <w:pStyle w:val="Nadpis2"/>
        <w:numPr>
          <w:ilvl w:val="1"/>
          <w:numId w:val="7"/>
        </w:numPr>
        <w:spacing w:before="0" w:after="0" w:line="260" w:lineRule="exact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980A28">
        <w:rPr>
          <w:rFonts w:ascii="Times New Roman" w:hAnsi="Times New Roman" w:cs="Times New Roman"/>
          <w:b w:val="0"/>
          <w:i w:val="0"/>
          <w:sz w:val="22"/>
          <w:szCs w:val="22"/>
        </w:rPr>
        <w:t>Ostatní ustanovení S</w:t>
      </w:r>
      <w:r w:rsidR="00772B11" w:rsidRPr="00980A28">
        <w:rPr>
          <w:rFonts w:ascii="Times New Roman" w:hAnsi="Times New Roman"/>
          <w:b w:val="0"/>
          <w:i w:val="0"/>
          <w:sz w:val="22"/>
          <w:szCs w:val="22"/>
        </w:rPr>
        <w:t xml:space="preserve">ervisní smlouvy </w:t>
      </w:r>
      <w:r w:rsidRPr="00980A28">
        <w:rPr>
          <w:rFonts w:ascii="Times New Roman" w:hAnsi="Times New Roman" w:cs="Times New Roman"/>
          <w:b w:val="0"/>
          <w:i w:val="0"/>
          <w:sz w:val="22"/>
          <w:szCs w:val="22"/>
        </w:rPr>
        <w:t>zůstávají beze změn.</w:t>
      </w:r>
    </w:p>
    <w:p w14:paraId="069E1289" w14:textId="77777777" w:rsidR="008A3C6E" w:rsidRPr="008A3C6E" w:rsidRDefault="008A3C6E" w:rsidP="008A3C6E"/>
    <w:p w14:paraId="7939B954" w14:textId="77777777" w:rsidR="00772B11" w:rsidRPr="00980A28" w:rsidRDefault="00772B11" w:rsidP="00772B11">
      <w:pPr>
        <w:rPr>
          <w:sz w:val="22"/>
          <w:szCs w:val="22"/>
        </w:rPr>
      </w:pPr>
    </w:p>
    <w:p w14:paraId="3687C81F" w14:textId="77777777" w:rsidR="008F37F8" w:rsidRDefault="00772B11" w:rsidP="00772B11">
      <w:pPr>
        <w:pStyle w:val="Kurzvatext"/>
        <w:numPr>
          <w:ilvl w:val="1"/>
          <w:numId w:val="7"/>
        </w:numPr>
        <w:rPr>
          <w:rFonts w:ascii="Times New Roman" w:hAnsi="Times New Roman"/>
          <w:i w:val="0"/>
          <w:sz w:val="22"/>
          <w:szCs w:val="22"/>
        </w:rPr>
      </w:pPr>
      <w:r w:rsidRPr="00980A28">
        <w:rPr>
          <w:rFonts w:ascii="Times New Roman" w:hAnsi="Times New Roman"/>
          <w:i w:val="0"/>
          <w:sz w:val="22"/>
          <w:szCs w:val="22"/>
        </w:rPr>
        <w:t>Tento dodatek je sepsána ve dvou vyhotoveních, z nichž každá smluvní strana obdrží po jednom vyhotovení. Smluvní strany prohlašují, že tuto smlouvu uzavřely svobodně a vážně, na důkaz čehož připojují své podpisy.</w:t>
      </w:r>
    </w:p>
    <w:p w14:paraId="121529CD" w14:textId="77777777" w:rsidR="00B2189A" w:rsidRDefault="00B2189A" w:rsidP="00B2189A">
      <w:pPr>
        <w:pStyle w:val="Odstavecseseznamem"/>
        <w:rPr>
          <w:i/>
          <w:sz w:val="22"/>
          <w:szCs w:val="22"/>
        </w:rPr>
      </w:pPr>
    </w:p>
    <w:p w14:paraId="50F15D76" w14:textId="77777777" w:rsidR="00B2189A" w:rsidRDefault="00B2189A" w:rsidP="00B2189A">
      <w:pPr>
        <w:pStyle w:val="Kurzvatext"/>
        <w:rPr>
          <w:rFonts w:ascii="Times New Roman" w:hAnsi="Times New Roman"/>
          <w:i w:val="0"/>
          <w:sz w:val="22"/>
          <w:szCs w:val="22"/>
        </w:rPr>
      </w:pPr>
    </w:p>
    <w:p w14:paraId="569B565A" w14:textId="77777777" w:rsidR="00B2189A" w:rsidRPr="00980A28" w:rsidRDefault="00B2189A" w:rsidP="00B2189A">
      <w:pPr>
        <w:pStyle w:val="Kurzvatext"/>
        <w:rPr>
          <w:rFonts w:ascii="Times New Roman" w:hAnsi="Times New Roman"/>
          <w:i w:val="0"/>
          <w:sz w:val="22"/>
          <w:szCs w:val="22"/>
        </w:rPr>
      </w:pPr>
    </w:p>
    <w:p w14:paraId="204C9669" w14:textId="77777777" w:rsidR="00772B11" w:rsidRPr="00980A28" w:rsidRDefault="00772B11" w:rsidP="00772B11">
      <w:pPr>
        <w:pStyle w:val="scfAnschrift"/>
        <w:widowControl/>
        <w:tabs>
          <w:tab w:val="left" w:pos="4820"/>
        </w:tabs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  <w:r w:rsidRPr="00980A28">
        <w:rPr>
          <w:rFonts w:ascii="Times New Roman" w:hAnsi="Times New Roman"/>
          <w:snapToGrid/>
          <w:szCs w:val="22"/>
          <w:lang w:eastAsia="en-US"/>
        </w:rPr>
        <w:t>Za zákazníka:</w:t>
      </w:r>
      <w:r w:rsidRPr="00980A28">
        <w:rPr>
          <w:rFonts w:ascii="Times New Roman" w:hAnsi="Times New Roman"/>
          <w:snapToGrid/>
          <w:szCs w:val="22"/>
          <w:lang w:eastAsia="en-US"/>
        </w:rPr>
        <w:tab/>
      </w:r>
      <w:r w:rsidRPr="00980A28">
        <w:rPr>
          <w:rFonts w:ascii="Times New Roman" w:hAnsi="Times New Roman"/>
          <w:snapToGrid/>
          <w:szCs w:val="22"/>
          <w:lang w:eastAsia="en-US"/>
        </w:rPr>
        <w:tab/>
        <w:t>Za dodavatele:</w:t>
      </w:r>
    </w:p>
    <w:p w14:paraId="3532FA36" w14:textId="77777777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</w:p>
    <w:p w14:paraId="7FB5A8B4" w14:textId="1595239B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bCs/>
          <w:szCs w:val="22"/>
        </w:rPr>
      </w:pPr>
      <w:r w:rsidRPr="00980A28">
        <w:rPr>
          <w:rFonts w:ascii="Times New Roman" w:hAnsi="Times New Roman"/>
          <w:snapToGrid/>
          <w:szCs w:val="22"/>
          <w:lang w:eastAsia="en-US"/>
        </w:rPr>
        <w:t xml:space="preserve">V Trutnově dne </w:t>
      </w:r>
      <w:r w:rsidR="00CB62EE">
        <w:rPr>
          <w:rFonts w:ascii="Times New Roman" w:hAnsi="Times New Roman"/>
          <w:bCs/>
          <w:szCs w:val="22"/>
        </w:rPr>
        <w:t>21</w:t>
      </w:r>
      <w:r w:rsidRPr="00980A28">
        <w:rPr>
          <w:rFonts w:ascii="Times New Roman" w:hAnsi="Times New Roman"/>
          <w:bCs/>
          <w:szCs w:val="22"/>
        </w:rPr>
        <w:t xml:space="preserve">. </w:t>
      </w:r>
      <w:r w:rsidR="00CB62EE">
        <w:rPr>
          <w:rFonts w:ascii="Times New Roman" w:hAnsi="Times New Roman"/>
          <w:bCs/>
          <w:szCs w:val="22"/>
        </w:rPr>
        <w:t>12</w:t>
      </w:r>
      <w:r w:rsidRPr="00980A28">
        <w:rPr>
          <w:rFonts w:ascii="Times New Roman" w:hAnsi="Times New Roman"/>
          <w:bCs/>
          <w:szCs w:val="22"/>
        </w:rPr>
        <w:t>. 20</w:t>
      </w:r>
      <w:r w:rsidR="00CB62EE">
        <w:rPr>
          <w:rFonts w:ascii="Times New Roman" w:hAnsi="Times New Roman"/>
          <w:bCs/>
          <w:szCs w:val="22"/>
        </w:rPr>
        <w:t>20</w:t>
      </w:r>
      <w:r w:rsidRPr="00980A28">
        <w:rPr>
          <w:rFonts w:ascii="Times New Roman" w:hAnsi="Times New Roman"/>
          <w:bCs/>
          <w:szCs w:val="22"/>
        </w:rPr>
        <w:tab/>
      </w:r>
      <w:r w:rsidRPr="00980A28">
        <w:rPr>
          <w:rFonts w:ascii="Times New Roman" w:hAnsi="Times New Roman"/>
          <w:bCs/>
          <w:szCs w:val="22"/>
        </w:rPr>
        <w:tab/>
      </w:r>
      <w:r w:rsidRPr="00980A28">
        <w:rPr>
          <w:rFonts w:ascii="Times New Roman" w:hAnsi="Times New Roman"/>
          <w:bCs/>
          <w:szCs w:val="22"/>
        </w:rPr>
        <w:tab/>
      </w:r>
      <w:r w:rsidRPr="00980A28">
        <w:rPr>
          <w:rFonts w:ascii="Times New Roman" w:hAnsi="Times New Roman"/>
          <w:snapToGrid/>
          <w:szCs w:val="22"/>
          <w:lang w:eastAsia="en-US"/>
        </w:rPr>
        <w:tab/>
        <w:t xml:space="preserve">V Trutnově dne </w:t>
      </w:r>
      <w:r w:rsidR="00CB62EE">
        <w:rPr>
          <w:rFonts w:ascii="Times New Roman" w:hAnsi="Times New Roman"/>
          <w:bCs/>
          <w:szCs w:val="22"/>
        </w:rPr>
        <w:t>21</w:t>
      </w:r>
      <w:r w:rsidRPr="00980A28">
        <w:rPr>
          <w:rFonts w:ascii="Times New Roman" w:hAnsi="Times New Roman"/>
          <w:bCs/>
          <w:szCs w:val="22"/>
        </w:rPr>
        <w:t xml:space="preserve">. </w:t>
      </w:r>
      <w:r w:rsidR="00CB62EE">
        <w:rPr>
          <w:rFonts w:ascii="Times New Roman" w:hAnsi="Times New Roman"/>
          <w:bCs/>
          <w:szCs w:val="22"/>
        </w:rPr>
        <w:t>12</w:t>
      </w:r>
      <w:r w:rsidRPr="00980A28">
        <w:rPr>
          <w:rFonts w:ascii="Times New Roman" w:hAnsi="Times New Roman"/>
          <w:bCs/>
          <w:szCs w:val="22"/>
        </w:rPr>
        <w:t>. 20</w:t>
      </w:r>
      <w:r w:rsidR="00CB62EE">
        <w:rPr>
          <w:rFonts w:ascii="Times New Roman" w:hAnsi="Times New Roman"/>
          <w:bCs/>
          <w:szCs w:val="22"/>
        </w:rPr>
        <w:t>20</w:t>
      </w:r>
    </w:p>
    <w:p w14:paraId="7715FF58" w14:textId="77777777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</w:p>
    <w:p w14:paraId="21F1B9D9" w14:textId="77777777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</w:p>
    <w:p w14:paraId="51737C71" w14:textId="77777777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</w:p>
    <w:p w14:paraId="5679E73F" w14:textId="77777777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</w:p>
    <w:p w14:paraId="1DA940D1" w14:textId="77777777" w:rsidR="00772B11" w:rsidRPr="00980A28" w:rsidRDefault="00772B11" w:rsidP="00772B11">
      <w:pPr>
        <w:pStyle w:val="scfAnschrift"/>
        <w:widowControl/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</w:p>
    <w:p w14:paraId="01285F1B" w14:textId="77777777" w:rsidR="00772B11" w:rsidRPr="00980A28" w:rsidRDefault="00772B11" w:rsidP="00772B11">
      <w:pPr>
        <w:pStyle w:val="scfAnschrift"/>
        <w:widowControl/>
        <w:tabs>
          <w:tab w:val="left" w:pos="0"/>
        </w:tabs>
        <w:spacing w:line="260" w:lineRule="exact"/>
        <w:jc w:val="both"/>
        <w:rPr>
          <w:rFonts w:ascii="Times New Roman" w:hAnsi="Times New Roman"/>
          <w:snapToGrid/>
          <w:szCs w:val="22"/>
          <w:lang w:eastAsia="en-US"/>
        </w:rPr>
      </w:pPr>
      <w:r w:rsidRPr="00980A28">
        <w:rPr>
          <w:rFonts w:ascii="Times New Roman" w:hAnsi="Times New Roman"/>
          <w:snapToGrid/>
          <w:szCs w:val="22"/>
          <w:lang w:eastAsia="en-US"/>
        </w:rPr>
        <w:t>…………………………………………</w:t>
      </w:r>
      <w:r w:rsidRPr="00980A28">
        <w:rPr>
          <w:rFonts w:ascii="Times New Roman" w:hAnsi="Times New Roman"/>
          <w:snapToGrid/>
          <w:szCs w:val="22"/>
          <w:lang w:eastAsia="en-US"/>
        </w:rPr>
        <w:tab/>
      </w:r>
      <w:r w:rsidRPr="00980A28">
        <w:rPr>
          <w:rFonts w:ascii="Times New Roman" w:hAnsi="Times New Roman"/>
          <w:snapToGrid/>
          <w:szCs w:val="22"/>
          <w:lang w:eastAsia="en-US"/>
        </w:rPr>
        <w:tab/>
      </w:r>
      <w:r w:rsidRPr="00980A28">
        <w:rPr>
          <w:rFonts w:ascii="Times New Roman" w:hAnsi="Times New Roman"/>
          <w:snapToGrid/>
          <w:szCs w:val="22"/>
          <w:lang w:eastAsia="en-US"/>
        </w:rPr>
        <w:tab/>
        <w:t>………………………………………….</w:t>
      </w:r>
    </w:p>
    <w:p w14:paraId="04D545BC" w14:textId="77777777" w:rsidR="00772B11" w:rsidRPr="00980A28" w:rsidRDefault="001C0035" w:rsidP="00772B11">
      <w:pPr>
        <w:spacing w:line="260" w:lineRule="exact"/>
        <w:rPr>
          <w:rStyle w:val="platne1"/>
          <w:b/>
          <w:sz w:val="22"/>
          <w:szCs w:val="22"/>
        </w:rPr>
      </w:pPr>
      <w:r w:rsidRPr="00980A28">
        <w:rPr>
          <w:b/>
          <w:bCs/>
          <w:sz w:val="22"/>
          <w:szCs w:val="22"/>
        </w:rPr>
        <w:t>Mg</w:t>
      </w:r>
      <w:r w:rsidR="00772B11" w:rsidRPr="00980A28">
        <w:rPr>
          <w:b/>
          <w:bCs/>
          <w:sz w:val="22"/>
          <w:szCs w:val="22"/>
        </w:rPr>
        <w:t xml:space="preserve">A. Libor Kasík, Společenské centrum </w:t>
      </w:r>
      <w:r w:rsidR="00772B11" w:rsidRPr="00980A28">
        <w:rPr>
          <w:bCs/>
          <w:sz w:val="22"/>
          <w:szCs w:val="22"/>
        </w:rPr>
        <w:tab/>
      </w:r>
      <w:r w:rsidR="00772B11" w:rsidRPr="00980A28">
        <w:rPr>
          <w:bCs/>
          <w:sz w:val="22"/>
          <w:szCs w:val="22"/>
        </w:rPr>
        <w:tab/>
      </w:r>
      <w:r w:rsidR="00772B11" w:rsidRPr="00980A28">
        <w:rPr>
          <w:b/>
          <w:bCs/>
          <w:sz w:val="22"/>
          <w:szCs w:val="22"/>
        </w:rPr>
        <w:t xml:space="preserve">Pavel Brzák, </w:t>
      </w:r>
      <w:r w:rsidR="00772B11" w:rsidRPr="00980A28">
        <w:rPr>
          <w:rStyle w:val="platne1"/>
          <w:b/>
          <w:sz w:val="22"/>
          <w:szCs w:val="22"/>
        </w:rPr>
        <w:t>BScom s. r. o.</w:t>
      </w:r>
    </w:p>
    <w:p w14:paraId="04E0F63F" w14:textId="77777777" w:rsidR="00772B11" w:rsidRPr="00980A28" w:rsidRDefault="00772B11" w:rsidP="00772B11">
      <w:pPr>
        <w:pStyle w:val="Kurzvatext"/>
        <w:rPr>
          <w:rFonts w:ascii="Times New Roman" w:hAnsi="Times New Roman"/>
          <w:i w:val="0"/>
          <w:sz w:val="22"/>
          <w:szCs w:val="22"/>
        </w:rPr>
      </w:pPr>
      <w:r w:rsidRPr="00980A28">
        <w:rPr>
          <w:rStyle w:val="platne1"/>
          <w:rFonts w:ascii="Times New Roman" w:hAnsi="Times New Roman"/>
          <w:b/>
          <w:i w:val="0"/>
          <w:sz w:val="22"/>
          <w:szCs w:val="22"/>
        </w:rPr>
        <w:t>Trutnovska pro kulturu a volný čas</w:t>
      </w:r>
    </w:p>
    <w:p w14:paraId="45538FA8" w14:textId="77777777" w:rsidR="00553487" w:rsidRPr="00980A28" w:rsidRDefault="00553487" w:rsidP="008F37F8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553487" w:rsidRPr="00980A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AF47F" w14:textId="77777777" w:rsidR="00C062EE" w:rsidRDefault="00C062EE" w:rsidP="00F60B42">
      <w:r>
        <w:separator/>
      </w:r>
    </w:p>
  </w:endnote>
  <w:endnote w:type="continuationSeparator" w:id="0">
    <w:p w14:paraId="32D22FF2" w14:textId="77777777" w:rsidR="00C062EE" w:rsidRDefault="00C062EE" w:rsidP="00F6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5317056"/>
      <w:docPartObj>
        <w:docPartGallery w:val="Page Numbers (Bottom of Page)"/>
        <w:docPartUnique/>
      </w:docPartObj>
    </w:sdtPr>
    <w:sdtEndPr/>
    <w:sdtContent>
      <w:p w14:paraId="59D0BB25" w14:textId="77777777" w:rsidR="00730F86" w:rsidRDefault="00730F86" w:rsidP="00730F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86D4F" w14:textId="77777777" w:rsidR="00730F86" w:rsidRDefault="00730F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2F747" w14:textId="77777777" w:rsidR="00C062EE" w:rsidRDefault="00C062EE" w:rsidP="00F60B42">
      <w:r>
        <w:separator/>
      </w:r>
    </w:p>
  </w:footnote>
  <w:footnote w:type="continuationSeparator" w:id="0">
    <w:p w14:paraId="2CE4A662" w14:textId="77777777" w:rsidR="00C062EE" w:rsidRDefault="00C062EE" w:rsidP="00F6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03368"/>
    <w:multiLevelType w:val="hybridMultilevel"/>
    <w:tmpl w:val="A6D48862"/>
    <w:lvl w:ilvl="0" w:tplc="EC2E4DE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ACE"/>
    <w:multiLevelType w:val="multilevel"/>
    <w:tmpl w:val="3654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0CF0E62"/>
    <w:multiLevelType w:val="multilevel"/>
    <w:tmpl w:val="DC7AEC74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4B339FE"/>
    <w:multiLevelType w:val="hybridMultilevel"/>
    <w:tmpl w:val="0DC49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4741A"/>
    <w:multiLevelType w:val="multilevel"/>
    <w:tmpl w:val="C60C6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0"/>
    <w:rsid w:val="0001388C"/>
    <w:rsid w:val="0001646C"/>
    <w:rsid w:val="000262DE"/>
    <w:rsid w:val="0009305E"/>
    <w:rsid w:val="000C4A3D"/>
    <w:rsid w:val="000C7944"/>
    <w:rsid w:val="000F3AEF"/>
    <w:rsid w:val="00113F0A"/>
    <w:rsid w:val="00167C8C"/>
    <w:rsid w:val="001A1D47"/>
    <w:rsid w:val="001C0035"/>
    <w:rsid w:val="001F3C78"/>
    <w:rsid w:val="001F3FAD"/>
    <w:rsid w:val="0021256A"/>
    <w:rsid w:val="002324AD"/>
    <w:rsid w:val="00266252"/>
    <w:rsid w:val="00266620"/>
    <w:rsid w:val="002673FB"/>
    <w:rsid w:val="002A436E"/>
    <w:rsid w:val="002C27C2"/>
    <w:rsid w:val="002D5383"/>
    <w:rsid w:val="002D7357"/>
    <w:rsid w:val="002E3484"/>
    <w:rsid w:val="00302612"/>
    <w:rsid w:val="003315CD"/>
    <w:rsid w:val="00354188"/>
    <w:rsid w:val="00377838"/>
    <w:rsid w:val="003A6120"/>
    <w:rsid w:val="003C1658"/>
    <w:rsid w:val="003D7B2F"/>
    <w:rsid w:val="004374A3"/>
    <w:rsid w:val="00455B10"/>
    <w:rsid w:val="00464412"/>
    <w:rsid w:val="00465749"/>
    <w:rsid w:val="00471281"/>
    <w:rsid w:val="00487F9B"/>
    <w:rsid w:val="00491AB7"/>
    <w:rsid w:val="004A0A9D"/>
    <w:rsid w:val="004A650A"/>
    <w:rsid w:val="004B78F8"/>
    <w:rsid w:val="004D13D3"/>
    <w:rsid w:val="005165C0"/>
    <w:rsid w:val="00532776"/>
    <w:rsid w:val="00533E03"/>
    <w:rsid w:val="0053787D"/>
    <w:rsid w:val="00542246"/>
    <w:rsid w:val="00553487"/>
    <w:rsid w:val="00587E37"/>
    <w:rsid w:val="005C0315"/>
    <w:rsid w:val="005D10AB"/>
    <w:rsid w:val="005E1318"/>
    <w:rsid w:val="006074AA"/>
    <w:rsid w:val="0061657E"/>
    <w:rsid w:val="00636502"/>
    <w:rsid w:val="0069592F"/>
    <w:rsid w:val="006B2941"/>
    <w:rsid w:val="006F4BA2"/>
    <w:rsid w:val="00704609"/>
    <w:rsid w:val="00713390"/>
    <w:rsid w:val="00730F86"/>
    <w:rsid w:val="007415CC"/>
    <w:rsid w:val="0075772B"/>
    <w:rsid w:val="007644D3"/>
    <w:rsid w:val="00772B11"/>
    <w:rsid w:val="0077472F"/>
    <w:rsid w:val="0078461F"/>
    <w:rsid w:val="007A2481"/>
    <w:rsid w:val="007A4514"/>
    <w:rsid w:val="00821323"/>
    <w:rsid w:val="00827E27"/>
    <w:rsid w:val="0083475A"/>
    <w:rsid w:val="00835A5F"/>
    <w:rsid w:val="0085757C"/>
    <w:rsid w:val="00883BAB"/>
    <w:rsid w:val="008A3C6E"/>
    <w:rsid w:val="008A529A"/>
    <w:rsid w:val="008B6591"/>
    <w:rsid w:val="008C4972"/>
    <w:rsid w:val="008D1953"/>
    <w:rsid w:val="008F37F8"/>
    <w:rsid w:val="009261C0"/>
    <w:rsid w:val="00941142"/>
    <w:rsid w:val="00965006"/>
    <w:rsid w:val="00980A28"/>
    <w:rsid w:val="00996B76"/>
    <w:rsid w:val="009B6EED"/>
    <w:rsid w:val="009E173B"/>
    <w:rsid w:val="009E70BA"/>
    <w:rsid w:val="009F52D8"/>
    <w:rsid w:val="00A11B45"/>
    <w:rsid w:val="00A360B9"/>
    <w:rsid w:val="00A5372F"/>
    <w:rsid w:val="00A72FFE"/>
    <w:rsid w:val="00A82B07"/>
    <w:rsid w:val="00A96B39"/>
    <w:rsid w:val="00AA7B1E"/>
    <w:rsid w:val="00AD0E3A"/>
    <w:rsid w:val="00B05F8D"/>
    <w:rsid w:val="00B14DD7"/>
    <w:rsid w:val="00B2189A"/>
    <w:rsid w:val="00B308ED"/>
    <w:rsid w:val="00B51DC4"/>
    <w:rsid w:val="00BC1366"/>
    <w:rsid w:val="00BF16E7"/>
    <w:rsid w:val="00C062EE"/>
    <w:rsid w:val="00C31FA5"/>
    <w:rsid w:val="00C41C06"/>
    <w:rsid w:val="00C50C04"/>
    <w:rsid w:val="00C52127"/>
    <w:rsid w:val="00C85E2E"/>
    <w:rsid w:val="00CB62EE"/>
    <w:rsid w:val="00CC1727"/>
    <w:rsid w:val="00CD0776"/>
    <w:rsid w:val="00CF23B9"/>
    <w:rsid w:val="00CF3A8A"/>
    <w:rsid w:val="00D47398"/>
    <w:rsid w:val="00D56219"/>
    <w:rsid w:val="00D870AC"/>
    <w:rsid w:val="00DB1BE4"/>
    <w:rsid w:val="00DE73B9"/>
    <w:rsid w:val="00DF5177"/>
    <w:rsid w:val="00E5731B"/>
    <w:rsid w:val="00E8616F"/>
    <w:rsid w:val="00EA3E0C"/>
    <w:rsid w:val="00EE6A8E"/>
    <w:rsid w:val="00EF3834"/>
    <w:rsid w:val="00F51C36"/>
    <w:rsid w:val="00F60B42"/>
    <w:rsid w:val="00F80E0D"/>
    <w:rsid w:val="00F82F7F"/>
    <w:rsid w:val="00F9416E"/>
    <w:rsid w:val="00FC40AE"/>
    <w:rsid w:val="00FC7098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312DF"/>
  <w15:chartTrackingRefBased/>
  <w15:docId w15:val="{F91AB48F-3307-4E88-9A8D-62F36739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3E0C"/>
    <w:rPr>
      <w:sz w:val="24"/>
      <w:szCs w:val="24"/>
    </w:rPr>
  </w:style>
  <w:style w:type="paragraph" w:styleId="Nadpis1">
    <w:name w:val="heading 1"/>
    <w:basedOn w:val="Normln"/>
    <w:next w:val="Normln"/>
    <w:qFormat/>
    <w:rsid w:val="00EA3E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72B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213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A3E0C"/>
    <w:pPr>
      <w:spacing w:after="120"/>
    </w:pPr>
  </w:style>
  <w:style w:type="paragraph" w:customStyle="1" w:styleId="Pipomnky">
    <w:name w:val="Připomínky"/>
    <w:basedOn w:val="Zkladntext"/>
    <w:rsid w:val="00EA3E0C"/>
    <w:pPr>
      <w:jc w:val="both"/>
    </w:pPr>
    <w:rPr>
      <w:rFonts w:ascii="Arial" w:hAnsi="Arial" w:cs="Arial"/>
    </w:rPr>
  </w:style>
  <w:style w:type="paragraph" w:customStyle="1" w:styleId="Pedsazen2text">
    <w:name w:val="Předsazený2 text"/>
    <w:basedOn w:val="Normln"/>
    <w:rsid w:val="00EA3E0C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ln"/>
    <w:rsid w:val="00EA3E0C"/>
    <w:pPr>
      <w:widowControl w:val="0"/>
      <w:spacing w:after="60"/>
      <w:jc w:val="both"/>
    </w:pPr>
    <w:rPr>
      <w:rFonts w:ascii="Arial" w:hAnsi="Arial"/>
      <w:noProof/>
      <w:szCs w:val="20"/>
    </w:rPr>
  </w:style>
  <w:style w:type="paragraph" w:customStyle="1" w:styleId="slo1text">
    <w:name w:val="Číslo1 text"/>
    <w:basedOn w:val="Normln"/>
    <w:rsid w:val="00EA3E0C"/>
    <w:pPr>
      <w:widowControl w:val="0"/>
      <w:numPr>
        <w:numId w:val="8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Kurzvatext">
    <w:name w:val="Kurzíva text"/>
    <w:basedOn w:val="Normln"/>
    <w:link w:val="KurzvatextChar"/>
    <w:rsid w:val="00EA3E0C"/>
    <w:pPr>
      <w:widowControl w:val="0"/>
      <w:spacing w:after="120"/>
      <w:jc w:val="both"/>
    </w:pPr>
    <w:rPr>
      <w:rFonts w:ascii="Arial" w:hAnsi="Arial"/>
      <w:i/>
      <w:noProof/>
    </w:rPr>
  </w:style>
  <w:style w:type="character" w:customStyle="1" w:styleId="KurzvatextChar">
    <w:name w:val="Kurzíva text Char"/>
    <w:link w:val="Kurzvatext"/>
    <w:rsid w:val="00EA3E0C"/>
    <w:rPr>
      <w:rFonts w:ascii="Arial" w:hAnsi="Arial"/>
      <w:i/>
      <w:noProof/>
      <w:sz w:val="24"/>
      <w:szCs w:val="24"/>
      <w:lang w:val="cs-CZ" w:eastAsia="cs-CZ" w:bidi="ar-SA"/>
    </w:rPr>
  </w:style>
  <w:style w:type="paragraph" w:customStyle="1" w:styleId="Tabulkazkladntext">
    <w:name w:val="Tabulka základní text"/>
    <w:basedOn w:val="Normln"/>
    <w:rsid w:val="00EA3E0C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EA3E0C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EA3E0C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styleId="Rozloendokumentu">
    <w:name w:val="Document Map"/>
    <w:basedOn w:val="Normln"/>
    <w:semiHidden/>
    <w:rsid w:val="00A82B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">
    <w:name w:val="platne"/>
    <w:basedOn w:val="Standardnpsmoodstavce"/>
    <w:rsid w:val="006B2941"/>
  </w:style>
  <w:style w:type="paragraph" w:customStyle="1" w:styleId="mojeodstavce">
    <w:name w:val="moje odstavce"/>
    <w:basedOn w:val="Normln"/>
    <w:link w:val="mojeodstavceChar"/>
    <w:rsid w:val="006B2941"/>
    <w:pPr>
      <w:widowControl w:val="0"/>
      <w:numPr>
        <w:numId w:val="2"/>
      </w:numPr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paragraph" w:customStyle="1" w:styleId="Styl2">
    <w:name w:val="Styl2"/>
    <w:basedOn w:val="Normln"/>
    <w:rsid w:val="006B2941"/>
    <w:pPr>
      <w:widowControl w:val="0"/>
      <w:numPr>
        <w:ilvl w:val="3"/>
        <w:numId w:val="2"/>
      </w:numPr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rsid w:val="006B2941"/>
    <w:rPr>
      <w:color w:val="0000FF"/>
      <w:u w:val="single"/>
    </w:rPr>
  </w:style>
  <w:style w:type="character" w:styleId="Siln">
    <w:name w:val="Strong"/>
    <w:uiPriority w:val="22"/>
    <w:qFormat/>
    <w:rsid w:val="006B2941"/>
    <w:rPr>
      <w:b/>
      <w:bCs/>
    </w:rPr>
  </w:style>
  <w:style w:type="character" w:customStyle="1" w:styleId="nowrap">
    <w:name w:val="nowrap"/>
    <w:rsid w:val="006B2941"/>
  </w:style>
  <w:style w:type="character" w:customStyle="1" w:styleId="data1">
    <w:name w:val="data1"/>
    <w:rsid w:val="006B2941"/>
    <w:rPr>
      <w:rFonts w:ascii="Arial" w:hAnsi="Arial" w:cs="Arial" w:hint="default"/>
      <w:b/>
      <w:bCs/>
      <w:sz w:val="20"/>
      <w:szCs w:val="20"/>
    </w:rPr>
  </w:style>
  <w:style w:type="paragraph" w:styleId="Zhlav">
    <w:name w:val="header"/>
    <w:basedOn w:val="Normln"/>
    <w:link w:val="ZhlavChar"/>
    <w:rsid w:val="00F60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0B4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0B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0B42"/>
    <w:rPr>
      <w:sz w:val="24"/>
      <w:szCs w:val="24"/>
    </w:rPr>
  </w:style>
  <w:style w:type="character" w:customStyle="1" w:styleId="mojeodstavceChar">
    <w:name w:val="moje odstavce Char"/>
    <w:link w:val="mojeodstavce"/>
    <w:rsid w:val="000F3AEF"/>
    <w:rPr>
      <w:rFonts w:ascii="Arial" w:hAnsi="Arial"/>
      <w:sz w:val="24"/>
    </w:rPr>
  </w:style>
  <w:style w:type="table" w:styleId="Mkatabulky">
    <w:name w:val="Table Grid"/>
    <w:basedOn w:val="Normlntabulka"/>
    <w:uiPriority w:val="59"/>
    <w:rsid w:val="00553487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F3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3FA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6A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6A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6A8E"/>
  </w:style>
  <w:style w:type="paragraph" w:styleId="Pedmtkomente">
    <w:name w:val="annotation subject"/>
    <w:basedOn w:val="Textkomente"/>
    <w:next w:val="Textkomente"/>
    <w:link w:val="PedmtkomenteChar"/>
    <w:rsid w:val="00EE6A8E"/>
    <w:rPr>
      <w:b/>
      <w:bCs/>
    </w:rPr>
  </w:style>
  <w:style w:type="character" w:customStyle="1" w:styleId="PedmtkomenteChar">
    <w:name w:val="Předmět komentáře Char"/>
    <w:link w:val="Pedmtkomente"/>
    <w:rsid w:val="00EE6A8E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8213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cfAnschrift">
    <w:name w:val="scfAnschrift"/>
    <w:basedOn w:val="Normln"/>
    <w:rsid w:val="00821323"/>
    <w:pPr>
      <w:widowControl w:val="0"/>
      <w:spacing w:line="-240" w:lineRule="auto"/>
    </w:pPr>
    <w:rPr>
      <w:rFonts w:ascii="Arial" w:hAnsi="Arial"/>
      <w:snapToGrid w:val="0"/>
      <w:sz w:val="22"/>
      <w:szCs w:val="20"/>
    </w:rPr>
  </w:style>
  <w:style w:type="character" w:customStyle="1" w:styleId="platne1">
    <w:name w:val="platne1"/>
    <w:rsid w:val="00821323"/>
  </w:style>
  <w:style w:type="character" w:customStyle="1" w:styleId="Nadpis2Char">
    <w:name w:val="Nadpis 2 Char"/>
    <w:basedOn w:val="Standardnpsmoodstavce"/>
    <w:link w:val="Nadpis2"/>
    <w:rsid w:val="00772B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72B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DODATKU KE SMLOUVĚ</vt:lpstr>
    </vt:vector>
  </TitlesOfParts>
  <Company>KÚOK</Company>
  <LinksUpToDate>false</LinksUpToDate>
  <CharactersWithSpaces>1820</CharactersWithSpaces>
  <SharedDoc>false</SharedDoc>
  <HLinks>
    <vt:vector size="6" baseType="variant"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mailto:a.coufal@kr-olomoucky.cz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DODATKU KE SMLOUVĚ</dc:title>
  <dc:subject/>
  <dc:creator>Neumannová Hana</dc:creator>
  <cp:keywords/>
  <cp:lastModifiedBy>Zuzana Jindrová</cp:lastModifiedBy>
  <cp:revision>2</cp:revision>
  <cp:lastPrinted>2016-08-18T11:10:00Z</cp:lastPrinted>
  <dcterms:created xsi:type="dcterms:W3CDTF">2021-01-28T12:00:00Z</dcterms:created>
  <dcterms:modified xsi:type="dcterms:W3CDTF">2021-01-28T12:00:00Z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