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4B" w:rsidRDefault="00FC7417">
      <w:pPr>
        <w:pStyle w:val="Zkladntext"/>
        <w:spacing w:before="5"/>
        <w:rPr>
          <w:rFonts w:ascii="Times New Roman"/>
          <w:sz w:val="29"/>
        </w:rPr>
      </w:pPr>
      <w:r w:rsidRPr="00FC7417">
        <w:pict>
          <v:line id="_x0000_s1244" style="position:absolute;z-index:251672576;mso-position-horizontal-relative:page;mso-position-vertical-relative:page" from="265.05pt,417.6pt" to="557pt,417.6pt" strokecolor="#d2d3d4" strokeweight=".25pt">
            <w10:wrap anchorx="page" anchory="page"/>
          </v:line>
        </w:pict>
      </w:r>
      <w:r w:rsidRPr="00FC7417">
        <w:pict>
          <v:line id="_x0000_s1243" style="position:absolute;z-index:251673600;mso-position-horizontal-relative:page;mso-position-vertical-relative:page" from="265.05pt,497.25pt" to="557pt,497.25pt" strokecolor="#d2d3d4" strokeweight="0">
            <w10:wrap anchorx="page" anchory="page"/>
          </v:line>
        </w:pict>
      </w:r>
      <w:r w:rsidRPr="00FC7417">
        <w:pict>
          <v:shapetype id="_x0000_t202" coordsize="21600,21600" o:spt="202" path="m,l,21600r21600,l21600,xe">
            <v:stroke joinstyle="miter"/>
            <v:path gradientshapeok="t" o:connecttype="rect"/>
          </v:shapetype>
          <v:shape id="_x0000_s1242" type="#_x0000_t202" style="position:absolute;margin-left:10pt;margin-top:686.95pt;width:11.1pt;height:40.35pt;z-index:251674624;mso-position-horizontal-relative:page;mso-position-vertical-relative:page" filled="f" stroked="f">
            <v:textbox style="layout-flow:vertical" inset="0,0,0,0">
              <w:txbxContent>
                <w:p w:rsidR="008C654B" w:rsidRDefault="00053FF1">
                  <w:pPr>
                    <w:spacing w:before="21"/>
                    <w:ind w:left="20"/>
                    <w:rPr>
                      <w:sz w:val="15"/>
                    </w:rPr>
                  </w:pPr>
                  <w:r>
                    <w:rPr>
                      <w:w w:val="110"/>
                      <w:sz w:val="15"/>
                    </w:rPr>
                    <w:t>DOC002-S1</w:t>
                  </w:r>
                </w:p>
              </w:txbxContent>
            </v:textbox>
            <w10:wrap anchorx="page" anchory="page"/>
          </v:shape>
        </w:pict>
      </w:r>
    </w:p>
    <w:p w:rsidR="008C654B" w:rsidRDefault="00FC7417">
      <w:pPr>
        <w:pStyle w:val="Zkladntext"/>
        <w:ind w:left="530"/>
        <w:rPr>
          <w:rFonts w:ascii="Times New Roman"/>
          <w:sz w:val="20"/>
        </w:rPr>
      </w:pPr>
      <w:r w:rsidRPr="00FC7417">
        <w:rPr>
          <w:rFonts w:ascii="Times New Roman"/>
          <w:sz w:val="20"/>
        </w:rPr>
      </w:r>
      <w:r>
        <w:rPr>
          <w:rFonts w:ascii="Times New Roman"/>
          <w:sz w:val="20"/>
        </w:rPr>
        <w:pict>
          <v:group id="_x0000_s1237" style="width:524.4pt;height:56.65pt;mso-position-horizontal-relative:char;mso-position-vertical-relative:line" coordsize="10488,1133">
            <v:rect id="_x0000_s1241" style="position:absolute;width:1224;height:1133" fillcolor="#ddebf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0" type="#_x0000_t75" style="position:absolute;left:470;top:425;width:283;height:283">
              <v:imagedata r:id="rId7" o:title=""/>
            </v:shape>
            <v:rect id="_x0000_s1239" style="position:absolute;left:1224;width:9264;height:1133" fillcolor="#ddebf8" stroked="f"/>
            <v:shape id="_x0000_s1238" type="#_x0000_t202" style="position:absolute;width:10488;height:1133" filled="f" stroked="f">
              <v:textbox inset="0,0,0,0">
                <w:txbxContent>
                  <w:p w:rsidR="008C654B" w:rsidRDefault="008C654B">
                    <w:pPr>
                      <w:spacing w:before="2"/>
                      <w:rPr>
                        <w:rFonts w:ascii="Times New Roman"/>
                        <w:sz w:val="26"/>
                      </w:rPr>
                    </w:pPr>
                  </w:p>
                  <w:p w:rsidR="008C654B" w:rsidRDefault="00053FF1">
                    <w:pPr>
                      <w:spacing w:before="1" w:line="285" w:lineRule="auto"/>
                      <w:ind w:left="1224" w:right="452"/>
                    </w:pPr>
                    <w:proofErr w:type="gramStart"/>
                    <w:r>
                      <w:rPr>
                        <w:w w:val="105"/>
                      </w:rPr>
                      <w:t>V tomto dokumentu jsou shrnuty změny oproti předchozímu stavu.</w:t>
                    </w:r>
                    <w:proofErr w:type="gramEnd"/>
                    <w:r>
                      <w:rPr>
                        <w:w w:val="105"/>
                      </w:rPr>
                      <w:t xml:space="preserve"> Vše ostatní, zejména slevy, tarify a podobně, vám zůstává, jak jste měli.</w:t>
                    </w:r>
                  </w:p>
                </w:txbxContent>
              </v:textbox>
            </v:shape>
            <w10:wrap type="none"/>
            <w10:anchorlock/>
          </v:group>
        </w:pict>
      </w:r>
    </w:p>
    <w:p w:rsidR="008C654B" w:rsidRDefault="008C654B">
      <w:pPr>
        <w:pStyle w:val="Zkladntext"/>
        <w:spacing w:before="4"/>
        <w:rPr>
          <w:rFonts w:ascii="Times New Roman"/>
          <w:sz w:val="19"/>
        </w:rPr>
      </w:pPr>
    </w:p>
    <w:p w:rsidR="008C654B" w:rsidRDefault="00FC7417">
      <w:pPr>
        <w:pStyle w:val="Heading2"/>
        <w:spacing w:before="102"/>
        <w:ind w:left="530"/>
      </w:pPr>
      <w:r w:rsidRPr="00FC7417">
        <w:pict>
          <v:group id="_x0000_s1228" style="position:absolute;left:0;text-align:left;margin-left:232.9pt;margin-top:3.5pt;width:333.65pt;height:196.85pt;z-index:251671552;mso-position-horizontal-relative:page" coordorigin="4658,70" coordsize="6673,3937">
            <v:shape id="_x0000_s1236" style="position:absolute;left:4657999;top:-13211705;width:6477000;height:493500" coordorigin="4658000,-13211705" coordsize="6477000,493500" o:spt="100" adj="0,,0" path="m4658,85r196,m4673,70r,494m4854,85r6281,e" filled="f" strokecolor="#d1d3d4" strokeweight="1.5pt">
              <v:stroke joinstyle="round"/>
              <v:formulas/>
              <v:path arrowok="t" o:connecttype="segments"/>
            </v:shape>
            <v:line id="_x0000_s1235" style="position:absolute" from="4854,564" to="11135,564" strokecolor="#d1d3d4" strokeweight=".25pt"/>
            <v:shape id="_x0000_s1234" style="position:absolute;left:4672999;top:-13211705;width:6658000;height:1057500" coordorigin="4673000,-13211705" coordsize="6658000,1057500" o:spt="100" adj="0,,0" path="m11135,85r196,m11316,70r,494m4673,564r,564e" filled="f" strokecolor="#d1d3d4" strokeweight="1.5pt">
              <v:stroke joinstyle="round"/>
              <v:formulas/>
              <v:path arrowok="t" o:connecttype="segments"/>
            </v:shape>
            <v:shape id="_x0000_s1233" type="#_x0000_t75" style="position:absolute;left:4909;top:799;width:241;height:240">
              <v:imagedata r:id="rId8" o:title=""/>
            </v:shape>
            <v:shape id="_x0000_s1232" style="position:absolute;left:4657999;top:-12718205;width:6673000;height:3443000" coordorigin="4658000,-12718205" coordsize="6673000,3443000" o:spt="100" adj="0,,0" path="m11316,564r,564m4673,1128r,292m11316,1128r,292m4673,1420r,844m11316,1420r,844m4673,2264r,844m11316,2264r,844m4673,3108r,703m11316,3108r,703m4658,3992r196,m4673,3811r,196m4854,3992r6281,m11135,3992r196,m11316,3811r,196e" filled="f" strokecolor="#d1d3d4" strokeweight="1.5pt">
              <v:stroke joinstyle="round"/>
              <v:formulas/>
              <v:path arrowok="t" o:connecttype="segments"/>
            </v:shape>
            <v:shape id="_x0000_s1231" type="#_x0000_t202" style="position:absolute;left:9501;top:3279;width:1598;height:498" filled="f" stroked="f">
              <v:textbox inset="0,0,0,0">
                <w:txbxContent>
                  <w:p w:rsidR="008C654B" w:rsidRDefault="00053FF1">
                    <w:pPr>
                      <w:spacing w:before="1"/>
                      <w:ind w:left="56"/>
                      <w:rPr>
                        <w:sz w:val="17"/>
                      </w:rPr>
                    </w:pPr>
                    <w:r>
                      <w:rPr>
                        <w:w w:val="110"/>
                        <w:sz w:val="17"/>
                      </w:rPr>
                      <w:t>1 208</w:t>
                    </w:r>
                    <w:proofErr w:type="gramStart"/>
                    <w:r>
                      <w:rPr>
                        <w:w w:val="110"/>
                        <w:sz w:val="17"/>
                      </w:rPr>
                      <w:t>,79</w:t>
                    </w:r>
                    <w:proofErr w:type="gramEnd"/>
                    <w:r>
                      <w:rPr>
                        <w:w w:val="110"/>
                        <w:sz w:val="17"/>
                      </w:rPr>
                      <w:t xml:space="preserve"> Kč</w:t>
                    </w:r>
                    <w:r>
                      <w:rPr>
                        <w:spacing w:val="-29"/>
                        <w:w w:val="110"/>
                        <w:sz w:val="17"/>
                      </w:rPr>
                      <w:t xml:space="preserve"> </w:t>
                    </w:r>
                    <w:r>
                      <w:rPr>
                        <w:w w:val="110"/>
                        <w:sz w:val="17"/>
                      </w:rPr>
                      <w:t>měsíčně</w:t>
                    </w:r>
                  </w:p>
                  <w:p w:rsidR="008C654B" w:rsidRDefault="00053FF1">
                    <w:pPr>
                      <w:spacing w:before="85" w:line="204" w:lineRule="exact"/>
                      <w:rPr>
                        <w:sz w:val="17"/>
                      </w:rPr>
                    </w:pPr>
                    <w:r>
                      <w:rPr>
                        <w:w w:val="105"/>
                        <w:sz w:val="17"/>
                      </w:rPr>
                      <w:t>99</w:t>
                    </w:r>
                    <w:proofErr w:type="gramStart"/>
                    <w:r>
                      <w:rPr>
                        <w:w w:val="105"/>
                        <w:sz w:val="17"/>
                      </w:rPr>
                      <w:t>,00</w:t>
                    </w:r>
                    <w:proofErr w:type="gramEnd"/>
                    <w:r>
                      <w:rPr>
                        <w:w w:val="105"/>
                        <w:sz w:val="17"/>
                      </w:rPr>
                      <w:t xml:space="preserve">  Kč</w:t>
                    </w:r>
                    <w:r>
                      <w:rPr>
                        <w:spacing w:val="-15"/>
                        <w:w w:val="105"/>
                        <w:sz w:val="17"/>
                      </w:rPr>
                      <w:t xml:space="preserve"> </w:t>
                    </w:r>
                    <w:r>
                      <w:rPr>
                        <w:w w:val="105"/>
                        <w:sz w:val="17"/>
                      </w:rPr>
                      <w:t>jednorázově</w:t>
                    </w:r>
                  </w:p>
                </w:txbxContent>
              </v:textbox>
            </v:shape>
            <v:shape id="_x0000_s1230" type="#_x0000_t202" style="position:absolute;left:4910;top:3279;width:1437;height:498" filled="f" stroked="f">
              <v:textbox inset="0,0,0,0">
                <w:txbxContent>
                  <w:p w:rsidR="008C654B" w:rsidRDefault="00053FF1">
                    <w:pPr>
                      <w:spacing w:before="1"/>
                      <w:rPr>
                        <w:sz w:val="17"/>
                      </w:rPr>
                    </w:pPr>
                    <w:r>
                      <w:rPr>
                        <w:w w:val="105"/>
                        <w:sz w:val="17"/>
                      </w:rPr>
                      <w:t>Cena (včetně DPH)</w:t>
                    </w:r>
                  </w:p>
                  <w:p w:rsidR="008C654B" w:rsidRDefault="00053FF1">
                    <w:pPr>
                      <w:spacing w:before="85" w:line="204" w:lineRule="exact"/>
                      <w:rPr>
                        <w:sz w:val="17"/>
                      </w:rPr>
                    </w:pPr>
                    <w:r>
                      <w:rPr>
                        <w:w w:val="105"/>
                        <w:sz w:val="17"/>
                      </w:rPr>
                      <w:t>Poplatek za aktivaci</w:t>
                    </w:r>
                  </w:p>
                </w:txbxContent>
              </v:textbox>
            </v:shape>
            <v:shape id="_x0000_s1229" type="#_x0000_t202" style="position:absolute;left:4854;top:294;width:6301;height:2814" filled="f" stroked="f">
              <v:textbox inset="0,0,0,0">
                <w:txbxContent>
                  <w:p w:rsidR="008C654B" w:rsidRDefault="00053FF1">
                    <w:pPr>
                      <w:spacing w:before="1"/>
                      <w:ind w:left="56"/>
                      <w:rPr>
                        <w:sz w:val="15"/>
                      </w:rPr>
                    </w:pPr>
                    <w:r>
                      <w:rPr>
                        <w:color w:val="6D6E71"/>
                        <w:w w:val="110"/>
                        <w:sz w:val="15"/>
                      </w:rPr>
                      <w:t>VÁŠ NOVÝ TARIF</w:t>
                    </w:r>
                  </w:p>
                  <w:p w:rsidR="008C654B" w:rsidRDefault="008C654B">
                    <w:pPr>
                      <w:rPr>
                        <w:sz w:val="24"/>
                      </w:rPr>
                    </w:pPr>
                  </w:p>
                  <w:p w:rsidR="008C654B" w:rsidRDefault="00053FF1">
                    <w:pPr>
                      <w:ind w:left="356"/>
                      <w:rPr>
                        <w:sz w:val="28"/>
                      </w:rPr>
                    </w:pPr>
                    <w:r>
                      <w:rPr>
                        <w:color w:val="54B6E7"/>
                        <w:sz w:val="28"/>
                      </w:rPr>
                      <w:t>PROfi Internet HD 100 Mb/s</w:t>
                    </w:r>
                  </w:p>
                  <w:p w:rsidR="008C654B" w:rsidRDefault="00053FF1">
                    <w:pPr>
                      <w:spacing w:before="66"/>
                      <w:ind w:left="56"/>
                      <w:rPr>
                        <w:sz w:val="17"/>
                      </w:rPr>
                    </w:pPr>
                    <w:r>
                      <w:rPr>
                        <w:sz w:val="17"/>
                      </w:rPr>
                      <w:t>Internet v pevném místě</w:t>
                    </w:r>
                  </w:p>
                  <w:p w:rsidR="008C654B" w:rsidRDefault="008C654B">
                    <w:pPr>
                      <w:spacing w:before="10"/>
                      <w:rPr>
                        <w:sz w:val="18"/>
                      </w:rPr>
                    </w:pPr>
                  </w:p>
                  <w:p w:rsidR="008C654B" w:rsidRDefault="00053FF1">
                    <w:pPr>
                      <w:numPr>
                        <w:ilvl w:val="0"/>
                        <w:numId w:val="6"/>
                      </w:numPr>
                      <w:tabs>
                        <w:tab w:val="left" w:pos="308"/>
                      </w:tabs>
                      <w:rPr>
                        <w:sz w:val="17"/>
                      </w:rPr>
                    </w:pPr>
                    <w:r>
                      <w:rPr>
                        <w:w w:val="105"/>
                        <w:sz w:val="17"/>
                      </w:rPr>
                      <w:t>Rychlost stahování dat až 100</w:t>
                    </w:r>
                    <w:r>
                      <w:rPr>
                        <w:spacing w:val="27"/>
                        <w:w w:val="105"/>
                        <w:sz w:val="17"/>
                      </w:rPr>
                      <w:t xml:space="preserve"> </w:t>
                    </w:r>
                    <w:r>
                      <w:rPr>
                        <w:w w:val="105"/>
                        <w:sz w:val="17"/>
                      </w:rPr>
                      <w:t>Mb/s</w:t>
                    </w:r>
                  </w:p>
                  <w:p w:rsidR="008C654B" w:rsidRDefault="00053FF1">
                    <w:pPr>
                      <w:numPr>
                        <w:ilvl w:val="0"/>
                        <w:numId w:val="6"/>
                      </w:numPr>
                      <w:tabs>
                        <w:tab w:val="left" w:pos="308"/>
                      </w:tabs>
                      <w:spacing w:before="14"/>
                      <w:rPr>
                        <w:sz w:val="17"/>
                      </w:rPr>
                    </w:pPr>
                    <w:r>
                      <w:rPr>
                        <w:w w:val="105"/>
                        <w:sz w:val="17"/>
                      </w:rPr>
                      <w:t>Rychlost odesílání dat až 10</w:t>
                    </w:r>
                    <w:r>
                      <w:rPr>
                        <w:spacing w:val="27"/>
                        <w:w w:val="105"/>
                        <w:sz w:val="17"/>
                      </w:rPr>
                      <w:t xml:space="preserve"> </w:t>
                    </w:r>
                    <w:r>
                      <w:rPr>
                        <w:w w:val="105"/>
                        <w:sz w:val="17"/>
                      </w:rPr>
                      <w:t>Mb/s</w:t>
                    </w:r>
                  </w:p>
                  <w:p w:rsidR="008C654B" w:rsidRDefault="00053FF1">
                    <w:pPr>
                      <w:numPr>
                        <w:ilvl w:val="0"/>
                        <w:numId w:val="6"/>
                      </w:numPr>
                      <w:tabs>
                        <w:tab w:val="left" w:pos="308"/>
                      </w:tabs>
                      <w:spacing w:before="13"/>
                      <w:rPr>
                        <w:sz w:val="17"/>
                      </w:rPr>
                    </w:pPr>
                    <w:r>
                      <w:rPr>
                        <w:w w:val="105"/>
                        <w:sz w:val="17"/>
                      </w:rPr>
                      <w:t>Pevná IP adresa, O2 Security, záložní připojení</w:t>
                    </w:r>
                    <w:r>
                      <w:rPr>
                        <w:spacing w:val="34"/>
                        <w:w w:val="105"/>
                        <w:sz w:val="17"/>
                      </w:rPr>
                      <w:t xml:space="preserve"> </w:t>
                    </w:r>
                    <w:r>
                      <w:rPr>
                        <w:w w:val="105"/>
                        <w:sz w:val="17"/>
                      </w:rPr>
                      <w:t>LTE</w:t>
                    </w:r>
                  </w:p>
                  <w:p w:rsidR="008C654B" w:rsidRDefault="008C654B">
                    <w:pPr>
                      <w:spacing w:before="12"/>
                      <w:rPr>
                        <w:sz w:val="15"/>
                      </w:rPr>
                    </w:pPr>
                  </w:p>
                  <w:p w:rsidR="008C654B" w:rsidRDefault="00053FF1">
                    <w:pPr>
                      <w:numPr>
                        <w:ilvl w:val="0"/>
                        <w:numId w:val="6"/>
                      </w:numPr>
                      <w:tabs>
                        <w:tab w:val="left" w:pos="307"/>
                      </w:tabs>
                      <w:ind w:left="307" w:hanging="253"/>
                      <w:rPr>
                        <w:sz w:val="17"/>
                      </w:rPr>
                    </w:pPr>
                    <w:r>
                      <w:rPr>
                        <w:w w:val="105"/>
                        <w:sz w:val="17"/>
                      </w:rPr>
                      <w:t>V</w:t>
                    </w:r>
                    <w:r w:rsidR="00E00B47">
                      <w:rPr>
                        <w:w w:val="105"/>
                        <w:sz w:val="17"/>
                      </w:rPr>
                      <w:t xml:space="preserve">aše telefonní číslo: </w:t>
                    </w:r>
                  </w:p>
                  <w:p w:rsidR="008C654B" w:rsidRDefault="00053FF1">
                    <w:pPr>
                      <w:numPr>
                        <w:ilvl w:val="0"/>
                        <w:numId w:val="6"/>
                      </w:numPr>
                      <w:tabs>
                        <w:tab w:val="left" w:pos="307"/>
                      </w:tabs>
                      <w:spacing w:before="13"/>
                      <w:ind w:left="307" w:hanging="253"/>
                      <w:rPr>
                        <w:sz w:val="17"/>
                      </w:rPr>
                    </w:pPr>
                    <w:r>
                      <w:rPr>
                        <w:w w:val="105"/>
                        <w:sz w:val="17"/>
                      </w:rPr>
                      <w:t>Vaše číslo služby:</w:t>
                    </w:r>
                    <w:r>
                      <w:rPr>
                        <w:spacing w:val="18"/>
                        <w:w w:val="105"/>
                        <w:sz w:val="17"/>
                      </w:rPr>
                      <w:t xml:space="preserve"> </w:t>
                    </w:r>
                  </w:p>
                  <w:p w:rsidR="008C654B" w:rsidRDefault="00053FF1">
                    <w:pPr>
                      <w:tabs>
                        <w:tab w:val="left" w:pos="6280"/>
                      </w:tabs>
                      <w:spacing w:before="14" w:line="204" w:lineRule="exact"/>
                      <w:rPr>
                        <w:sz w:val="17"/>
                      </w:rPr>
                    </w:pPr>
                    <w:r>
                      <w:rPr>
                        <w:rFonts w:ascii="Times New Roman" w:hAnsi="Times New Roman"/>
                        <w:spacing w:val="11"/>
                        <w:sz w:val="17"/>
                        <w:u w:val="single" w:color="D2D3D4"/>
                      </w:rPr>
                      <w:t xml:space="preserve"> </w:t>
                    </w:r>
                    <w:r>
                      <w:rPr>
                        <w:w w:val="105"/>
                        <w:sz w:val="17"/>
                        <w:u w:val="single" w:color="D2D3D4"/>
                      </w:rPr>
                      <w:t xml:space="preserve">•   </w:t>
                    </w:r>
                    <w:r>
                      <w:rPr>
                        <w:spacing w:val="4"/>
                        <w:w w:val="105"/>
                        <w:sz w:val="17"/>
                        <w:u w:val="single" w:color="D2D3D4"/>
                      </w:rPr>
                      <w:t xml:space="preserve"> </w:t>
                    </w:r>
                    <w:r>
                      <w:rPr>
                        <w:w w:val="105"/>
                        <w:sz w:val="17"/>
                        <w:u w:val="single" w:color="D2D3D4"/>
                      </w:rPr>
                      <w:t>Adresa</w:t>
                    </w:r>
                    <w:r>
                      <w:rPr>
                        <w:spacing w:val="5"/>
                        <w:w w:val="105"/>
                        <w:sz w:val="17"/>
                        <w:u w:val="single" w:color="D2D3D4"/>
                      </w:rPr>
                      <w:t xml:space="preserve"> </w:t>
                    </w:r>
                    <w:r>
                      <w:rPr>
                        <w:w w:val="105"/>
                        <w:sz w:val="17"/>
                        <w:u w:val="single" w:color="D2D3D4"/>
                      </w:rPr>
                      <w:t>zřízení</w:t>
                    </w:r>
                    <w:r>
                      <w:rPr>
                        <w:spacing w:val="6"/>
                        <w:w w:val="105"/>
                        <w:sz w:val="17"/>
                        <w:u w:val="single" w:color="D2D3D4"/>
                      </w:rPr>
                      <w:t xml:space="preserve"> </w:t>
                    </w:r>
                    <w:r>
                      <w:rPr>
                        <w:w w:val="105"/>
                        <w:sz w:val="17"/>
                        <w:u w:val="single" w:color="D2D3D4"/>
                      </w:rPr>
                      <w:t>služby:</w:t>
                    </w:r>
                    <w:r>
                      <w:rPr>
                        <w:spacing w:val="5"/>
                        <w:w w:val="105"/>
                        <w:sz w:val="17"/>
                        <w:u w:val="single" w:color="D2D3D4"/>
                      </w:rPr>
                      <w:t xml:space="preserve"> </w:t>
                    </w:r>
                    <w:r>
                      <w:rPr>
                        <w:w w:val="105"/>
                        <w:sz w:val="17"/>
                        <w:u w:val="single" w:color="D2D3D4"/>
                      </w:rPr>
                      <w:t>Na</w:t>
                    </w:r>
                    <w:r>
                      <w:rPr>
                        <w:spacing w:val="6"/>
                        <w:w w:val="105"/>
                        <w:sz w:val="17"/>
                        <w:u w:val="single" w:color="D2D3D4"/>
                      </w:rPr>
                      <w:t xml:space="preserve"> </w:t>
                    </w:r>
                    <w:r>
                      <w:rPr>
                        <w:w w:val="105"/>
                        <w:sz w:val="17"/>
                        <w:u w:val="single" w:color="D2D3D4"/>
                      </w:rPr>
                      <w:t>Rybníčku</w:t>
                    </w:r>
                    <w:r>
                      <w:rPr>
                        <w:spacing w:val="5"/>
                        <w:w w:val="105"/>
                        <w:sz w:val="17"/>
                        <w:u w:val="single" w:color="D2D3D4"/>
                      </w:rPr>
                      <w:t xml:space="preserve"> </w:t>
                    </w:r>
                    <w:r>
                      <w:rPr>
                        <w:w w:val="105"/>
                        <w:sz w:val="17"/>
                        <w:u w:val="single" w:color="D2D3D4"/>
                      </w:rPr>
                      <w:t>1700,</w:t>
                    </w:r>
                    <w:r>
                      <w:rPr>
                        <w:spacing w:val="6"/>
                        <w:w w:val="105"/>
                        <w:sz w:val="17"/>
                        <w:u w:val="single" w:color="D2D3D4"/>
                      </w:rPr>
                      <w:t xml:space="preserve"> </w:t>
                    </w:r>
                    <w:r>
                      <w:rPr>
                        <w:w w:val="105"/>
                        <w:sz w:val="17"/>
                        <w:u w:val="single" w:color="D2D3D4"/>
                      </w:rPr>
                      <w:t>Tišnov</w:t>
                    </w:r>
                    <w:r>
                      <w:rPr>
                        <w:spacing w:val="5"/>
                        <w:w w:val="105"/>
                        <w:sz w:val="17"/>
                        <w:u w:val="single" w:color="D2D3D4"/>
                      </w:rPr>
                      <w:t xml:space="preserve"> </w:t>
                    </w:r>
                    <w:r>
                      <w:rPr>
                        <w:w w:val="105"/>
                        <w:sz w:val="17"/>
                        <w:u w:val="single" w:color="D2D3D4"/>
                      </w:rPr>
                      <w:t>-</w:t>
                    </w:r>
                    <w:r>
                      <w:rPr>
                        <w:spacing w:val="6"/>
                        <w:w w:val="105"/>
                        <w:sz w:val="17"/>
                        <w:u w:val="single" w:color="D2D3D4"/>
                      </w:rPr>
                      <w:t xml:space="preserve"> </w:t>
                    </w:r>
                    <w:r>
                      <w:rPr>
                        <w:w w:val="105"/>
                        <w:sz w:val="17"/>
                        <w:u w:val="single" w:color="D2D3D4"/>
                      </w:rPr>
                      <w:t>Tišnov,</w:t>
                    </w:r>
                    <w:r>
                      <w:rPr>
                        <w:spacing w:val="5"/>
                        <w:w w:val="105"/>
                        <w:sz w:val="17"/>
                        <w:u w:val="single" w:color="D2D3D4"/>
                      </w:rPr>
                      <w:t xml:space="preserve"> </w:t>
                    </w:r>
                    <w:r>
                      <w:rPr>
                        <w:w w:val="105"/>
                        <w:sz w:val="17"/>
                        <w:u w:val="single" w:color="D2D3D4"/>
                      </w:rPr>
                      <w:t>66601</w:t>
                    </w:r>
                    <w:r>
                      <w:rPr>
                        <w:sz w:val="17"/>
                        <w:u w:val="single" w:color="D2D3D4"/>
                      </w:rPr>
                      <w:tab/>
                    </w:r>
                  </w:p>
                </w:txbxContent>
              </v:textbox>
            </v:shape>
            <w10:wrap anchorx="page"/>
          </v:group>
        </w:pict>
      </w:r>
      <w:r w:rsidR="00053FF1">
        <w:rPr>
          <w:color w:val="54B6E7"/>
          <w:w w:val="105"/>
        </w:rPr>
        <w:t>Účastník:</w:t>
      </w:r>
    </w:p>
    <w:p w:rsidR="008C654B" w:rsidRDefault="00053FF1">
      <w:pPr>
        <w:spacing w:before="14" w:line="256" w:lineRule="auto"/>
        <w:ind w:left="530" w:right="8610"/>
        <w:rPr>
          <w:sz w:val="17"/>
        </w:rPr>
      </w:pPr>
      <w:r>
        <w:rPr>
          <w:w w:val="110"/>
          <w:sz w:val="17"/>
        </w:rPr>
        <w:t>"Mateřská škola ""Sluníčko""" IČ: 49458744</w:t>
      </w:r>
    </w:p>
    <w:p w:rsidR="008C654B" w:rsidRDefault="008C654B">
      <w:pPr>
        <w:pStyle w:val="Zkladntext"/>
        <w:rPr>
          <w:sz w:val="28"/>
        </w:rPr>
      </w:pPr>
    </w:p>
    <w:p w:rsidR="008C654B" w:rsidRDefault="00053FF1">
      <w:pPr>
        <w:spacing w:before="1"/>
        <w:ind w:left="530"/>
        <w:rPr>
          <w:sz w:val="17"/>
        </w:rPr>
      </w:pPr>
      <w:r>
        <w:rPr>
          <w:color w:val="55B6E4"/>
          <w:w w:val="105"/>
          <w:sz w:val="17"/>
        </w:rPr>
        <w:t>Adresa:</w:t>
      </w:r>
    </w:p>
    <w:p w:rsidR="008C654B" w:rsidRDefault="00053FF1">
      <w:pPr>
        <w:spacing w:before="15" w:line="256" w:lineRule="auto"/>
        <w:ind w:left="530" w:right="9327"/>
        <w:rPr>
          <w:sz w:val="17"/>
        </w:rPr>
      </w:pPr>
      <w:r>
        <w:rPr>
          <w:w w:val="105"/>
          <w:sz w:val="17"/>
        </w:rPr>
        <w:t>Na Rybníčku 1700 66601 Tišnov - Tišnov</w:t>
      </w: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053FF1">
      <w:pPr>
        <w:pStyle w:val="Zkladntext"/>
        <w:spacing w:before="10"/>
        <w:rPr>
          <w:sz w:val="24"/>
        </w:rPr>
      </w:pPr>
      <w:r>
        <w:rPr>
          <w:noProof/>
          <w:lang w:val="cs-CZ" w:eastAsia="cs-CZ"/>
        </w:rPr>
        <w:drawing>
          <wp:anchor distT="0" distB="0" distL="0" distR="0" simplePos="0" relativeHeight="2" behindDoc="0" locked="0" layoutInCell="1" allowOverlap="1">
            <wp:simplePos x="0" y="0"/>
            <wp:positionH relativeFrom="page">
              <wp:posOffset>2967354</wp:posOffset>
            </wp:positionH>
            <wp:positionV relativeFrom="paragraph">
              <wp:posOffset>883306</wp:posOffset>
            </wp:positionV>
            <wp:extent cx="200021" cy="200025"/>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9" cstate="print"/>
                    <a:stretch>
                      <a:fillRect/>
                    </a:stretch>
                  </pic:blipFill>
                  <pic:spPr>
                    <a:xfrm>
                      <a:off x="0" y="0"/>
                      <a:ext cx="200021" cy="200025"/>
                    </a:xfrm>
                    <a:prstGeom prst="rect">
                      <a:avLst/>
                    </a:prstGeom>
                  </pic:spPr>
                </pic:pic>
              </a:graphicData>
            </a:graphic>
          </wp:anchor>
        </w:drawing>
      </w:r>
      <w:r w:rsidR="00FC7417" w:rsidRPr="00FC7417">
        <w:pict>
          <v:shape id="_x0000_s1227" type="#_x0000_t202" style="position:absolute;margin-left:256pt;margin-top:17.9pt;width:310pt;height:119.2pt;z-index:-251655168;mso-wrap-distance-left:0;mso-wrap-distance-right:0;mso-position-horizontal-relative:page;mso-position-vertical-relative:text" filled="f" strokecolor="#d1d3d4" strokeweight="1.5pt">
            <v:textbox inset="0,0,0,0">
              <w:txbxContent>
                <w:p w:rsidR="008C654B" w:rsidRDefault="008C654B">
                  <w:pPr>
                    <w:pStyle w:val="Zkladntext"/>
                    <w:rPr>
                      <w:sz w:val="16"/>
                    </w:rPr>
                  </w:pPr>
                </w:p>
                <w:p w:rsidR="008C654B" w:rsidRDefault="00053FF1">
                  <w:pPr>
                    <w:ind w:left="221"/>
                    <w:rPr>
                      <w:sz w:val="15"/>
                    </w:rPr>
                  </w:pPr>
                  <w:r>
                    <w:rPr>
                      <w:color w:val="6D6E71"/>
                      <w:w w:val="110"/>
                      <w:sz w:val="15"/>
                    </w:rPr>
                    <w:t>NĚCO NAVÍC K VAŠEMU TARIFU</w:t>
                  </w:r>
                </w:p>
                <w:p w:rsidR="008C654B" w:rsidRDefault="008C654B">
                  <w:pPr>
                    <w:pStyle w:val="Zkladntext"/>
                    <w:rPr>
                      <w:sz w:val="24"/>
                    </w:rPr>
                  </w:pPr>
                </w:p>
                <w:p w:rsidR="008C654B" w:rsidRDefault="00053FF1">
                  <w:pPr>
                    <w:ind w:left="221"/>
                    <w:rPr>
                      <w:sz w:val="28"/>
                    </w:rPr>
                  </w:pPr>
                  <w:r>
                    <w:rPr>
                      <w:color w:val="54B6E7"/>
                      <w:w w:val="105"/>
                      <w:sz w:val="28"/>
                    </w:rPr>
                    <w:t>Záložní připojení 10 Mb/s</w:t>
                  </w:r>
                </w:p>
                <w:p w:rsidR="008C654B" w:rsidRDefault="00053FF1">
                  <w:pPr>
                    <w:numPr>
                      <w:ilvl w:val="0"/>
                      <w:numId w:val="8"/>
                    </w:numPr>
                    <w:tabs>
                      <w:tab w:val="left" w:pos="453"/>
                    </w:tabs>
                    <w:spacing w:before="214"/>
                    <w:ind w:hanging="244"/>
                    <w:rPr>
                      <w:sz w:val="17"/>
                    </w:rPr>
                  </w:pPr>
                  <w:r>
                    <w:rPr>
                      <w:w w:val="105"/>
                      <w:sz w:val="17"/>
                    </w:rPr>
                    <w:t>Rychlost stahování dat až 10</w:t>
                  </w:r>
                  <w:r>
                    <w:rPr>
                      <w:spacing w:val="33"/>
                      <w:w w:val="105"/>
                      <w:sz w:val="17"/>
                    </w:rPr>
                    <w:t xml:space="preserve"> </w:t>
                  </w:r>
                  <w:r>
                    <w:rPr>
                      <w:w w:val="105"/>
                      <w:sz w:val="17"/>
                    </w:rPr>
                    <w:t>Mb/s</w:t>
                  </w:r>
                </w:p>
                <w:p w:rsidR="008C654B" w:rsidRDefault="00053FF1">
                  <w:pPr>
                    <w:numPr>
                      <w:ilvl w:val="0"/>
                      <w:numId w:val="8"/>
                    </w:numPr>
                    <w:tabs>
                      <w:tab w:val="left" w:pos="453"/>
                    </w:tabs>
                    <w:spacing w:before="13"/>
                    <w:ind w:hanging="244"/>
                    <w:rPr>
                      <w:sz w:val="17"/>
                    </w:rPr>
                  </w:pPr>
                  <w:r>
                    <w:rPr>
                      <w:w w:val="105"/>
                      <w:sz w:val="17"/>
                    </w:rPr>
                    <w:t>Rychlost odesílání dat až 2</w:t>
                  </w:r>
                  <w:r>
                    <w:rPr>
                      <w:spacing w:val="27"/>
                      <w:w w:val="105"/>
                      <w:sz w:val="17"/>
                    </w:rPr>
                    <w:t xml:space="preserve"> </w:t>
                  </w:r>
                  <w:r>
                    <w:rPr>
                      <w:w w:val="105"/>
                      <w:sz w:val="17"/>
                    </w:rPr>
                    <w:t>Mb/s</w:t>
                  </w:r>
                </w:p>
                <w:p w:rsidR="008C654B" w:rsidRDefault="008D64D0">
                  <w:pPr>
                    <w:numPr>
                      <w:ilvl w:val="0"/>
                      <w:numId w:val="8"/>
                    </w:numPr>
                    <w:tabs>
                      <w:tab w:val="left" w:pos="453"/>
                    </w:tabs>
                    <w:spacing w:before="14"/>
                    <w:ind w:hanging="244"/>
                    <w:rPr>
                      <w:sz w:val="17"/>
                    </w:rPr>
                  </w:pPr>
                  <w:r>
                    <w:rPr>
                      <w:w w:val="105"/>
                      <w:sz w:val="17"/>
                    </w:rPr>
                    <w:t xml:space="preserve">K telefonnímu číslu: </w:t>
                  </w:r>
                </w:p>
              </w:txbxContent>
            </v:textbox>
            <w10:wrap type="topAndBottom" anchorx="page"/>
          </v:shape>
        </w:pict>
      </w:r>
      <w:r>
        <w:rPr>
          <w:noProof/>
          <w:lang w:val="cs-CZ" w:eastAsia="cs-CZ"/>
        </w:rPr>
        <w:drawing>
          <wp:anchor distT="0" distB="0" distL="0" distR="0" simplePos="0" relativeHeight="4" behindDoc="0" locked="0" layoutInCell="1" allowOverlap="1">
            <wp:simplePos x="0" y="0"/>
            <wp:positionH relativeFrom="page">
              <wp:posOffset>2967354</wp:posOffset>
            </wp:positionH>
            <wp:positionV relativeFrom="paragraph">
              <wp:posOffset>2836058</wp:posOffset>
            </wp:positionV>
            <wp:extent cx="200021" cy="200025"/>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200021" cy="200025"/>
                    </a:xfrm>
                    <a:prstGeom prst="rect">
                      <a:avLst/>
                    </a:prstGeom>
                  </pic:spPr>
                </pic:pic>
              </a:graphicData>
            </a:graphic>
          </wp:anchor>
        </w:drawing>
      </w:r>
      <w:r w:rsidR="00FC7417" w:rsidRPr="00FC7417">
        <w:pict>
          <v:group id="_x0000_s1213" style="position:absolute;margin-left:255.25pt;margin-top:153.3pt;width:311.5pt;height:155.9pt;z-index:-251650048;mso-wrap-distance-left:0;mso-wrap-distance-right:0;mso-position-horizontal-relative:page;mso-position-vertical-relative:text" coordorigin="5105,3066" coordsize="6230,3118">
            <v:line id="_x0000_s1226" style="position:absolute" from="5105,3081" to="5301,3081" strokecolor="#d1d3d4" strokeweight="1.5pt"/>
            <v:line id="_x0000_s1225" style="position:absolute" from="5105,6168" to="5301,6168" strokecolor="#d1d3d4" strokeweight="1.5pt"/>
            <v:line id="_x0000_s1224" style="position:absolute" from="5120,3066" to="5120,6183" strokecolor="#d1d3d4" strokeweight="1.5pt"/>
            <v:line id="_x0000_s1223" style="position:absolute" from="5301,3081" to="11140,3081" strokecolor="#d1d3d4" strokeweight="1.5pt"/>
            <v:line id="_x0000_s1222" style="position:absolute" from="5301,6168" to="11140,6168" strokecolor="#d1d3d4" strokeweight="1.5pt"/>
            <v:line id="_x0000_s1221" style="position:absolute" from="5301,3560" to="11140,3560" strokecolor="#d2d3d4" strokeweight=".25pt"/>
            <v:line id="_x0000_s1220" style="position:absolute" from="5301,5568" to="11140,5568" strokecolor="#d2d3d4" strokeweight="0"/>
            <v:line id="_x0000_s1219" style="position:absolute" from="11140,3081" to="11335,3081" strokecolor="#d1d3d4" strokeweight="1.5pt"/>
            <v:line id="_x0000_s1218" style="position:absolute" from="11140,6168" to="11335,6168" strokecolor="#d1d3d4" strokeweight="1.5pt"/>
            <v:line id="_x0000_s1217" style="position:absolute" from="11320,3066" to="11320,6183" strokecolor="#d1d3d4" strokeweight="1.5pt"/>
            <v:shape id="_x0000_s1216" type="#_x0000_t202" style="position:absolute;left:9893;top:5732;width:1211;height:206" filled="f" stroked="f">
              <v:textbox inset="0,0,0,0">
                <w:txbxContent>
                  <w:p w:rsidR="008C654B" w:rsidRDefault="00053FF1">
                    <w:pPr>
                      <w:spacing w:before="1" w:line="204" w:lineRule="exact"/>
                      <w:rPr>
                        <w:sz w:val="17"/>
                      </w:rPr>
                    </w:pPr>
                    <w:r>
                      <w:rPr>
                        <w:w w:val="105"/>
                        <w:sz w:val="17"/>
                      </w:rPr>
                      <w:t>0</w:t>
                    </w:r>
                    <w:proofErr w:type="gramStart"/>
                    <w:r>
                      <w:rPr>
                        <w:w w:val="105"/>
                        <w:sz w:val="17"/>
                      </w:rPr>
                      <w:t>,00</w:t>
                    </w:r>
                    <w:proofErr w:type="gramEnd"/>
                    <w:r>
                      <w:rPr>
                        <w:w w:val="105"/>
                        <w:sz w:val="17"/>
                      </w:rPr>
                      <w:t xml:space="preserve"> Kč měsíčně</w:t>
                    </w:r>
                  </w:p>
                </w:txbxContent>
              </v:textbox>
            </v:shape>
            <v:shape id="_x0000_s1215" type="#_x0000_t202" style="position:absolute;left:5357;top:5732;width:1371;height:206" filled="f" stroked="f">
              <v:textbox inset="0,0,0,0">
                <w:txbxContent>
                  <w:p w:rsidR="008C654B" w:rsidRDefault="00053FF1">
                    <w:pPr>
                      <w:spacing w:before="1" w:line="204" w:lineRule="exact"/>
                      <w:rPr>
                        <w:sz w:val="17"/>
                      </w:rPr>
                    </w:pPr>
                    <w:r>
                      <w:rPr>
                        <w:w w:val="105"/>
                        <w:sz w:val="17"/>
                      </w:rPr>
                      <w:t>Cena (včetně DPH)</w:t>
                    </w:r>
                  </w:p>
                </w:txbxContent>
              </v:textbox>
            </v:shape>
            <v:shape id="_x0000_s1214" type="#_x0000_t202" style="position:absolute;left:5345;top:3290;width:5545;height:2094" filled="f" stroked="f">
              <v:textbox inset="0,0,0,0">
                <w:txbxContent>
                  <w:p w:rsidR="008C654B" w:rsidRDefault="00053FF1">
                    <w:pPr>
                      <w:spacing w:before="1"/>
                      <w:ind w:left="12"/>
                      <w:rPr>
                        <w:sz w:val="15"/>
                      </w:rPr>
                    </w:pPr>
                    <w:r>
                      <w:rPr>
                        <w:color w:val="6D6E71"/>
                        <w:w w:val="110"/>
                        <w:sz w:val="15"/>
                      </w:rPr>
                      <w:t>NĚCO NAVÍC K VAŠEMU</w:t>
                    </w:r>
                    <w:r>
                      <w:rPr>
                        <w:color w:val="6D6E71"/>
                        <w:spacing w:val="-29"/>
                        <w:w w:val="110"/>
                        <w:sz w:val="15"/>
                      </w:rPr>
                      <w:t xml:space="preserve"> </w:t>
                    </w:r>
                    <w:r>
                      <w:rPr>
                        <w:color w:val="6D6E71"/>
                        <w:w w:val="110"/>
                        <w:sz w:val="15"/>
                      </w:rPr>
                      <w:t>TARIFU</w:t>
                    </w:r>
                  </w:p>
                  <w:p w:rsidR="008C654B" w:rsidRDefault="008C654B">
                    <w:pPr>
                      <w:spacing w:before="9"/>
                      <w:rPr>
                        <w:sz w:val="26"/>
                      </w:rPr>
                    </w:pPr>
                  </w:p>
                  <w:p w:rsidR="008C654B" w:rsidRDefault="00053FF1">
                    <w:pPr>
                      <w:spacing w:before="1"/>
                      <w:ind w:left="12"/>
                      <w:rPr>
                        <w:sz w:val="28"/>
                      </w:rPr>
                    </w:pPr>
                    <w:r>
                      <w:rPr>
                        <w:color w:val="54B6E7"/>
                        <w:w w:val="105"/>
                        <w:sz w:val="28"/>
                      </w:rPr>
                      <w:t>O2 Security</w:t>
                    </w:r>
                    <w:r>
                      <w:rPr>
                        <w:color w:val="54B6E7"/>
                        <w:spacing w:val="-3"/>
                        <w:w w:val="105"/>
                        <w:sz w:val="28"/>
                      </w:rPr>
                      <w:t xml:space="preserve"> </w:t>
                    </w:r>
                    <w:r>
                      <w:rPr>
                        <w:color w:val="54B6E7"/>
                        <w:w w:val="105"/>
                        <w:sz w:val="28"/>
                      </w:rPr>
                      <w:t>PROfi</w:t>
                    </w:r>
                  </w:p>
                  <w:p w:rsidR="008C654B" w:rsidRDefault="00053FF1">
                    <w:pPr>
                      <w:numPr>
                        <w:ilvl w:val="0"/>
                        <w:numId w:val="7"/>
                      </w:numPr>
                      <w:tabs>
                        <w:tab w:val="left" w:pos="243"/>
                      </w:tabs>
                      <w:spacing w:before="192" w:line="254" w:lineRule="auto"/>
                      <w:ind w:left="242" w:right="520"/>
                      <w:rPr>
                        <w:sz w:val="17"/>
                      </w:rPr>
                    </w:pPr>
                    <w:r>
                      <w:rPr>
                        <w:w w:val="105"/>
                        <w:sz w:val="17"/>
                      </w:rPr>
                      <w:t>Ochrana</w:t>
                    </w:r>
                    <w:r>
                      <w:rPr>
                        <w:spacing w:val="-7"/>
                        <w:w w:val="105"/>
                        <w:sz w:val="17"/>
                      </w:rPr>
                      <w:t xml:space="preserve"> </w:t>
                    </w:r>
                    <w:r>
                      <w:rPr>
                        <w:w w:val="105"/>
                        <w:sz w:val="17"/>
                      </w:rPr>
                      <w:t>internetového</w:t>
                    </w:r>
                    <w:r>
                      <w:rPr>
                        <w:spacing w:val="-7"/>
                        <w:w w:val="105"/>
                        <w:sz w:val="17"/>
                      </w:rPr>
                      <w:t xml:space="preserve"> </w:t>
                    </w:r>
                    <w:r>
                      <w:rPr>
                        <w:w w:val="105"/>
                        <w:sz w:val="17"/>
                      </w:rPr>
                      <w:t>připojení</w:t>
                    </w:r>
                    <w:r>
                      <w:rPr>
                        <w:spacing w:val="-6"/>
                        <w:w w:val="105"/>
                        <w:sz w:val="17"/>
                      </w:rPr>
                      <w:t xml:space="preserve"> </w:t>
                    </w:r>
                    <w:r>
                      <w:rPr>
                        <w:w w:val="105"/>
                        <w:sz w:val="17"/>
                      </w:rPr>
                      <w:t>před</w:t>
                    </w:r>
                    <w:r>
                      <w:rPr>
                        <w:spacing w:val="-7"/>
                        <w:w w:val="105"/>
                        <w:sz w:val="17"/>
                      </w:rPr>
                      <w:t xml:space="preserve"> </w:t>
                    </w:r>
                    <w:r>
                      <w:rPr>
                        <w:w w:val="105"/>
                        <w:sz w:val="17"/>
                      </w:rPr>
                      <w:t>útoky</w:t>
                    </w:r>
                    <w:r>
                      <w:rPr>
                        <w:spacing w:val="-7"/>
                        <w:w w:val="105"/>
                        <w:sz w:val="17"/>
                      </w:rPr>
                      <w:t xml:space="preserve"> </w:t>
                    </w:r>
                    <w:r>
                      <w:rPr>
                        <w:w w:val="105"/>
                        <w:sz w:val="17"/>
                      </w:rPr>
                      <w:t>a</w:t>
                    </w:r>
                    <w:r>
                      <w:rPr>
                        <w:spacing w:val="-6"/>
                        <w:w w:val="105"/>
                        <w:sz w:val="17"/>
                      </w:rPr>
                      <w:t xml:space="preserve"> </w:t>
                    </w:r>
                    <w:r>
                      <w:rPr>
                        <w:w w:val="105"/>
                        <w:sz w:val="17"/>
                      </w:rPr>
                      <w:t>škodlivým</w:t>
                    </w:r>
                    <w:r>
                      <w:rPr>
                        <w:spacing w:val="-7"/>
                        <w:w w:val="105"/>
                        <w:sz w:val="17"/>
                      </w:rPr>
                      <w:t xml:space="preserve"> </w:t>
                    </w:r>
                    <w:r>
                      <w:rPr>
                        <w:w w:val="105"/>
                        <w:sz w:val="17"/>
                      </w:rPr>
                      <w:t>obsahem (Malware, Phishing a Botnet</w:t>
                    </w:r>
                    <w:r>
                      <w:rPr>
                        <w:spacing w:val="21"/>
                        <w:w w:val="105"/>
                        <w:sz w:val="17"/>
                      </w:rPr>
                      <w:t xml:space="preserve"> </w:t>
                    </w:r>
                    <w:r>
                      <w:rPr>
                        <w:w w:val="105"/>
                        <w:sz w:val="17"/>
                      </w:rPr>
                      <w:t>útoky)</w:t>
                    </w:r>
                  </w:p>
                  <w:p w:rsidR="008C654B" w:rsidRDefault="00053FF1">
                    <w:pPr>
                      <w:numPr>
                        <w:ilvl w:val="0"/>
                        <w:numId w:val="7"/>
                      </w:numPr>
                      <w:tabs>
                        <w:tab w:val="left" w:pos="243"/>
                      </w:tabs>
                      <w:spacing w:before="2"/>
                      <w:rPr>
                        <w:sz w:val="17"/>
                      </w:rPr>
                    </w:pPr>
                    <w:r>
                      <w:rPr>
                        <w:w w:val="105"/>
                        <w:sz w:val="17"/>
                      </w:rPr>
                      <w:t>Cena této služby je součástí ceny</w:t>
                    </w:r>
                    <w:r>
                      <w:rPr>
                        <w:spacing w:val="32"/>
                        <w:w w:val="105"/>
                        <w:sz w:val="17"/>
                      </w:rPr>
                      <w:t xml:space="preserve"> </w:t>
                    </w:r>
                    <w:r>
                      <w:rPr>
                        <w:w w:val="105"/>
                        <w:sz w:val="17"/>
                      </w:rPr>
                      <w:t>tarifu</w:t>
                    </w:r>
                  </w:p>
                  <w:p w:rsidR="008C654B" w:rsidRDefault="008C654B">
                    <w:pPr>
                      <w:spacing w:before="11"/>
                      <w:rPr>
                        <w:sz w:val="15"/>
                      </w:rPr>
                    </w:pPr>
                  </w:p>
                  <w:p w:rsidR="008C654B" w:rsidRDefault="008C654B">
                    <w:pPr>
                      <w:numPr>
                        <w:ilvl w:val="0"/>
                        <w:numId w:val="7"/>
                      </w:numPr>
                      <w:tabs>
                        <w:tab w:val="left" w:pos="243"/>
                      </w:tabs>
                      <w:spacing w:line="204" w:lineRule="exact"/>
                      <w:rPr>
                        <w:sz w:val="17"/>
                      </w:rPr>
                    </w:pPr>
                  </w:p>
                </w:txbxContent>
              </v:textbox>
            </v:shape>
            <w10:wrap type="topAndBottom" anchorx="page"/>
          </v:group>
        </w:pict>
      </w:r>
    </w:p>
    <w:p w:rsidR="008C654B" w:rsidRDefault="008C654B">
      <w:pPr>
        <w:pStyle w:val="Zkladntext"/>
        <w:spacing w:before="7"/>
        <w:rPr>
          <w:sz w:val="18"/>
        </w:rPr>
      </w:pPr>
    </w:p>
    <w:p w:rsidR="008C654B" w:rsidRDefault="00FC7417">
      <w:pPr>
        <w:pStyle w:val="Zkladntext"/>
        <w:ind w:left="94"/>
        <w:rPr>
          <w:sz w:val="20"/>
        </w:rPr>
      </w:pPr>
      <w:r w:rsidRPr="00FC7417">
        <w:rPr>
          <w:sz w:val="20"/>
        </w:rPr>
      </w:r>
      <w:r>
        <w:rPr>
          <w:sz w:val="20"/>
        </w:rPr>
        <w:pict>
          <v:group id="_x0000_s1190" style="width:7pt;height:39.35pt;mso-position-horizontal-relative:char;mso-position-vertical-relative:line" coordsize="140,787">
            <v:line id="_x0000_s1212" style="position:absolute" from="0,10" to="140,10" strokeweight="1.01pt"/>
            <v:line id="_x0000_s1211" style="position:absolute" from="0,35" to="140,35" strokeweight=".51pt"/>
            <v:line id="_x0000_s1210" style="position:absolute" from="0,66" to="140,66" strokeweight=".51pt"/>
            <v:line id="_x0000_s1209" style="position:absolute" from="0,116" to="140,116" strokeweight=".51pt"/>
            <v:line id="_x0000_s1208" style="position:absolute" from="0,141" to="140,141" strokeweight="1.01pt"/>
            <v:line id="_x0000_s1207" style="position:absolute" from="0,186" to="140,186" strokeweight=".51pt"/>
            <v:line id="_x0000_s1206" style="position:absolute" from="0,227" to="140,227" strokeweight=".5pt"/>
            <v:line id="_x0000_s1205" style="position:absolute" from="0,277" to="140,277" strokeweight="1.52pt"/>
            <v:line id="_x0000_s1204" style="position:absolute" from="0,312" to="140,312" strokeweight="1.01pt"/>
            <v:line id="_x0000_s1203" style="position:absolute" from="0,338" to="140,338" strokeweight=".51pt"/>
            <v:line id="_x0000_s1202" style="position:absolute" from="0,378" to="140,378" strokeweight=".5pt"/>
            <v:line id="_x0000_s1201" style="position:absolute" from="0,423" to="140,423" strokeweight="1.01pt"/>
            <v:line id="_x0000_s1200" style="position:absolute" from="0,449" to="140,449" strokeweight=".5pt"/>
            <v:line id="_x0000_s1199" style="position:absolute" from="0,489" to="140,489" strokeweight="1.51pt"/>
            <v:line id="_x0000_s1198" style="position:absolute" from="0,524" to="140,524" strokeweight="1.01pt"/>
            <v:line id="_x0000_s1197" style="position:absolute" from="0,559" to="140,559" strokeweight=".5pt"/>
            <v:line id="_x0000_s1196" style="position:absolute" from="0,600" to="140,600" strokeweight="1.51pt"/>
            <v:line id="_x0000_s1195" style="position:absolute" from="0,635" to="140,635" strokeweight="1.01pt"/>
            <v:line id="_x0000_s1194" style="position:absolute" from="0,675" to="140,675" strokeweight="1.01pt"/>
            <v:line id="_x0000_s1193" style="position:absolute" from="0,721" to="140,721" strokeweight="1.51pt"/>
            <v:line id="_x0000_s1192" style="position:absolute" from="0,761" to="140,761" strokeweight=".5pt"/>
            <v:line id="_x0000_s1191" style="position:absolute" from="0,781" to="140,781" strokeweight=".5pt"/>
            <w10:wrap type="none"/>
            <w10:anchorlock/>
          </v:group>
        </w:pict>
      </w:r>
    </w:p>
    <w:p w:rsidR="008C654B" w:rsidRDefault="008C654B">
      <w:pPr>
        <w:rPr>
          <w:sz w:val="20"/>
        </w:rPr>
        <w:sectPr w:rsidR="008C654B">
          <w:headerReference w:type="default" r:id="rId10"/>
          <w:footerReference w:type="default" r:id="rId11"/>
          <w:type w:val="continuous"/>
          <w:pgSz w:w="11910" w:h="16840"/>
          <w:pgMar w:top="1800" w:right="0" w:bottom="2200" w:left="320" w:header="772" w:footer="2012" w:gutter="0"/>
          <w:pgNumType w:start="1"/>
          <w:cols w:space="708"/>
        </w:sectPr>
      </w:pPr>
    </w:p>
    <w:p w:rsidR="008C654B" w:rsidRDefault="00FC7417">
      <w:pPr>
        <w:pStyle w:val="Zkladntext"/>
        <w:spacing w:before="3" w:after="1"/>
        <w:rPr>
          <w:sz w:val="25"/>
        </w:rPr>
      </w:pPr>
      <w:r w:rsidRPr="00FC7417">
        <w:lastRenderedPageBreak/>
        <w:pict>
          <v:shape id="_x0000_s1189" type="#_x0000_t202" style="position:absolute;margin-left:10pt;margin-top:686.95pt;width:11.1pt;height:40.35pt;z-index:251686912;mso-position-horizontal-relative:page;mso-position-vertical-relative:page" filled="f" stroked="f">
            <v:textbox style="layout-flow:vertical" inset="0,0,0,0">
              <w:txbxContent>
                <w:p w:rsidR="008C654B" w:rsidRDefault="00053FF1">
                  <w:pPr>
                    <w:spacing w:before="21"/>
                    <w:ind w:left="20"/>
                    <w:rPr>
                      <w:sz w:val="15"/>
                    </w:rPr>
                  </w:pPr>
                  <w:r>
                    <w:rPr>
                      <w:w w:val="110"/>
                      <w:sz w:val="15"/>
                    </w:rPr>
                    <w:t>DOC002-S1</w:t>
                  </w:r>
                </w:p>
              </w:txbxContent>
            </v:textbox>
            <w10:wrap anchorx="page" anchory="page"/>
          </v:shape>
        </w:pict>
      </w:r>
    </w:p>
    <w:p w:rsidR="008C654B" w:rsidRDefault="00FC7417">
      <w:pPr>
        <w:pStyle w:val="Zkladntext"/>
        <w:ind w:left="4323"/>
        <w:rPr>
          <w:sz w:val="20"/>
        </w:rPr>
      </w:pPr>
      <w:r w:rsidRPr="00FC7417">
        <w:rPr>
          <w:sz w:val="20"/>
        </w:rPr>
      </w:r>
      <w:r>
        <w:rPr>
          <w:sz w:val="20"/>
        </w:rPr>
        <w:pict>
          <v:group id="_x0000_s1166" style="width:333.65pt;height:117.95pt;mso-position-horizontal-relative:char;mso-position-vertical-relative:line" coordsize="6673,2359">
            <v:line id="_x0000_s1188" style="position:absolute" from="0,15" to="196,15" strokecolor="#d1d3d4" strokeweight="1.5pt"/>
            <v:line id="_x0000_s1187" style="position:absolute" from="15,0" to="15,494" strokecolor="#d1d3d4" strokeweight="1.5pt"/>
            <v:line id="_x0000_s1186" style="position:absolute" from="196,15" to="6477,15" strokecolor="#d1d3d4" strokeweight="1.5pt"/>
            <v:line id="_x0000_s1185" style="position:absolute" from="196,494" to="6477,494" strokecolor="#d1d3d4" strokeweight=".25pt"/>
            <v:line id="_x0000_s1184" style="position:absolute" from="6477,15" to="6673,15" strokecolor="#d1d3d4" strokeweight="1.5pt"/>
            <v:line id="_x0000_s1183" style="position:absolute" from="6658,0" to="6658,494" strokecolor="#d1d3d4" strokeweight="1.5pt"/>
            <v:line id="_x0000_s1182" style="position:absolute" from="15,494" to="15,1058" strokecolor="#d1d3d4" strokeweight="1.5pt"/>
            <v:line id="_x0000_s1181" style="position:absolute" from="6658,494" to="6658,1058" strokecolor="#d1d3d4" strokeweight="1.5pt"/>
            <v:line id="_x0000_s1180" style="position:absolute" from="15,1058" to="15,1350" strokecolor="#d1d3d4" strokeweight="1.5pt"/>
            <v:line id="_x0000_s1179" style="position:absolute" from="6658,1058" to="6658,1350" strokecolor="#d1d3d4" strokeweight="1.5pt"/>
            <v:line id="_x0000_s1178" style="position:absolute" from="15,1350" to="15,1752" strokecolor="#d1d3d4" strokeweight="1.5pt"/>
            <v:line id="_x0000_s1177" style="position:absolute" from="6658,1350" to="6658,1752" strokecolor="#d1d3d4" strokeweight="1.5pt"/>
            <v:line id="_x0000_s1176" style="position:absolute" from="15,1752" to="15,2163" strokecolor="#d1d3d4" strokeweight="1.5pt"/>
            <v:line id="_x0000_s1175" style="position:absolute" from="196,1754" to="6477,1754" strokecolor="#d2d3d4" strokeweight="0"/>
            <v:line id="_x0000_s1174" style="position:absolute" from="6658,1752" to="6658,2163" strokecolor="#d1d3d4" strokeweight="1.5pt"/>
            <v:line id="_x0000_s1173" style="position:absolute" from="0,2344" to="196,2344" strokecolor="#d1d3d4" strokeweight="1.5pt"/>
            <v:line id="_x0000_s1172" style="position:absolute" from="15,2163" to="15,2359" strokecolor="#d1d3d4" strokeweight="1.5pt"/>
            <v:line id="_x0000_s1171" style="position:absolute" from="196,2344" to="6477,2344" strokecolor="#d1d3d4" strokeweight="1.5pt"/>
            <v:line id="_x0000_s1170" style="position:absolute" from="6477,2344" to="6673,2344" strokecolor="#d1d3d4" strokeweight="1.5pt"/>
            <v:line id="_x0000_s1169" style="position:absolute" from="6658,2163" to="6658,2359" strokecolor="#d1d3d4" strokeweight="1.5pt"/>
            <v:shape id="_x0000_s1168" type="#_x0000_t202" style="position:absolute;left:4938;top:1922;width:1504;height:206" filled="f" stroked="f">
              <v:textbox inset="0,0,0,0">
                <w:txbxContent>
                  <w:p w:rsidR="008C654B" w:rsidRDefault="00053FF1">
                    <w:pPr>
                      <w:spacing w:before="1" w:line="204" w:lineRule="exact"/>
                      <w:rPr>
                        <w:sz w:val="17"/>
                      </w:rPr>
                    </w:pPr>
                    <w:r>
                      <w:rPr>
                        <w:w w:val="105"/>
                        <w:sz w:val="17"/>
                      </w:rPr>
                      <w:t>1</w:t>
                    </w:r>
                    <w:proofErr w:type="gramStart"/>
                    <w:r>
                      <w:rPr>
                        <w:w w:val="105"/>
                        <w:sz w:val="17"/>
                      </w:rPr>
                      <w:t>,00</w:t>
                    </w:r>
                    <w:proofErr w:type="gramEnd"/>
                    <w:r>
                      <w:rPr>
                        <w:w w:val="105"/>
                        <w:sz w:val="17"/>
                      </w:rPr>
                      <w:t xml:space="preserve"> Kč jednorázově</w:t>
                    </w:r>
                  </w:p>
                </w:txbxContent>
              </v:textbox>
            </v:shape>
            <v:shape id="_x0000_s1167" type="#_x0000_t202" style="position:absolute;left:250;top:224;width:2894;height:1905" filled="f" stroked="f">
              <v:textbox inset="0,0,0,0">
                <w:txbxContent>
                  <w:p w:rsidR="008C654B" w:rsidRDefault="00053FF1">
                    <w:pPr>
                      <w:spacing w:before="1"/>
                      <w:ind w:left="1"/>
                      <w:rPr>
                        <w:sz w:val="15"/>
                      </w:rPr>
                    </w:pPr>
                    <w:r>
                      <w:rPr>
                        <w:color w:val="6D6E71"/>
                        <w:w w:val="110"/>
                        <w:sz w:val="15"/>
                      </w:rPr>
                      <w:t>HARDWARE</w:t>
                    </w:r>
                  </w:p>
                  <w:p w:rsidR="008C654B" w:rsidRDefault="008C654B">
                    <w:pPr>
                      <w:rPr>
                        <w:sz w:val="24"/>
                      </w:rPr>
                    </w:pPr>
                  </w:p>
                  <w:p w:rsidR="008C654B" w:rsidRDefault="00053FF1">
                    <w:pPr>
                      <w:ind w:left="1"/>
                      <w:rPr>
                        <w:sz w:val="28"/>
                      </w:rPr>
                    </w:pPr>
                    <w:r>
                      <w:rPr>
                        <w:color w:val="54B6E7"/>
                        <w:w w:val="105"/>
                        <w:sz w:val="28"/>
                      </w:rPr>
                      <w:t>LTE Modem USB ZTE</w:t>
                    </w:r>
                  </w:p>
                  <w:p w:rsidR="008C654B" w:rsidRDefault="00053FF1">
                    <w:pPr>
                      <w:spacing w:before="66"/>
                      <w:ind w:left="1"/>
                      <w:rPr>
                        <w:sz w:val="17"/>
                      </w:rPr>
                    </w:pPr>
                    <w:r>
                      <w:rPr>
                        <w:w w:val="105"/>
                        <w:sz w:val="17"/>
                      </w:rPr>
                      <w:t>Telefony a zařízení - jednorázová platba</w:t>
                    </w:r>
                  </w:p>
                  <w:p w:rsidR="008C654B" w:rsidRDefault="00053FF1">
                    <w:pPr>
                      <w:numPr>
                        <w:ilvl w:val="0"/>
                        <w:numId w:val="5"/>
                      </w:numPr>
                      <w:tabs>
                        <w:tab w:val="left" w:pos="253"/>
                      </w:tabs>
                      <w:spacing w:before="68" w:line="370" w:lineRule="atLeast"/>
                      <w:ind w:left="1" w:right="304" w:hanging="2"/>
                      <w:rPr>
                        <w:sz w:val="17"/>
                      </w:rPr>
                    </w:pPr>
                    <w:r>
                      <w:rPr>
                        <w:w w:val="105"/>
                        <w:sz w:val="17"/>
                      </w:rPr>
                      <w:t>SAP kód: ZTEMF833U1WHITEZ3 Cena (včetně</w:t>
                    </w:r>
                    <w:r>
                      <w:rPr>
                        <w:spacing w:val="11"/>
                        <w:w w:val="105"/>
                        <w:sz w:val="17"/>
                      </w:rPr>
                      <w:t xml:space="preserve"> </w:t>
                    </w:r>
                    <w:r>
                      <w:rPr>
                        <w:w w:val="105"/>
                        <w:sz w:val="17"/>
                      </w:rPr>
                      <w:t>DPH)</w:t>
                    </w:r>
                  </w:p>
                </w:txbxContent>
              </v:textbox>
            </v:shape>
            <w10:wrap type="none"/>
            <w10:anchorlock/>
          </v:group>
        </w:pict>
      </w:r>
    </w:p>
    <w:p w:rsidR="008C654B" w:rsidRDefault="00FC7417">
      <w:pPr>
        <w:pStyle w:val="Zkladntext"/>
        <w:spacing w:before="6"/>
        <w:rPr>
          <w:sz w:val="17"/>
        </w:rPr>
      </w:pPr>
      <w:r w:rsidRPr="00FC7417">
        <w:pict>
          <v:group id="_x0000_s1138" style="position:absolute;margin-left:232.9pt;margin-top:13.45pt;width:333.65pt;height:255.15pt;z-index:-251634688;mso-wrap-distance-left:0;mso-wrap-distance-right:0;mso-position-horizontal-relative:page" coordorigin="4658,269" coordsize="6673,5103">
            <v:line id="_x0000_s1165" style="position:absolute" from="4658,284" to="4854,284" strokecolor="#d1d3d4" strokeweight="1.5pt"/>
            <v:line id="_x0000_s1164" style="position:absolute" from="4673,269" to="4673,762" strokecolor="#d1d3d4" strokeweight="1.5pt"/>
            <v:line id="_x0000_s1163" style="position:absolute" from="4854,284" to="11135,284" strokecolor="#d1d3d4" strokeweight="1.5pt"/>
            <v:line id="_x0000_s1162" style="position:absolute" from="4854,762" to="11135,762" strokecolor="#d1d3d4" strokeweight=".25pt"/>
            <v:line id="_x0000_s1161" style="position:absolute" from="11135,284" to="11331,284" strokecolor="#d1d3d4" strokeweight="1.5pt"/>
            <v:line id="_x0000_s1160" style="position:absolute" from="11316,269" to="11316,762" strokecolor="#d1d3d4" strokeweight="1.5pt"/>
            <v:line id="_x0000_s1159" style="position:absolute" from="4673,762" to="4673,1326" strokecolor="#d1d3d4" strokeweight="1.5pt"/>
            <v:line id="_x0000_s1158" style="position:absolute" from="11316,762" to="11316,1326" strokecolor="#d1d3d4" strokeweight="1.5pt"/>
            <v:line id="_x0000_s1157" style="position:absolute" from="4673,1326" to="4673,1618" strokecolor="#d1d3d4" strokeweight="1.5pt"/>
            <v:line id="_x0000_s1156" style="position:absolute" from="11316,1326" to="11316,1618" strokecolor="#d1d3d4" strokeweight="1.5pt"/>
            <v:line id="_x0000_s1155" style="position:absolute" from="4673,1618" to="4673,2020" strokecolor="#d1d3d4" strokeweight="1.5pt"/>
            <v:line id="_x0000_s1154" style="position:absolute" from="11316,1618" to="11316,2020" strokecolor="#d1d3d4" strokeweight="1.5pt"/>
            <v:line id="_x0000_s1153" style="position:absolute" from="4673,2020" to="4673,2422" strokecolor="#d1d3d4" strokeweight="1.5pt"/>
            <v:line id="_x0000_s1152" style="position:absolute" from="11316,2020" to="11316,2422" strokecolor="#d1d3d4" strokeweight="1.5pt"/>
            <v:line id="_x0000_s1151" style="position:absolute" from="4673,2422" to="4673,4477" strokecolor="#d1d3d4" strokeweight="1.5pt"/>
            <v:line id="_x0000_s1150" style="position:absolute" from="4854,4477" to="11135,4477" strokecolor="#d1d3d4" strokeweight=".25pt"/>
            <v:line id="_x0000_s1149" style="position:absolute" from="11316,2422" to="11316,4477" strokecolor="#d1d3d4" strokeweight="1.5pt"/>
            <v:line id="_x0000_s1148" style="position:absolute" from="4673,4477" to="4673,5176" strokecolor="#d1d3d4" strokeweight="1.5pt"/>
            <v:line id="_x0000_s1147" style="position:absolute" from="11316,4477" to="11316,5176" strokecolor="#d1d3d4" strokeweight="1.5pt"/>
            <v:line id="_x0000_s1146" style="position:absolute" from="4658,5357" to="4854,5357" strokecolor="#d1d3d4" strokeweight="1.5pt"/>
            <v:line id="_x0000_s1145" style="position:absolute" from="4673,5176" to="4673,5372" strokecolor="#d1d3d4" strokeweight="1.5pt"/>
            <v:line id="_x0000_s1144" style="position:absolute" from="4854,5357" to="11135,5357" strokecolor="#d1d3d4" strokeweight="1.5pt"/>
            <v:line id="_x0000_s1143" style="position:absolute" from="11135,5357" to="11331,5357" strokecolor="#d1d3d4" strokeweight="1.5pt"/>
            <v:line id="_x0000_s1142" style="position:absolute" from="11316,5176" to="11316,5372" strokecolor="#d1d3d4" strokeweight="1.5pt"/>
            <v:shape id="_x0000_s1141" type="#_x0000_t202" style="position:absolute;left:9265;top:4642;width:1834;height:499" filled="f" stroked="f">
              <v:textbox inset="0,0,0,0">
                <w:txbxContent>
                  <w:p w:rsidR="008C654B" w:rsidRDefault="00053FF1">
                    <w:pPr>
                      <w:spacing w:before="1"/>
                      <w:ind w:right="18"/>
                      <w:jc w:val="right"/>
                      <w:rPr>
                        <w:sz w:val="17"/>
                      </w:rPr>
                    </w:pPr>
                    <w:r>
                      <w:rPr>
                        <w:w w:val="105"/>
                        <w:sz w:val="17"/>
                      </w:rPr>
                      <w:t>3 312</w:t>
                    </w:r>
                    <w:proofErr w:type="gramStart"/>
                    <w:r>
                      <w:rPr>
                        <w:w w:val="105"/>
                        <w:sz w:val="17"/>
                      </w:rPr>
                      <w:t>,00</w:t>
                    </w:r>
                    <w:proofErr w:type="gramEnd"/>
                    <w:r>
                      <w:rPr>
                        <w:w w:val="105"/>
                        <w:sz w:val="17"/>
                      </w:rPr>
                      <w:t xml:space="preserve"> Kč</w:t>
                    </w:r>
                    <w:r>
                      <w:rPr>
                        <w:spacing w:val="24"/>
                        <w:w w:val="105"/>
                        <w:sz w:val="17"/>
                      </w:rPr>
                      <w:t xml:space="preserve"> </w:t>
                    </w:r>
                    <w:r>
                      <w:rPr>
                        <w:w w:val="105"/>
                        <w:sz w:val="17"/>
                      </w:rPr>
                      <w:t>jednorázově</w:t>
                    </w:r>
                  </w:p>
                  <w:p w:rsidR="008C654B" w:rsidRDefault="00053FF1">
                    <w:pPr>
                      <w:spacing w:before="86" w:line="204" w:lineRule="exact"/>
                      <w:ind w:right="18"/>
                      <w:jc w:val="right"/>
                      <w:rPr>
                        <w:sz w:val="17"/>
                      </w:rPr>
                    </w:pPr>
                    <w:r>
                      <w:rPr>
                        <w:color w:val="38B54A"/>
                        <w:w w:val="110"/>
                        <w:sz w:val="17"/>
                      </w:rPr>
                      <w:t>- 2 313</w:t>
                    </w:r>
                    <w:proofErr w:type="gramStart"/>
                    <w:r>
                      <w:rPr>
                        <w:color w:val="38B54A"/>
                        <w:w w:val="110"/>
                        <w:sz w:val="17"/>
                      </w:rPr>
                      <w:t>,00</w:t>
                    </w:r>
                    <w:proofErr w:type="gramEnd"/>
                    <w:r>
                      <w:rPr>
                        <w:color w:val="38B54A"/>
                        <w:spacing w:val="14"/>
                        <w:w w:val="110"/>
                        <w:sz w:val="17"/>
                      </w:rPr>
                      <w:t xml:space="preserve"> </w:t>
                    </w:r>
                    <w:r>
                      <w:rPr>
                        <w:color w:val="38B54A"/>
                        <w:w w:val="110"/>
                        <w:sz w:val="17"/>
                      </w:rPr>
                      <w:t>Kč</w:t>
                    </w:r>
                  </w:p>
                </w:txbxContent>
              </v:textbox>
            </v:shape>
            <v:shape id="_x0000_s1140" type="#_x0000_t202" style="position:absolute;left:4910;top:4642;width:1862;height:499" filled="f" stroked="f">
              <v:textbox inset="0,0,0,0">
                <w:txbxContent>
                  <w:p w:rsidR="008C654B" w:rsidRDefault="00053FF1">
                    <w:pPr>
                      <w:spacing w:before="1"/>
                      <w:rPr>
                        <w:sz w:val="17"/>
                      </w:rPr>
                    </w:pPr>
                    <w:r>
                      <w:rPr>
                        <w:w w:val="105"/>
                        <w:sz w:val="17"/>
                      </w:rPr>
                      <w:t>Cena (včetně DPH)</w:t>
                    </w:r>
                  </w:p>
                  <w:p w:rsidR="008C654B" w:rsidRDefault="00053FF1">
                    <w:pPr>
                      <w:spacing w:before="86" w:line="204" w:lineRule="exact"/>
                      <w:rPr>
                        <w:sz w:val="17"/>
                      </w:rPr>
                    </w:pPr>
                    <w:r>
                      <w:rPr>
                        <w:color w:val="38B54A"/>
                        <w:w w:val="105"/>
                        <w:sz w:val="17"/>
                      </w:rPr>
                      <w:t xml:space="preserve">Sleva </w:t>
                    </w:r>
                    <w:proofErr w:type="gramStart"/>
                    <w:r>
                      <w:rPr>
                        <w:color w:val="38B54A"/>
                        <w:w w:val="105"/>
                        <w:sz w:val="17"/>
                      </w:rPr>
                      <w:t>na</w:t>
                    </w:r>
                    <w:proofErr w:type="gramEnd"/>
                    <w:r>
                      <w:rPr>
                        <w:color w:val="38B54A"/>
                        <w:w w:val="105"/>
                        <w:sz w:val="17"/>
                      </w:rPr>
                      <w:t xml:space="preserve"> základní modem</w:t>
                    </w:r>
                  </w:p>
                </w:txbxContent>
              </v:textbox>
            </v:shape>
            <v:shape id="_x0000_s1139" type="#_x0000_t202" style="position:absolute;left:4908;top:492;width:6126;height:3801" filled="f" stroked="f">
              <v:textbox inset="0,0,0,0">
                <w:txbxContent>
                  <w:p w:rsidR="008C654B" w:rsidRDefault="00053FF1">
                    <w:pPr>
                      <w:spacing w:before="1"/>
                      <w:ind w:left="1"/>
                      <w:rPr>
                        <w:sz w:val="15"/>
                      </w:rPr>
                    </w:pPr>
                    <w:r>
                      <w:rPr>
                        <w:color w:val="6D6E71"/>
                        <w:w w:val="110"/>
                        <w:sz w:val="15"/>
                      </w:rPr>
                      <w:t>HARDWARE</w:t>
                    </w:r>
                  </w:p>
                  <w:p w:rsidR="008C654B" w:rsidRDefault="008C654B">
                    <w:pPr>
                      <w:rPr>
                        <w:sz w:val="24"/>
                      </w:rPr>
                    </w:pPr>
                  </w:p>
                  <w:p w:rsidR="008C654B" w:rsidRDefault="00053FF1">
                    <w:pPr>
                      <w:ind w:left="1"/>
                      <w:rPr>
                        <w:sz w:val="28"/>
                      </w:rPr>
                    </w:pPr>
                    <w:r>
                      <w:rPr>
                        <w:color w:val="54B6E7"/>
                        <w:w w:val="105"/>
                        <w:sz w:val="28"/>
                      </w:rPr>
                      <w:t>Základní modem</w:t>
                    </w:r>
                  </w:p>
                  <w:p w:rsidR="008C654B" w:rsidRDefault="00053FF1">
                    <w:pPr>
                      <w:spacing w:before="66"/>
                      <w:ind w:left="1"/>
                      <w:rPr>
                        <w:sz w:val="17"/>
                      </w:rPr>
                    </w:pPr>
                    <w:r>
                      <w:rPr>
                        <w:w w:val="105"/>
                        <w:sz w:val="17"/>
                      </w:rPr>
                      <w:t>Telefony a zařízení - jednorázová platba</w:t>
                    </w:r>
                  </w:p>
                  <w:p w:rsidR="008C654B" w:rsidRDefault="008C654B">
                    <w:pPr>
                      <w:spacing w:before="10"/>
                      <w:rPr>
                        <w:sz w:val="18"/>
                      </w:rPr>
                    </w:pPr>
                  </w:p>
                  <w:p w:rsidR="008C654B" w:rsidRDefault="00053FF1">
                    <w:pPr>
                      <w:numPr>
                        <w:ilvl w:val="0"/>
                        <w:numId w:val="4"/>
                      </w:numPr>
                      <w:tabs>
                        <w:tab w:val="left" w:pos="254"/>
                      </w:tabs>
                      <w:rPr>
                        <w:sz w:val="17"/>
                      </w:rPr>
                    </w:pPr>
                    <w:r>
                      <w:rPr>
                        <w:w w:val="105"/>
                        <w:sz w:val="17"/>
                      </w:rPr>
                      <w:t>Doživotní záruka na modem k tarifu PROfi</w:t>
                    </w:r>
                    <w:r>
                      <w:rPr>
                        <w:spacing w:val="36"/>
                        <w:w w:val="105"/>
                        <w:sz w:val="17"/>
                      </w:rPr>
                      <w:t xml:space="preserve"> </w:t>
                    </w:r>
                    <w:r>
                      <w:rPr>
                        <w:w w:val="105"/>
                        <w:sz w:val="17"/>
                      </w:rPr>
                      <w:t>Internet</w:t>
                    </w:r>
                  </w:p>
                  <w:p w:rsidR="008C654B" w:rsidRDefault="008C654B">
                    <w:pPr>
                      <w:spacing w:before="12"/>
                      <w:rPr>
                        <w:sz w:val="15"/>
                      </w:rPr>
                    </w:pPr>
                  </w:p>
                  <w:p w:rsidR="008C654B" w:rsidRDefault="00053FF1">
                    <w:pPr>
                      <w:numPr>
                        <w:ilvl w:val="0"/>
                        <w:numId w:val="4"/>
                      </w:numPr>
                      <w:tabs>
                        <w:tab w:val="left" w:pos="253"/>
                      </w:tabs>
                      <w:ind w:left="253" w:hanging="253"/>
                      <w:rPr>
                        <w:sz w:val="17"/>
                      </w:rPr>
                    </w:pPr>
                    <w:r>
                      <w:rPr>
                        <w:w w:val="105"/>
                        <w:sz w:val="17"/>
                      </w:rPr>
                      <w:t>SAP kód:</w:t>
                    </w:r>
                    <w:r>
                      <w:rPr>
                        <w:spacing w:val="13"/>
                        <w:w w:val="105"/>
                        <w:sz w:val="17"/>
                      </w:rPr>
                      <w:t xml:space="preserve"> </w:t>
                    </w:r>
                    <w:r>
                      <w:rPr>
                        <w:w w:val="105"/>
                        <w:sz w:val="17"/>
                      </w:rPr>
                      <w:t>FVDSL.COMTRENDZ3</w:t>
                    </w:r>
                  </w:p>
                  <w:p w:rsidR="008C654B" w:rsidRDefault="008C654B">
                    <w:pPr>
                      <w:spacing w:before="7"/>
                      <w:rPr>
                        <w:sz w:val="15"/>
                      </w:rPr>
                    </w:pPr>
                  </w:p>
                  <w:p w:rsidR="008C654B" w:rsidRDefault="00053FF1">
                    <w:pPr>
                      <w:spacing w:line="254" w:lineRule="auto"/>
                      <w:ind w:left="1"/>
                      <w:rPr>
                        <w:sz w:val="13"/>
                      </w:rPr>
                    </w:pPr>
                    <w:proofErr w:type="gramStart"/>
                    <w:r>
                      <w:rPr>
                        <w:color w:val="6D6E71"/>
                        <w:w w:val="105"/>
                        <w:sz w:val="13"/>
                      </w:rPr>
                      <w:t>Účastník sjednal tuto novou Službu se shora uvedeným novým tarifem („Tarif“) a řídí se pravidly akce HW Podmíněná sleva, jak vedená níže.</w:t>
                    </w:r>
                    <w:proofErr w:type="gramEnd"/>
                    <w:r>
                      <w:rPr>
                        <w:color w:val="6D6E71"/>
                        <w:w w:val="105"/>
                        <w:sz w:val="13"/>
                      </w:rPr>
                      <w:t xml:space="preserve"> </w:t>
                    </w:r>
                    <w:proofErr w:type="gramStart"/>
                    <w:r>
                      <w:rPr>
                        <w:color w:val="6D6E71"/>
                        <w:w w:val="105"/>
                        <w:sz w:val="13"/>
                      </w:rPr>
                      <w:t>Účastník prohlašuje, že byl s pravidly akce seznámen a souhlasí s nimi.</w:t>
                    </w:r>
                    <w:proofErr w:type="gramEnd"/>
                    <w:r>
                      <w:rPr>
                        <w:color w:val="6D6E71"/>
                        <w:w w:val="105"/>
                        <w:sz w:val="13"/>
                      </w:rPr>
                      <w:t xml:space="preserve"> Pokud mu vznikne nárok na Podmíněnou slevu ke Službě v rámci akce a využije ji, zavazuje se účastník zaplatit O2 částku odpovídající skutečně vyčerpané slevě, pokud (a) nezačne využívat Službu s Tarifem do 45 dnů od jejího sjednání (zejm. neaktivuje-li Službu v síti O2 nebo nesplní podmínky stanovené ceníkem O2 pro poskytování Tarifu), nebo (b) během 24 měsíců od převzetí zařízení zakoupeného se slevou, nejdříve však od zřízení Služby, dojde v důsledku jednání účastníka, porušení jeho povinnosti nebo z jiného důvodu na jeho straně ke zrušení Služby, změně jejího čísla, změně nastavení Služby snižující měsíční paušál Tarifu (např. ke snížení limitu rychlosti připojení), ke změně na jinou Službu nebo převedení Služby nebo (c) bude porušen kterýkoli jiný předpoklad trvání nároku na slevu dle pravidel akce.</w:t>
                    </w:r>
                  </w:p>
                </w:txbxContent>
              </v:textbox>
            </v:shape>
            <w10:wrap type="topAndBottom" anchorx="page"/>
          </v:group>
        </w:pict>
      </w:r>
      <w:r w:rsidRPr="00FC7417">
        <w:pict>
          <v:group id="_x0000_s1113" style="position:absolute;margin-left:232.9pt;margin-top:284.1pt;width:333.65pt;height:138.05pt;z-index:-251631616;mso-wrap-distance-left:0;mso-wrap-distance-right:0;mso-position-horizontal-relative:page" coordorigin="4658,5682" coordsize="6673,2761">
            <v:line id="_x0000_s1137" style="position:absolute" from="4658,5697" to="4854,5697" strokecolor="#d1d3d4" strokeweight="1.5pt"/>
            <v:line id="_x0000_s1136" style="position:absolute" from="4673,5682" to="4673,6175" strokecolor="#d1d3d4" strokeweight="1.5pt"/>
            <v:line id="_x0000_s1135" style="position:absolute" from="4854,5697" to="11135,5697" strokecolor="#d1d3d4" strokeweight="1.5pt"/>
            <v:line id="_x0000_s1134" style="position:absolute" from="4854,6175" to="11135,6175" strokecolor="#d1d3d4" strokeweight=".25pt"/>
            <v:line id="_x0000_s1133" style="position:absolute" from="11135,5697" to="11331,5697" strokecolor="#d1d3d4" strokeweight="1.5pt"/>
            <v:line id="_x0000_s1132" style="position:absolute" from="11316,5682" to="11316,6175" strokecolor="#d1d3d4" strokeweight="1.5pt"/>
            <v:line id="_x0000_s1131" style="position:absolute" from="4673,6175" to="4673,6739" strokecolor="#d1d3d4" strokeweight="1.5pt"/>
            <v:line id="_x0000_s1130" style="position:absolute" from="11316,6175" to="11316,6739" strokecolor="#d1d3d4" strokeweight="1.5pt"/>
            <v:line id="_x0000_s1129" style="position:absolute" from="4673,6739" to="4673,7031" strokecolor="#d1d3d4" strokeweight="1.5pt"/>
            <v:line id="_x0000_s1128" style="position:absolute" from="11316,6739" to="11316,7031" strokecolor="#d1d3d4" strokeweight="1.5pt"/>
            <v:line id="_x0000_s1127" style="position:absolute" from="4673,7031" to="4673,7654" strokecolor="#d1d3d4" strokeweight="1.5pt"/>
            <v:line id="_x0000_s1126" style="position:absolute" from="11316,7031" to="11316,7654" strokecolor="#d1d3d4" strokeweight="1.5pt"/>
            <v:line id="_x0000_s1125" style="position:absolute" from="4673,7654" to="4673,7835" strokecolor="#d1d3d4" strokeweight="1.5pt"/>
            <v:line id="_x0000_s1124" style="position:absolute" from="11316,7654" to="11316,7835" strokecolor="#d1d3d4" strokeweight="1.5pt"/>
            <v:line id="_x0000_s1123" style="position:absolute" from="4673,7835" to="4673,8246" strokecolor="#d1d3d4" strokeweight="1.5pt"/>
            <v:line id="_x0000_s1122" style="position:absolute" from="4854,7838" to="11135,7838" strokecolor="#d2d3d4" strokeweight="0"/>
            <v:line id="_x0000_s1121" style="position:absolute" from="11316,7835" to="11316,8246" strokecolor="#d1d3d4" strokeweight="1.5pt"/>
            <v:line id="_x0000_s1120" style="position:absolute" from="4658,8427" to="4854,8427" strokecolor="#d1d3d4" strokeweight="1.5pt"/>
            <v:line id="_x0000_s1119" style="position:absolute" from="4673,8246" to="4673,8442" strokecolor="#d1d3d4" strokeweight="1.5pt"/>
            <v:line id="_x0000_s1118" style="position:absolute" from="4854,8427" to="11135,8427" strokecolor="#d1d3d4" strokeweight="1.5pt"/>
            <v:line id="_x0000_s1117" style="position:absolute" from="11135,8427" to="11331,8427" strokecolor="#d1d3d4" strokeweight="1.5pt"/>
            <v:line id="_x0000_s1116" style="position:absolute" from="11316,8246" to="11316,8442" strokecolor="#d1d3d4" strokeweight="1.5pt"/>
            <v:shape id="_x0000_s1115" type="#_x0000_t202" style="position:absolute;left:9596;top:8006;width:1504;height:206" filled="f" stroked="f">
              <v:textbox inset="0,0,0,0">
                <w:txbxContent>
                  <w:p w:rsidR="008C654B" w:rsidRDefault="00053FF1">
                    <w:pPr>
                      <w:spacing w:before="1" w:line="204" w:lineRule="exact"/>
                      <w:rPr>
                        <w:sz w:val="17"/>
                      </w:rPr>
                    </w:pPr>
                    <w:r>
                      <w:rPr>
                        <w:w w:val="105"/>
                        <w:sz w:val="17"/>
                      </w:rPr>
                      <w:t>1</w:t>
                    </w:r>
                    <w:proofErr w:type="gramStart"/>
                    <w:r>
                      <w:rPr>
                        <w:w w:val="105"/>
                        <w:sz w:val="17"/>
                      </w:rPr>
                      <w:t>,00</w:t>
                    </w:r>
                    <w:proofErr w:type="gramEnd"/>
                    <w:r>
                      <w:rPr>
                        <w:w w:val="105"/>
                        <w:sz w:val="17"/>
                      </w:rPr>
                      <w:t xml:space="preserve"> Kč jednorázově</w:t>
                    </w:r>
                  </w:p>
                </w:txbxContent>
              </v:textbox>
            </v:shape>
            <v:shape id="_x0000_s1114" type="#_x0000_t202" style="position:absolute;left:4908;top:5905;width:2683;height:2307" filled="f" stroked="f">
              <v:textbox inset="0,0,0,0">
                <w:txbxContent>
                  <w:p w:rsidR="008C654B" w:rsidRDefault="00053FF1">
                    <w:pPr>
                      <w:spacing w:before="1"/>
                      <w:ind w:left="1"/>
                      <w:rPr>
                        <w:sz w:val="15"/>
                      </w:rPr>
                    </w:pPr>
                    <w:r>
                      <w:rPr>
                        <w:color w:val="6D6E71"/>
                        <w:w w:val="110"/>
                        <w:sz w:val="15"/>
                      </w:rPr>
                      <w:t>NOVÁ SLUŽBA</w:t>
                    </w:r>
                  </w:p>
                  <w:p w:rsidR="008C654B" w:rsidRDefault="008C654B">
                    <w:pPr>
                      <w:rPr>
                        <w:sz w:val="24"/>
                      </w:rPr>
                    </w:pPr>
                  </w:p>
                  <w:p w:rsidR="008C654B" w:rsidRDefault="00053FF1">
                    <w:pPr>
                      <w:ind w:left="1"/>
                      <w:rPr>
                        <w:sz w:val="28"/>
                      </w:rPr>
                    </w:pPr>
                    <w:r>
                      <w:rPr>
                        <w:color w:val="54B6E7"/>
                        <w:w w:val="105"/>
                        <w:sz w:val="28"/>
                      </w:rPr>
                      <w:t>O2 Pohodlná instalace</w:t>
                    </w:r>
                  </w:p>
                  <w:p w:rsidR="008C654B" w:rsidRDefault="00053FF1">
                    <w:pPr>
                      <w:spacing w:before="66"/>
                      <w:ind w:left="1"/>
                      <w:rPr>
                        <w:sz w:val="17"/>
                      </w:rPr>
                    </w:pPr>
                    <w:r>
                      <w:rPr>
                        <w:w w:val="105"/>
                        <w:sz w:val="17"/>
                      </w:rPr>
                      <w:t>Doručení</w:t>
                    </w:r>
                  </w:p>
                  <w:p w:rsidR="008C654B" w:rsidRDefault="008C654B">
                    <w:pPr>
                      <w:spacing w:before="10"/>
                      <w:rPr>
                        <w:sz w:val="18"/>
                      </w:rPr>
                    </w:pPr>
                  </w:p>
                  <w:p w:rsidR="008C654B" w:rsidRDefault="00053FF1">
                    <w:pPr>
                      <w:numPr>
                        <w:ilvl w:val="0"/>
                        <w:numId w:val="3"/>
                      </w:numPr>
                      <w:tabs>
                        <w:tab w:val="left" w:pos="254"/>
                      </w:tabs>
                      <w:rPr>
                        <w:sz w:val="17"/>
                      </w:rPr>
                    </w:pPr>
                    <w:r>
                      <w:rPr>
                        <w:w w:val="105"/>
                        <w:sz w:val="17"/>
                      </w:rPr>
                      <w:t>Doručení a instalace</w:t>
                    </w:r>
                    <w:r>
                      <w:rPr>
                        <w:spacing w:val="2"/>
                        <w:w w:val="105"/>
                        <w:sz w:val="17"/>
                      </w:rPr>
                      <w:t xml:space="preserve"> </w:t>
                    </w:r>
                    <w:r>
                      <w:rPr>
                        <w:w w:val="105"/>
                        <w:sz w:val="17"/>
                      </w:rPr>
                      <w:t>technikem</w:t>
                    </w:r>
                  </w:p>
                  <w:p w:rsidR="008C654B" w:rsidRDefault="00053FF1">
                    <w:pPr>
                      <w:numPr>
                        <w:ilvl w:val="0"/>
                        <w:numId w:val="3"/>
                      </w:numPr>
                      <w:tabs>
                        <w:tab w:val="left" w:pos="254"/>
                      </w:tabs>
                      <w:spacing w:before="14"/>
                      <w:rPr>
                        <w:sz w:val="17"/>
                      </w:rPr>
                    </w:pPr>
                    <w:r>
                      <w:rPr>
                        <w:w w:val="105"/>
                        <w:sz w:val="17"/>
                      </w:rPr>
                      <w:t>Doručení technikem je</w:t>
                    </w:r>
                    <w:r>
                      <w:rPr>
                        <w:spacing w:val="7"/>
                        <w:w w:val="105"/>
                        <w:sz w:val="17"/>
                      </w:rPr>
                      <w:t xml:space="preserve"> </w:t>
                    </w:r>
                    <w:r>
                      <w:rPr>
                        <w:w w:val="105"/>
                        <w:sz w:val="17"/>
                      </w:rPr>
                      <w:t>zdarma</w:t>
                    </w:r>
                  </w:p>
                  <w:p w:rsidR="008C654B" w:rsidRDefault="008C654B">
                    <w:pPr>
                      <w:spacing w:before="8"/>
                      <w:rPr>
                        <w:sz w:val="28"/>
                      </w:rPr>
                    </w:pPr>
                  </w:p>
                  <w:p w:rsidR="008C654B" w:rsidRDefault="00053FF1">
                    <w:pPr>
                      <w:spacing w:line="204" w:lineRule="exact"/>
                      <w:ind w:left="1"/>
                      <w:rPr>
                        <w:sz w:val="17"/>
                      </w:rPr>
                    </w:pPr>
                    <w:r>
                      <w:rPr>
                        <w:w w:val="105"/>
                        <w:sz w:val="17"/>
                      </w:rPr>
                      <w:t>Cena (včetně DPH)</w:t>
                    </w:r>
                  </w:p>
                </w:txbxContent>
              </v:textbox>
            </v:shape>
            <w10:wrap type="topAndBottom" anchorx="page"/>
          </v:group>
        </w:pict>
      </w:r>
    </w:p>
    <w:p w:rsidR="008C654B" w:rsidRDefault="008C654B">
      <w:pPr>
        <w:pStyle w:val="Zkladntext"/>
        <w:spacing w:before="4"/>
        <w:rPr>
          <w:sz w:val="17"/>
        </w:rPr>
      </w:pPr>
    </w:p>
    <w:p w:rsidR="008C654B" w:rsidRDefault="008C654B">
      <w:pPr>
        <w:pStyle w:val="Zkladntext"/>
        <w:rPr>
          <w:sz w:val="20"/>
        </w:rPr>
      </w:pPr>
    </w:p>
    <w:p w:rsidR="008C654B" w:rsidRDefault="008C654B">
      <w:pPr>
        <w:pStyle w:val="Zkladntext"/>
        <w:rPr>
          <w:sz w:val="20"/>
        </w:rPr>
      </w:pPr>
    </w:p>
    <w:p w:rsidR="008C654B" w:rsidRDefault="00FC7417">
      <w:pPr>
        <w:pStyle w:val="Zkladntext"/>
        <w:spacing w:before="10"/>
        <w:rPr>
          <w:sz w:val="16"/>
        </w:rPr>
      </w:pPr>
      <w:r w:rsidRPr="00FC7417">
        <w:pict>
          <v:group id="_x0000_s1090" style="position:absolute;margin-left:21.5pt;margin-top:12.3pt;width:7pt;height:39.35pt;z-index:-251630592;mso-wrap-distance-left:0;mso-wrap-distance-right:0;mso-position-horizontal-relative:page" coordorigin="430,246" coordsize="140,787">
            <v:line id="_x0000_s1112" style="position:absolute" from="430,256" to="570,256" strokeweight="1.01pt"/>
            <v:line id="_x0000_s1111" style="position:absolute" from="430,281" to="570,281" strokeweight=".51pt"/>
            <v:line id="_x0000_s1110" style="position:absolute" from="430,311" to="570,311" strokeweight=".51pt"/>
            <v:line id="_x0000_s1109" style="position:absolute" from="430,362" to="570,362" strokeweight=".51pt"/>
            <v:line id="_x0000_s1108" style="position:absolute" from="430,387" to="570,387" strokeweight="1.01pt"/>
            <v:line id="_x0000_s1107" style="position:absolute" from="430,432" to="570,432" strokeweight=".51pt"/>
            <v:line id="_x0000_s1106" style="position:absolute" from="430,473" to="570,473" strokeweight=".5pt"/>
            <v:line id="_x0000_s1105" style="position:absolute" from="430,523" to="570,523" strokeweight="1.52pt"/>
            <v:line id="_x0000_s1104" style="position:absolute" from="430,558" to="570,558" strokeweight="1.01pt"/>
            <v:line id="_x0000_s1103" style="position:absolute" from="430,583" to="570,583" strokeweight=".51pt"/>
            <v:line id="_x0000_s1102" style="position:absolute" from="430,624" to="570,624" strokeweight=".5pt"/>
            <v:line id="_x0000_s1101" style="position:absolute" from="430,669" to="570,669" strokeweight="1.01pt"/>
            <v:line id="_x0000_s1100" style="position:absolute" from="430,694" to="570,694" strokeweight=".5pt"/>
            <v:line id="_x0000_s1099" style="position:absolute" from="430,735" to="570,735" strokeweight="1.51pt"/>
            <v:line id="_x0000_s1098" style="position:absolute" from="430,770" to="570,770" strokeweight="1.01pt"/>
            <v:line id="_x0000_s1097" style="position:absolute" from="430,805" to="570,805" strokeweight=".5pt"/>
            <v:line id="_x0000_s1096" style="position:absolute" from="430,845" to="570,845" strokeweight="1.51pt"/>
            <v:line id="_x0000_s1095" style="position:absolute" from="430,881" to="570,881" strokeweight="1.01pt"/>
            <v:line id="_x0000_s1094" style="position:absolute" from="430,921" to="570,921" strokeweight="1.01pt"/>
            <v:line id="_x0000_s1093" style="position:absolute" from="430,966" to="570,966" strokeweight="1.51pt"/>
            <v:line id="_x0000_s1092" style="position:absolute" from="430,1007" to="570,1007" strokeweight=".5pt"/>
            <v:line id="_x0000_s1091" style="position:absolute" from="430,1027" to="570,1027" strokeweight=".5pt"/>
            <w10:wrap type="topAndBottom" anchorx="page"/>
          </v:group>
        </w:pict>
      </w:r>
    </w:p>
    <w:p w:rsidR="008C654B" w:rsidRDefault="008C654B">
      <w:pPr>
        <w:rPr>
          <w:sz w:val="16"/>
        </w:rPr>
        <w:sectPr w:rsidR="008C654B">
          <w:pgSz w:w="11910" w:h="16840"/>
          <w:pgMar w:top="1800" w:right="0" w:bottom="2200" w:left="320" w:header="772" w:footer="2012" w:gutter="0"/>
          <w:cols w:space="708"/>
        </w:sectPr>
      </w:pPr>
    </w:p>
    <w:p w:rsidR="008C654B" w:rsidRDefault="008C654B">
      <w:pPr>
        <w:pStyle w:val="Zkladntext"/>
        <w:spacing w:before="5"/>
        <w:rPr>
          <w:sz w:val="9"/>
        </w:rPr>
      </w:pPr>
    </w:p>
    <w:p w:rsidR="008C654B" w:rsidRDefault="00FC7417">
      <w:pPr>
        <w:spacing w:before="102"/>
        <w:ind w:left="1096"/>
        <w:rPr>
          <w:b/>
        </w:rPr>
      </w:pPr>
      <w:r w:rsidRPr="00FC7417">
        <w:pict>
          <v:group id="_x0000_s1087" style="position:absolute;left:0;text-align:left;margin-left:42.5pt;margin-top:.95pt;width:22.65pt;height:22.65pt;z-index:251688960;mso-position-horizontal-relative:page" coordorigin="850,19" coordsize="453,453">
            <v:shape id="_x0000_s1089" style="position:absolute;left:850;top:19;width:453;height:453" coordorigin="850,19" coordsize="453,453" path="m1077,19r-72,12l943,63r-49,49l862,174r-12,72l862,318r32,62l943,429r62,32l1077,472r71,-11l1210,429r49,-49l1291,318r12,-72l1291,174r-32,-62l1210,63,1148,31,1077,19xe" fillcolor="#e5e6e7" stroked="f">
              <v:path arrowok="t"/>
            </v:shape>
            <v:shape id="_x0000_s1088" type="#_x0000_t75" style="position:absolute;left:962;top:137;width:227;height:218">
              <v:imagedata r:id="rId12" o:title=""/>
            </v:shape>
            <w10:wrap anchorx="page"/>
          </v:group>
        </w:pict>
      </w:r>
      <w:r w:rsidR="00053FF1">
        <w:rPr>
          <w:b/>
          <w:w w:val="115"/>
        </w:rPr>
        <w:t>Co tvoří smlouvu a kde jsou podrobné podmínky</w:t>
      </w:r>
    </w:p>
    <w:p w:rsidR="008C654B" w:rsidRDefault="008C654B">
      <w:pPr>
        <w:pStyle w:val="Zkladntext"/>
        <w:spacing w:before="6"/>
        <w:rPr>
          <w:b/>
          <w:sz w:val="10"/>
        </w:rPr>
      </w:pPr>
    </w:p>
    <w:p w:rsidR="008C654B" w:rsidRDefault="008C654B">
      <w:pPr>
        <w:rPr>
          <w:sz w:val="10"/>
        </w:rPr>
        <w:sectPr w:rsidR="008C654B">
          <w:pgSz w:w="11910" w:h="16840"/>
          <w:pgMar w:top="1800" w:right="0" w:bottom="2200" w:left="320" w:header="772" w:footer="2012" w:gutter="0"/>
          <w:cols w:space="708"/>
        </w:sectPr>
      </w:pPr>
    </w:p>
    <w:p w:rsidR="008C654B" w:rsidRDefault="00053FF1">
      <w:pPr>
        <w:pStyle w:val="Zkladntext"/>
        <w:spacing w:before="111" w:line="225" w:lineRule="auto"/>
        <w:ind w:left="532"/>
      </w:pPr>
      <w:r>
        <w:rPr>
          <w:w w:val="105"/>
        </w:rPr>
        <w:lastRenderedPageBreak/>
        <w:t>Smlouvu o poskytování služeb elektronických komunikací tvoří tyto dokumenty: (1) tento smluvní dokument, (2) Všeobecné podmínky (VP) a (3) v rozsahu sjednaných služeb i ceník.</w:t>
      </w:r>
    </w:p>
    <w:p w:rsidR="008C654B" w:rsidRDefault="00053FF1">
      <w:pPr>
        <w:pStyle w:val="Zkladntext"/>
        <w:spacing w:line="147" w:lineRule="exact"/>
        <w:ind w:left="532"/>
      </w:pPr>
      <w:proofErr w:type="gramStart"/>
      <w:r>
        <w:rPr>
          <w:w w:val="105"/>
        </w:rPr>
        <w:t>Dohromady je též označujeme jako „smluvní podmínky“.</w:t>
      </w:r>
      <w:proofErr w:type="gramEnd"/>
      <w:r>
        <w:rPr>
          <w:w w:val="105"/>
        </w:rPr>
        <w:t xml:space="preserve"> Smluvní podmínky najdete</w:t>
      </w:r>
    </w:p>
    <w:p w:rsidR="008C654B" w:rsidRDefault="00053FF1">
      <w:pPr>
        <w:pStyle w:val="Zkladntext"/>
        <w:spacing w:before="3" w:line="225" w:lineRule="auto"/>
        <w:ind w:left="532" w:right="135"/>
      </w:pPr>
      <w:proofErr w:type="gramStart"/>
      <w:r>
        <w:rPr>
          <w:w w:val="105"/>
        </w:rPr>
        <w:t>v</w:t>
      </w:r>
      <w:proofErr w:type="gramEnd"/>
      <w:r>
        <w:rPr>
          <w:w w:val="105"/>
        </w:rPr>
        <w:t xml:space="preserve"> aplikaci Moje O2, kde můžete snadno ovládat nastavení služeb - například znepřístupnit využívání platebních transakcí („platby přes O2“), roamingu nebo čerpání dat po spotřebování základního datového objemu. Smlouvu nelze uzavřít s výhradou, dodatkem či odchylkou </w:t>
      </w:r>
      <w:proofErr w:type="gramStart"/>
      <w:r>
        <w:rPr>
          <w:w w:val="105"/>
        </w:rPr>
        <w:t>od</w:t>
      </w:r>
      <w:proofErr w:type="gramEnd"/>
      <w:r>
        <w:rPr>
          <w:w w:val="105"/>
        </w:rPr>
        <w:t xml:space="preserve"> smluvních podmínek ani rekapitulací jinými slovy. </w:t>
      </w:r>
      <w:proofErr w:type="gramStart"/>
      <w:r>
        <w:rPr>
          <w:w w:val="105"/>
        </w:rPr>
        <w:t>Pokud bychom měnili náležitosti smlouvy v rozsahu dle VP (např. cenu, parametry tarifu či služby, dobu trvání závazku), budeme vás informovat minimálně 1 měsíc předem, a to stejným způsobem, jakým vám zasíláme vyúčtování.</w:t>
      </w:r>
      <w:proofErr w:type="gramEnd"/>
      <w:r>
        <w:rPr>
          <w:w w:val="105"/>
        </w:rPr>
        <w:t xml:space="preserve"> Pravidla, jimiž se řídí zpracování osobních údajů, najdete </w:t>
      </w:r>
      <w:proofErr w:type="gramStart"/>
      <w:r>
        <w:rPr>
          <w:w w:val="105"/>
        </w:rPr>
        <w:t>na</w:t>
      </w:r>
      <w:proofErr w:type="gramEnd"/>
      <w:r>
        <w:rPr>
          <w:w w:val="105"/>
        </w:rPr>
        <w:t xml:space="preserve"> </w:t>
      </w:r>
      <w:hyperlink r:id="rId13">
        <w:r>
          <w:rPr>
            <w:w w:val="105"/>
          </w:rPr>
          <w:t xml:space="preserve">www.o2.cz </w:t>
        </w:r>
      </w:hyperlink>
      <w:r>
        <w:rPr>
          <w:w w:val="105"/>
        </w:rPr>
        <w:t>v sekci Zásady zpracování osobních údajů.</w:t>
      </w:r>
    </w:p>
    <w:p w:rsidR="008C654B" w:rsidRDefault="00053FF1">
      <w:pPr>
        <w:pStyle w:val="Zkladntext"/>
        <w:spacing w:before="2" w:line="225" w:lineRule="auto"/>
        <w:ind w:left="532" w:right="-13"/>
      </w:pPr>
      <w:proofErr w:type="gramStart"/>
      <w:r>
        <w:rPr>
          <w:w w:val="105"/>
        </w:rPr>
        <w:t>Vedle sjednaných služeb můžete čerpat z aktuální nabídky volitelných služeb, kterou pro vás pravidelně aktualizujeme ve zvláštním ceníku.</w:t>
      </w:r>
      <w:proofErr w:type="gramEnd"/>
    </w:p>
    <w:p w:rsidR="008C654B" w:rsidRDefault="00053FF1">
      <w:pPr>
        <w:pStyle w:val="Heading2"/>
        <w:spacing w:before="127"/>
        <w:ind w:left="532"/>
      </w:pPr>
      <w:r>
        <w:rPr>
          <w:w w:val="105"/>
        </w:rPr>
        <w:t>Vaše základní povinnosti</w:t>
      </w:r>
    </w:p>
    <w:p w:rsidR="008C654B" w:rsidRDefault="00053FF1">
      <w:pPr>
        <w:pStyle w:val="Zkladntext"/>
        <w:spacing w:before="134" w:line="225" w:lineRule="auto"/>
        <w:ind w:left="532"/>
      </w:pPr>
      <w:proofErr w:type="gramStart"/>
      <w:r>
        <w:rPr>
          <w:w w:val="105"/>
        </w:rPr>
        <w:t>Uzavřením smlouvy se zavazujete dodržovat smluvní podmínky jako celek.</w:t>
      </w:r>
      <w:proofErr w:type="gramEnd"/>
      <w:r>
        <w:rPr>
          <w:w w:val="105"/>
        </w:rPr>
        <w:t xml:space="preserve"> Existují ale základní povinnosti, které jsou obzvlášť důležité:</w:t>
      </w:r>
    </w:p>
    <w:p w:rsidR="008C654B" w:rsidRDefault="00053FF1">
      <w:pPr>
        <w:pStyle w:val="Odstavecseseznamem"/>
        <w:numPr>
          <w:ilvl w:val="0"/>
          <w:numId w:val="2"/>
        </w:numPr>
        <w:tabs>
          <w:tab w:val="left" w:pos="781"/>
        </w:tabs>
        <w:spacing w:before="129"/>
        <w:rPr>
          <w:sz w:val="13"/>
        </w:rPr>
      </w:pPr>
      <w:r>
        <w:rPr>
          <w:w w:val="105"/>
          <w:sz w:val="13"/>
        </w:rPr>
        <w:t>Jste povinen řádně a včas platit vystavená vyúčtování za</w:t>
      </w:r>
      <w:r>
        <w:rPr>
          <w:spacing w:val="26"/>
          <w:w w:val="105"/>
          <w:sz w:val="13"/>
        </w:rPr>
        <w:t xml:space="preserve"> </w:t>
      </w:r>
      <w:r>
        <w:rPr>
          <w:w w:val="105"/>
          <w:sz w:val="13"/>
        </w:rPr>
        <w:t>služby.</w:t>
      </w:r>
    </w:p>
    <w:p w:rsidR="008C654B" w:rsidRDefault="00053FF1">
      <w:pPr>
        <w:pStyle w:val="Odstavecseseznamem"/>
        <w:numPr>
          <w:ilvl w:val="0"/>
          <w:numId w:val="2"/>
        </w:numPr>
        <w:tabs>
          <w:tab w:val="left" w:pos="781"/>
        </w:tabs>
        <w:spacing w:before="135" w:line="225" w:lineRule="auto"/>
        <w:rPr>
          <w:sz w:val="13"/>
        </w:rPr>
      </w:pPr>
      <w:r>
        <w:rPr>
          <w:w w:val="105"/>
          <w:sz w:val="13"/>
        </w:rPr>
        <w:t xml:space="preserve">Nesmíte přenechávat služby za úplatu jiným osobám („přeprodej“) ani přeprodej umožnit nebo se </w:t>
      </w:r>
      <w:proofErr w:type="gramStart"/>
      <w:r>
        <w:rPr>
          <w:w w:val="105"/>
          <w:sz w:val="13"/>
        </w:rPr>
        <w:t>na</w:t>
      </w:r>
      <w:proofErr w:type="gramEnd"/>
      <w:r>
        <w:rPr>
          <w:w w:val="105"/>
          <w:sz w:val="13"/>
        </w:rPr>
        <w:t xml:space="preserve"> něm podílet. Zakázáno je rovněž začleňování služeb O2 do technických řešení určených pro poskytování služeb jiným osobám a vydávání služeb</w:t>
      </w:r>
      <w:r>
        <w:rPr>
          <w:spacing w:val="-21"/>
          <w:w w:val="105"/>
          <w:sz w:val="13"/>
        </w:rPr>
        <w:t xml:space="preserve"> </w:t>
      </w:r>
      <w:r>
        <w:rPr>
          <w:spacing w:val="-6"/>
          <w:w w:val="105"/>
          <w:sz w:val="13"/>
        </w:rPr>
        <w:t xml:space="preserve">O2 </w:t>
      </w:r>
      <w:r>
        <w:rPr>
          <w:w w:val="105"/>
          <w:sz w:val="13"/>
        </w:rPr>
        <w:t>za služby jiného</w:t>
      </w:r>
      <w:r>
        <w:rPr>
          <w:spacing w:val="13"/>
          <w:w w:val="105"/>
          <w:sz w:val="13"/>
        </w:rPr>
        <w:t xml:space="preserve"> </w:t>
      </w:r>
      <w:r>
        <w:rPr>
          <w:w w:val="105"/>
          <w:sz w:val="13"/>
        </w:rPr>
        <w:t>subjektu.</w:t>
      </w:r>
    </w:p>
    <w:p w:rsidR="008C654B" w:rsidRDefault="00053FF1">
      <w:pPr>
        <w:pStyle w:val="Odstavecseseznamem"/>
        <w:numPr>
          <w:ilvl w:val="0"/>
          <w:numId w:val="2"/>
        </w:numPr>
        <w:tabs>
          <w:tab w:val="left" w:pos="781"/>
        </w:tabs>
        <w:spacing w:line="225" w:lineRule="auto"/>
        <w:ind w:right="70"/>
        <w:rPr>
          <w:sz w:val="13"/>
        </w:rPr>
      </w:pPr>
      <w:r>
        <w:rPr>
          <w:w w:val="105"/>
          <w:sz w:val="13"/>
        </w:rPr>
        <w:t>Nesmíte negativně ovlivňovat provoz sítě a kvalitu služeb poskytovaných ostatním účastníkům, například používáním SIM karty v GSM nebo SMS branách nebo v zařízeních</w:t>
      </w:r>
      <w:r>
        <w:rPr>
          <w:spacing w:val="-4"/>
          <w:w w:val="105"/>
          <w:sz w:val="13"/>
        </w:rPr>
        <w:t xml:space="preserve"> </w:t>
      </w:r>
      <w:r>
        <w:rPr>
          <w:w w:val="105"/>
          <w:sz w:val="13"/>
        </w:rPr>
        <w:t>určených</w:t>
      </w:r>
      <w:r>
        <w:rPr>
          <w:spacing w:val="-4"/>
          <w:w w:val="105"/>
          <w:sz w:val="13"/>
        </w:rPr>
        <w:t xml:space="preserve"> </w:t>
      </w:r>
      <w:r>
        <w:rPr>
          <w:w w:val="105"/>
          <w:sz w:val="13"/>
        </w:rPr>
        <w:t>primárně</w:t>
      </w:r>
      <w:r>
        <w:rPr>
          <w:spacing w:val="-4"/>
          <w:w w:val="105"/>
          <w:sz w:val="13"/>
        </w:rPr>
        <w:t xml:space="preserve"> </w:t>
      </w:r>
      <w:r>
        <w:rPr>
          <w:w w:val="105"/>
          <w:sz w:val="13"/>
        </w:rPr>
        <w:t>ke</w:t>
      </w:r>
      <w:r>
        <w:rPr>
          <w:spacing w:val="-4"/>
          <w:w w:val="105"/>
          <w:sz w:val="13"/>
        </w:rPr>
        <w:t xml:space="preserve"> </w:t>
      </w:r>
      <w:r>
        <w:rPr>
          <w:w w:val="105"/>
          <w:sz w:val="13"/>
        </w:rPr>
        <w:t>sdílení</w:t>
      </w:r>
      <w:r>
        <w:rPr>
          <w:spacing w:val="-4"/>
          <w:w w:val="105"/>
          <w:sz w:val="13"/>
        </w:rPr>
        <w:t xml:space="preserve"> </w:t>
      </w:r>
      <w:r>
        <w:rPr>
          <w:w w:val="105"/>
          <w:sz w:val="13"/>
        </w:rPr>
        <w:t>služby</w:t>
      </w:r>
      <w:r>
        <w:rPr>
          <w:spacing w:val="-4"/>
          <w:w w:val="105"/>
          <w:sz w:val="13"/>
        </w:rPr>
        <w:t xml:space="preserve"> </w:t>
      </w:r>
      <w:r>
        <w:rPr>
          <w:w w:val="105"/>
          <w:sz w:val="13"/>
        </w:rPr>
        <w:t>nebo</w:t>
      </w:r>
      <w:r>
        <w:rPr>
          <w:spacing w:val="-4"/>
          <w:w w:val="105"/>
          <w:sz w:val="13"/>
        </w:rPr>
        <w:t xml:space="preserve"> </w:t>
      </w:r>
      <w:r>
        <w:rPr>
          <w:w w:val="105"/>
          <w:sz w:val="13"/>
        </w:rPr>
        <w:t>propojováním</w:t>
      </w:r>
      <w:r>
        <w:rPr>
          <w:spacing w:val="-4"/>
          <w:w w:val="105"/>
          <w:sz w:val="13"/>
        </w:rPr>
        <w:t xml:space="preserve"> </w:t>
      </w:r>
      <w:r>
        <w:rPr>
          <w:w w:val="105"/>
          <w:sz w:val="13"/>
        </w:rPr>
        <w:t>hovorů</w:t>
      </w:r>
      <w:r>
        <w:rPr>
          <w:spacing w:val="-4"/>
          <w:w w:val="105"/>
          <w:sz w:val="13"/>
        </w:rPr>
        <w:t xml:space="preserve"> </w:t>
      </w:r>
      <w:r>
        <w:rPr>
          <w:w w:val="105"/>
          <w:sz w:val="13"/>
        </w:rPr>
        <w:t>mezi</w:t>
      </w:r>
      <w:r>
        <w:rPr>
          <w:spacing w:val="-4"/>
          <w:w w:val="105"/>
          <w:sz w:val="13"/>
        </w:rPr>
        <w:t xml:space="preserve"> </w:t>
      </w:r>
      <w:r>
        <w:rPr>
          <w:w w:val="105"/>
          <w:sz w:val="13"/>
        </w:rPr>
        <w:t>sítěmi. Nesmíte zasahovat do sítě, síťových zařízení ani koncového (technologického) bodu.</w:t>
      </w:r>
    </w:p>
    <w:p w:rsidR="008C654B" w:rsidRDefault="00053FF1">
      <w:pPr>
        <w:pStyle w:val="Odstavecseseznamem"/>
        <w:numPr>
          <w:ilvl w:val="0"/>
          <w:numId w:val="2"/>
        </w:numPr>
        <w:tabs>
          <w:tab w:val="left" w:pos="781"/>
        </w:tabs>
        <w:spacing w:line="225" w:lineRule="auto"/>
        <w:ind w:right="575"/>
        <w:rPr>
          <w:sz w:val="13"/>
        </w:rPr>
      </w:pPr>
      <w:r>
        <w:rPr>
          <w:w w:val="105"/>
          <w:sz w:val="13"/>
        </w:rPr>
        <w:t>Nesmíte</w:t>
      </w:r>
      <w:r>
        <w:rPr>
          <w:spacing w:val="-6"/>
          <w:w w:val="105"/>
          <w:sz w:val="13"/>
        </w:rPr>
        <w:t xml:space="preserve"> </w:t>
      </w:r>
      <w:r>
        <w:rPr>
          <w:w w:val="105"/>
          <w:sz w:val="13"/>
        </w:rPr>
        <w:t>uměle</w:t>
      </w:r>
      <w:r>
        <w:rPr>
          <w:spacing w:val="-5"/>
          <w:w w:val="105"/>
          <w:sz w:val="13"/>
        </w:rPr>
        <w:t xml:space="preserve"> </w:t>
      </w:r>
      <w:r>
        <w:rPr>
          <w:w w:val="105"/>
          <w:sz w:val="13"/>
        </w:rPr>
        <w:t>nebo</w:t>
      </w:r>
      <w:r>
        <w:rPr>
          <w:spacing w:val="-5"/>
          <w:w w:val="105"/>
          <w:sz w:val="13"/>
        </w:rPr>
        <w:t xml:space="preserve"> </w:t>
      </w:r>
      <w:r>
        <w:rPr>
          <w:w w:val="105"/>
          <w:sz w:val="13"/>
        </w:rPr>
        <w:t>automaticky</w:t>
      </w:r>
      <w:r>
        <w:rPr>
          <w:spacing w:val="-5"/>
          <w:w w:val="105"/>
          <w:sz w:val="13"/>
        </w:rPr>
        <w:t xml:space="preserve"> </w:t>
      </w:r>
      <w:r>
        <w:rPr>
          <w:w w:val="105"/>
          <w:sz w:val="13"/>
        </w:rPr>
        <w:t>generovat</w:t>
      </w:r>
      <w:r>
        <w:rPr>
          <w:spacing w:val="-5"/>
          <w:w w:val="105"/>
          <w:sz w:val="13"/>
        </w:rPr>
        <w:t xml:space="preserve"> </w:t>
      </w:r>
      <w:r>
        <w:rPr>
          <w:w w:val="105"/>
          <w:sz w:val="13"/>
        </w:rPr>
        <w:t>hovory</w:t>
      </w:r>
      <w:r>
        <w:rPr>
          <w:spacing w:val="-5"/>
          <w:w w:val="105"/>
          <w:sz w:val="13"/>
        </w:rPr>
        <w:t xml:space="preserve"> </w:t>
      </w:r>
      <w:r>
        <w:rPr>
          <w:w w:val="105"/>
          <w:sz w:val="13"/>
        </w:rPr>
        <w:t>nebo</w:t>
      </w:r>
      <w:r>
        <w:rPr>
          <w:spacing w:val="-5"/>
          <w:w w:val="105"/>
          <w:sz w:val="13"/>
        </w:rPr>
        <w:t xml:space="preserve"> </w:t>
      </w:r>
      <w:r>
        <w:rPr>
          <w:w w:val="105"/>
          <w:sz w:val="13"/>
        </w:rPr>
        <w:t>zprávy</w:t>
      </w:r>
      <w:r>
        <w:rPr>
          <w:spacing w:val="-5"/>
          <w:w w:val="105"/>
          <w:sz w:val="13"/>
        </w:rPr>
        <w:t xml:space="preserve"> </w:t>
      </w:r>
      <w:r>
        <w:rPr>
          <w:w w:val="105"/>
          <w:sz w:val="13"/>
        </w:rPr>
        <w:t>hromadným způsobem.</w:t>
      </w:r>
    </w:p>
    <w:p w:rsidR="008C654B" w:rsidRDefault="00053FF1">
      <w:pPr>
        <w:pStyle w:val="Odstavecseseznamem"/>
        <w:numPr>
          <w:ilvl w:val="0"/>
          <w:numId w:val="2"/>
        </w:numPr>
        <w:tabs>
          <w:tab w:val="left" w:pos="781"/>
        </w:tabs>
        <w:spacing w:line="225" w:lineRule="auto"/>
        <w:ind w:right="272"/>
        <w:rPr>
          <w:sz w:val="13"/>
        </w:rPr>
      </w:pPr>
      <w:r>
        <w:rPr>
          <w:w w:val="105"/>
          <w:sz w:val="13"/>
        </w:rPr>
        <w:t>Výhody i služby jsou určeny pouze vám. Proto je nesmíte sdílet k získání</w:t>
      </w:r>
      <w:r>
        <w:rPr>
          <w:spacing w:val="-12"/>
          <w:w w:val="105"/>
          <w:sz w:val="13"/>
        </w:rPr>
        <w:t xml:space="preserve"> </w:t>
      </w:r>
      <w:r>
        <w:rPr>
          <w:w w:val="105"/>
          <w:sz w:val="13"/>
        </w:rPr>
        <w:t>finančního prospěchu.</w:t>
      </w:r>
    </w:p>
    <w:p w:rsidR="008C654B" w:rsidRDefault="00053FF1">
      <w:pPr>
        <w:pStyle w:val="Odstavecseseznamem"/>
        <w:numPr>
          <w:ilvl w:val="0"/>
          <w:numId w:val="2"/>
        </w:numPr>
        <w:tabs>
          <w:tab w:val="left" w:pos="781"/>
        </w:tabs>
        <w:spacing w:line="225" w:lineRule="auto"/>
        <w:ind w:right="257"/>
        <w:rPr>
          <w:sz w:val="13"/>
        </w:rPr>
      </w:pPr>
      <w:r>
        <w:rPr>
          <w:w w:val="105"/>
          <w:sz w:val="13"/>
        </w:rPr>
        <w:t>Zavazujete se užívat služby a výhody v rozsahu nepřesahujícím maximální předpokládatelné chování jednoho člověka. Za takovou hranici považujeme 10.000 minut/SMS za</w:t>
      </w:r>
      <w:r>
        <w:rPr>
          <w:spacing w:val="8"/>
          <w:w w:val="105"/>
          <w:sz w:val="13"/>
        </w:rPr>
        <w:t xml:space="preserve"> </w:t>
      </w:r>
      <w:r>
        <w:rPr>
          <w:w w:val="105"/>
          <w:sz w:val="13"/>
        </w:rPr>
        <w:t>měsíc.</w:t>
      </w:r>
    </w:p>
    <w:p w:rsidR="008C654B" w:rsidRDefault="00053FF1">
      <w:pPr>
        <w:pStyle w:val="Odstavecseseznamem"/>
        <w:numPr>
          <w:ilvl w:val="0"/>
          <w:numId w:val="2"/>
        </w:numPr>
        <w:tabs>
          <w:tab w:val="left" w:pos="781"/>
        </w:tabs>
        <w:spacing w:before="136" w:line="225" w:lineRule="auto"/>
        <w:ind w:right="34"/>
        <w:rPr>
          <w:sz w:val="13"/>
        </w:rPr>
      </w:pPr>
      <w:r>
        <w:rPr>
          <w:w w:val="105"/>
          <w:sz w:val="13"/>
        </w:rPr>
        <w:t>Mobilní roaming s regulovanými cenami se zavazujete užívat v takové míře, aby</w:t>
      </w:r>
      <w:r>
        <w:rPr>
          <w:spacing w:val="-16"/>
          <w:w w:val="105"/>
          <w:sz w:val="13"/>
        </w:rPr>
        <w:t xml:space="preserve"> </w:t>
      </w:r>
      <w:r>
        <w:rPr>
          <w:w w:val="105"/>
          <w:sz w:val="13"/>
        </w:rPr>
        <w:t>úhrada za služby spotřebované v zóně EU (odchozí volání, odchozí SMS, data, odchozí MMS) nepřevážila v rámci vaší celkové úhrady za služby. Rozhodné je vždy období 4 měsíce zpětně. U služby účtované společným paušálem pro ČR a zónu EU se počítá poměrná část paušálu za každý den, kdy je uskutečněno spojení v rámci zóny EU</w:t>
      </w:r>
      <w:r>
        <w:rPr>
          <w:spacing w:val="3"/>
          <w:w w:val="105"/>
          <w:sz w:val="13"/>
        </w:rPr>
        <w:t xml:space="preserve"> </w:t>
      </w:r>
      <w:r>
        <w:rPr>
          <w:w w:val="105"/>
          <w:sz w:val="13"/>
        </w:rPr>
        <w:t>zahrnuté</w:t>
      </w:r>
    </w:p>
    <w:p w:rsidR="008C654B" w:rsidRDefault="00053FF1">
      <w:pPr>
        <w:pStyle w:val="Zkladntext"/>
        <w:spacing w:before="2" w:line="225" w:lineRule="auto"/>
        <w:ind w:left="781" w:right="533"/>
      </w:pPr>
      <w:proofErr w:type="gramStart"/>
      <w:r>
        <w:rPr>
          <w:w w:val="105"/>
        </w:rPr>
        <w:t>v</w:t>
      </w:r>
      <w:proofErr w:type="gramEnd"/>
      <w:r>
        <w:rPr>
          <w:w w:val="105"/>
        </w:rPr>
        <w:t xml:space="preserve"> paušálu. </w:t>
      </w:r>
      <w:proofErr w:type="gramStart"/>
      <w:r>
        <w:rPr>
          <w:w w:val="105"/>
        </w:rPr>
        <w:t>V ostatních případech se započítávají ceny jednotek spotřebovaných v zóně EU.</w:t>
      </w:r>
      <w:proofErr w:type="gramEnd"/>
    </w:p>
    <w:p w:rsidR="008C654B" w:rsidRDefault="00053FF1">
      <w:pPr>
        <w:pStyle w:val="Zkladntext"/>
        <w:spacing w:before="137" w:line="225" w:lineRule="auto"/>
        <w:ind w:left="532" w:right="44"/>
      </w:pPr>
      <w:proofErr w:type="gramStart"/>
      <w:r>
        <w:rPr>
          <w:w w:val="105"/>
        </w:rPr>
        <w:t>Při porušení těchto povinností je O2 oprávněna vám omezit či přerušit poskytování služeb.</w:t>
      </w:r>
      <w:proofErr w:type="gramEnd"/>
      <w:r>
        <w:rPr>
          <w:w w:val="105"/>
        </w:rPr>
        <w:t xml:space="preserve"> V případě neplacení vás vyzveme a dáme Vám nejméně 7 dní </w:t>
      </w:r>
      <w:proofErr w:type="gramStart"/>
      <w:r>
        <w:rPr>
          <w:w w:val="105"/>
        </w:rPr>
        <w:t>na</w:t>
      </w:r>
      <w:proofErr w:type="gramEnd"/>
      <w:r>
        <w:rPr>
          <w:w w:val="105"/>
        </w:rPr>
        <w:t xml:space="preserve"> dodatečnou úhradu.</w:t>
      </w:r>
    </w:p>
    <w:p w:rsidR="008C654B" w:rsidRDefault="00053FF1">
      <w:pPr>
        <w:pStyle w:val="Heading2"/>
        <w:spacing w:before="101"/>
        <w:ind w:left="214"/>
      </w:pPr>
      <w:r>
        <w:br w:type="column"/>
      </w:r>
      <w:r>
        <w:lastRenderedPageBreak/>
        <w:t>Placení vyúčtování</w:t>
      </w:r>
    </w:p>
    <w:p w:rsidR="008C654B" w:rsidRDefault="00053FF1">
      <w:pPr>
        <w:pStyle w:val="Zkladntext"/>
        <w:spacing w:before="134" w:line="225" w:lineRule="auto"/>
        <w:ind w:left="214" w:right="497"/>
      </w:pPr>
      <w:proofErr w:type="gramStart"/>
      <w:r>
        <w:rPr>
          <w:w w:val="105"/>
        </w:rPr>
        <w:t>Splatnost, pravidla doručování vyúčtování a platební podmínky se řídí VP.</w:t>
      </w:r>
      <w:proofErr w:type="gramEnd"/>
      <w:r>
        <w:rPr>
          <w:w w:val="105"/>
        </w:rPr>
        <w:t xml:space="preserve"> V případě prodlení je O2 oprávněna omezit poskytování služby, pokud vyúčtování neuhradíte </w:t>
      </w:r>
      <w:proofErr w:type="gramStart"/>
      <w:r>
        <w:rPr>
          <w:w w:val="105"/>
        </w:rPr>
        <w:t>ani do</w:t>
      </w:r>
      <w:proofErr w:type="gramEnd"/>
      <w:r>
        <w:rPr>
          <w:w w:val="105"/>
        </w:rPr>
        <w:t xml:space="preserve"> 7 dní</w:t>
      </w:r>
    </w:p>
    <w:p w:rsidR="008C654B" w:rsidRDefault="00053FF1">
      <w:pPr>
        <w:pStyle w:val="Zkladntext"/>
        <w:spacing w:line="225" w:lineRule="auto"/>
        <w:ind w:left="214" w:right="797"/>
      </w:pPr>
      <w:proofErr w:type="gramStart"/>
      <w:r>
        <w:rPr>
          <w:w w:val="105"/>
        </w:rPr>
        <w:t>po</w:t>
      </w:r>
      <w:proofErr w:type="gramEnd"/>
      <w:r>
        <w:rPr>
          <w:w w:val="105"/>
        </w:rPr>
        <w:t xml:space="preserve"> prokazatelném upozornění. </w:t>
      </w:r>
      <w:proofErr w:type="gramStart"/>
      <w:r>
        <w:rPr>
          <w:w w:val="105"/>
        </w:rPr>
        <w:t>Pokud nedojde k úhradě ani po omezení služeb, je O2 oprávněna službu přerušit.</w:t>
      </w:r>
      <w:proofErr w:type="gramEnd"/>
      <w:r>
        <w:rPr>
          <w:w w:val="105"/>
        </w:rPr>
        <w:t xml:space="preserve"> Upomínka </w:t>
      </w:r>
      <w:proofErr w:type="gramStart"/>
      <w:r>
        <w:rPr>
          <w:w w:val="105"/>
        </w:rPr>
        <w:t>a</w:t>
      </w:r>
      <w:proofErr w:type="gramEnd"/>
      <w:r>
        <w:rPr>
          <w:w w:val="105"/>
        </w:rPr>
        <w:t xml:space="preserve"> obnova poskytování služeb jsou zpoplatněny dle ceníku. Dluhy jsou hlášeny do registru SOLUS (www.solus.cz).</w:t>
      </w:r>
    </w:p>
    <w:p w:rsidR="008C654B" w:rsidRDefault="00053FF1">
      <w:pPr>
        <w:pStyle w:val="Heading2"/>
        <w:spacing w:before="128"/>
        <w:ind w:left="214"/>
      </w:pPr>
      <w:r>
        <w:rPr>
          <w:w w:val="105"/>
        </w:rPr>
        <w:t>Aktuální nabídka volitelných služeb</w:t>
      </w:r>
    </w:p>
    <w:p w:rsidR="008C654B" w:rsidRDefault="00053FF1">
      <w:pPr>
        <w:pStyle w:val="Zkladntext"/>
        <w:spacing w:before="126" w:line="154" w:lineRule="exact"/>
        <w:ind w:left="214"/>
      </w:pPr>
      <w:r>
        <w:rPr>
          <w:w w:val="105"/>
        </w:rPr>
        <w:t>V samostatném ceníku pro vás pravidelně aktualizujeme nabídku volitelných služeb</w:t>
      </w:r>
    </w:p>
    <w:p w:rsidR="008C654B" w:rsidRDefault="00053FF1">
      <w:pPr>
        <w:pStyle w:val="Zkladntext"/>
        <w:spacing w:before="3" w:line="225" w:lineRule="auto"/>
        <w:ind w:left="214" w:right="713"/>
      </w:pPr>
      <w:proofErr w:type="gramStart"/>
      <w:r>
        <w:rPr>
          <w:w w:val="105"/>
        </w:rPr>
        <w:t>a</w:t>
      </w:r>
      <w:proofErr w:type="gramEnd"/>
      <w:r>
        <w:rPr>
          <w:w w:val="105"/>
        </w:rPr>
        <w:t xml:space="preserve"> podmínky jejich poskytování. Tato nabídka není součástí smlouvy </w:t>
      </w:r>
      <w:proofErr w:type="gramStart"/>
      <w:r>
        <w:rPr>
          <w:w w:val="105"/>
        </w:rPr>
        <w:t>na</w:t>
      </w:r>
      <w:proofErr w:type="gramEnd"/>
      <w:r>
        <w:rPr>
          <w:w w:val="105"/>
        </w:rPr>
        <w:t xml:space="preserve"> základní službu; volitelná služba doplňující či rozšiřující základní službu je poskytována za shodných parametrů kvality a podmínek, nestanoví-li ceník jinak. </w:t>
      </w:r>
      <w:proofErr w:type="gramStart"/>
      <w:r>
        <w:rPr>
          <w:w w:val="105"/>
        </w:rPr>
        <w:t>Volitelné služby můžete objednat, pokud je aktuálně nabízíme, a to podle podmínek účinných k datu objednání.</w:t>
      </w:r>
      <w:proofErr w:type="gramEnd"/>
      <w:r>
        <w:rPr>
          <w:w w:val="105"/>
        </w:rPr>
        <w:t xml:space="preserve"> </w:t>
      </w:r>
      <w:proofErr w:type="gramStart"/>
      <w:r>
        <w:rPr>
          <w:w w:val="105"/>
        </w:rPr>
        <w:t>Nabízený rozsah se může měnit.</w:t>
      </w:r>
      <w:proofErr w:type="gramEnd"/>
      <w:r>
        <w:rPr>
          <w:w w:val="105"/>
        </w:rPr>
        <w:t xml:space="preserve"> </w:t>
      </w:r>
      <w:proofErr w:type="gramStart"/>
      <w:r>
        <w:rPr>
          <w:w w:val="105"/>
        </w:rPr>
        <w:t>Změna ceny, rozsahu nebo jiných podmínek poskytování v aktuální nabídce volitelných služeb není změnou smlouvy.</w:t>
      </w:r>
      <w:proofErr w:type="gramEnd"/>
    </w:p>
    <w:p w:rsidR="008C654B" w:rsidRDefault="00053FF1">
      <w:pPr>
        <w:pStyle w:val="Heading2"/>
        <w:spacing w:before="128"/>
        <w:ind w:left="214"/>
      </w:pPr>
      <w:r>
        <w:rPr>
          <w:w w:val="105"/>
        </w:rPr>
        <w:t>Upozornění pro služby v pevném místě</w:t>
      </w:r>
    </w:p>
    <w:p w:rsidR="008C654B" w:rsidRDefault="00053FF1">
      <w:pPr>
        <w:pStyle w:val="Zkladntext"/>
        <w:spacing w:before="134" w:line="225" w:lineRule="auto"/>
        <w:ind w:left="214" w:right="497"/>
      </w:pPr>
      <w:proofErr w:type="gramStart"/>
      <w:r>
        <w:rPr>
          <w:w w:val="105"/>
        </w:rPr>
        <w:t>K poskytování služby je nutné mít zřízený funkční koncový bod (zásuvku) a volnou kapacitu pevné sítě.</w:t>
      </w:r>
      <w:proofErr w:type="gramEnd"/>
      <w:r>
        <w:rPr>
          <w:w w:val="105"/>
        </w:rPr>
        <w:t xml:space="preserve"> </w:t>
      </w:r>
      <w:proofErr w:type="gramStart"/>
      <w:r>
        <w:rPr>
          <w:w w:val="105"/>
        </w:rPr>
        <w:t>Po uzavření smlouvy zajistíme podrobné technické šetření.</w:t>
      </w:r>
      <w:proofErr w:type="gramEnd"/>
      <w:r>
        <w:rPr>
          <w:w w:val="105"/>
        </w:rPr>
        <w:t xml:space="preserve"> </w:t>
      </w:r>
      <w:proofErr w:type="gramStart"/>
      <w:r>
        <w:rPr>
          <w:w w:val="105"/>
        </w:rPr>
        <w:t>Pokud koncový bod není nebo neumožňuje kvalitní poskytnutí služby, má O2 právo smlouvu vypovědět.</w:t>
      </w:r>
      <w:proofErr w:type="gramEnd"/>
      <w:r>
        <w:rPr>
          <w:w w:val="105"/>
        </w:rPr>
        <w:t xml:space="preserve"> O2</w:t>
      </w:r>
    </w:p>
    <w:p w:rsidR="008C654B" w:rsidRDefault="00053FF1">
      <w:pPr>
        <w:pStyle w:val="Zkladntext"/>
        <w:spacing w:before="1" w:line="225" w:lineRule="auto"/>
        <w:ind w:left="214" w:right="914"/>
      </w:pPr>
      <w:proofErr w:type="gramStart"/>
      <w:r>
        <w:rPr>
          <w:w w:val="105"/>
        </w:rPr>
        <w:t>na</w:t>
      </w:r>
      <w:proofErr w:type="gramEnd"/>
      <w:r>
        <w:rPr>
          <w:w w:val="105"/>
        </w:rPr>
        <w:t xml:space="preserve"> žádost zprostředkuje možnost vybudování vedení na vaše náklady. </w:t>
      </w:r>
      <w:proofErr w:type="gramStart"/>
      <w:r>
        <w:rPr>
          <w:w w:val="105"/>
        </w:rPr>
        <w:t>O2 může zajistit službu i přes mobilní síť, což si ale může vyžádat instalaci vnější antény.</w:t>
      </w:r>
      <w:proofErr w:type="gramEnd"/>
    </w:p>
    <w:p w:rsidR="008C654B" w:rsidRDefault="00053FF1">
      <w:pPr>
        <w:pStyle w:val="Heading2"/>
        <w:spacing w:before="127"/>
        <w:ind w:left="214"/>
      </w:pPr>
      <w:r>
        <w:rPr>
          <w:w w:val="105"/>
        </w:rPr>
        <w:t>Máte-li službu se závazkem</w:t>
      </w:r>
    </w:p>
    <w:p w:rsidR="008C654B" w:rsidRDefault="00053FF1">
      <w:pPr>
        <w:pStyle w:val="Zkladntext"/>
        <w:spacing w:before="134" w:line="225" w:lineRule="auto"/>
        <w:ind w:left="214" w:right="567"/>
      </w:pPr>
      <w:r>
        <w:rPr>
          <w:w w:val="105"/>
        </w:rPr>
        <w:t xml:space="preserve">Zavazujete se dodržovat základní povinnosti až do konce závazku výměnou za zvýhodněnou cenu měsíčního paušálu. V případě přerušení služby jste povinen požádat o obnovu poskytování služeb do konce sjednané doby přerušení; doba přerušení činí 14 dní, pokud není sjednána jiná. </w:t>
      </w:r>
      <w:proofErr w:type="gramStart"/>
      <w:r>
        <w:rPr>
          <w:w w:val="105"/>
        </w:rPr>
        <w:t>Po skončení závazku lze smlouvu ukončit bez sankce, ale služba bude účtována bez zvýhodnění.</w:t>
      </w:r>
      <w:proofErr w:type="gramEnd"/>
    </w:p>
    <w:p w:rsidR="008C654B" w:rsidRDefault="00053FF1">
      <w:pPr>
        <w:pStyle w:val="Heading2"/>
        <w:spacing w:before="128"/>
        <w:ind w:left="214"/>
      </w:pPr>
      <w:r>
        <w:rPr>
          <w:w w:val="105"/>
        </w:rPr>
        <w:t>Smluvní pokuta</w:t>
      </w:r>
    </w:p>
    <w:p w:rsidR="008C654B" w:rsidRDefault="00053FF1">
      <w:pPr>
        <w:pStyle w:val="Zkladntext"/>
        <w:spacing w:before="133" w:line="225" w:lineRule="auto"/>
        <w:ind w:left="214" w:right="560"/>
      </w:pPr>
      <w:r>
        <w:rPr>
          <w:w w:val="105"/>
        </w:rPr>
        <w:t xml:space="preserve">Pokud během trvání závazku porušíte některou ze základních povinností při užívání služeb (viz výše), je O2 oprávněna vám vyúčtovat smluvní pokutu ve výši součtu zbývajících celých měsíčních paušálů (podle tarifu základní služby včetně DPH ke dni porušení) od porušení do konce sjednané doby závazku. Při porušení vaší povinnosti řádně a včas platit vystavená vyúčtování vzniká O2 právo </w:t>
      </w:r>
      <w:proofErr w:type="gramStart"/>
      <w:r>
        <w:rPr>
          <w:w w:val="105"/>
        </w:rPr>
        <w:t>na</w:t>
      </w:r>
      <w:proofErr w:type="gramEnd"/>
      <w:r>
        <w:rPr>
          <w:w w:val="105"/>
        </w:rPr>
        <w:t xml:space="preserve"> smluvní pokutu okamžikem uplynutí 65. </w:t>
      </w:r>
      <w:proofErr w:type="gramStart"/>
      <w:r>
        <w:rPr>
          <w:w w:val="105"/>
        </w:rPr>
        <w:t>dne</w:t>
      </w:r>
      <w:proofErr w:type="gramEnd"/>
      <w:r>
        <w:rPr>
          <w:w w:val="105"/>
        </w:rPr>
        <w:t xml:space="preserve"> prodlení s úhradou a zbývající paušály se počítají až od tohoto okamžiku. Nepožádáte-li po přerušení služby včas o obnovu jejího poskytování, jde také o porušení smlouvy se závazkem </w:t>
      </w:r>
      <w:proofErr w:type="gramStart"/>
      <w:r>
        <w:rPr>
          <w:w w:val="105"/>
        </w:rPr>
        <w:t>a</w:t>
      </w:r>
      <w:proofErr w:type="gramEnd"/>
      <w:r>
        <w:rPr>
          <w:w w:val="105"/>
        </w:rPr>
        <w:t xml:space="preserve"> O2 vzniká právo na smluvní pokutu ve stejné výši jako shora, a to za dobu od uplynutí sjednané doby přerušení do konce sjednané doby závazku. </w:t>
      </w:r>
      <w:proofErr w:type="gramStart"/>
      <w:r>
        <w:rPr>
          <w:w w:val="105"/>
        </w:rPr>
        <w:t>Při ukončení smlouvy před uplynutím doby trvání závazku dohodou nebo výpovědí z vaší strany je O2 oprávněna vám vyúčtovat úhradu za předčasné ukončení smlouvy (paušální odškodnění).</w:t>
      </w:r>
      <w:proofErr w:type="gramEnd"/>
      <w:r>
        <w:rPr>
          <w:w w:val="105"/>
        </w:rPr>
        <w:t xml:space="preserve"> Výše paušálního odškodnění je ve výši součtu měsíčních paušálů zbývajících </w:t>
      </w:r>
      <w:proofErr w:type="gramStart"/>
      <w:r>
        <w:rPr>
          <w:w w:val="105"/>
        </w:rPr>
        <w:t>od</w:t>
      </w:r>
      <w:proofErr w:type="gramEnd"/>
      <w:r>
        <w:rPr>
          <w:w w:val="105"/>
        </w:rPr>
        <w:t xml:space="preserve"> ukončení smlouvy do konce sjednané doby trvání závazku. </w:t>
      </w:r>
      <w:proofErr w:type="gramStart"/>
      <w:r>
        <w:rPr>
          <w:w w:val="105"/>
        </w:rPr>
        <w:t>Jakékoli sankce se u závazku účtují jen jednou.</w:t>
      </w:r>
      <w:proofErr w:type="gramEnd"/>
    </w:p>
    <w:p w:rsidR="008C654B" w:rsidRDefault="008C654B">
      <w:pPr>
        <w:spacing w:line="225" w:lineRule="auto"/>
        <w:sectPr w:rsidR="008C654B">
          <w:type w:val="continuous"/>
          <w:pgSz w:w="11910" w:h="16840"/>
          <w:pgMar w:top="1800" w:right="0" w:bottom="2200" w:left="320" w:header="708" w:footer="708" w:gutter="0"/>
          <w:cols w:num="2" w:space="708" w:equalWidth="0">
            <w:col w:w="5635" w:space="40"/>
            <w:col w:w="5915"/>
          </w:cols>
        </w:sectPr>
      </w:pPr>
    </w:p>
    <w:p w:rsidR="008C654B" w:rsidRDefault="00FC7417">
      <w:pPr>
        <w:pStyle w:val="Zkladntext"/>
        <w:rPr>
          <w:sz w:val="20"/>
        </w:rPr>
      </w:pPr>
      <w:r w:rsidRPr="00FC7417">
        <w:lastRenderedPageBreak/>
        <w:pict>
          <v:shape id="_x0000_s1086" type="#_x0000_t202" style="position:absolute;margin-left:10pt;margin-top:686.95pt;width:11.1pt;height:40.35pt;z-index:251689984;mso-position-horizontal-relative:page;mso-position-vertical-relative:page" filled="f" stroked="f">
            <v:textbox style="layout-flow:vertical" inset="0,0,0,0">
              <w:txbxContent>
                <w:p w:rsidR="008C654B" w:rsidRDefault="00053FF1">
                  <w:pPr>
                    <w:spacing w:before="21"/>
                    <w:ind w:left="20"/>
                    <w:rPr>
                      <w:sz w:val="15"/>
                    </w:rPr>
                  </w:pPr>
                  <w:r>
                    <w:rPr>
                      <w:w w:val="110"/>
                      <w:sz w:val="15"/>
                    </w:rPr>
                    <w:t>DOC002-S1</w:t>
                  </w:r>
                </w:p>
              </w:txbxContent>
            </v:textbox>
            <w10:wrap anchorx="page" anchory="page"/>
          </v:shape>
        </w:pict>
      </w: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rPr>
          <w:sz w:val="20"/>
        </w:rPr>
      </w:pPr>
    </w:p>
    <w:p w:rsidR="008C654B" w:rsidRDefault="008C654B">
      <w:pPr>
        <w:pStyle w:val="Zkladntext"/>
        <w:spacing w:before="1"/>
        <w:rPr>
          <w:sz w:val="21"/>
        </w:rPr>
      </w:pPr>
    </w:p>
    <w:p w:rsidR="008C654B" w:rsidRDefault="00FC7417">
      <w:pPr>
        <w:pStyle w:val="Zkladntext"/>
        <w:ind w:left="94"/>
        <w:rPr>
          <w:sz w:val="20"/>
        </w:rPr>
      </w:pPr>
      <w:r w:rsidRPr="00FC7417">
        <w:rPr>
          <w:sz w:val="20"/>
        </w:rPr>
      </w:r>
      <w:r>
        <w:rPr>
          <w:sz w:val="20"/>
        </w:rPr>
        <w:pict>
          <v:group id="_x0000_s1063" style="width:7pt;height:39.35pt;mso-position-horizontal-relative:char;mso-position-vertical-relative:line" coordsize="140,787">
            <v:line id="_x0000_s1085" style="position:absolute" from="0,10" to="140,10" strokeweight="1.01pt"/>
            <v:line id="_x0000_s1084" style="position:absolute" from="0,35" to="140,35" strokeweight=".51pt"/>
            <v:line id="_x0000_s1083" style="position:absolute" from="0,66" to="140,66" strokeweight=".51pt"/>
            <v:line id="_x0000_s1082" style="position:absolute" from="0,116" to="140,116" strokeweight=".51pt"/>
            <v:line id="_x0000_s1081" style="position:absolute" from="0,141" to="140,141" strokeweight="1.01pt"/>
            <v:line id="_x0000_s1080" style="position:absolute" from="0,186" to="140,186" strokeweight=".51pt"/>
            <v:line id="_x0000_s1079" style="position:absolute" from="0,227" to="140,227" strokeweight=".5pt"/>
            <v:line id="_x0000_s1078" style="position:absolute" from="0,277" to="140,277" strokeweight="1.52pt"/>
            <v:line id="_x0000_s1077" style="position:absolute" from="0,312" to="140,312" strokeweight="1.01pt"/>
            <v:line id="_x0000_s1076" style="position:absolute" from="0,338" to="140,338" strokeweight=".51pt"/>
            <v:line id="_x0000_s1075" style="position:absolute" from="0,378" to="140,378" strokeweight=".5pt"/>
            <v:line id="_x0000_s1074" style="position:absolute" from="0,423" to="140,423" strokeweight="1.01pt"/>
            <v:line id="_x0000_s1073" style="position:absolute" from="0,449" to="140,449" strokeweight=".5pt"/>
            <v:line id="_x0000_s1072" style="position:absolute" from="0,489" to="140,489" strokeweight="1.51pt"/>
            <v:line id="_x0000_s1071" style="position:absolute" from="0,524" to="140,524" strokeweight="1.01pt"/>
            <v:line id="_x0000_s1070" style="position:absolute" from="0,559" to="140,559" strokeweight=".5pt"/>
            <v:line id="_x0000_s1069" style="position:absolute" from="0,600" to="140,600" strokeweight="1.51pt"/>
            <v:line id="_x0000_s1068" style="position:absolute" from="0,635" to="140,635" strokeweight="1.01pt"/>
            <v:line id="_x0000_s1067" style="position:absolute" from="0,675" to="140,675" strokeweight="1.01pt"/>
            <v:line id="_x0000_s1066" style="position:absolute" from="0,721" to="140,721" strokeweight="1.51pt"/>
            <v:line id="_x0000_s1065" style="position:absolute" from="0,761" to="140,761" strokeweight=".5pt"/>
            <v:line id="_x0000_s1064" style="position:absolute" from="0,781" to="140,781" strokeweight=".5pt"/>
            <w10:wrap type="none"/>
            <w10:anchorlock/>
          </v:group>
        </w:pict>
      </w:r>
    </w:p>
    <w:p w:rsidR="008C654B" w:rsidRDefault="008C654B">
      <w:pPr>
        <w:rPr>
          <w:sz w:val="20"/>
        </w:rPr>
        <w:sectPr w:rsidR="008C654B">
          <w:type w:val="continuous"/>
          <w:pgSz w:w="11910" w:h="16840"/>
          <w:pgMar w:top="1800" w:right="0" w:bottom="2200" w:left="320" w:header="708" w:footer="708" w:gutter="0"/>
          <w:cols w:space="708"/>
        </w:sectPr>
      </w:pPr>
    </w:p>
    <w:p w:rsidR="008C654B" w:rsidRDefault="008C654B">
      <w:pPr>
        <w:pStyle w:val="Zkladntext"/>
        <w:spacing w:before="5"/>
        <w:rPr>
          <w:sz w:val="9"/>
        </w:rPr>
      </w:pPr>
    </w:p>
    <w:p w:rsidR="008C654B" w:rsidRDefault="00FC7417">
      <w:pPr>
        <w:pStyle w:val="Heading1"/>
      </w:pPr>
      <w:r w:rsidRPr="00FC7417">
        <w:pict>
          <v:group id="_x0000_s1060" style="position:absolute;left:0;text-align:left;margin-left:42.5pt;margin-top:.95pt;width:22.65pt;height:22.65pt;z-index:251692032;mso-position-horizontal-relative:page" coordorigin="850,19" coordsize="453,453">
            <v:shape id="_x0000_s1062" style="position:absolute;left:850;top:19;width:453;height:453" coordorigin="850,19" coordsize="453,453" path="m1077,19r-72,12l943,63r-49,49l862,174r-12,72l862,318r32,62l943,429r62,32l1077,472r71,-11l1210,429r49,-49l1291,318r12,-72l1291,174r-32,-62l1210,63,1148,31,1077,19xe" fillcolor="#e5e6e7" stroked="f">
              <v:path arrowok="t"/>
            </v:shape>
            <v:shape id="_x0000_s1061" type="#_x0000_t75" style="position:absolute;left:962;top:137;width:227;height:218">
              <v:imagedata r:id="rId12" o:title=""/>
            </v:shape>
            <w10:wrap anchorx="page"/>
          </v:group>
        </w:pict>
      </w:r>
      <w:r w:rsidR="00053FF1">
        <w:rPr>
          <w:w w:val="115"/>
        </w:rPr>
        <w:t>Podmínky akce HW podmíněná sleva ke službě</w:t>
      </w:r>
    </w:p>
    <w:p w:rsidR="008C654B" w:rsidRDefault="008C654B">
      <w:pPr>
        <w:pStyle w:val="Zkladntext"/>
        <w:spacing w:before="6"/>
        <w:rPr>
          <w:b/>
          <w:sz w:val="10"/>
        </w:rPr>
      </w:pPr>
    </w:p>
    <w:p w:rsidR="008C654B" w:rsidRDefault="008C654B">
      <w:pPr>
        <w:rPr>
          <w:sz w:val="10"/>
        </w:rPr>
        <w:sectPr w:rsidR="008C654B">
          <w:headerReference w:type="default" r:id="rId14"/>
          <w:footerReference w:type="default" r:id="rId15"/>
          <w:pgSz w:w="11910" w:h="16840"/>
          <w:pgMar w:top="1800" w:right="0" w:bottom="2120" w:left="320" w:header="772" w:footer="1931" w:gutter="0"/>
          <w:cols w:space="708"/>
        </w:sectPr>
      </w:pPr>
    </w:p>
    <w:p w:rsidR="008C654B" w:rsidRDefault="00053FF1">
      <w:pPr>
        <w:pStyle w:val="Heading2"/>
        <w:spacing w:before="101"/>
        <w:ind w:left="532"/>
      </w:pPr>
      <w:r>
        <w:rPr>
          <w:w w:val="110"/>
        </w:rPr>
        <w:lastRenderedPageBreak/>
        <w:t>Akce</w:t>
      </w:r>
    </w:p>
    <w:p w:rsidR="008C654B" w:rsidRDefault="00053FF1">
      <w:pPr>
        <w:pStyle w:val="Zkladntext"/>
        <w:spacing w:before="134" w:line="225" w:lineRule="auto"/>
        <w:ind w:left="532" w:right="29"/>
      </w:pPr>
      <w:r>
        <w:rPr>
          <w:w w:val="105"/>
        </w:rPr>
        <w:t xml:space="preserve">Při splnění níže uvedených podmínek, získáte možnost využít podmíněnou slevu ze základní ceny </w:t>
      </w:r>
      <w:proofErr w:type="gramStart"/>
      <w:r>
        <w:rPr>
          <w:w w:val="105"/>
        </w:rPr>
        <w:t>vč</w:t>
      </w:r>
      <w:proofErr w:type="gramEnd"/>
      <w:r>
        <w:rPr>
          <w:w w:val="105"/>
        </w:rPr>
        <w:t xml:space="preserve">. DPH </w:t>
      </w:r>
      <w:proofErr w:type="gramStart"/>
      <w:r>
        <w:rPr>
          <w:w w:val="105"/>
        </w:rPr>
        <w:t>na</w:t>
      </w:r>
      <w:proofErr w:type="gramEnd"/>
      <w:r>
        <w:rPr>
          <w:w w:val="105"/>
        </w:rPr>
        <w:t xml:space="preserve"> nákup na hardware, a to prémiový nebo základní modem z nabídky O2 (“</w:t>
      </w:r>
      <w:r>
        <w:rPr>
          <w:b/>
          <w:w w:val="105"/>
        </w:rPr>
        <w:t>HW</w:t>
      </w:r>
      <w:r>
        <w:rPr>
          <w:w w:val="105"/>
        </w:rPr>
        <w:t>“) objednaný shora a specifikovaný v předávacím protokole, jenž tvoří nedílnou součást této smlouvy, a to ke své Službě, specifikovanou shora v této Smlouvě (tj. O2 Profi Internet 20/50/100/250/1</w:t>
      </w:r>
      <w:proofErr w:type="gramStart"/>
      <w:r>
        <w:rPr>
          <w:w w:val="105"/>
        </w:rPr>
        <w:t>Gb</w:t>
      </w:r>
      <w:proofErr w:type="gramEnd"/>
      <w:r>
        <w:rPr>
          <w:w w:val="105"/>
        </w:rPr>
        <w:t xml:space="preserve">). Nárok </w:t>
      </w:r>
      <w:proofErr w:type="gramStart"/>
      <w:r>
        <w:rPr>
          <w:w w:val="105"/>
        </w:rPr>
        <w:t>na</w:t>
      </w:r>
      <w:proofErr w:type="gramEnd"/>
      <w:r>
        <w:rPr>
          <w:w w:val="105"/>
        </w:rPr>
        <w:t xml:space="preserve"> slevu trvá po dobu prvních 24 měsíců od okamžiku sjednání Smlouvy.</w:t>
      </w:r>
    </w:p>
    <w:p w:rsidR="008C654B" w:rsidRDefault="00053FF1">
      <w:pPr>
        <w:pStyle w:val="Heading2"/>
        <w:spacing w:before="128"/>
        <w:ind w:left="532"/>
      </w:pPr>
      <w:r>
        <w:rPr>
          <w:w w:val="105"/>
        </w:rPr>
        <w:t xml:space="preserve">Na jaké služby </w:t>
      </w:r>
      <w:proofErr w:type="gramStart"/>
      <w:r>
        <w:rPr>
          <w:w w:val="105"/>
        </w:rPr>
        <w:t>a</w:t>
      </w:r>
      <w:proofErr w:type="gramEnd"/>
      <w:r>
        <w:rPr>
          <w:w w:val="105"/>
        </w:rPr>
        <w:t xml:space="preserve"> účastníky se akce vztahuje</w:t>
      </w:r>
    </w:p>
    <w:p w:rsidR="008C654B" w:rsidRDefault="00053FF1">
      <w:pPr>
        <w:pStyle w:val="Zkladntext"/>
        <w:spacing w:before="134" w:line="225" w:lineRule="auto"/>
        <w:ind w:left="532" w:right="-9"/>
      </w:pPr>
      <w:proofErr w:type="gramStart"/>
      <w:r>
        <w:rPr>
          <w:w w:val="105"/>
        </w:rPr>
        <w:t>Slevu v rámci akce nelze kombinovat s výhodou z jiné marketingové akce ani speciální nabídky.</w:t>
      </w:r>
      <w:proofErr w:type="gramEnd"/>
      <w:r>
        <w:rPr>
          <w:w w:val="105"/>
        </w:rPr>
        <w:t xml:space="preserve"> </w:t>
      </w:r>
      <w:proofErr w:type="gramStart"/>
      <w:r>
        <w:rPr>
          <w:w w:val="105"/>
        </w:rPr>
        <w:t>Na konkrétní zařízení proto nelze čerpat slevu dle těchto pravidel a současně slevu z jiné marketingové akce či speciální nabídky (zejména z programu O2 Výhody), není-li výslovně</w:t>
      </w:r>
      <w:r>
        <w:rPr>
          <w:spacing w:val="-4"/>
          <w:w w:val="105"/>
        </w:rPr>
        <w:t xml:space="preserve"> </w:t>
      </w:r>
      <w:r>
        <w:rPr>
          <w:w w:val="105"/>
        </w:rPr>
        <w:t>stanoveno</w:t>
      </w:r>
      <w:r>
        <w:rPr>
          <w:spacing w:val="-3"/>
          <w:w w:val="105"/>
        </w:rPr>
        <w:t xml:space="preserve"> </w:t>
      </w:r>
      <w:r>
        <w:rPr>
          <w:w w:val="105"/>
        </w:rPr>
        <w:t>jinak.</w:t>
      </w:r>
      <w:proofErr w:type="gramEnd"/>
      <w:r>
        <w:rPr>
          <w:spacing w:val="-4"/>
          <w:w w:val="105"/>
        </w:rPr>
        <w:t xml:space="preserve"> </w:t>
      </w:r>
      <w:r>
        <w:rPr>
          <w:w w:val="105"/>
        </w:rPr>
        <w:t>O2</w:t>
      </w:r>
      <w:r>
        <w:rPr>
          <w:spacing w:val="-3"/>
          <w:w w:val="105"/>
        </w:rPr>
        <w:t xml:space="preserve"> </w:t>
      </w:r>
      <w:r>
        <w:rPr>
          <w:w w:val="105"/>
        </w:rPr>
        <w:t>je</w:t>
      </w:r>
      <w:r>
        <w:rPr>
          <w:spacing w:val="-4"/>
          <w:w w:val="105"/>
        </w:rPr>
        <w:t xml:space="preserve"> </w:t>
      </w:r>
      <w:r>
        <w:rPr>
          <w:w w:val="105"/>
        </w:rPr>
        <w:t>rovněž</w:t>
      </w:r>
      <w:r>
        <w:rPr>
          <w:spacing w:val="-3"/>
          <w:w w:val="105"/>
        </w:rPr>
        <w:t xml:space="preserve"> </w:t>
      </w:r>
      <w:r>
        <w:rPr>
          <w:w w:val="105"/>
        </w:rPr>
        <w:t>oprávněna</w:t>
      </w:r>
      <w:r>
        <w:rPr>
          <w:spacing w:val="-4"/>
          <w:w w:val="105"/>
        </w:rPr>
        <w:t xml:space="preserve"> </w:t>
      </w:r>
      <w:r>
        <w:rPr>
          <w:w w:val="105"/>
        </w:rPr>
        <w:t>neposkytnout</w:t>
      </w:r>
      <w:r>
        <w:rPr>
          <w:spacing w:val="-3"/>
          <w:w w:val="105"/>
        </w:rPr>
        <w:t xml:space="preserve"> </w:t>
      </w:r>
      <w:r>
        <w:rPr>
          <w:w w:val="105"/>
        </w:rPr>
        <w:t>účastníkovi</w:t>
      </w:r>
      <w:r>
        <w:rPr>
          <w:spacing w:val="-3"/>
          <w:w w:val="105"/>
        </w:rPr>
        <w:t xml:space="preserve"> </w:t>
      </w:r>
      <w:r>
        <w:rPr>
          <w:w w:val="105"/>
        </w:rPr>
        <w:t>slevu</w:t>
      </w:r>
      <w:r>
        <w:rPr>
          <w:spacing w:val="-4"/>
          <w:w w:val="105"/>
        </w:rPr>
        <w:t xml:space="preserve"> </w:t>
      </w:r>
      <w:r>
        <w:rPr>
          <w:w w:val="105"/>
        </w:rPr>
        <w:t>dle</w:t>
      </w:r>
      <w:r>
        <w:rPr>
          <w:spacing w:val="-3"/>
          <w:w w:val="105"/>
        </w:rPr>
        <w:t xml:space="preserve"> </w:t>
      </w:r>
      <w:r>
        <w:rPr>
          <w:w w:val="105"/>
        </w:rPr>
        <w:t>těchto pravidel, jestliže u téže služby (k témuž číslu) již dříve poskytla možnost čerpat slevu na nákup HW v rámci této či jiné marketingové akce nebo speciální nabídky (zejm. akce HW Bonus), a to dokud lze dřívější slevu čerpat a dále dokud může O2 vzniknout právo požadovat zaplacení částky odpovídající uplatněné dřívější slevě nebo dokud takové právo trvá.</w:t>
      </w:r>
    </w:p>
    <w:p w:rsidR="008C654B" w:rsidRDefault="008C654B">
      <w:pPr>
        <w:pStyle w:val="Zkladntext"/>
        <w:spacing w:before="6"/>
        <w:rPr>
          <w:sz w:val="12"/>
        </w:rPr>
      </w:pPr>
    </w:p>
    <w:p w:rsidR="008C654B" w:rsidRDefault="00053FF1">
      <w:pPr>
        <w:pStyle w:val="Zkladntext"/>
        <w:spacing w:line="225" w:lineRule="auto"/>
        <w:ind w:left="532"/>
      </w:pPr>
      <w:proofErr w:type="gramStart"/>
      <w:r>
        <w:rPr>
          <w:w w:val="105"/>
        </w:rPr>
        <w:t>Akce není určena pro účastníky s rámcovou dohodou či individuální cenovou nabídkou ani pro zaměstnance O2 či osoby v obdobném poměru k O2 (např. dohoda o výkonu práce, mandátní smlouva).</w:t>
      </w:r>
      <w:proofErr w:type="gramEnd"/>
      <w:r>
        <w:rPr>
          <w:w w:val="105"/>
        </w:rPr>
        <w:t xml:space="preserve"> Akce se nevztahuje </w:t>
      </w:r>
      <w:proofErr w:type="gramStart"/>
      <w:r>
        <w:rPr>
          <w:w w:val="105"/>
        </w:rPr>
        <w:t>na</w:t>
      </w:r>
      <w:proofErr w:type="gramEnd"/>
      <w:r>
        <w:rPr>
          <w:w w:val="105"/>
        </w:rPr>
        <w:t xml:space="preserve"> tarify pro komunikaci mezi zařízeními ani</w:t>
      </w:r>
    </w:p>
    <w:p w:rsidR="008C654B" w:rsidRDefault="00053FF1">
      <w:pPr>
        <w:pStyle w:val="Zkladntext"/>
        <w:spacing w:before="1" w:line="225" w:lineRule="auto"/>
        <w:ind w:left="532" w:right="-6"/>
      </w:pPr>
      <w:proofErr w:type="gramStart"/>
      <w:r>
        <w:rPr>
          <w:w w:val="105"/>
        </w:rPr>
        <w:t>pro</w:t>
      </w:r>
      <w:proofErr w:type="gramEnd"/>
      <w:r>
        <w:rPr>
          <w:spacing w:val="-3"/>
          <w:w w:val="105"/>
        </w:rPr>
        <w:t xml:space="preserve"> </w:t>
      </w:r>
      <w:r>
        <w:rPr>
          <w:w w:val="105"/>
        </w:rPr>
        <w:t>automatizovanou</w:t>
      </w:r>
      <w:r>
        <w:rPr>
          <w:spacing w:val="-3"/>
          <w:w w:val="105"/>
        </w:rPr>
        <w:t xml:space="preserve"> </w:t>
      </w:r>
      <w:r>
        <w:rPr>
          <w:w w:val="105"/>
        </w:rPr>
        <w:t>komunikaci</w:t>
      </w:r>
      <w:r>
        <w:rPr>
          <w:spacing w:val="-3"/>
          <w:w w:val="105"/>
        </w:rPr>
        <w:t xml:space="preserve"> </w:t>
      </w:r>
      <w:r>
        <w:rPr>
          <w:w w:val="105"/>
        </w:rPr>
        <w:t>(zejména</w:t>
      </w:r>
      <w:r>
        <w:rPr>
          <w:spacing w:val="-2"/>
          <w:w w:val="105"/>
        </w:rPr>
        <w:t xml:space="preserve"> </w:t>
      </w:r>
      <w:r>
        <w:rPr>
          <w:w w:val="105"/>
        </w:rPr>
        <w:t>tarifní</w:t>
      </w:r>
      <w:r>
        <w:rPr>
          <w:spacing w:val="-3"/>
          <w:w w:val="105"/>
        </w:rPr>
        <w:t xml:space="preserve"> </w:t>
      </w:r>
      <w:r>
        <w:rPr>
          <w:w w:val="105"/>
        </w:rPr>
        <w:t>řada</w:t>
      </w:r>
      <w:r>
        <w:rPr>
          <w:spacing w:val="-3"/>
          <w:w w:val="105"/>
        </w:rPr>
        <w:t xml:space="preserve"> </w:t>
      </w:r>
      <w:r>
        <w:rPr>
          <w:w w:val="105"/>
        </w:rPr>
        <w:t>Machine)</w:t>
      </w:r>
      <w:r>
        <w:rPr>
          <w:spacing w:val="-2"/>
          <w:w w:val="105"/>
        </w:rPr>
        <w:t xml:space="preserve"> </w:t>
      </w:r>
      <w:r>
        <w:rPr>
          <w:w w:val="105"/>
        </w:rPr>
        <w:t>a</w:t>
      </w:r>
      <w:r>
        <w:rPr>
          <w:spacing w:val="-3"/>
          <w:w w:val="105"/>
        </w:rPr>
        <w:t xml:space="preserve"> </w:t>
      </w:r>
      <w:r>
        <w:rPr>
          <w:w w:val="105"/>
        </w:rPr>
        <w:t>nelze</w:t>
      </w:r>
      <w:r>
        <w:rPr>
          <w:spacing w:val="-3"/>
          <w:w w:val="105"/>
        </w:rPr>
        <w:t xml:space="preserve"> </w:t>
      </w:r>
      <w:r>
        <w:rPr>
          <w:w w:val="105"/>
        </w:rPr>
        <w:t>ji</w:t>
      </w:r>
      <w:r>
        <w:rPr>
          <w:spacing w:val="-2"/>
          <w:w w:val="105"/>
        </w:rPr>
        <w:t xml:space="preserve"> </w:t>
      </w:r>
      <w:r>
        <w:rPr>
          <w:w w:val="105"/>
        </w:rPr>
        <w:t>zřídit</w:t>
      </w:r>
      <w:r>
        <w:rPr>
          <w:spacing w:val="-3"/>
          <w:w w:val="105"/>
        </w:rPr>
        <w:t xml:space="preserve"> </w:t>
      </w:r>
      <w:r>
        <w:rPr>
          <w:w w:val="105"/>
        </w:rPr>
        <w:t>v</w:t>
      </w:r>
      <w:r>
        <w:rPr>
          <w:spacing w:val="-3"/>
          <w:w w:val="105"/>
        </w:rPr>
        <w:t xml:space="preserve"> </w:t>
      </w:r>
      <w:r>
        <w:rPr>
          <w:w w:val="105"/>
        </w:rPr>
        <w:t>souvislosti s tarifní řadou O2</w:t>
      </w:r>
      <w:r>
        <w:rPr>
          <w:spacing w:val="17"/>
          <w:w w:val="105"/>
        </w:rPr>
        <w:t xml:space="preserve"> </w:t>
      </w:r>
      <w:r>
        <w:rPr>
          <w:w w:val="105"/>
        </w:rPr>
        <w:t>Spolu.</w:t>
      </w:r>
    </w:p>
    <w:p w:rsidR="008C654B" w:rsidRDefault="00053FF1">
      <w:pPr>
        <w:pStyle w:val="Heading2"/>
        <w:spacing w:before="127"/>
        <w:ind w:left="532"/>
      </w:pPr>
      <w:r>
        <w:t>Umožnění čerpání slevy</w:t>
      </w:r>
    </w:p>
    <w:p w:rsidR="008C654B" w:rsidRDefault="00053FF1">
      <w:pPr>
        <w:pStyle w:val="Zkladntext"/>
        <w:spacing w:before="133" w:line="225" w:lineRule="auto"/>
        <w:ind w:left="532" w:right="58"/>
      </w:pPr>
      <w:proofErr w:type="gramStart"/>
      <w:r>
        <w:rPr>
          <w:w w:val="105"/>
        </w:rPr>
        <w:t>O2 se touto Smlouvou zavazuje poskytnout účastníkovi možnost čerpat slevu ke Službě (určené jejím číslem) pouze jedenkrát, a to k první dohodě (smlouvě či jejímu dodatku) týkající se Služby a splňující podmínky pro uplatnění slevy, u níž účastník v době trvání akce požádá o možnost čerpat slevu.</w:t>
      </w:r>
      <w:proofErr w:type="gramEnd"/>
      <w:r>
        <w:rPr>
          <w:w w:val="105"/>
        </w:rPr>
        <w:t xml:space="preserve"> Účastník nemá právo </w:t>
      </w:r>
      <w:proofErr w:type="gramStart"/>
      <w:r>
        <w:rPr>
          <w:w w:val="105"/>
        </w:rPr>
        <w:t>na</w:t>
      </w:r>
      <w:proofErr w:type="gramEnd"/>
      <w:r>
        <w:rPr>
          <w:w w:val="105"/>
        </w:rPr>
        <w:t xml:space="preserve"> slevu, pokud je poskytování dotčené služby omezeno či přerušeno. </w:t>
      </w:r>
      <w:proofErr w:type="gramStart"/>
      <w:r>
        <w:rPr>
          <w:w w:val="105"/>
        </w:rPr>
        <w:t>Slevy se k různým službám (jednotlivým číslům služeb) poskytují samostatně a nelze je sčítat.</w:t>
      </w:r>
      <w:proofErr w:type="gramEnd"/>
    </w:p>
    <w:p w:rsidR="008C654B" w:rsidRDefault="008C654B">
      <w:pPr>
        <w:pStyle w:val="Zkladntext"/>
        <w:spacing w:before="5"/>
        <w:rPr>
          <w:sz w:val="12"/>
        </w:rPr>
      </w:pPr>
    </w:p>
    <w:p w:rsidR="008C654B" w:rsidRDefault="00053FF1">
      <w:pPr>
        <w:pStyle w:val="Zkladntext"/>
        <w:spacing w:before="1" w:line="225" w:lineRule="auto"/>
        <w:ind w:left="532" w:right="12"/>
      </w:pPr>
      <w:r>
        <w:rPr>
          <w:w w:val="105"/>
        </w:rPr>
        <w:t xml:space="preserve">Při sjednání dohody týkající se služby mimo prodejnu O2 (např. přes telefon či e-shop) je O2 oprávněna (ne však povinna) účastníkovi umožnit čerpání slevy až poté, co obdrží ve svém sídle danou dohodu podepsanou účastníkem a poté, co případně uplyne lhůta stanovená zákonem pro odstoupení </w:t>
      </w:r>
      <w:proofErr w:type="gramStart"/>
      <w:r>
        <w:rPr>
          <w:w w:val="105"/>
        </w:rPr>
        <w:t>od</w:t>
      </w:r>
      <w:proofErr w:type="gramEnd"/>
      <w:r>
        <w:rPr>
          <w:w w:val="105"/>
        </w:rPr>
        <w:t xml:space="preserve"> takové dohody. </w:t>
      </w:r>
      <w:proofErr w:type="gramStart"/>
      <w:r>
        <w:rPr>
          <w:w w:val="105"/>
        </w:rPr>
        <w:t>Nejpozději poté O2 umožní účastníkovi čerpat slevu.</w:t>
      </w:r>
      <w:proofErr w:type="gramEnd"/>
    </w:p>
    <w:p w:rsidR="008C654B" w:rsidRDefault="008C654B">
      <w:pPr>
        <w:pStyle w:val="Zkladntext"/>
        <w:spacing w:before="4"/>
        <w:rPr>
          <w:sz w:val="12"/>
        </w:rPr>
      </w:pPr>
    </w:p>
    <w:p w:rsidR="008C654B" w:rsidRDefault="00053FF1">
      <w:pPr>
        <w:pStyle w:val="Zkladntext"/>
        <w:spacing w:line="225" w:lineRule="auto"/>
        <w:ind w:left="532" w:right="238"/>
      </w:pPr>
      <w:proofErr w:type="gramStart"/>
      <w:r>
        <w:rPr>
          <w:w w:val="105"/>
        </w:rPr>
        <w:t>Účastník nesmí mít v době poskytnutí možnosti čerpat slevu vůči O2 dluhy po splatnosti a nesmí být evidován kvůli svému prodlení v registru dlužníků (zejm. v registru SOLUS) ani proti němu nesmí být vydáno rozhodnutí o úpadku.</w:t>
      </w:r>
      <w:proofErr w:type="gramEnd"/>
      <w:r>
        <w:rPr>
          <w:w w:val="105"/>
        </w:rPr>
        <w:t xml:space="preserve"> V opačném případě ztrácí nárok </w:t>
      </w:r>
      <w:proofErr w:type="gramStart"/>
      <w:r>
        <w:rPr>
          <w:w w:val="105"/>
        </w:rPr>
        <w:t>na</w:t>
      </w:r>
      <w:proofErr w:type="gramEnd"/>
      <w:r>
        <w:rPr>
          <w:w w:val="105"/>
        </w:rPr>
        <w:t xml:space="preserve"> čerpání slevy. </w:t>
      </w:r>
      <w:proofErr w:type="gramStart"/>
      <w:r>
        <w:rPr>
          <w:w w:val="105"/>
        </w:rPr>
        <w:t>Za možnost čerpat slevu není možné požadovat peněžitou náhradu.</w:t>
      </w:r>
      <w:proofErr w:type="gramEnd"/>
    </w:p>
    <w:p w:rsidR="008C654B" w:rsidRDefault="00053FF1">
      <w:pPr>
        <w:pStyle w:val="Zkladntext"/>
        <w:spacing w:before="2" w:line="225" w:lineRule="auto"/>
        <w:ind w:left="532" w:right="-20"/>
      </w:pPr>
      <w:r>
        <w:rPr>
          <w:w w:val="105"/>
        </w:rPr>
        <w:t xml:space="preserve">Slevu může Účastník čerpat </w:t>
      </w:r>
      <w:proofErr w:type="gramStart"/>
      <w:r>
        <w:rPr>
          <w:w w:val="105"/>
        </w:rPr>
        <w:t>na</w:t>
      </w:r>
      <w:proofErr w:type="gramEnd"/>
      <w:r>
        <w:rPr>
          <w:w w:val="105"/>
        </w:rPr>
        <w:t xml:space="preserve"> základě své žádosti buď uvedené shora v rámci této Smlouvy, nebo později, to však vždy v rámci předávacího protokolu týkajícího se specifického HW. </w:t>
      </w:r>
      <w:proofErr w:type="gramStart"/>
      <w:r>
        <w:rPr>
          <w:w w:val="105"/>
        </w:rPr>
        <w:t>Slevu může čerpat pouze osobně ten účastník, který sjednal dohodu týkající se Služby.</w:t>
      </w:r>
      <w:proofErr w:type="gramEnd"/>
    </w:p>
    <w:p w:rsidR="008C654B" w:rsidRDefault="00053FF1">
      <w:pPr>
        <w:pStyle w:val="Zkladntext"/>
        <w:spacing w:line="148" w:lineRule="exact"/>
        <w:ind w:left="532"/>
      </w:pPr>
      <w:r>
        <w:rPr>
          <w:w w:val="105"/>
        </w:rPr>
        <w:t xml:space="preserve">Při nákupu HW lze čerpat vždy pouze jednu slevu </w:t>
      </w:r>
      <w:proofErr w:type="gramStart"/>
      <w:r>
        <w:rPr>
          <w:w w:val="105"/>
        </w:rPr>
        <w:t>na</w:t>
      </w:r>
      <w:proofErr w:type="gramEnd"/>
      <w:r>
        <w:rPr>
          <w:w w:val="105"/>
        </w:rPr>
        <w:t xml:space="preserve"> jednom účetním dokladu. Slevu</w:t>
      </w:r>
    </w:p>
    <w:p w:rsidR="008C654B" w:rsidRDefault="00053FF1">
      <w:pPr>
        <w:pStyle w:val="Zkladntext"/>
        <w:spacing w:before="2" w:line="225" w:lineRule="auto"/>
        <w:ind w:left="532" w:right="12"/>
      </w:pPr>
      <w:proofErr w:type="gramStart"/>
      <w:r>
        <w:rPr>
          <w:w w:val="105"/>
        </w:rPr>
        <w:t>lze</w:t>
      </w:r>
      <w:proofErr w:type="gramEnd"/>
      <w:r>
        <w:rPr>
          <w:w w:val="105"/>
        </w:rPr>
        <w:t xml:space="preserve"> čerpat výlučně jednorázově (tj. při jediném nákupu na tomtéž účetním dokladu) a pouze v plné výši, která účastníkovi dle této Smlouvy náleží.</w:t>
      </w:r>
    </w:p>
    <w:p w:rsidR="008C654B" w:rsidRDefault="00053FF1">
      <w:pPr>
        <w:pStyle w:val="Zkladntext"/>
        <w:spacing w:before="1" w:line="225" w:lineRule="auto"/>
        <w:ind w:left="532" w:right="22"/>
      </w:pPr>
      <w:proofErr w:type="gramStart"/>
      <w:r>
        <w:rPr>
          <w:w w:val="105"/>
        </w:rPr>
        <w:t>K čerpání slevy a k převzetí HW zakoupeného se slevou je účastník oprávněn pouze osobně, a jen pokud nejprve prokáže svou totožnost předložením občanského průkazu a dalšího úředního dokladu totožnosti a potvrdí převzetí HW i čerpání slevy při jeho nákupu podle těchto pravidel.</w:t>
      </w:r>
      <w:proofErr w:type="gramEnd"/>
    </w:p>
    <w:p w:rsidR="008C654B" w:rsidRDefault="00053FF1">
      <w:pPr>
        <w:pStyle w:val="Heading2"/>
        <w:spacing w:before="101"/>
        <w:ind w:left="204"/>
      </w:pPr>
      <w:r>
        <w:br w:type="column"/>
      </w:r>
      <w:r>
        <w:rPr>
          <w:w w:val="105"/>
        </w:rPr>
        <w:lastRenderedPageBreak/>
        <w:t xml:space="preserve">Předpoklady trvání nároku </w:t>
      </w:r>
      <w:proofErr w:type="gramStart"/>
      <w:r>
        <w:rPr>
          <w:w w:val="105"/>
        </w:rPr>
        <w:t>na</w:t>
      </w:r>
      <w:proofErr w:type="gramEnd"/>
      <w:r>
        <w:rPr>
          <w:spacing w:val="-28"/>
          <w:w w:val="105"/>
        </w:rPr>
        <w:t xml:space="preserve"> </w:t>
      </w:r>
      <w:r>
        <w:rPr>
          <w:w w:val="105"/>
        </w:rPr>
        <w:t>slevu</w:t>
      </w:r>
    </w:p>
    <w:p w:rsidR="008C654B" w:rsidRDefault="00053FF1">
      <w:pPr>
        <w:pStyle w:val="Zkladntext"/>
        <w:spacing w:before="134" w:line="225" w:lineRule="auto"/>
        <w:ind w:left="204" w:right="646"/>
      </w:pPr>
      <w:proofErr w:type="gramStart"/>
      <w:r>
        <w:rPr>
          <w:w w:val="105"/>
        </w:rPr>
        <w:t>O2 se touto Smlouvou zavazuje poskytnout účastníkovi možnost čerpat slevu ke Službě (určené jejím číslem) pouze jedenkrát, a to k první dohodě (smlouvě či jejímu dodatku) týkající se Služby a splňující podmínky pro uplatnění slevy, u níž účastník v době trvání akce požádá o možnost čerpat slevu.</w:t>
      </w:r>
      <w:proofErr w:type="gramEnd"/>
      <w:r>
        <w:rPr>
          <w:w w:val="105"/>
        </w:rPr>
        <w:t xml:space="preserve"> Účastník nemá právo </w:t>
      </w:r>
      <w:proofErr w:type="gramStart"/>
      <w:r>
        <w:rPr>
          <w:w w:val="105"/>
        </w:rPr>
        <w:t>na</w:t>
      </w:r>
      <w:proofErr w:type="gramEnd"/>
      <w:r>
        <w:rPr>
          <w:w w:val="105"/>
        </w:rPr>
        <w:t xml:space="preserve"> slevu, pokud je poskytování dotčené služby omezeno či přerušeno. </w:t>
      </w:r>
      <w:proofErr w:type="gramStart"/>
      <w:r>
        <w:rPr>
          <w:w w:val="105"/>
        </w:rPr>
        <w:t>Slevy se k různým službám (jednotlivým číslům služeb) poskytují samostatně a nelze je</w:t>
      </w:r>
      <w:r>
        <w:rPr>
          <w:spacing w:val="23"/>
          <w:w w:val="105"/>
        </w:rPr>
        <w:t xml:space="preserve"> </w:t>
      </w:r>
      <w:r>
        <w:rPr>
          <w:w w:val="105"/>
        </w:rPr>
        <w:t>sčítat.</w:t>
      </w:r>
      <w:proofErr w:type="gramEnd"/>
    </w:p>
    <w:p w:rsidR="008C654B" w:rsidRDefault="00053FF1">
      <w:pPr>
        <w:pStyle w:val="Zkladntext"/>
        <w:spacing w:before="2" w:line="225" w:lineRule="auto"/>
        <w:ind w:left="204" w:right="568"/>
      </w:pPr>
      <w:r>
        <w:rPr>
          <w:w w:val="105"/>
        </w:rPr>
        <w:t xml:space="preserve">Při sjednání dohody týkající se služby mimo prodejnu O2 (např. přes telefon či e-shop) je O2 oprávněna (ne však povinna) účastníkovi umožnit čerpání slevy až poté, co obdrží ve svém sídle danou dohodu podepsanou účastníkem a poté, co případně uplyne lhůta stanovená zákonem pro odstoupení </w:t>
      </w:r>
      <w:proofErr w:type="gramStart"/>
      <w:r>
        <w:rPr>
          <w:w w:val="105"/>
        </w:rPr>
        <w:t>od</w:t>
      </w:r>
      <w:proofErr w:type="gramEnd"/>
      <w:r>
        <w:rPr>
          <w:w w:val="105"/>
        </w:rPr>
        <w:t xml:space="preserve"> takové dohody. </w:t>
      </w:r>
      <w:proofErr w:type="gramStart"/>
      <w:r>
        <w:rPr>
          <w:w w:val="105"/>
        </w:rPr>
        <w:t>Nejpozději poté O2 umožní účastníkovi čerpat slevu.</w:t>
      </w:r>
      <w:proofErr w:type="gramEnd"/>
    </w:p>
    <w:p w:rsidR="008C654B" w:rsidRDefault="00053FF1">
      <w:pPr>
        <w:pStyle w:val="Zkladntext"/>
        <w:spacing w:before="1" w:line="225" w:lineRule="auto"/>
        <w:ind w:left="204" w:right="801"/>
      </w:pPr>
      <w:proofErr w:type="gramStart"/>
      <w:r>
        <w:rPr>
          <w:w w:val="105"/>
        </w:rPr>
        <w:t>Účastník nesmí mít v době poskytnutí možnosti čerpat slevu vůči O2 dluhy po splatnosti a nesmí být evidován kvůli svému prodlení v registru dlužníků (zejm. v registru SOLUS) ani proti němu nesmí být vydáno rozhodnutí o úpadku.</w:t>
      </w:r>
      <w:proofErr w:type="gramEnd"/>
      <w:r>
        <w:rPr>
          <w:w w:val="105"/>
        </w:rPr>
        <w:t xml:space="preserve"> V opačném případě ztrácí nárok </w:t>
      </w:r>
      <w:proofErr w:type="gramStart"/>
      <w:r>
        <w:rPr>
          <w:w w:val="105"/>
        </w:rPr>
        <w:t>na</w:t>
      </w:r>
      <w:proofErr w:type="gramEnd"/>
      <w:r>
        <w:rPr>
          <w:w w:val="105"/>
        </w:rPr>
        <w:t xml:space="preserve"> čerpání slevy. </w:t>
      </w:r>
      <w:proofErr w:type="gramStart"/>
      <w:r>
        <w:rPr>
          <w:w w:val="105"/>
        </w:rPr>
        <w:t>Za možnost čerpat slevu není možné požadovat peněžitou náhradu.</w:t>
      </w:r>
      <w:proofErr w:type="gramEnd"/>
    </w:p>
    <w:p w:rsidR="008C654B" w:rsidRDefault="00053FF1">
      <w:pPr>
        <w:pStyle w:val="Zkladntext"/>
        <w:spacing w:before="2" w:line="225" w:lineRule="auto"/>
        <w:ind w:left="204" w:right="568"/>
      </w:pPr>
      <w:r>
        <w:rPr>
          <w:w w:val="105"/>
        </w:rPr>
        <w:t xml:space="preserve">Slevu může Účastník čerpat </w:t>
      </w:r>
      <w:proofErr w:type="gramStart"/>
      <w:r>
        <w:rPr>
          <w:w w:val="105"/>
        </w:rPr>
        <w:t>na</w:t>
      </w:r>
      <w:proofErr w:type="gramEnd"/>
      <w:r>
        <w:rPr>
          <w:w w:val="105"/>
        </w:rPr>
        <w:t xml:space="preserve"> základě své žádosti buď uvedené shora v rámci této Smlouvy, nebo později, to však vždy v rámci předávacího protokolu týkajícího se specifického HW. </w:t>
      </w:r>
      <w:proofErr w:type="gramStart"/>
      <w:r>
        <w:rPr>
          <w:w w:val="105"/>
        </w:rPr>
        <w:t>Slevu může čerpat pouze osobně ten účastník, který sjednal dohodu týkající se Služby.</w:t>
      </w:r>
      <w:proofErr w:type="gramEnd"/>
    </w:p>
    <w:p w:rsidR="008C654B" w:rsidRDefault="00053FF1">
      <w:pPr>
        <w:pStyle w:val="Zkladntext"/>
        <w:spacing w:line="148" w:lineRule="exact"/>
        <w:ind w:left="204"/>
      </w:pPr>
      <w:r>
        <w:rPr>
          <w:w w:val="105"/>
        </w:rPr>
        <w:t xml:space="preserve">Při nákupu HW lze čerpat vždy pouze jednu slevu </w:t>
      </w:r>
      <w:proofErr w:type="gramStart"/>
      <w:r>
        <w:rPr>
          <w:w w:val="105"/>
        </w:rPr>
        <w:t>na</w:t>
      </w:r>
      <w:proofErr w:type="gramEnd"/>
      <w:r>
        <w:rPr>
          <w:w w:val="105"/>
        </w:rPr>
        <w:t xml:space="preserve"> jednom účetním dokladu. Slevu</w:t>
      </w:r>
    </w:p>
    <w:p w:rsidR="008C654B" w:rsidRDefault="00053FF1">
      <w:pPr>
        <w:pStyle w:val="Zkladntext"/>
        <w:spacing w:before="3" w:line="225" w:lineRule="auto"/>
        <w:ind w:left="204" w:right="614"/>
      </w:pPr>
      <w:proofErr w:type="gramStart"/>
      <w:r>
        <w:rPr>
          <w:w w:val="105"/>
        </w:rPr>
        <w:t>lze</w:t>
      </w:r>
      <w:proofErr w:type="gramEnd"/>
      <w:r>
        <w:rPr>
          <w:w w:val="105"/>
        </w:rPr>
        <w:t xml:space="preserve"> čerpat výlučně jednorázově (tj. při jediném nákupu na tomtéž účetním dokladu) a pouze v plné výši, která účastníkovi dle této Smlouvy náleží.</w:t>
      </w:r>
    </w:p>
    <w:p w:rsidR="008C654B" w:rsidRDefault="00053FF1">
      <w:pPr>
        <w:pStyle w:val="Zkladntext"/>
        <w:spacing w:line="225" w:lineRule="auto"/>
        <w:ind w:left="204" w:right="584"/>
      </w:pPr>
      <w:proofErr w:type="gramStart"/>
      <w:r>
        <w:rPr>
          <w:w w:val="105"/>
        </w:rPr>
        <w:t>K čerpání slevy a k převzetí HW zakoupeného se slevou je účastník oprávněn pouze osobně, a jen pokud nejprve prokáže svou totožnost předložením občanského průkazu a dalšího úředního dokladu totožnosti a potvrdí převzetí HW i čerpání slevy při jeho nákupu podle těchto pravidel.</w:t>
      </w:r>
      <w:proofErr w:type="gramEnd"/>
    </w:p>
    <w:p w:rsidR="008C654B" w:rsidRDefault="00053FF1">
      <w:pPr>
        <w:pStyle w:val="Zkladntext"/>
        <w:spacing w:before="138" w:line="225" w:lineRule="auto"/>
        <w:ind w:left="204" w:right="646"/>
      </w:pPr>
      <w:r>
        <w:rPr>
          <w:w w:val="105"/>
        </w:rPr>
        <w:t>Nárok na jakoukoli slevu v rámci akce je podmíněn tím, že kdykoli během doby 24 měsíců od převzetí HW zakoupeného účastníkem se slevou, nejdříve však od zřízení Služby:</w:t>
      </w:r>
    </w:p>
    <w:p w:rsidR="008C654B" w:rsidRDefault="00053FF1">
      <w:pPr>
        <w:pStyle w:val="Odstavecseseznamem"/>
        <w:numPr>
          <w:ilvl w:val="0"/>
          <w:numId w:val="1"/>
        </w:numPr>
        <w:tabs>
          <w:tab w:val="left" w:pos="453"/>
        </w:tabs>
        <w:spacing w:before="129" w:line="154" w:lineRule="exact"/>
        <w:ind w:hanging="249"/>
        <w:rPr>
          <w:sz w:val="13"/>
        </w:rPr>
      </w:pPr>
      <w:r>
        <w:rPr>
          <w:w w:val="105"/>
          <w:sz w:val="13"/>
        </w:rPr>
        <w:t>Účastník se nedostane do prodlení s plněním jakýchkoli svých závazků vůči</w:t>
      </w:r>
      <w:r>
        <w:rPr>
          <w:spacing w:val="6"/>
          <w:w w:val="105"/>
          <w:sz w:val="13"/>
        </w:rPr>
        <w:t xml:space="preserve"> </w:t>
      </w:r>
      <w:r>
        <w:rPr>
          <w:w w:val="105"/>
          <w:sz w:val="13"/>
        </w:rPr>
        <w:t>O2</w:t>
      </w:r>
    </w:p>
    <w:p w:rsidR="008C654B" w:rsidRDefault="00053FF1">
      <w:pPr>
        <w:pStyle w:val="Zkladntext"/>
        <w:spacing w:before="3" w:line="225" w:lineRule="auto"/>
        <w:ind w:left="452" w:right="773"/>
      </w:pPr>
      <w:proofErr w:type="gramStart"/>
      <w:r>
        <w:rPr>
          <w:w w:val="105"/>
        </w:rPr>
        <w:t>po</w:t>
      </w:r>
      <w:proofErr w:type="gramEnd"/>
      <w:r>
        <w:rPr>
          <w:w w:val="105"/>
        </w:rPr>
        <w:t xml:space="preserve"> souvislou dobu delší než 30 dnů (zejména s úhradou vyúčtování vystaveného O2) a současně</w:t>
      </w:r>
    </w:p>
    <w:p w:rsidR="008C654B" w:rsidRDefault="00053FF1">
      <w:pPr>
        <w:pStyle w:val="Odstavecseseznamem"/>
        <w:numPr>
          <w:ilvl w:val="0"/>
          <w:numId w:val="1"/>
        </w:numPr>
        <w:tabs>
          <w:tab w:val="left" w:pos="453"/>
        </w:tabs>
        <w:spacing w:before="136" w:line="225" w:lineRule="auto"/>
        <w:ind w:right="852"/>
        <w:rPr>
          <w:sz w:val="13"/>
        </w:rPr>
      </w:pPr>
      <w:r>
        <w:rPr>
          <w:w w:val="105"/>
          <w:sz w:val="13"/>
        </w:rPr>
        <w:t>Účastník</w:t>
      </w:r>
      <w:r>
        <w:rPr>
          <w:spacing w:val="-3"/>
          <w:w w:val="105"/>
          <w:sz w:val="13"/>
        </w:rPr>
        <w:t xml:space="preserve"> </w:t>
      </w:r>
      <w:r>
        <w:rPr>
          <w:w w:val="105"/>
          <w:sz w:val="13"/>
        </w:rPr>
        <w:t>nebude</w:t>
      </w:r>
      <w:r>
        <w:rPr>
          <w:spacing w:val="-2"/>
          <w:w w:val="105"/>
          <w:sz w:val="13"/>
        </w:rPr>
        <w:t xml:space="preserve"> </w:t>
      </w:r>
      <w:r>
        <w:rPr>
          <w:w w:val="105"/>
          <w:sz w:val="13"/>
        </w:rPr>
        <w:t>evidován</w:t>
      </w:r>
      <w:r>
        <w:rPr>
          <w:spacing w:val="-3"/>
          <w:w w:val="105"/>
          <w:sz w:val="13"/>
        </w:rPr>
        <w:t xml:space="preserve"> </w:t>
      </w:r>
      <w:r>
        <w:rPr>
          <w:w w:val="105"/>
          <w:sz w:val="13"/>
        </w:rPr>
        <w:t>kvůli</w:t>
      </w:r>
      <w:r>
        <w:rPr>
          <w:spacing w:val="-2"/>
          <w:w w:val="105"/>
          <w:sz w:val="13"/>
        </w:rPr>
        <w:t xml:space="preserve"> </w:t>
      </w:r>
      <w:r>
        <w:rPr>
          <w:w w:val="105"/>
          <w:sz w:val="13"/>
        </w:rPr>
        <w:t>svému</w:t>
      </w:r>
      <w:r>
        <w:rPr>
          <w:spacing w:val="-2"/>
          <w:w w:val="105"/>
          <w:sz w:val="13"/>
        </w:rPr>
        <w:t xml:space="preserve"> </w:t>
      </w:r>
      <w:r>
        <w:rPr>
          <w:w w:val="105"/>
          <w:sz w:val="13"/>
        </w:rPr>
        <w:t>prodlení</w:t>
      </w:r>
      <w:r>
        <w:rPr>
          <w:spacing w:val="-3"/>
          <w:w w:val="105"/>
          <w:sz w:val="13"/>
        </w:rPr>
        <w:t xml:space="preserve"> </w:t>
      </w:r>
      <w:r>
        <w:rPr>
          <w:w w:val="105"/>
          <w:sz w:val="13"/>
        </w:rPr>
        <w:t>v</w:t>
      </w:r>
      <w:r>
        <w:rPr>
          <w:spacing w:val="-2"/>
          <w:w w:val="105"/>
          <w:sz w:val="13"/>
        </w:rPr>
        <w:t xml:space="preserve"> </w:t>
      </w:r>
      <w:r>
        <w:rPr>
          <w:w w:val="105"/>
          <w:sz w:val="13"/>
        </w:rPr>
        <w:t>registru</w:t>
      </w:r>
      <w:r>
        <w:rPr>
          <w:spacing w:val="-2"/>
          <w:w w:val="105"/>
          <w:sz w:val="13"/>
        </w:rPr>
        <w:t xml:space="preserve"> </w:t>
      </w:r>
      <w:r>
        <w:rPr>
          <w:w w:val="105"/>
          <w:sz w:val="13"/>
        </w:rPr>
        <w:t>dlužníků</w:t>
      </w:r>
      <w:r>
        <w:rPr>
          <w:spacing w:val="-3"/>
          <w:w w:val="105"/>
          <w:sz w:val="13"/>
        </w:rPr>
        <w:t xml:space="preserve"> </w:t>
      </w:r>
      <w:r>
        <w:rPr>
          <w:w w:val="105"/>
          <w:sz w:val="13"/>
        </w:rPr>
        <w:t>(zejm.</w:t>
      </w:r>
      <w:r>
        <w:rPr>
          <w:spacing w:val="-2"/>
          <w:w w:val="105"/>
          <w:sz w:val="13"/>
        </w:rPr>
        <w:t xml:space="preserve"> </w:t>
      </w:r>
      <w:r>
        <w:rPr>
          <w:w w:val="105"/>
          <w:sz w:val="13"/>
        </w:rPr>
        <w:t>v</w:t>
      </w:r>
      <w:r>
        <w:rPr>
          <w:spacing w:val="-3"/>
          <w:w w:val="105"/>
          <w:sz w:val="13"/>
        </w:rPr>
        <w:t xml:space="preserve"> </w:t>
      </w:r>
      <w:r>
        <w:rPr>
          <w:w w:val="105"/>
          <w:sz w:val="13"/>
        </w:rPr>
        <w:t>registru SOLUS) ani proti němu nebude vydáno rozhodnutí o úpadku a</w:t>
      </w:r>
      <w:r>
        <w:rPr>
          <w:spacing w:val="4"/>
          <w:w w:val="105"/>
          <w:sz w:val="13"/>
        </w:rPr>
        <w:t xml:space="preserve"> </w:t>
      </w:r>
      <w:r>
        <w:rPr>
          <w:w w:val="105"/>
          <w:sz w:val="13"/>
        </w:rPr>
        <w:t>současně</w:t>
      </w:r>
    </w:p>
    <w:p w:rsidR="008C654B" w:rsidRDefault="00053FF1">
      <w:pPr>
        <w:pStyle w:val="Odstavecseseznamem"/>
        <w:numPr>
          <w:ilvl w:val="0"/>
          <w:numId w:val="1"/>
        </w:numPr>
        <w:tabs>
          <w:tab w:val="left" w:pos="453"/>
        </w:tabs>
        <w:spacing w:before="137" w:line="225" w:lineRule="auto"/>
        <w:ind w:right="584"/>
        <w:rPr>
          <w:sz w:val="13"/>
        </w:rPr>
      </w:pPr>
      <w:r>
        <w:rPr>
          <w:w w:val="105"/>
          <w:sz w:val="13"/>
        </w:rPr>
        <w:t>Účastník nebude akci zneužívat, aby za účelem získání co největšího množství hardware se</w:t>
      </w:r>
      <w:r>
        <w:rPr>
          <w:spacing w:val="-4"/>
          <w:w w:val="105"/>
          <w:sz w:val="13"/>
        </w:rPr>
        <w:t xml:space="preserve"> </w:t>
      </w:r>
      <w:r>
        <w:rPr>
          <w:w w:val="105"/>
          <w:sz w:val="13"/>
        </w:rPr>
        <w:t>slevou</w:t>
      </w:r>
      <w:r>
        <w:rPr>
          <w:spacing w:val="-3"/>
          <w:w w:val="105"/>
          <w:sz w:val="13"/>
        </w:rPr>
        <w:t xml:space="preserve"> </w:t>
      </w:r>
      <w:r>
        <w:rPr>
          <w:w w:val="105"/>
          <w:sz w:val="13"/>
        </w:rPr>
        <w:t>bez</w:t>
      </w:r>
      <w:r>
        <w:rPr>
          <w:spacing w:val="-3"/>
          <w:w w:val="105"/>
          <w:sz w:val="13"/>
        </w:rPr>
        <w:t xml:space="preserve"> </w:t>
      </w:r>
      <w:r>
        <w:rPr>
          <w:w w:val="105"/>
          <w:sz w:val="13"/>
        </w:rPr>
        <w:t>jiného</w:t>
      </w:r>
      <w:r>
        <w:rPr>
          <w:spacing w:val="-3"/>
          <w:w w:val="105"/>
          <w:sz w:val="13"/>
        </w:rPr>
        <w:t xml:space="preserve"> </w:t>
      </w:r>
      <w:r>
        <w:rPr>
          <w:w w:val="105"/>
          <w:sz w:val="13"/>
        </w:rPr>
        <w:t>zjevného</w:t>
      </w:r>
      <w:r>
        <w:rPr>
          <w:spacing w:val="-4"/>
          <w:w w:val="105"/>
          <w:sz w:val="13"/>
        </w:rPr>
        <w:t xml:space="preserve"> </w:t>
      </w:r>
      <w:r>
        <w:rPr>
          <w:w w:val="105"/>
          <w:sz w:val="13"/>
        </w:rPr>
        <w:t>důvodu</w:t>
      </w:r>
      <w:r>
        <w:rPr>
          <w:spacing w:val="-3"/>
          <w:w w:val="105"/>
          <w:sz w:val="13"/>
        </w:rPr>
        <w:t xml:space="preserve"> </w:t>
      </w:r>
      <w:r>
        <w:rPr>
          <w:w w:val="105"/>
          <w:sz w:val="13"/>
        </w:rPr>
        <w:t>rušil</w:t>
      </w:r>
      <w:r>
        <w:rPr>
          <w:spacing w:val="-3"/>
          <w:w w:val="105"/>
          <w:sz w:val="13"/>
        </w:rPr>
        <w:t xml:space="preserve"> </w:t>
      </w:r>
      <w:r>
        <w:rPr>
          <w:w w:val="105"/>
          <w:sz w:val="13"/>
        </w:rPr>
        <w:t>stávající</w:t>
      </w:r>
      <w:r>
        <w:rPr>
          <w:spacing w:val="-3"/>
          <w:w w:val="105"/>
          <w:sz w:val="13"/>
        </w:rPr>
        <w:t xml:space="preserve"> </w:t>
      </w:r>
      <w:r>
        <w:rPr>
          <w:w w:val="105"/>
          <w:sz w:val="13"/>
        </w:rPr>
        <w:t>služby</w:t>
      </w:r>
      <w:r>
        <w:rPr>
          <w:spacing w:val="-3"/>
          <w:w w:val="105"/>
          <w:sz w:val="13"/>
        </w:rPr>
        <w:t xml:space="preserve"> </w:t>
      </w:r>
      <w:r>
        <w:rPr>
          <w:w w:val="105"/>
          <w:sz w:val="13"/>
        </w:rPr>
        <w:t>a</w:t>
      </w:r>
      <w:r>
        <w:rPr>
          <w:spacing w:val="-4"/>
          <w:w w:val="105"/>
          <w:sz w:val="13"/>
        </w:rPr>
        <w:t xml:space="preserve"> </w:t>
      </w:r>
      <w:r>
        <w:rPr>
          <w:w w:val="105"/>
          <w:sz w:val="13"/>
        </w:rPr>
        <w:t>nahradil</w:t>
      </w:r>
      <w:r>
        <w:rPr>
          <w:spacing w:val="-3"/>
          <w:w w:val="105"/>
          <w:sz w:val="13"/>
        </w:rPr>
        <w:t xml:space="preserve"> </w:t>
      </w:r>
      <w:r>
        <w:rPr>
          <w:w w:val="105"/>
          <w:sz w:val="13"/>
        </w:rPr>
        <w:t>je</w:t>
      </w:r>
      <w:r>
        <w:rPr>
          <w:spacing w:val="-3"/>
          <w:w w:val="105"/>
          <w:sz w:val="13"/>
        </w:rPr>
        <w:t xml:space="preserve"> </w:t>
      </w:r>
      <w:r>
        <w:rPr>
          <w:w w:val="105"/>
          <w:sz w:val="13"/>
        </w:rPr>
        <w:t>nově</w:t>
      </w:r>
      <w:r>
        <w:rPr>
          <w:spacing w:val="-3"/>
          <w:w w:val="105"/>
          <w:sz w:val="13"/>
        </w:rPr>
        <w:t xml:space="preserve"> </w:t>
      </w:r>
      <w:r>
        <w:rPr>
          <w:w w:val="105"/>
          <w:sz w:val="13"/>
        </w:rPr>
        <w:t>sjednanými nebo sjednal nové služby v nepřiměřeném rozsahu, který přesahuje reálné možnosti účastníka řádně využívat služby nebo platit za ně. Za zneužití akce se bude považovat zejména uplatnění slev dle těchto pravidel týmž účastníkem u více než pěti</w:t>
      </w:r>
      <w:r>
        <w:rPr>
          <w:spacing w:val="17"/>
          <w:w w:val="105"/>
          <w:sz w:val="13"/>
        </w:rPr>
        <w:t xml:space="preserve"> </w:t>
      </w:r>
      <w:r>
        <w:rPr>
          <w:w w:val="105"/>
          <w:sz w:val="13"/>
        </w:rPr>
        <w:t>(5)</w:t>
      </w:r>
    </w:p>
    <w:p w:rsidR="008C654B" w:rsidRDefault="00053FF1">
      <w:pPr>
        <w:pStyle w:val="Zkladntext"/>
        <w:spacing w:line="153" w:lineRule="exact"/>
        <w:ind w:left="452"/>
      </w:pPr>
      <w:proofErr w:type="gramStart"/>
      <w:r>
        <w:rPr>
          <w:w w:val="105"/>
        </w:rPr>
        <w:t>a</w:t>
      </w:r>
      <w:proofErr w:type="gramEnd"/>
      <w:r>
        <w:rPr>
          <w:w w:val="105"/>
        </w:rPr>
        <w:t xml:space="preserve"> v případě podnikatele více než deseti (10) Služeb.</w:t>
      </w:r>
    </w:p>
    <w:p w:rsidR="008C654B" w:rsidRDefault="00053FF1">
      <w:pPr>
        <w:pStyle w:val="Zkladntext"/>
        <w:spacing w:before="134" w:line="225" w:lineRule="auto"/>
        <w:ind w:left="204" w:right="825"/>
      </w:pPr>
      <w:r>
        <w:rPr>
          <w:w w:val="105"/>
        </w:rPr>
        <w:t xml:space="preserve">Pokud dojde k porušení jakéhokoli předpokladu trvání nároku </w:t>
      </w:r>
      <w:proofErr w:type="gramStart"/>
      <w:r>
        <w:rPr>
          <w:w w:val="105"/>
        </w:rPr>
        <w:t>na</w:t>
      </w:r>
      <w:proofErr w:type="gramEnd"/>
      <w:r>
        <w:rPr>
          <w:w w:val="105"/>
        </w:rPr>
        <w:t xml:space="preserve"> slevu uvedeného výše v těchto pravidlech nebo k marnému uplynutí lhůty pro jeho splnění, je O2 oprávněna požadovat</w:t>
      </w:r>
      <w:r>
        <w:rPr>
          <w:spacing w:val="-4"/>
          <w:w w:val="105"/>
        </w:rPr>
        <w:t xml:space="preserve"> </w:t>
      </w:r>
      <w:r>
        <w:rPr>
          <w:w w:val="105"/>
        </w:rPr>
        <w:t>zaplacení</w:t>
      </w:r>
      <w:r>
        <w:rPr>
          <w:spacing w:val="-4"/>
          <w:w w:val="105"/>
        </w:rPr>
        <w:t xml:space="preserve"> </w:t>
      </w:r>
      <w:r>
        <w:rPr>
          <w:w w:val="105"/>
        </w:rPr>
        <w:t>částky</w:t>
      </w:r>
      <w:r>
        <w:rPr>
          <w:spacing w:val="-4"/>
          <w:w w:val="105"/>
        </w:rPr>
        <w:t xml:space="preserve"> </w:t>
      </w:r>
      <w:r>
        <w:rPr>
          <w:w w:val="105"/>
        </w:rPr>
        <w:t>odpovídající</w:t>
      </w:r>
      <w:r>
        <w:rPr>
          <w:spacing w:val="-3"/>
          <w:w w:val="105"/>
        </w:rPr>
        <w:t xml:space="preserve"> </w:t>
      </w:r>
      <w:r>
        <w:rPr>
          <w:w w:val="105"/>
        </w:rPr>
        <w:t>skutečně</w:t>
      </w:r>
      <w:r>
        <w:rPr>
          <w:spacing w:val="-4"/>
          <w:w w:val="105"/>
        </w:rPr>
        <w:t xml:space="preserve"> </w:t>
      </w:r>
      <w:r>
        <w:rPr>
          <w:w w:val="105"/>
        </w:rPr>
        <w:t>vyčerpané</w:t>
      </w:r>
      <w:r>
        <w:rPr>
          <w:spacing w:val="-4"/>
          <w:w w:val="105"/>
        </w:rPr>
        <w:t xml:space="preserve"> </w:t>
      </w:r>
      <w:r>
        <w:rPr>
          <w:w w:val="105"/>
        </w:rPr>
        <w:t>slevě,</w:t>
      </w:r>
      <w:r>
        <w:rPr>
          <w:spacing w:val="-4"/>
          <w:w w:val="105"/>
        </w:rPr>
        <w:t xml:space="preserve"> </w:t>
      </w:r>
      <w:r>
        <w:rPr>
          <w:w w:val="105"/>
        </w:rPr>
        <w:t>o</w:t>
      </w:r>
      <w:r>
        <w:rPr>
          <w:spacing w:val="-3"/>
          <w:w w:val="105"/>
        </w:rPr>
        <w:t xml:space="preserve"> </w:t>
      </w:r>
      <w:r>
        <w:rPr>
          <w:w w:val="105"/>
        </w:rPr>
        <w:t>kterou</w:t>
      </w:r>
      <w:r>
        <w:rPr>
          <w:spacing w:val="-4"/>
          <w:w w:val="105"/>
        </w:rPr>
        <w:t xml:space="preserve"> </w:t>
      </w:r>
      <w:r>
        <w:rPr>
          <w:w w:val="105"/>
        </w:rPr>
        <w:t>byla</w:t>
      </w:r>
      <w:r>
        <w:rPr>
          <w:spacing w:val="-4"/>
          <w:w w:val="105"/>
        </w:rPr>
        <w:t xml:space="preserve"> </w:t>
      </w:r>
      <w:r>
        <w:rPr>
          <w:w w:val="105"/>
        </w:rPr>
        <w:t>snížena</w:t>
      </w:r>
    </w:p>
    <w:p w:rsidR="008C654B" w:rsidRDefault="00053FF1">
      <w:pPr>
        <w:pStyle w:val="Zkladntext"/>
        <w:spacing w:before="1" w:line="225" w:lineRule="auto"/>
        <w:ind w:left="204" w:right="568"/>
      </w:pPr>
      <w:proofErr w:type="gramStart"/>
      <w:r>
        <w:rPr>
          <w:w w:val="105"/>
        </w:rPr>
        <w:t>cena</w:t>
      </w:r>
      <w:proofErr w:type="gramEnd"/>
      <w:r>
        <w:rPr>
          <w:w w:val="105"/>
        </w:rPr>
        <w:t xml:space="preserve"> HW při nákupu účastníkem oproti jeho základní standardní ceně vč. DPH dle ceníku, vyhlášeného O2 </w:t>
      </w:r>
      <w:proofErr w:type="gramStart"/>
      <w:r>
        <w:rPr>
          <w:w w:val="105"/>
        </w:rPr>
        <w:t>a</w:t>
      </w:r>
      <w:proofErr w:type="gramEnd"/>
      <w:r>
        <w:rPr>
          <w:w w:val="105"/>
        </w:rPr>
        <w:t xml:space="preserve"> účinného ke dni nákupu. Toto právo může O2 uplatnit </w:t>
      </w:r>
      <w:proofErr w:type="gramStart"/>
      <w:r>
        <w:rPr>
          <w:w w:val="105"/>
        </w:rPr>
        <w:t>na</w:t>
      </w:r>
      <w:proofErr w:type="gramEnd"/>
      <w:r>
        <w:rPr>
          <w:w w:val="105"/>
        </w:rPr>
        <w:t xml:space="preserve"> jakémkoli vyúčtování za služby poskytované účastníkovi nebo samostatně vystaveným dokladem odeslaným účastníkovi. </w:t>
      </w:r>
      <w:proofErr w:type="gramStart"/>
      <w:r>
        <w:rPr>
          <w:w w:val="105"/>
        </w:rPr>
        <w:t>Účastník se v tom případě zavazuje dlužnou částku ve výši skutečně vyčerpané slevy zaplatit v souladu s dokladem vystaveným O2 a v tam uvedené lhůtě splatnosti.</w:t>
      </w:r>
      <w:proofErr w:type="gramEnd"/>
      <w:r>
        <w:rPr>
          <w:w w:val="105"/>
        </w:rPr>
        <w:t xml:space="preserve"> Pokud a dokud O2 vůči účastníkovi neuplatní své právo požadovat zaplacení částky odpovídající skutečně vyčerpané slevě dle těchto pravidel, nárok účastníka </w:t>
      </w:r>
      <w:proofErr w:type="gramStart"/>
      <w:r>
        <w:rPr>
          <w:w w:val="105"/>
        </w:rPr>
        <w:t>na</w:t>
      </w:r>
      <w:proofErr w:type="gramEnd"/>
      <w:r>
        <w:rPr>
          <w:w w:val="105"/>
        </w:rPr>
        <w:t xml:space="preserve"> slevu trvá. </w:t>
      </w:r>
      <w:proofErr w:type="gramStart"/>
      <w:r>
        <w:rPr>
          <w:w w:val="105"/>
        </w:rPr>
        <w:t>Z téhož důvodu je O2 oprávněna odmítnout žádost o slevu, pokud nebyla dosud vyčerpána, jakož i neposkytnout účastníkovi možnost čerpání dalších slev v rámci této akce.</w:t>
      </w:r>
      <w:proofErr w:type="gramEnd"/>
    </w:p>
    <w:p w:rsidR="008C654B" w:rsidRDefault="008C654B">
      <w:pPr>
        <w:spacing w:line="225" w:lineRule="auto"/>
        <w:sectPr w:rsidR="008C654B">
          <w:type w:val="continuous"/>
          <w:pgSz w:w="11910" w:h="16840"/>
          <w:pgMar w:top="1800" w:right="0" w:bottom="2200" w:left="320" w:header="708" w:footer="708" w:gutter="0"/>
          <w:cols w:num="2" w:space="708" w:equalWidth="0">
            <w:col w:w="5645" w:space="40"/>
            <w:col w:w="5905"/>
          </w:cols>
        </w:sectPr>
      </w:pPr>
    </w:p>
    <w:p w:rsidR="008C654B" w:rsidRDefault="008C654B">
      <w:pPr>
        <w:pStyle w:val="Zkladntext"/>
        <w:spacing w:before="11"/>
        <w:rPr>
          <w:sz w:val="20"/>
        </w:rPr>
      </w:pPr>
    </w:p>
    <w:p w:rsidR="008C654B" w:rsidRDefault="00FC7417">
      <w:pPr>
        <w:pStyle w:val="Heading1"/>
      </w:pPr>
      <w:r w:rsidRPr="00FC7417">
        <w:pict>
          <v:group id="_x0000_s1057" style="position:absolute;left:0;text-align:left;margin-left:42.5pt;margin-top:1pt;width:22.65pt;height:22.65pt;z-index:251693056;mso-position-horizontal-relative:page" coordorigin="850,20" coordsize="453,453">
            <v:shape id="_x0000_s1059" style="position:absolute;left:850;top:19;width:453;height:453" coordorigin="850,20" coordsize="453,453" path="m1077,20r-72,11l943,63r-49,49l862,175r-12,71l862,318r32,62l943,429r62,32l1077,473r71,-12l1210,429r49,-49l1291,318r12,-72l1291,175r-32,-63l1210,63,1148,31,1077,20xe" fillcolor="#e5e6e7" stroked="f">
              <v:path arrowok="t"/>
            </v:shape>
            <v:shape id="_x0000_s1058" type="#_x0000_t75" style="position:absolute;left:993;top:132;width:197;height:227">
              <v:imagedata r:id="rId16" o:title=""/>
            </v:shape>
            <w10:wrap anchorx="page"/>
          </v:group>
        </w:pict>
      </w:r>
      <w:r w:rsidR="00053FF1">
        <w:rPr>
          <w:w w:val="110"/>
        </w:rPr>
        <w:t>Prohlášení</w:t>
      </w:r>
    </w:p>
    <w:p w:rsidR="008C654B" w:rsidRDefault="008C654B">
      <w:pPr>
        <w:pStyle w:val="Zkladntext"/>
        <w:spacing w:before="7"/>
        <w:rPr>
          <w:b/>
          <w:sz w:val="10"/>
        </w:rPr>
      </w:pPr>
    </w:p>
    <w:p w:rsidR="008C654B" w:rsidRDefault="008C654B">
      <w:pPr>
        <w:rPr>
          <w:sz w:val="10"/>
        </w:rPr>
        <w:sectPr w:rsidR="008C654B">
          <w:type w:val="continuous"/>
          <w:pgSz w:w="11910" w:h="16840"/>
          <w:pgMar w:top="1800" w:right="0" w:bottom="2200" w:left="320" w:header="708" w:footer="708" w:gutter="0"/>
          <w:cols w:space="708"/>
        </w:sectPr>
      </w:pPr>
    </w:p>
    <w:p w:rsidR="008C654B" w:rsidRDefault="00053FF1">
      <w:pPr>
        <w:pStyle w:val="Zkladntext"/>
        <w:spacing w:before="109" w:line="225" w:lineRule="auto"/>
        <w:ind w:left="530" w:right="-2"/>
      </w:pPr>
      <w:proofErr w:type="gramStart"/>
      <w:r>
        <w:rPr>
          <w:w w:val="105"/>
        </w:rPr>
        <w:lastRenderedPageBreak/>
        <w:t>Potvrzuji, že jsem oprávněným uživatelem prostor, kde má být služba zřízena.</w:t>
      </w:r>
      <w:proofErr w:type="gramEnd"/>
      <w:r>
        <w:rPr>
          <w:w w:val="105"/>
        </w:rPr>
        <w:t xml:space="preserve"> Prohlašuji, že jsem oprávněn jednat za účastníka a </w:t>
      </w:r>
      <w:proofErr w:type="gramStart"/>
      <w:r>
        <w:rPr>
          <w:w w:val="105"/>
        </w:rPr>
        <w:t>na</w:t>
      </w:r>
      <w:proofErr w:type="gramEnd"/>
      <w:r>
        <w:rPr>
          <w:w w:val="105"/>
        </w:rPr>
        <w:t xml:space="preserve"> jeho účet. Souhlasím s</w:t>
      </w:r>
      <w:r>
        <w:rPr>
          <w:spacing w:val="-20"/>
          <w:w w:val="105"/>
        </w:rPr>
        <w:t xml:space="preserve"> </w:t>
      </w:r>
      <w:r>
        <w:rPr>
          <w:w w:val="105"/>
        </w:rPr>
        <w:t>pořízením kopie mých osobních dokladů pro účely doložení identifikace a ochrany před</w:t>
      </w:r>
      <w:r>
        <w:rPr>
          <w:spacing w:val="4"/>
          <w:w w:val="105"/>
        </w:rPr>
        <w:t xml:space="preserve"> </w:t>
      </w:r>
      <w:r>
        <w:rPr>
          <w:w w:val="105"/>
        </w:rPr>
        <w:t>podvody</w:t>
      </w:r>
    </w:p>
    <w:p w:rsidR="008C654B" w:rsidRDefault="00053FF1">
      <w:pPr>
        <w:spacing w:before="130"/>
        <w:ind w:left="532"/>
        <w:rPr>
          <w:b/>
          <w:w w:val="110"/>
          <w:sz w:val="13"/>
        </w:rPr>
      </w:pPr>
      <w:proofErr w:type="gramStart"/>
      <w:r>
        <w:rPr>
          <w:b/>
          <w:w w:val="110"/>
          <w:sz w:val="13"/>
        </w:rPr>
        <w:t>Není Vám cokoli jasné?</w:t>
      </w:r>
      <w:proofErr w:type="gramEnd"/>
      <w:r>
        <w:rPr>
          <w:b/>
          <w:w w:val="110"/>
          <w:sz w:val="13"/>
        </w:rPr>
        <w:t xml:space="preserve"> </w:t>
      </w:r>
      <w:proofErr w:type="gramStart"/>
      <w:r>
        <w:rPr>
          <w:b/>
          <w:w w:val="110"/>
          <w:sz w:val="13"/>
        </w:rPr>
        <w:t>Zeptejte se prosím před podpisem.</w:t>
      </w:r>
      <w:proofErr w:type="gramEnd"/>
    </w:p>
    <w:p w:rsidR="00D275A0" w:rsidRDefault="00D275A0">
      <w:pPr>
        <w:spacing w:before="130"/>
        <w:ind w:left="532"/>
        <w:rPr>
          <w:b/>
          <w:w w:val="110"/>
          <w:sz w:val="13"/>
        </w:rPr>
      </w:pPr>
    </w:p>
    <w:p w:rsidR="00D275A0" w:rsidRDefault="00D275A0">
      <w:pPr>
        <w:spacing w:before="130"/>
        <w:ind w:left="532"/>
        <w:rPr>
          <w:b/>
          <w:w w:val="110"/>
          <w:sz w:val="13"/>
        </w:rPr>
      </w:pPr>
    </w:p>
    <w:p w:rsidR="00D275A0" w:rsidRDefault="00D275A0">
      <w:pPr>
        <w:spacing w:before="130"/>
        <w:ind w:left="532"/>
        <w:rPr>
          <w:b/>
          <w:w w:val="110"/>
          <w:sz w:val="13"/>
        </w:rPr>
      </w:pPr>
    </w:p>
    <w:p w:rsidR="00D275A0" w:rsidRDefault="00D275A0">
      <w:pPr>
        <w:spacing w:before="130"/>
        <w:ind w:left="532"/>
        <w:rPr>
          <w:b/>
          <w:w w:val="110"/>
          <w:sz w:val="13"/>
        </w:rPr>
      </w:pPr>
    </w:p>
    <w:p w:rsidR="00D275A0" w:rsidRDefault="00D275A0">
      <w:pPr>
        <w:spacing w:before="130"/>
        <w:ind w:left="532"/>
        <w:rPr>
          <w:b/>
          <w:w w:val="110"/>
          <w:sz w:val="13"/>
        </w:rPr>
      </w:pPr>
    </w:p>
    <w:p w:rsidR="00D275A0" w:rsidRDefault="00D275A0">
      <w:pPr>
        <w:spacing w:before="130"/>
        <w:ind w:left="532"/>
        <w:rPr>
          <w:b/>
          <w:sz w:val="13"/>
        </w:rPr>
      </w:pPr>
    </w:p>
    <w:p w:rsidR="008C654B" w:rsidRDefault="00053FF1">
      <w:pPr>
        <w:pStyle w:val="Zkladntext"/>
        <w:spacing w:before="109" w:line="225" w:lineRule="auto"/>
        <w:ind w:left="519" w:right="822"/>
      </w:pPr>
      <w:r>
        <w:br w:type="column"/>
      </w:r>
      <w:proofErr w:type="gramStart"/>
      <w:r>
        <w:rPr>
          <w:w w:val="105"/>
        </w:rPr>
        <w:lastRenderedPageBreak/>
        <w:t>třetích</w:t>
      </w:r>
      <w:proofErr w:type="gramEnd"/>
      <w:r>
        <w:rPr>
          <w:w w:val="105"/>
        </w:rPr>
        <w:t xml:space="preserve"> osob. </w:t>
      </w:r>
      <w:proofErr w:type="gramStart"/>
      <w:r>
        <w:rPr>
          <w:w w:val="105"/>
        </w:rPr>
        <w:t>Souhlasím, že se smluvní vztah s O2 řídí smluvními podmínkami aktuálními k dnešnímu dni a zavazuji se je dodržovat.</w:t>
      </w:r>
      <w:proofErr w:type="gramEnd"/>
    </w:p>
    <w:p w:rsidR="008C654B" w:rsidRDefault="008C654B">
      <w:pPr>
        <w:spacing w:line="225" w:lineRule="auto"/>
        <w:sectPr w:rsidR="008C654B">
          <w:type w:val="continuous"/>
          <w:pgSz w:w="11910" w:h="16840"/>
          <w:pgMar w:top="1800" w:right="0" w:bottom="2200" w:left="320" w:header="708" w:footer="708" w:gutter="0"/>
          <w:cols w:num="2" w:space="708" w:equalWidth="0">
            <w:col w:w="5327" w:space="40"/>
            <w:col w:w="6223"/>
          </w:cols>
        </w:sectPr>
      </w:pPr>
    </w:p>
    <w:p w:rsidR="008C654B" w:rsidRDefault="008C654B">
      <w:pPr>
        <w:pStyle w:val="Zkladntext"/>
        <w:rPr>
          <w:sz w:val="20"/>
        </w:rPr>
      </w:pPr>
    </w:p>
    <w:p w:rsidR="008C654B" w:rsidRDefault="00D275A0">
      <w:pPr>
        <w:pStyle w:val="Zkladntext"/>
        <w:rPr>
          <w:sz w:val="20"/>
        </w:rPr>
      </w:pPr>
      <w:r w:rsidRPr="00FC7417">
        <w:rPr>
          <w:sz w:val="22"/>
        </w:rPr>
        <w:lastRenderedPageBreak/>
        <w:pict>
          <v:group id="_x0000_s1031" style="position:absolute;margin-left:21.1pt;margin-top:1.35pt;width:246.35pt;height:91.65pt;z-index:251695104;mso-position-horizontal-relative:page" coordorigin="835,-826" coordsize="5160,1833">
            <v:shape id="_x0000_s1034" style="position:absolute;left:835000;top:-3953267;width:5160000;height:1730000" coordorigin="835000,-3953266" coordsize="5160000,1730000" o:spt="100" adj="0,,0" path="m835,-708r212,m850,-723r,101m850,-622r,1433m835,992r212,m850,811r,196m1047,992r4735,m5782,992r213,m2503,-708r3279,m5782,-708r213,m5980,-723r,101m5980,-622r,1433m5980,811r,196e" filled="f" strokecolor="#d1d3d4" strokeweight="1.5pt">
              <v:stroke joinstyle="round"/>
              <v:formulas/>
              <v:path arrowok="t" o:connecttype="segments"/>
            </v:shape>
            <v:shape id="_x0000_s1033" type="#_x0000_t75" style="position:absolute;left:3756;top:114;width:1799;height:206">
              <v:imagedata r:id="rId17" o:title=""/>
            </v:shape>
            <v:shape id="_x0000_s1032" type="#_x0000_t202" style="position:absolute;left:835;top:-826;width:5160;height:1833" filled="f" stroked="f">
              <v:textbox inset="0,0,0,0">
                <w:txbxContent>
                  <w:p w:rsidR="008C654B" w:rsidRDefault="00053FF1">
                    <w:pPr>
                      <w:spacing w:line="207" w:lineRule="exact"/>
                      <w:ind w:left="389"/>
                      <w:rPr>
                        <w:sz w:val="17"/>
                      </w:rPr>
                    </w:pPr>
                    <w:r>
                      <w:rPr>
                        <w:color w:val="6D6E71"/>
                        <w:w w:val="110"/>
                        <w:sz w:val="17"/>
                      </w:rPr>
                      <w:t>ZA ZÁKAZNÍKA</w:t>
                    </w:r>
                  </w:p>
                </w:txbxContent>
              </v:textbox>
            </v:shape>
            <w10:wrap anchorx="page"/>
          </v:group>
        </w:pict>
      </w:r>
      <w:r w:rsidRPr="00FC7417">
        <w:rPr>
          <w:sz w:val="22"/>
        </w:rPr>
        <w:pict>
          <v:group id="_x0000_s1027" style="position:absolute;margin-left:309.3pt;margin-top:-25.95pt;width:258pt;height:91.7pt;z-index:251697152;mso-position-horizontal-relative:page" coordorigin="6186,-825" coordsize="5160,1834">
            <v:shape id="_x0000_s1030" style="position:absolute;left:6185999;top:-3951267;width:5160000;height:1729000" coordorigin="6186000,-3951266" coordsize="5160000,1729000" o:spt="100" adj="0,,0" path="m6186,-706r212,m6201,-721r,100m6201,-621r,1433m6186,993r212,m6201,812r,196m6398,993r4735,m11133,993r213,m8140,-706r2993,m11133,-706r213,m11331,-721r,100m11331,-621r,1433m11331,812r,196e" filled="f" strokecolor="#d1d3d4" strokeweight="1.5pt">
              <v:stroke joinstyle="round"/>
              <v:formulas/>
              <v:path arrowok="t" o:connecttype="segments"/>
            </v:shape>
            <v:shape id="_x0000_s1029" type="#_x0000_t75" style="position:absolute;left:9041;top:-404;width:2085;height:1244">
              <v:imagedata r:id="rId18" o:title=""/>
            </v:shape>
            <v:shape id="_x0000_s1028" type="#_x0000_t202" style="position:absolute;left:6186;top:-826;width:5160;height:1834" filled="f" stroked="f">
              <v:textbox inset="0,0,0,0">
                <w:txbxContent>
                  <w:p w:rsidR="008C654B" w:rsidRDefault="00053FF1">
                    <w:pPr>
                      <w:spacing w:line="207" w:lineRule="exact"/>
                      <w:ind w:left="340"/>
                      <w:rPr>
                        <w:sz w:val="17"/>
                      </w:rPr>
                    </w:pPr>
                    <w:r>
                      <w:rPr>
                        <w:color w:val="6D6E71"/>
                        <w:w w:val="110"/>
                        <w:sz w:val="17"/>
                      </w:rPr>
                      <w:t>ZA POSKYTOVATELE</w:t>
                    </w:r>
                  </w:p>
                  <w:p w:rsidR="008C654B" w:rsidRDefault="00053FF1">
                    <w:pPr>
                      <w:spacing w:before="172"/>
                      <w:ind w:left="324"/>
                      <w:rPr>
                        <w:sz w:val="17"/>
                      </w:rPr>
                    </w:pPr>
                    <w:r>
                      <w:rPr>
                        <w:w w:val="110"/>
                        <w:sz w:val="17"/>
                      </w:rPr>
                      <w:t>18. 11. 2020 13:09</w:t>
                    </w:r>
                  </w:p>
                  <w:p w:rsidR="008C654B" w:rsidRDefault="00053FF1">
                    <w:pPr>
                      <w:spacing w:before="13" w:line="254" w:lineRule="auto"/>
                      <w:ind w:left="324" w:right="2397"/>
                      <w:rPr>
                        <w:sz w:val="17"/>
                      </w:rPr>
                    </w:pPr>
                    <w:r>
                      <w:rPr>
                        <w:w w:val="105"/>
                        <w:sz w:val="17"/>
                      </w:rPr>
                      <w:t>Jan Schützner BRP02.00009.00042</w:t>
                    </w:r>
                  </w:p>
                </w:txbxContent>
              </v:textbox>
            </v:shape>
            <w10:wrap anchorx="page"/>
          </v:group>
        </w:pict>
      </w:r>
    </w:p>
    <w:p w:rsidR="008C654B" w:rsidRDefault="008C654B">
      <w:pPr>
        <w:pStyle w:val="Zkladntext"/>
        <w:rPr>
          <w:sz w:val="20"/>
        </w:rPr>
      </w:pPr>
    </w:p>
    <w:p w:rsidR="008C654B" w:rsidRDefault="008C654B">
      <w:pPr>
        <w:pStyle w:val="Zkladntext"/>
        <w:spacing w:before="4"/>
        <w:rPr>
          <w:sz w:val="20"/>
        </w:rPr>
      </w:pPr>
    </w:p>
    <w:p w:rsidR="008C654B" w:rsidRDefault="00FC7417">
      <w:pPr>
        <w:ind w:left="110"/>
        <w:rPr>
          <w:rFonts w:ascii="Times New Roman"/>
          <w:sz w:val="17"/>
        </w:rPr>
      </w:pPr>
      <w:r w:rsidRPr="00FC7417">
        <w:pict>
          <v:group id="_x0000_s1035" style="position:absolute;left:0;text-align:left;margin-left:21.5pt;margin-top:13.35pt;width:7pt;height:37.8pt;z-index:-251625472;mso-wrap-distance-left:0;mso-wrap-distance-right:0;mso-position-horizontal-relative:page" coordorigin="430,267" coordsize="140,756">
            <v:line id="_x0000_s1056" style="position:absolute" from="430,272" to="570,272" strokeweight=".51pt"/>
            <v:line id="_x0000_s1055" style="position:absolute" from="430,297" to="570,297" strokeweight="1.01pt"/>
            <v:line id="_x0000_s1054" style="position:absolute" from="430,342" to="570,342" strokeweight=".51pt"/>
            <v:line id="_x0000_s1053" style="position:absolute" from="430,383" to="570,383" strokeweight=".5pt"/>
            <v:line id="_x0000_s1052" style="position:absolute" from="430,433" to="570,433" strokeweight="1.52pt"/>
            <v:line id="_x0000_s1051" style="position:absolute" from="430,468" to="570,468" strokeweight="1.01pt"/>
            <v:line id="_x0000_s1050" style="position:absolute" from="430,493" to="570,493" strokeweight=".51pt"/>
            <v:line id="_x0000_s1049" style="position:absolute" from="430,534" to="570,534" strokeweight=".5pt"/>
            <v:line id="_x0000_s1048" style="position:absolute" from="430,579" to="570,579" strokeweight="1.01pt"/>
            <v:line id="_x0000_s1047" style="position:absolute" from="430,604" to="570,604" strokeweight=".5pt"/>
            <v:line id="_x0000_s1046" style="position:absolute" from="430,645" to="570,645" strokeweight="1.51pt"/>
            <v:line id="_x0000_s1045" style="position:absolute" from="430,680" to="570,680" strokeweight="1.01pt"/>
            <v:line id="_x0000_s1044" style="position:absolute" from="430,715" to="570,715" strokeweight=".5pt"/>
            <v:line id="_x0000_s1043" style="position:absolute" from="430,755" to="570,755" strokeweight="1.51pt"/>
            <v:line id="_x0000_s1042" style="position:absolute" from="430,791" to="570,791" strokeweight="1.01pt"/>
            <v:line id="_x0000_s1041" style="position:absolute" from="430,831" to="570,831" strokeweight="1.01pt"/>
            <v:line id="_x0000_s1040" style="position:absolute" from="430,876" to="570,876" strokeweight="1.51pt"/>
            <v:line id="_x0000_s1039" style="position:absolute" from="430,917" to="570,917" strokeweight=".5pt"/>
            <v:line id="_x0000_s1038" style="position:absolute" from="430,937" to="570,937" strokeweight=".5pt"/>
            <v:line id="_x0000_s1037" style="position:absolute" from="430,972" to="570,972" strokeweight="1.01pt"/>
            <v:line id="_x0000_s1036" style="position:absolute" from="430,1007" to="570,1007" strokeweight="1.51pt"/>
            <w10:wrap type="topAndBottom" anchorx="page"/>
          </v:group>
        </w:pict>
      </w:r>
      <w:r w:rsidRPr="00FC7417">
        <w:pict>
          <v:shape id="_x0000_s1026" type="#_x0000_t202" style="position:absolute;left:0;text-align:left;margin-left:10pt;margin-top:6.8pt;width:11.1pt;height:40.35pt;z-index:251698176;mso-position-horizontal-relative:page" filled="f" stroked="f">
            <v:textbox style="layout-flow:vertical" inset="0,0,0,0">
              <w:txbxContent>
                <w:p w:rsidR="008C654B" w:rsidRDefault="00053FF1">
                  <w:pPr>
                    <w:spacing w:before="21"/>
                    <w:ind w:left="20"/>
                    <w:rPr>
                      <w:sz w:val="15"/>
                    </w:rPr>
                  </w:pPr>
                  <w:r>
                    <w:rPr>
                      <w:w w:val="110"/>
                      <w:sz w:val="15"/>
                    </w:rPr>
                    <w:t>DOC002-S1</w:t>
                  </w:r>
                </w:p>
              </w:txbxContent>
            </v:textbox>
            <w10:wrap anchorx="page"/>
          </v:shape>
        </w:pict>
      </w:r>
      <w:r w:rsidR="00053FF1">
        <w:rPr>
          <w:rFonts w:ascii="Times New Roman"/>
          <w:sz w:val="17"/>
          <w:u w:val="thick"/>
        </w:rPr>
        <w:t xml:space="preserve"> </w:t>
      </w:r>
      <w:r w:rsidR="00053FF1">
        <w:rPr>
          <w:rFonts w:ascii="Times New Roman"/>
          <w:spacing w:val="7"/>
          <w:sz w:val="17"/>
          <w:u w:val="thick"/>
        </w:rPr>
        <w:t xml:space="preserve"> </w:t>
      </w:r>
    </w:p>
    <w:sectPr w:rsidR="008C654B" w:rsidSect="008C654B">
      <w:type w:val="continuous"/>
      <w:pgSz w:w="11910" w:h="16840"/>
      <w:pgMar w:top="1800" w:right="0" w:bottom="2200" w:left="3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D3" w:rsidRDefault="009E45D3" w:rsidP="008C654B">
      <w:r>
        <w:separator/>
      </w:r>
    </w:p>
  </w:endnote>
  <w:endnote w:type="continuationSeparator" w:id="0">
    <w:p w:rsidR="009E45D3" w:rsidRDefault="009E45D3" w:rsidP="008C65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4B" w:rsidRDefault="00053FF1">
    <w:pPr>
      <w:pStyle w:val="Zkladntext"/>
      <w:spacing w:line="14" w:lineRule="auto"/>
      <w:rPr>
        <w:sz w:val="20"/>
      </w:rPr>
    </w:pPr>
    <w:r>
      <w:rPr>
        <w:noProof/>
        <w:lang w:val="cs-CZ" w:eastAsia="cs-CZ"/>
      </w:rPr>
      <w:drawing>
        <wp:anchor distT="0" distB="0" distL="0" distR="0" simplePos="0" relativeHeight="251016192" behindDoc="1" locked="0" layoutInCell="1" allowOverlap="1">
          <wp:simplePos x="0" y="0"/>
          <wp:positionH relativeFrom="page">
            <wp:posOffset>1619376</wp:posOffset>
          </wp:positionH>
          <wp:positionV relativeFrom="page">
            <wp:posOffset>10151871</wp:posOffset>
          </wp:positionV>
          <wp:extent cx="139446" cy="13954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9446" cy="139547"/>
                  </a:xfrm>
                  <a:prstGeom prst="rect">
                    <a:avLst/>
                  </a:prstGeom>
                </pic:spPr>
              </pic:pic>
            </a:graphicData>
          </a:graphic>
        </wp:anchor>
      </w:drawing>
    </w:r>
    <w:r w:rsidR="00FC7417" w:rsidRPr="00FC7417">
      <w:pict>
        <v:group id="_x0000_s2090" style="position:absolute;margin-left:21.5pt;margin-top:751.45pt;width:7pt;height:4.05pt;z-index:-252299264;mso-position-horizontal-relative:page;mso-position-vertical-relative:page" coordorigin="430,15029" coordsize="140,81">
          <v:line id="_x0000_s2093" style="position:absolute" from="430,15044" to="570,15044" strokeweight="1.52pt"/>
          <v:line id="_x0000_s2092" style="position:absolute" from="430,15074" to="570,15074" strokeweight=".5pt"/>
          <v:line id="_x0000_s2091" style="position:absolute" from="430,15100" to="570,15100" strokeweight="1.01pt"/>
          <w10:wrap anchorx="page" anchory="page"/>
        </v:group>
      </w:pict>
    </w:r>
    <w:r w:rsidR="00FC7417" w:rsidRPr="00FC7417">
      <w:pict>
        <v:line id="_x0000_s2089" style="position:absolute;z-index:-252298240;mso-position-horizontal-relative:page;mso-position-vertical-relative:page" from="21.5pt,749.45pt" to="28.5pt,749.45pt" strokeweight="1.01pt">
          <w10:wrap anchorx="page" anchory="page"/>
        </v:line>
      </w:pict>
    </w:r>
    <w:r w:rsidR="00FC7417" w:rsidRPr="00FC7417">
      <w:pict>
        <v:line id="_x0000_s2088" style="position:absolute;z-index:-252297216;mso-position-horizontal-relative:page;mso-position-vertical-relative:page" from="21.5pt,747.65pt" to="28.5pt,747.65pt" strokeweight=".51pt">
          <w10:wrap anchorx="page" anchory="page"/>
        </v:line>
      </w:pict>
    </w:r>
    <w:r w:rsidR="00FC7417" w:rsidRPr="00FC7417">
      <w:pict>
        <v:line id="_x0000_s2087" style="position:absolute;z-index:-252296192;mso-position-horizontal-relative:page;mso-position-vertical-relative:page" from="21.5pt,745.4pt" to="28.5pt,745.4pt" strokeweight="1.01pt">
          <w10:wrap anchorx="page" anchory="page"/>
        </v:line>
      </w:pict>
    </w:r>
    <w:r w:rsidR="00FC7417" w:rsidRPr="00FC7417">
      <w:pict>
        <v:group id="_x0000_s2084" style="position:absolute;margin-left:21.5pt;margin-top:741.9pt;width:7pt;height:2.05pt;z-index:-252295168;mso-position-horizontal-relative:page;mso-position-vertical-relative:page" coordorigin="430,14838" coordsize="140,41">
          <v:line id="_x0000_s2086" style="position:absolute" from="430,14848" to="570,14848" strokeweight="1.01pt"/>
          <v:line id="_x0000_s2085" style="position:absolute" from="430,14873" to="570,14873" strokeweight=".5pt"/>
          <w10:wrap anchorx="page" anchory="page"/>
        </v:group>
      </w:pict>
    </w:r>
    <w:r w:rsidR="00FC7417" w:rsidRPr="00FC7417">
      <w:pict>
        <v:line id="_x0000_s2083" style="position:absolute;z-index:-252294144;mso-position-horizontal-relative:page;mso-position-vertical-relative:page" from="21.5pt,740.1pt" to="28.5pt,740.1pt" strokeweight="1.51pt">
          <w10:wrap anchorx="page" anchory="page"/>
        </v:line>
      </w:pict>
    </w:r>
    <w:r w:rsidR="00FC7417" w:rsidRPr="00FC7417">
      <w:pict>
        <v:line id="_x0000_s2082" style="position:absolute;z-index:-252293120;mso-position-horizontal-relative:page;mso-position-vertical-relative:page" from="21.5pt,738.1pt" to="28.5pt,738.1pt" strokeweight=".5pt">
          <w10:wrap anchorx="page" anchory="page"/>
        </v:line>
      </w:pict>
    </w:r>
    <w:r w:rsidR="00FC7417" w:rsidRPr="00FC7417">
      <w:pict>
        <v:group id="_x0000_s2078" style="position:absolute;margin-left:21.5pt;margin-top:732.3pt;width:7pt;height:4.05pt;z-index:-252292096;mso-position-horizontal-relative:page;mso-position-vertical-relative:page" coordorigin="430,14646" coordsize="140,81">
          <v:line id="_x0000_s2081" style="position:absolute" from="430,14656" to="570,14656" strokeweight="1.01pt"/>
          <v:line id="_x0000_s2080" style="position:absolute" from="430,14691" to="570,14691" strokeweight="1.52pt"/>
          <v:line id="_x0000_s2079" style="position:absolute" from="430,14722" to="570,14722" strokeweight=".5pt"/>
          <w10:wrap anchorx="page" anchory="page"/>
        </v:group>
      </w:pict>
    </w:r>
    <w:r w:rsidR="00FC7417" w:rsidRPr="00FC7417">
      <w:pict>
        <v:group id="_x0000_s2075" style="position:absolute;margin-left:21.5pt;margin-top:728.25pt;width:7pt;height:3.05pt;z-index:-252291072;mso-position-horizontal-relative:page;mso-position-vertical-relative:page" coordorigin="430,14565" coordsize="140,61">
          <v:line id="_x0000_s2077" style="position:absolute" from="430,14575" to="570,14575" strokeweight="1.01pt"/>
          <v:line id="_x0000_s2076" style="position:absolute" from="430,14611" to="570,14611" strokeweight="1.51pt"/>
          <w10:wrap anchorx="page" anchory="page"/>
        </v:group>
      </w:pict>
    </w:r>
    <w:r w:rsidR="00FC7417" w:rsidRPr="00FC7417">
      <w:pict>
        <v:shapetype id="_x0000_t202" coordsize="21600,21600" o:spt="202" path="m,l,21600r21600,l21600,xe">
          <v:stroke joinstyle="miter"/>
          <v:path gradientshapeok="t" o:connecttype="rect"/>
        </v:shapetype>
        <v:shape id="_x0000_s2074" type="#_x0000_t202" style="position:absolute;margin-left:41.5pt;margin-top:799.1pt;width:44.05pt;height:12.3pt;z-index:-252290048;mso-position-horizontal-relative:page;mso-position-vertical-relative:page" filled="f" stroked="f">
          <v:textbox inset="0,0,0,0">
            <w:txbxContent>
              <w:p w:rsidR="008C654B" w:rsidRDefault="00053FF1">
                <w:pPr>
                  <w:spacing w:before="21"/>
                  <w:ind w:left="20"/>
                  <w:rPr>
                    <w:sz w:val="17"/>
                  </w:rPr>
                </w:pPr>
                <w:r>
                  <w:rPr>
                    <w:sz w:val="17"/>
                  </w:rPr>
                  <w:t xml:space="preserve">Strana </w:t>
                </w:r>
                <w:r w:rsidR="00FC7417">
                  <w:fldChar w:fldCharType="begin"/>
                </w:r>
                <w:r>
                  <w:rPr>
                    <w:sz w:val="17"/>
                  </w:rPr>
                  <w:instrText xml:space="preserve"> PAGE </w:instrText>
                </w:r>
                <w:r w:rsidR="00FC7417">
                  <w:fldChar w:fldCharType="separate"/>
                </w:r>
                <w:r w:rsidR="00D275A0">
                  <w:rPr>
                    <w:noProof/>
                    <w:sz w:val="17"/>
                  </w:rPr>
                  <w:t>3</w:t>
                </w:r>
                <w:r w:rsidR="00FC7417">
                  <w:fldChar w:fldCharType="end"/>
                </w:r>
                <w:r>
                  <w:rPr>
                    <w:sz w:val="17"/>
                  </w:rPr>
                  <w:t xml:space="preserve"> / 4</w:t>
                </w:r>
              </w:p>
            </w:txbxContent>
          </v:textbox>
          <w10:wrap anchorx="page" anchory="page"/>
        </v:shape>
      </w:pict>
    </w:r>
    <w:r w:rsidR="00FC7417" w:rsidRPr="00FC7417">
      <w:pict>
        <v:shape id="_x0000_s2073" type="#_x0000_t202" style="position:absolute;margin-left:140.35pt;margin-top:799.1pt;width:68.6pt;height:12.3pt;z-index:-252289024;mso-position-horizontal-relative:page;mso-position-vertical-relative:page" filled="f" stroked="f">
          <v:textbox inset="0,0,0,0">
            <w:txbxContent>
              <w:p w:rsidR="008C654B" w:rsidRDefault="00FC7417">
                <w:pPr>
                  <w:spacing w:before="21"/>
                  <w:ind w:left="20"/>
                  <w:rPr>
                    <w:sz w:val="17"/>
                  </w:rPr>
                </w:pPr>
                <w:hyperlink r:id="rId2">
                  <w:r w:rsidR="00053FF1">
                    <w:rPr>
                      <w:w w:val="105"/>
                      <w:sz w:val="17"/>
                    </w:rPr>
                    <w:t>www.o2.cz/ceniky</w:t>
                  </w:r>
                </w:hyperlink>
              </w:p>
            </w:txbxContent>
          </v:textbox>
          <w10:wrap anchorx="page" anchory="page"/>
        </v:shape>
      </w:pict>
    </w:r>
    <w:r w:rsidR="00FC7417" w:rsidRPr="00FC7417">
      <w:pict>
        <v:shape id="_x0000_s2072" type="#_x0000_t202" style="position:absolute;margin-left:260.65pt;margin-top:799.1pt;width:307.2pt;height:22.05pt;z-index:-252288000;mso-position-horizontal-relative:page;mso-position-vertical-relative:page" filled="f" stroked="f">
          <v:textbox inset="0,0,0,0">
            <w:txbxContent>
              <w:p w:rsidR="008C654B" w:rsidRDefault="00053FF1">
                <w:pPr>
                  <w:spacing w:before="21"/>
                  <w:ind w:right="18"/>
                  <w:jc w:val="right"/>
                  <w:rPr>
                    <w:sz w:val="17"/>
                  </w:rPr>
                </w:pPr>
                <w:r>
                  <w:rPr>
                    <w:b/>
                    <w:w w:val="105"/>
                    <w:sz w:val="17"/>
                  </w:rPr>
                  <w:t>Dodavatel:</w:t>
                </w:r>
                <w:r>
                  <w:rPr>
                    <w:b/>
                    <w:spacing w:val="10"/>
                    <w:w w:val="105"/>
                    <w:sz w:val="17"/>
                  </w:rPr>
                  <w:t xml:space="preserve"> </w:t>
                </w:r>
                <w:r>
                  <w:rPr>
                    <w:w w:val="105"/>
                    <w:sz w:val="17"/>
                  </w:rPr>
                  <w:t>O2</w:t>
                </w:r>
                <w:r>
                  <w:rPr>
                    <w:spacing w:val="11"/>
                    <w:w w:val="105"/>
                    <w:sz w:val="17"/>
                  </w:rPr>
                  <w:t xml:space="preserve"> </w:t>
                </w:r>
                <w:r>
                  <w:rPr>
                    <w:w w:val="105"/>
                    <w:sz w:val="17"/>
                  </w:rPr>
                  <w:t>Czech</w:t>
                </w:r>
                <w:r>
                  <w:rPr>
                    <w:spacing w:val="11"/>
                    <w:w w:val="105"/>
                    <w:sz w:val="17"/>
                  </w:rPr>
                  <w:t xml:space="preserve"> </w:t>
                </w:r>
                <w:r>
                  <w:rPr>
                    <w:w w:val="105"/>
                    <w:sz w:val="17"/>
                  </w:rPr>
                  <w:t>Republic</w:t>
                </w:r>
                <w:r>
                  <w:rPr>
                    <w:spacing w:val="11"/>
                    <w:w w:val="105"/>
                    <w:sz w:val="17"/>
                  </w:rPr>
                  <w:t xml:space="preserve"> </w:t>
                </w:r>
                <w:proofErr w:type="gramStart"/>
                <w:r>
                  <w:rPr>
                    <w:w w:val="105"/>
                    <w:sz w:val="17"/>
                  </w:rPr>
                  <w:t>a.s</w:t>
                </w:r>
                <w:proofErr w:type="gramEnd"/>
                <w:r>
                  <w:rPr>
                    <w:w w:val="105"/>
                    <w:sz w:val="17"/>
                  </w:rPr>
                  <w:t>.,</w:t>
                </w:r>
                <w:r>
                  <w:rPr>
                    <w:spacing w:val="11"/>
                    <w:w w:val="105"/>
                    <w:sz w:val="17"/>
                  </w:rPr>
                  <w:t xml:space="preserve"> </w:t>
                </w:r>
                <w:r>
                  <w:rPr>
                    <w:w w:val="105"/>
                    <w:sz w:val="17"/>
                  </w:rPr>
                  <w:t>Za</w:t>
                </w:r>
                <w:r>
                  <w:rPr>
                    <w:spacing w:val="11"/>
                    <w:w w:val="105"/>
                    <w:sz w:val="17"/>
                  </w:rPr>
                  <w:t xml:space="preserve"> </w:t>
                </w:r>
                <w:r>
                  <w:rPr>
                    <w:w w:val="105"/>
                    <w:sz w:val="17"/>
                  </w:rPr>
                  <w:t>Brumlovkou</w:t>
                </w:r>
                <w:r>
                  <w:rPr>
                    <w:spacing w:val="11"/>
                    <w:w w:val="105"/>
                    <w:sz w:val="17"/>
                  </w:rPr>
                  <w:t xml:space="preserve"> </w:t>
                </w:r>
                <w:r>
                  <w:rPr>
                    <w:w w:val="105"/>
                    <w:sz w:val="17"/>
                  </w:rPr>
                  <w:t>266/2,</w:t>
                </w:r>
                <w:r>
                  <w:rPr>
                    <w:spacing w:val="11"/>
                    <w:w w:val="105"/>
                    <w:sz w:val="17"/>
                  </w:rPr>
                  <w:t xml:space="preserve"> </w:t>
                </w:r>
                <w:r>
                  <w:rPr>
                    <w:w w:val="105"/>
                    <w:sz w:val="17"/>
                  </w:rPr>
                  <w:t>140</w:t>
                </w:r>
                <w:r>
                  <w:rPr>
                    <w:spacing w:val="11"/>
                    <w:w w:val="105"/>
                    <w:sz w:val="17"/>
                  </w:rPr>
                  <w:t xml:space="preserve"> </w:t>
                </w:r>
                <w:r>
                  <w:rPr>
                    <w:w w:val="105"/>
                    <w:sz w:val="17"/>
                  </w:rPr>
                  <w:t>22</w:t>
                </w:r>
                <w:r>
                  <w:rPr>
                    <w:spacing w:val="11"/>
                    <w:w w:val="105"/>
                    <w:sz w:val="17"/>
                  </w:rPr>
                  <w:t xml:space="preserve"> </w:t>
                </w:r>
                <w:r>
                  <w:rPr>
                    <w:w w:val="105"/>
                    <w:sz w:val="17"/>
                  </w:rPr>
                  <w:t>Praha</w:t>
                </w:r>
                <w:r>
                  <w:rPr>
                    <w:spacing w:val="11"/>
                    <w:w w:val="105"/>
                    <w:sz w:val="17"/>
                  </w:rPr>
                  <w:t xml:space="preserve"> </w:t>
                </w:r>
                <w:r>
                  <w:rPr>
                    <w:w w:val="105"/>
                    <w:sz w:val="17"/>
                  </w:rPr>
                  <w:t>4</w:t>
                </w:r>
                <w:r>
                  <w:rPr>
                    <w:spacing w:val="11"/>
                    <w:w w:val="105"/>
                    <w:sz w:val="17"/>
                  </w:rPr>
                  <w:t xml:space="preserve"> </w:t>
                </w:r>
                <w:r>
                  <w:rPr>
                    <w:w w:val="105"/>
                    <w:sz w:val="17"/>
                  </w:rPr>
                  <w:t>–</w:t>
                </w:r>
                <w:r>
                  <w:rPr>
                    <w:spacing w:val="11"/>
                    <w:w w:val="105"/>
                    <w:sz w:val="17"/>
                  </w:rPr>
                  <w:t xml:space="preserve"> </w:t>
                </w:r>
                <w:r>
                  <w:rPr>
                    <w:w w:val="105"/>
                    <w:sz w:val="17"/>
                  </w:rPr>
                  <w:t>Michle</w:t>
                </w:r>
              </w:p>
              <w:p w:rsidR="008C654B" w:rsidRDefault="00053FF1">
                <w:pPr>
                  <w:spacing w:before="12"/>
                  <w:ind w:right="18"/>
                  <w:jc w:val="right"/>
                  <w:rPr>
                    <w:sz w:val="15"/>
                  </w:rPr>
                </w:pPr>
                <w:r>
                  <w:rPr>
                    <w:color w:val="6D6E71"/>
                    <w:w w:val="110"/>
                    <w:sz w:val="15"/>
                  </w:rPr>
                  <w:t>IČ:</w:t>
                </w:r>
                <w:r>
                  <w:rPr>
                    <w:color w:val="6D6E71"/>
                    <w:spacing w:val="-6"/>
                    <w:w w:val="110"/>
                    <w:sz w:val="15"/>
                  </w:rPr>
                  <w:t xml:space="preserve"> </w:t>
                </w:r>
                <w:r>
                  <w:rPr>
                    <w:color w:val="6D6E71"/>
                    <w:w w:val="110"/>
                    <w:sz w:val="15"/>
                  </w:rPr>
                  <w:t>60193336,</w:t>
                </w:r>
                <w:r>
                  <w:rPr>
                    <w:color w:val="6D6E71"/>
                    <w:spacing w:val="-5"/>
                    <w:w w:val="110"/>
                    <w:sz w:val="15"/>
                  </w:rPr>
                  <w:t xml:space="preserve"> </w:t>
                </w:r>
                <w:r>
                  <w:rPr>
                    <w:color w:val="6D6E71"/>
                    <w:w w:val="110"/>
                    <w:sz w:val="15"/>
                  </w:rPr>
                  <w:t>DIČ:</w:t>
                </w:r>
                <w:r>
                  <w:rPr>
                    <w:color w:val="6D6E71"/>
                    <w:spacing w:val="-5"/>
                    <w:w w:val="110"/>
                    <w:sz w:val="15"/>
                  </w:rPr>
                  <w:t xml:space="preserve"> </w:t>
                </w:r>
                <w:r>
                  <w:rPr>
                    <w:color w:val="6D6E71"/>
                    <w:w w:val="110"/>
                    <w:sz w:val="15"/>
                  </w:rPr>
                  <w:t>CZ60193336,</w:t>
                </w:r>
                <w:r>
                  <w:rPr>
                    <w:color w:val="6D6E71"/>
                    <w:spacing w:val="-5"/>
                    <w:w w:val="110"/>
                    <w:sz w:val="15"/>
                  </w:rPr>
                  <w:t xml:space="preserve"> </w:t>
                </w:r>
                <w:r>
                  <w:rPr>
                    <w:color w:val="6D6E71"/>
                    <w:w w:val="110"/>
                    <w:sz w:val="15"/>
                  </w:rPr>
                  <w:t>DUNS:</w:t>
                </w:r>
                <w:r>
                  <w:rPr>
                    <w:color w:val="6D6E71"/>
                    <w:spacing w:val="-5"/>
                    <w:w w:val="110"/>
                    <w:sz w:val="15"/>
                  </w:rPr>
                  <w:t xml:space="preserve"> </w:t>
                </w:r>
                <w:r>
                  <w:rPr>
                    <w:color w:val="6D6E71"/>
                    <w:w w:val="110"/>
                    <w:sz w:val="15"/>
                  </w:rPr>
                  <w:t>366937597,</w:t>
                </w:r>
                <w:r>
                  <w:rPr>
                    <w:color w:val="6D6E71"/>
                    <w:spacing w:val="-6"/>
                    <w:w w:val="110"/>
                    <w:sz w:val="15"/>
                  </w:rPr>
                  <w:t xml:space="preserve"> </w:t>
                </w:r>
                <w:r>
                  <w:rPr>
                    <w:color w:val="6D6E71"/>
                    <w:w w:val="110"/>
                    <w:sz w:val="15"/>
                  </w:rPr>
                  <w:t>Zapsaná</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OR:</w:t>
                </w:r>
                <w:r>
                  <w:rPr>
                    <w:color w:val="6D6E71"/>
                    <w:spacing w:val="-5"/>
                    <w:w w:val="110"/>
                    <w:sz w:val="15"/>
                  </w:rPr>
                  <w:t xml:space="preserve"> </w:t>
                </w:r>
                <w:r>
                  <w:rPr>
                    <w:color w:val="6D6E71"/>
                    <w:w w:val="110"/>
                    <w:sz w:val="15"/>
                  </w:rPr>
                  <w:t>MS</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Praze,</w:t>
                </w:r>
                <w:r>
                  <w:rPr>
                    <w:color w:val="6D6E71"/>
                    <w:spacing w:val="-6"/>
                    <w:w w:val="110"/>
                    <w:sz w:val="15"/>
                  </w:rPr>
                  <w:t xml:space="preserve"> </w:t>
                </w:r>
                <w:r>
                  <w:rPr>
                    <w:color w:val="6D6E71"/>
                    <w:w w:val="110"/>
                    <w:sz w:val="15"/>
                  </w:rPr>
                  <w:t>B.2322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4B" w:rsidRDefault="00053FF1">
    <w:pPr>
      <w:pStyle w:val="Zkladntext"/>
      <w:spacing w:line="14" w:lineRule="auto"/>
      <w:rPr>
        <w:sz w:val="20"/>
      </w:rPr>
    </w:pPr>
    <w:r>
      <w:rPr>
        <w:noProof/>
        <w:lang w:val="cs-CZ" w:eastAsia="cs-CZ"/>
      </w:rPr>
      <w:drawing>
        <wp:anchor distT="0" distB="0" distL="0" distR="0" simplePos="0" relativeHeight="251034624" behindDoc="1" locked="0" layoutInCell="1" allowOverlap="1">
          <wp:simplePos x="0" y="0"/>
          <wp:positionH relativeFrom="page">
            <wp:posOffset>1619376</wp:posOffset>
          </wp:positionH>
          <wp:positionV relativeFrom="page">
            <wp:posOffset>10151871</wp:posOffset>
          </wp:positionV>
          <wp:extent cx="139446" cy="13954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 cstate="print"/>
                  <a:stretch>
                    <a:fillRect/>
                  </a:stretch>
                </pic:blipFill>
                <pic:spPr>
                  <a:xfrm>
                    <a:off x="0" y="0"/>
                    <a:ext cx="139446" cy="139547"/>
                  </a:xfrm>
                  <a:prstGeom prst="rect">
                    <a:avLst/>
                  </a:prstGeom>
                </pic:spPr>
              </pic:pic>
            </a:graphicData>
          </a:graphic>
        </wp:anchor>
      </w:drawing>
    </w:r>
    <w:r w:rsidR="00FC7417" w:rsidRPr="00FC7417">
      <w:pict>
        <v:group id="_x0000_s2064" style="position:absolute;margin-left:21.5pt;margin-top:751.45pt;width:7pt;height:4.05pt;z-index:-252280832;mso-position-horizontal-relative:page;mso-position-vertical-relative:page" coordorigin="430,15029" coordsize="140,81">
          <v:line id="_x0000_s2067" style="position:absolute" from="430,15044" to="570,15044" strokeweight="1.52pt"/>
          <v:line id="_x0000_s2066" style="position:absolute" from="430,15074" to="570,15074" strokeweight=".5pt"/>
          <v:line id="_x0000_s2065" style="position:absolute" from="430,15100" to="570,15100" strokeweight="1.01pt"/>
          <w10:wrap anchorx="page" anchory="page"/>
        </v:group>
      </w:pict>
    </w:r>
    <w:r w:rsidR="00FC7417" w:rsidRPr="00FC7417">
      <w:pict>
        <v:line id="_x0000_s2063" style="position:absolute;z-index:-252279808;mso-position-horizontal-relative:page;mso-position-vertical-relative:page" from="21.5pt,749.45pt" to="28.5pt,749.45pt" strokeweight="1.01pt">
          <w10:wrap anchorx="page" anchory="page"/>
        </v:line>
      </w:pict>
    </w:r>
    <w:r w:rsidR="00FC7417" w:rsidRPr="00FC7417">
      <w:pict>
        <v:line id="_x0000_s2062" style="position:absolute;z-index:-252278784;mso-position-horizontal-relative:page;mso-position-vertical-relative:page" from="21.5pt,747.65pt" to="28.5pt,747.65pt" strokeweight=".51pt">
          <w10:wrap anchorx="page" anchory="page"/>
        </v:line>
      </w:pict>
    </w:r>
    <w:r w:rsidR="00FC7417" w:rsidRPr="00FC7417">
      <w:pict>
        <v:line id="_x0000_s2061" style="position:absolute;z-index:-252277760;mso-position-horizontal-relative:page;mso-position-vertical-relative:page" from="21.5pt,745.4pt" to="28.5pt,745.4pt" strokeweight="1.01pt">
          <w10:wrap anchorx="page" anchory="page"/>
        </v:line>
      </w:pict>
    </w:r>
    <w:r w:rsidR="00FC7417" w:rsidRPr="00FC7417">
      <w:pict>
        <v:group id="_x0000_s2058" style="position:absolute;margin-left:21.5pt;margin-top:741.9pt;width:7pt;height:2.05pt;z-index:-252276736;mso-position-horizontal-relative:page;mso-position-vertical-relative:page" coordorigin="430,14838" coordsize="140,41">
          <v:line id="_x0000_s2060" style="position:absolute" from="430,14848" to="570,14848" strokeweight="1.01pt"/>
          <v:line id="_x0000_s2059" style="position:absolute" from="430,14873" to="570,14873" strokeweight=".5pt"/>
          <w10:wrap anchorx="page" anchory="page"/>
        </v:group>
      </w:pict>
    </w:r>
    <w:r w:rsidR="00FC7417" w:rsidRPr="00FC7417">
      <w:pict>
        <v:line id="_x0000_s2057" style="position:absolute;z-index:-252275712;mso-position-horizontal-relative:page;mso-position-vertical-relative:page" from="21.5pt,740.1pt" to="28.5pt,740.1pt" strokeweight="1.51pt">
          <w10:wrap anchorx="page" anchory="page"/>
        </v:line>
      </w:pict>
    </w:r>
    <w:r w:rsidR="00FC7417" w:rsidRPr="00FC7417">
      <w:pict>
        <v:line id="_x0000_s2056" style="position:absolute;z-index:-252274688;mso-position-horizontal-relative:page;mso-position-vertical-relative:page" from="21.5pt,738.1pt" to="28.5pt,738.1pt" strokeweight=".5pt">
          <w10:wrap anchorx="page" anchory="page"/>
        </v:line>
      </w:pict>
    </w:r>
    <w:r w:rsidR="00FC7417" w:rsidRPr="00FC7417">
      <w:pict>
        <v:group id="_x0000_s2052" style="position:absolute;margin-left:21.5pt;margin-top:732.3pt;width:7pt;height:4.05pt;z-index:-252273664;mso-position-horizontal-relative:page;mso-position-vertical-relative:page" coordorigin="430,14646" coordsize="140,81">
          <v:line id="_x0000_s2055" style="position:absolute" from="430,14656" to="570,14656" strokeweight="1.01pt"/>
          <v:line id="_x0000_s2054" style="position:absolute" from="430,14691" to="570,14691" strokeweight="1.52pt"/>
          <v:line id="_x0000_s2053" style="position:absolute" from="430,14722" to="570,14722" strokeweight=".5pt"/>
          <w10:wrap anchorx="page" anchory="page"/>
        </v:group>
      </w:pict>
    </w:r>
    <w:r w:rsidR="00FC7417" w:rsidRPr="00FC7417">
      <w:pict>
        <v:shapetype id="_x0000_t202" coordsize="21600,21600" o:spt="202" path="m,l,21600r21600,l21600,xe">
          <v:stroke joinstyle="miter"/>
          <v:path gradientshapeok="t" o:connecttype="rect"/>
        </v:shapetype>
        <v:shape id="_x0000_s2051" type="#_x0000_t202" style="position:absolute;margin-left:41.5pt;margin-top:799.1pt;width:44.05pt;height:12.3pt;z-index:-252272640;mso-position-horizontal-relative:page;mso-position-vertical-relative:page" filled="f" stroked="f">
          <v:textbox inset="0,0,0,0">
            <w:txbxContent>
              <w:p w:rsidR="008C654B" w:rsidRDefault="00053FF1">
                <w:pPr>
                  <w:spacing w:before="21"/>
                  <w:ind w:left="20"/>
                  <w:rPr>
                    <w:sz w:val="17"/>
                  </w:rPr>
                </w:pPr>
                <w:r>
                  <w:rPr>
                    <w:sz w:val="17"/>
                  </w:rPr>
                  <w:t>Strana 4 / 4</w:t>
                </w:r>
              </w:p>
            </w:txbxContent>
          </v:textbox>
          <w10:wrap anchorx="page" anchory="page"/>
        </v:shape>
      </w:pict>
    </w:r>
    <w:r w:rsidR="00FC7417" w:rsidRPr="00FC7417">
      <w:pict>
        <v:shape id="_x0000_s2050" type="#_x0000_t202" style="position:absolute;margin-left:140.35pt;margin-top:799.1pt;width:68.6pt;height:12.3pt;z-index:-252271616;mso-position-horizontal-relative:page;mso-position-vertical-relative:page" filled="f" stroked="f">
          <v:textbox inset="0,0,0,0">
            <w:txbxContent>
              <w:p w:rsidR="008C654B" w:rsidRDefault="00FC7417">
                <w:pPr>
                  <w:spacing w:before="21"/>
                  <w:ind w:left="20"/>
                  <w:rPr>
                    <w:sz w:val="17"/>
                  </w:rPr>
                </w:pPr>
                <w:hyperlink r:id="rId2">
                  <w:r w:rsidR="00053FF1">
                    <w:rPr>
                      <w:w w:val="105"/>
                      <w:sz w:val="17"/>
                    </w:rPr>
                    <w:t>www.o2.cz/ceniky</w:t>
                  </w:r>
                </w:hyperlink>
              </w:p>
            </w:txbxContent>
          </v:textbox>
          <w10:wrap anchorx="page" anchory="page"/>
        </v:shape>
      </w:pict>
    </w:r>
    <w:r w:rsidR="00FC7417" w:rsidRPr="00FC7417">
      <w:pict>
        <v:shape id="_x0000_s2049" type="#_x0000_t202" style="position:absolute;margin-left:260.65pt;margin-top:799.1pt;width:307.2pt;height:22.05pt;z-index:-252270592;mso-position-horizontal-relative:page;mso-position-vertical-relative:page" filled="f" stroked="f">
          <v:textbox inset="0,0,0,0">
            <w:txbxContent>
              <w:p w:rsidR="008C654B" w:rsidRDefault="00053FF1">
                <w:pPr>
                  <w:spacing w:before="21"/>
                  <w:ind w:right="18"/>
                  <w:jc w:val="right"/>
                  <w:rPr>
                    <w:sz w:val="17"/>
                  </w:rPr>
                </w:pPr>
                <w:r>
                  <w:rPr>
                    <w:b/>
                    <w:w w:val="105"/>
                    <w:sz w:val="17"/>
                  </w:rPr>
                  <w:t>Dodavatel:</w:t>
                </w:r>
                <w:r>
                  <w:rPr>
                    <w:b/>
                    <w:spacing w:val="10"/>
                    <w:w w:val="105"/>
                    <w:sz w:val="17"/>
                  </w:rPr>
                  <w:t xml:space="preserve"> </w:t>
                </w:r>
                <w:r>
                  <w:rPr>
                    <w:w w:val="105"/>
                    <w:sz w:val="17"/>
                  </w:rPr>
                  <w:t>O2</w:t>
                </w:r>
                <w:r>
                  <w:rPr>
                    <w:spacing w:val="11"/>
                    <w:w w:val="105"/>
                    <w:sz w:val="17"/>
                  </w:rPr>
                  <w:t xml:space="preserve"> </w:t>
                </w:r>
                <w:r>
                  <w:rPr>
                    <w:w w:val="105"/>
                    <w:sz w:val="17"/>
                  </w:rPr>
                  <w:t>Czech</w:t>
                </w:r>
                <w:r>
                  <w:rPr>
                    <w:spacing w:val="11"/>
                    <w:w w:val="105"/>
                    <w:sz w:val="17"/>
                  </w:rPr>
                  <w:t xml:space="preserve"> </w:t>
                </w:r>
                <w:r>
                  <w:rPr>
                    <w:w w:val="105"/>
                    <w:sz w:val="17"/>
                  </w:rPr>
                  <w:t>Republic</w:t>
                </w:r>
                <w:r>
                  <w:rPr>
                    <w:spacing w:val="11"/>
                    <w:w w:val="105"/>
                    <w:sz w:val="17"/>
                  </w:rPr>
                  <w:t xml:space="preserve"> </w:t>
                </w:r>
                <w:proofErr w:type="gramStart"/>
                <w:r>
                  <w:rPr>
                    <w:w w:val="105"/>
                    <w:sz w:val="17"/>
                  </w:rPr>
                  <w:t>a.s</w:t>
                </w:r>
                <w:proofErr w:type="gramEnd"/>
                <w:r>
                  <w:rPr>
                    <w:w w:val="105"/>
                    <w:sz w:val="17"/>
                  </w:rPr>
                  <w:t>.,</w:t>
                </w:r>
                <w:r>
                  <w:rPr>
                    <w:spacing w:val="11"/>
                    <w:w w:val="105"/>
                    <w:sz w:val="17"/>
                  </w:rPr>
                  <w:t xml:space="preserve"> </w:t>
                </w:r>
                <w:r>
                  <w:rPr>
                    <w:w w:val="105"/>
                    <w:sz w:val="17"/>
                  </w:rPr>
                  <w:t>Za</w:t>
                </w:r>
                <w:r>
                  <w:rPr>
                    <w:spacing w:val="11"/>
                    <w:w w:val="105"/>
                    <w:sz w:val="17"/>
                  </w:rPr>
                  <w:t xml:space="preserve"> </w:t>
                </w:r>
                <w:r>
                  <w:rPr>
                    <w:w w:val="105"/>
                    <w:sz w:val="17"/>
                  </w:rPr>
                  <w:t>Brumlovkou</w:t>
                </w:r>
                <w:r>
                  <w:rPr>
                    <w:spacing w:val="11"/>
                    <w:w w:val="105"/>
                    <w:sz w:val="17"/>
                  </w:rPr>
                  <w:t xml:space="preserve"> </w:t>
                </w:r>
                <w:r>
                  <w:rPr>
                    <w:w w:val="105"/>
                    <w:sz w:val="17"/>
                  </w:rPr>
                  <w:t>266/2,</w:t>
                </w:r>
                <w:r>
                  <w:rPr>
                    <w:spacing w:val="11"/>
                    <w:w w:val="105"/>
                    <w:sz w:val="17"/>
                  </w:rPr>
                  <w:t xml:space="preserve"> </w:t>
                </w:r>
                <w:r>
                  <w:rPr>
                    <w:w w:val="105"/>
                    <w:sz w:val="17"/>
                  </w:rPr>
                  <w:t>140</w:t>
                </w:r>
                <w:r>
                  <w:rPr>
                    <w:spacing w:val="11"/>
                    <w:w w:val="105"/>
                    <w:sz w:val="17"/>
                  </w:rPr>
                  <w:t xml:space="preserve"> </w:t>
                </w:r>
                <w:r>
                  <w:rPr>
                    <w:w w:val="105"/>
                    <w:sz w:val="17"/>
                  </w:rPr>
                  <w:t>22</w:t>
                </w:r>
                <w:r>
                  <w:rPr>
                    <w:spacing w:val="11"/>
                    <w:w w:val="105"/>
                    <w:sz w:val="17"/>
                  </w:rPr>
                  <w:t xml:space="preserve"> </w:t>
                </w:r>
                <w:r>
                  <w:rPr>
                    <w:w w:val="105"/>
                    <w:sz w:val="17"/>
                  </w:rPr>
                  <w:t>Praha</w:t>
                </w:r>
                <w:r>
                  <w:rPr>
                    <w:spacing w:val="11"/>
                    <w:w w:val="105"/>
                    <w:sz w:val="17"/>
                  </w:rPr>
                  <w:t xml:space="preserve"> </w:t>
                </w:r>
                <w:r>
                  <w:rPr>
                    <w:w w:val="105"/>
                    <w:sz w:val="17"/>
                  </w:rPr>
                  <w:t>4</w:t>
                </w:r>
                <w:r>
                  <w:rPr>
                    <w:spacing w:val="11"/>
                    <w:w w:val="105"/>
                    <w:sz w:val="17"/>
                  </w:rPr>
                  <w:t xml:space="preserve"> </w:t>
                </w:r>
                <w:r>
                  <w:rPr>
                    <w:w w:val="105"/>
                    <w:sz w:val="17"/>
                  </w:rPr>
                  <w:t>–</w:t>
                </w:r>
                <w:r>
                  <w:rPr>
                    <w:spacing w:val="11"/>
                    <w:w w:val="105"/>
                    <w:sz w:val="17"/>
                  </w:rPr>
                  <w:t xml:space="preserve"> </w:t>
                </w:r>
                <w:r>
                  <w:rPr>
                    <w:w w:val="105"/>
                    <w:sz w:val="17"/>
                  </w:rPr>
                  <w:t>Michle</w:t>
                </w:r>
              </w:p>
              <w:p w:rsidR="008C654B" w:rsidRDefault="00053FF1">
                <w:pPr>
                  <w:spacing w:before="12"/>
                  <w:ind w:right="18"/>
                  <w:jc w:val="right"/>
                  <w:rPr>
                    <w:sz w:val="15"/>
                  </w:rPr>
                </w:pPr>
                <w:r>
                  <w:rPr>
                    <w:color w:val="6D6E71"/>
                    <w:w w:val="110"/>
                    <w:sz w:val="15"/>
                  </w:rPr>
                  <w:t>IČ:</w:t>
                </w:r>
                <w:r>
                  <w:rPr>
                    <w:color w:val="6D6E71"/>
                    <w:spacing w:val="-6"/>
                    <w:w w:val="110"/>
                    <w:sz w:val="15"/>
                  </w:rPr>
                  <w:t xml:space="preserve"> </w:t>
                </w:r>
                <w:r>
                  <w:rPr>
                    <w:color w:val="6D6E71"/>
                    <w:w w:val="110"/>
                    <w:sz w:val="15"/>
                  </w:rPr>
                  <w:t>60193336,</w:t>
                </w:r>
                <w:r>
                  <w:rPr>
                    <w:color w:val="6D6E71"/>
                    <w:spacing w:val="-5"/>
                    <w:w w:val="110"/>
                    <w:sz w:val="15"/>
                  </w:rPr>
                  <w:t xml:space="preserve"> </w:t>
                </w:r>
                <w:r>
                  <w:rPr>
                    <w:color w:val="6D6E71"/>
                    <w:w w:val="110"/>
                    <w:sz w:val="15"/>
                  </w:rPr>
                  <w:t>DIČ:</w:t>
                </w:r>
                <w:r>
                  <w:rPr>
                    <w:color w:val="6D6E71"/>
                    <w:spacing w:val="-5"/>
                    <w:w w:val="110"/>
                    <w:sz w:val="15"/>
                  </w:rPr>
                  <w:t xml:space="preserve"> </w:t>
                </w:r>
                <w:r>
                  <w:rPr>
                    <w:color w:val="6D6E71"/>
                    <w:w w:val="110"/>
                    <w:sz w:val="15"/>
                  </w:rPr>
                  <w:t>CZ60193336,</w:t>
                </w:r>
                <w:r>
                  <w:rPr>
                    <w:color w:val="6D6E71"/>
                    <w:spacing w:val="-5"/>
                    <w:w w:val="110"/>
                    <w:sz w:val="15"/>
                  </w:rPr>
                  <w:t xml:space="preserve"> </w:t>
                </w:r>
                <w:r>
                  <w:rPr>
                    <w:color w:val="6D6E71"/>
                    <w:w w:val="110"/>
                    <w:sz w:val="15"/>
                  </w:rPr>
                  <w:t>DUNS:</w:t>
                </w:r>
                <w:r>
                  <w:rPr>
                    <w:color w:val="6D6E71"/>
                    <w:spacing w:val="-5"/>
                    <w:w w:val="110"/>
                    <w:sz w:val="15"/>
                  </w:rPr>
                  <w:t xml:space="preserve"> </w:t>
                </w:r>
                <w:r>
                  <w:rPr>
                    <w:color w:val="6D6E71"/>
                    <w:w w:val="110"/>
                    <w:sz w:val="15"/>
                  </w:rPr>
                  <w:t>366937597,</w:t>
                </w:r>
                <w:r>
                  <w:rPr>
                    <w:color w:val="6D6E71"/>
                    <w:spacing w:val="-6"/>
                    <w:w w:val="110"/>
                    <w:sz w:val="15"/>
                  </w:rPr>
                  <w:t xml:space="preserve"> </w:t>
                </w:r>
                <w:r>
                  <w:rPr>
                    <w:color w:val="6D6E71"/>
                    <w:w w:val="110"/>
                    <w:sz w:val="15"/>
                  </w:rPr>
                  <w:t>Zapsaná</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OR:</w:t>
                </w:r>
                <w:r>
                  <w:rPr>
                    <w:color w:val="6D6E71"/>
                    <w:spacing w:val="-5"/>
                    <w:w w:val="110"/>
                    <w:sz w:val="15"/>
                  </w:rPr>
                  <w:t xml:space="preserve"> </w:t>
                </w:r>
                <w:r>
                  <w:rPr>
                    <w:color w:val="6D6E71"/>
                    <w:w w:val="110"/>
                    <w:sz w:val="15"/>
                  </w:rPr>
                  <w:t>MS</w:t>
                </w:r>
                <w:r>
                  <w:rPr>
                    <w:color w:val="6D6E71"/>
                    <w:spacing w:val="-5"/>
                    <w:w w:val="110"/>
                    <w:sz w:val="15"/>
                  </w:rPr>
                  <w:t xml:space="preserve"> </w:t>
                </w:r>
                <w:r>
                  <w:rPr>
                    <w:color w:val="6D6E71"/>
                    <w:w w:val="110"/>
                    <w:sz w:val="15"/>
                  </w:rPr>
                  <w:t>v</w:t>
                </w:r>
                <w:r>
                  <w:rPr>
                    <w:color w:val="6D6E71"/>
                    <w:spacing w:val="-5"/>
                    <w:w w:val="110"/>
                    <w:sz w:val="15"/>
                  </w:rPr>
                  <w:t xml:space="preserve"> </w:t>
                </w:r>
                <w:r>
                  <w:rPr>
                    <w:color w:val="6D6E71"/>
                    <w:w w:val="110"/>
                    <w:sz w:val="15"/>
                  </w:rPr>
                  <w:t>Praze,</w:t>
                </w:r>
                <w:r>
                  <w:rPr>
                    <w:color w:val="6D6E71"/>
                    <w:spacing w:val="-6"/>
                    <w:w w:val="110"/>
                    <w:sz w:val="15"/>
                  </w:rPr>
                  <w:t xml:space="preserve"> </w:t>
                </w:r>
                <w:r>
                  <w:rPr>
                    <w:color w:val="6D6E71"/>
                    <w:w w:val="110"/>
                    <w:sz w:val="15"/>
                  </w:rPr>
                  <w:t>B.2322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D3" w:rsidRDefault="009E45D3" w:rsidP="008C654B">
      <w:r>
        <w:separator/>
      </w:r>
    </w:p>
  </w:footnote>
  <w:footnote w:type="continuationSeparator" w:id="0">
    <w:p w:rsidR="009E45D3" w:rsidRDefault="009E45D3" w:rsidP="008C6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4B" w:rsidRDefault="00FC7417">
    <w:pPr>
      <w:pStyle w:val="Zkladntext"/>
      <w:spacing w:line="14" w:lineRule="auto"/>
      <w:rPr>
        <w:sz w:val="20"/>
      </w:rPr>
    </w:pPr>
    <w:r w:rsidRPr="00FC7417">
      <w:pict>
        <v:shape id="_x0000_s2097" style="position:absolute;margin-left:531.05pt;margin-top:38.6pt;width:36pt;height:35.45pt;z-index:-252305408;mso-position-horizontal-relative:page;mso-position-vertical-relative:page" coordorigin="10621,772" coordsize="720,709" o:spt="100" adj="0,,0" path="m11326,1268r-83,l11258,1270r12,6l11280,1287r3,14l11270,1339r-32,40l11203,1414r-27,25l11176,1480r164,l11340,1441r-100,l11271,1410r30,-34l11324,1340r8,-39l11327,1270r-1,-2xm10905,772r-80,10l10755,810r-56,44l10657,913r-27,70l10621,1064r9,77l10657,1210r43,59l10756,1315r69,30l10905,1355r79,-10l11052,1315r53,-43l10905,1272r-79,-18l10772,1205r-32,-67l10730,1064r12,-78l10776,920r55,-47l10905,855r205,l11110,854r-57,-44l10984,782r-79,-10xm11255,1229r-19,1l11217,1234r-18,5l11182,1247r4,41l11199,1280r14,-6l11227,1270r16,-2l11326,1268r-15,-21l11287,1234r-32,-5xm11110,855r-205,l10978,873r54,47l11067,986r11,78l11068,1138r-31,67l10982,1254r-77,18l11105,1272r4,-3l11151,1210r27,-69l11187,1064r-9,-81l11152,913r-42,-58xe" fillcolor="#1b2673" stroked="f">
          <v:stroke joinstyle="round"/>
          <v:formulas/>
          <v:path arrowok="t" o:connecttype="segments"/>
          <w10:wrap anchorx="page" anchory="page"/>
        </v:shape>
      </w:pict>
    </w:r>
    <w:r w:rsidR="00053FF1">
      <w:rPr>
        <w:noProof/>
        <w:lang w:val="cs-CZ" w:eastAsia="cs-CZ"/>
      </w:rPr>
      <w:drawing>
        <wp:anchor distT="0" distB="0" distL="0" distR="0" simplePos="0" relativeHeight="251012096" behindDoc="1" locked="0" layoutInCell="1" allowOverlap="1">
          <wp:simplePos x="0" y="0"/>
          <wp:positionH relativeFrom="page">
            <wp:posOffset>2964320</wp:posOffset>
          </wp:positionH>
          <wp:positionV relativeFrom="page">
            <wp:posOffset>649604</wp:posOffset>
          </wp:positionV>
          <wp:extent cx="178294" cy="2165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8294" cy="216547"/>
                  </a:xfrm>
                  <a:prstGeom prst="rect">
                    <a:avLst/>
                  </a:prstGeom>
                </pic:spPr>
              </pic:pic>
            </a:graphicData>
          </a:graphic>
        </wp:anchor>
      </w:drawing>
    </w:r>
    <w:r w:rsidRPr="00FC7417">
      <w:pict>
        <v:shape id="_x0000_s2096" style="position:absolute;margin-left:42500pt;margin-top:-750508.1pt;width:524550pt;height:.1pt;z-index:-252303360;mso-position-horizontal-relative:page;mso-position-vertical-relative:page" coordorigin="850000,-15010163" coordsize="10491000,0" o:spt="100" adj="0,,0" path="m10620,1810r721,m850,1810r3344,m4194,1810r474,m4668,1810r5952,e" filled="f" strokecolor="#d1d3d4" strokeweight=".5pt">
          <v:stroke joinstyle="round"/>
          <v:formulas/>
          <v:path arrowok="t" o:connecttype="segments"/>
          <w10:wrap anchorx="page" anchory="page"/>
        </v:shape>
      </w:pict>
    </w:r>
    <w:r w:rsidRPr="00FC7417">
      <w:pict>
        <v:shapetype id="_x0000_t202" coordsize="21600,21600" o:spt="202" path="m,l,21600r21600,l21600,xe">
          <v:stroke joinstyle="miter"/>
          <v:path gradientshapeok="t" o:connecttype="rect"/>
        </v:shapetype>
        <v:shape id="_x0000_s2095" type="#_x0000_t202" style="position:absolute;margin-left:254.9pt;margin-top:47.8pt;width:62.05pt;height:23.35pt;z-index:-252302336;mso-position-horizontal-relative:page;mso-position-vertical-relative:page" filled="f" stroked="f">
          <v:textbox inset="0,0,0,0">
            <w:txbxContent>
              <w:p w:rsidR="008C654B" w:rsidRDefault="00053FF1">
                <w:pPr>
                  <w:spacing w:before="21"/>
                  <w:ind w:left="20"/>
                  <w:rPr>
                    <w:sz w:val="17"/>
                  </w:rPr>
                </w:pPr>
                <w:r>
                  <w:rPr>
                    <w:color w:val="1C2674"/>
                    <w:w w:val="105"/>
                    <w:sz w:val="17"/>
                  </w:rPr>
                  <w:t>Číslo smlouvy</w:t>
                </w:r>
              </w:p>
              <w:p w:rsidR="008C654B" w:rsidRDefault="00053FF1">
                <w:pPr>
                  <w:spacing w:before="14"/>
                  <w:ind w:left="20"/>
                  <w:rPr>
                    <w:b/>
                    <w:sz w:val="17"/>
                  </w:rPr>
                </w:pPr>
                <w:r>
                  <w:rPr>
                    <w:b/>
                    <w:color w:val="1C2674"/>
                    <w:w w:val="110"/>
                    <w:sz w:val="17"/>
                  </w:rPr>
                  <w:t>OMS-22699272</w:t>
                </w:r>
              </w:p>
            </w:txbxContent>
          </v:textbox>
          <w10:wrap anchorx="page" anchory="page"/>
        </v:shape>
      </w:pict>
    </w:r>
    <w:r w:rsidRPr="00FC7417">
      <w:pict>
        <v:shape id="_x0000_s2094" type="#_x0000_t202" style="position:absolute;margin-left:41.5pt;margin-top:51pt;width:175.35pt;height:32.45pt;z-index:-252301312;mso-position-horizontal-relative:page;mso-position-vertical-relative:page" filled="f" stroked="f">
          <v:textbox inset="0,0,0,0">
            <w:txbxContent>
              <w:p w:rsidR="008C654B" w:rsidRDefault="00053FF1">
                <w:pPr>
                  <w:spacing w:before="23"/>
                  <w:ind w:left="20"/>
                  <w:rPr>
                    <w:b/>
                    <w:sz w:val="32"/>
                  </w:rPr>
                </w:pPr>
                <w:r>
                  <w:rPr>
                    <w:b/>
                    <w:color w:val="1C2674"/>
                    <w:w w:val="115"/>
                    <w:sz w:val="32"/>
                  </w:rPr>
                  <w:t>Dodatek ke smlouvě</w:t>
                </w:r>
              </w:p>
              <w:p w:rsidR="008C654B" w:rsidRDefault="00053FF1">
                <w:pPr>
                  <w:spacing w:before="10"/>
                  <w:ind w:left="20"/>
                  <w:rPr>
                    <w:sz w:val="17"/>
                  </w:rPr>
                </w:pPr>
                <w:proofErr w:type="gramStart"/>
                <w:r>
                  <w:rPr>
                    <w:color w:val="1C2674"/>
                    <w:w w:val="105"/>
                    <w:sz w:val="17"/>
                  </w:rPr>
                  <w:t>o</w:t>
                </w:r>
                <w:proofErr w:type="gramEnd"/>
                <w:r>
                  <w:rPr>
                    <w:color w:val="1C2674"/>
                    <w:w w:val="105"/>
                    <w:sz w:val="17"/>
                  </w:rPr>
                  <w:t xml:space="preserve"> poskytování služeb elektronických komunikací</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54B" w:rsidRDefault="00FC7417">
    <w:pPr>
      <w:pStyle w:val="Zkladntext"/>
      <w:spacing w:line="14" w:lineRule="auto"/>
      <w:rPr>
        <w:sz w:val="20"/>
      </w:rPr>
    </w:pPr>
    <w:r w:rsidRPr="00FC7417">
      <w:pict>
        <v:shape id="_x0000_s2071" style="position:absolute;margin-left:531.05pt;margin-top:38.6pt;width:36pt;height:35.45pt;z-index:-252286976;mso-position-horizontal-relative:page;mso-position-vertical-relative:page" coordorigin="10621,772" coordsize="720,709" o:spt="100" adj="0,,0" path="m11326,1268r-83,l11258,1270r12,6l11280,1287r3,14l11270,1339r-32,40l11203,1414r-27,25l11176,1480r164,l11340,1441r-100,l11271,1410r30,-34l11324,1340r8,-39l11327,1270r-1,-2xm10905,772r-80,10l10755,810r-56,44l10657,913r-27,70l10621,1064r9,77l10657,1210r43,59l10756,1315r69,30l10905,1355r79,-10l11052,1315r53,-43l10905,1272r-79,-18l10772,1205r-32,-67l10730,1064r12,-78l10776,920r55,-47l10905,855r205,l11110,854r-57,-44l10984,782r-79,-10xm11255,1229r-19,1l11217,1234r-18,5l11182,1247r4,41l11199,1280r14,-6l11227,1270r16,-2l11326,1268r-15,-21l11287,1234r-32,-5xm11110,855r-205,l10978,873r54,47l11067,986r11,78l11068,1138r-31,67l10982,1254r-77,18l11105,1272r4,-3l11151,1210r27,-69l11187,1064r-9,-81l11152,913r-42,-58xe" fillcolor="#1b2673" stroked="f">
          <v:stroke joinstyle="round"/>
          <v:formulas/>
          <v:path arrowok="t" o:connecttype="segments"/>
          <w10:wrap anchorx="page" anchory="page"/>
        </v:shape>
      </w:pict>
    </w:r>
    <w:r w:rsidR="00053FF1">
      <w:rPr>
        <w:noProof/>
        <w:lang w:val="cs-CZ" w:eastAsia="cs-CZ"/>
      </w:rPr>
      <w:drawing>
        <wp:anchor distT="0" distB="0" distL="0" distR="0" simplePos="0" relativeHeight="251030528" behindDoc="1" locked="0" layoutInCell="1" allowOverlap="1">
          <wp:simplePos x="0" y="0"/>
          <wp:positionH relativeFrom="page">
            <wp:posOffset>2964320</wp:posOffset>
          </wp:positionH>
          <wp:positionV relativeFrom="page">
            <wp:posOffset>649604</wp:posOffset>
          </wp:positionV>
          <wp:extent cx="178294" cy="21654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78294" cy="216547"/>
                  </a:xfrm>
                  <a:prstGeom prst="rect">
                    <a:avLst/>
                  </a:prstGeom>
                </pic:spPr>
              </pic:pic>
            </a:graphicData>
          </a:graphic>
        </wp:anchor>
      </w:drawing>
    </w:r>
    <w:r w:rsidRPr="00FC7417">
      <w:pict>
        <v:shape id="_x0000_s2070" style="position:absolute;margin-left:42500pt;margin-top:-750508.1pt;width:524550pt;height:.1pt;z-index:-252284928;mso-position-horizontal-relative:page;mso-position-vertical-relative:page" coordorigin="850000,-15010163" coordsize="10491000,0" o:spt="100" adj="0,,0" path="m10620,1810r721,m850,1810r3344,m4194,1810r474,m4668,1810r5952,e" filled="f" strokecolor="#d1d3d4" strokeweight=".5pt">
          <v:stroke joinstyle="round"/>
          <v:formulas/>
          <v:path arrowok="t" o:connecttype="segments"/>
          <w10:wrap anchorx="page" anchory="page"/>
        </v:shape>
      </w:pict>
    </w:r>
    <w:r w:rsidRPr="00FC7417">
      <w:pict>
        <v:shapetype id="_x0000_t202" coordsize="21600,21600" o:spt="202" path="m,l,21600r21600,l21600,xe">
          <v:stroke joinstyle="miter"/>
          <v:path gradientshapeok="t" o:connecttype="rect"/>
        </v:shapetype>
        <v:shape id="_x0000_s2069" type="#_x0000_t202" style="position:absolute;margin-left:254.9pt;margin-top:47.8pt;width:62.05pt;height:23.35pt;z-index:-252283904;mso-position-horizontal-relative:page;mso-position-vertical-relative:page" filled="f" stroked="f">
          <v:textbox inset="0,0,0,0">
            <w:txbxContent>
              <w:p w:rsidR="008C654B" w:rsidRDefault="00053FF1">
                <w:pPr>
                  <w:spacing w:before="21"/>
                  <w:ind w:left="20"/>
                  <w:rPr>
                    <w:sz w:val="17"/>
                  </w:rPr>
                </w:pPr>
                <w:r>
                  <w:rPr>
                    <w:color w:val="1C2674"/>
                    <w:w w:val="105"/>
                    <w:sz w:val="17"/>
                  </w:rPr>
                  <w:t>Číslo smlouvy</w:t>
                </w:r>
              </w:p>
              <w:p w:rsidR="008C654B" w:rsidRDefault="00053FF1">
                <w:pPr>
                  <w:spacing w:before="14"/>
                  <w:ind w:left="20"/>
                  <w:rPr>
                    <w:b/>
                    <w:sz w:val="17"/>
                  </w:rPr>
                </w:pPr>
                <w:r>
                  <w:rPr>
                    <w:b/>
                    <w:color w:val="1C2674"/>
                    <w:w w:val="110"/>
                    <w:sz w:val="17"/>
                  </w:rPr>
                  <w:t>OMS-22699272</w:t>
                </w:r>
              </w:p>
            </w:txbxContent>
          </v:textbox>
          <w10:wrap anchorx="page" anchory="page"/>
        </v:shape>
      </w:pict>
    </w:r>
    <w:r w:rsidRPr="00FC7417">
      <w:pict>
        <v:shape id="_x0000_s2068" type="#_x0000_t202" style="position:absolute;margin-left:41.5pt;margin-top:51pt;width:175.35pt;height:32.45pt;z-index:-252282880;mso-position-horizontal-relative:page;mso-position-vertical-relative:page" filled="f" stroked="f">
          <v:textbox inset="0,0,0,0">
            <w:txbxContent>
              <w:p w:rsidR="008C654B" w:rsidRDefault="00053FF1">
                <w:pPr>
                  <w:spacing w:before="23"/>
                  <w:ind w:left="20"/>
                  <w:rPr>
                    <w:b/>
                    <w:sz w:val="32"/>
                  </w:rPr>
                </w:pPr>
                <w:r>
                  <w:rPr>
                    <w:b/>
                    <w:color w:val="1C2674"/>
                    <w:w w:val="115"/>
                    <w:sz w:val="32"/>
                  </w:rPr>
                  <w:t>Dodatek ke smlouvě</w:t>
                </w:r>
              </w:p>
              <w:p w:rsidR="008C654B" w:rsidRDefault="00053FF1">
                <w:pPr>
                  <w:spacing w:before="10"/>
                  <w:ind w:left="20"/>
                  <w:rPr>
                    <w:sz w:val="17"/>
                  </w:rPr>
                </w:pPr>
                <w:proofErr w:type="gramStart"/>
                <w:r>
                  <w:rPr>
                    <w:color w:val="1C2674"/>
                    <w:w w:val="105"/>
                    <w:sz w:val="17"/>
                  </w:rPr>
                  <w:t>o</w:t>
                </w:r>
                <w:proofErr w:type="gramEnd"/>
                <w:r>
                  <w:rPr>
                    <w:color w:val="1C2674"/>
                    <w:w w:val="105"/>
                    <w:sz w:val="17"/>
                  </w:rPr>
                  <w:t xml:space="preserve"> poskytování služeb elektronických komunikací</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000"/>
    <w:multiLevelType w:val="hybridMultilevel"/>
    <w:tmpl w:val="1F7E9D4C"/>
    <w:lvl w:ilvl="0" w:tplc="DAB86978">
      <w:numFmt w:val="bullet"/>
      <w:lvlText w:val="•"/>
      <w:lvlJc w:val="left"/>
      <w:pPr>
        <w:ind w:left="308" w:hanging="254"/>
      </w:pPr>
      <w:rPr>
        <w:rFonts w:ascii="Calibri" w:eastAsia="Calibri" w:hAnsi="Calibri" w:cs="Calibri" w:hint="default"/>
        <w:w w:val="100"/>
        <w:sz w:val="17"/>
        <w:szCs w:val="17"/>
      </w:rPr>
    </w:lvl>
    <w:lvl w:ilvl="1" w:tplc="840A04D2">
      <w:numFmt w:val="bullet"/>
      <w:lvlText w:val="•"/>
      <w:lvlJc w:val="left"/>
      <w:pPr>
        <w:ind w:left="900" w:hanging="254"/>
      </w:pPr>
      <w:rPr>
        <w:rFonts w:hint="default"/>
      </w:rPr>
    </w:lvl>
    <w:lvl w:ilvl="2" w:tplc="53426822">
      <w:numFmt w:val="bullet"/>
      <w:lvlText w:val="•"/>
      <w:lvlJc w:val="left"/>
      <w:pPr>
        <w:ind w:left="1500" w:hanging="254"/>
      </w:pPr>
      <w:rPr>
        <w:rFonts w:hint="default"/>
      </w:rPr>
    </w:lvl>
    <w:lvl w:ilvl="3" w:tplc="6D6AE13C">
      <w:numFmt w:val="bullet"/>
      <w:lvlText w:val="•"/>
      <w:lvlJc w:val="left"/>
      <w:pPr>
        <w:ind w:left="2100" w:hanging="254"/>
      </w:pPr>
      <w:rPr>
        <w:rFonts w:hint="default"/>
      </w:rPr>
    </w:lvl>
    <w:lvl w:ilvl="4" w:tplc="596E34A0">
      <w:numFmt w:val="bullet"/>
      <w:lvlText w:val="•"/>
      <w:lvlJc w:val="left"/>
      <w:pPr>
        <w:ind w:left="2700" w:hanging="254"/>
      </w:pPr>
      <w:rPr>
        <w:rFonts w:hint="default"/>
      </w:rPr>
    </w:lvl>
    <w:lvl w:ilvl="5" w:tplc="329E2E10">
      <w:numFmt w:val="bullet"/>
      <w:lvlText w:val="•"/>
      <w:lvlJc w:val="left"/>
      <w:pPr>
        <w:ind w:left="3300" w:hanging="254"/>
      </w:pPr>
      <w:rPr>
        <w:rFonts w:hint="default"/>
      </w:rPr>
    </w:lvl>
    <w:lvl w:ilvl="6" w:tplc="95B021A6">
      <w:numFmt w:val="bullet"/>
      <w:lvlText w:val="•"/>
      <w:lvlJc w:val="left"/>
      <w:pPr>
        <w:ind w:left="3900" w:hanging="254"/>
      </w:pPr>
      <w:rPr>
        <w:rFonts w:hint="default"/>
      </w:rPr>
    </w:lvl>
    <w:lvl w:ilvl="7" w:tplc="6646002E">
      <w:numFmt w:val="bullet"/>
      <w:lvlText w:val="•"/>
      <w:lvlJc w:val="left"/>
      <w:pPr>
        <w:ind w:left="4500" w:hanging="254"/>
      </w:pPr>
      <w:rPr>
        <w:rFonts w:hint="default"/>
      </w:rPr>
    </w:lvl>
    <w:lvl w:ilvl="8" w:tplc="29DE744A">
      <w:numFmt w:val="bullet"/>
      <w:lvlText w:val="•"/>
      <w:lvlJc w:val="left"/>
      <w:pPr>
        <w:ind w:left="5100" w:hanging="254"/>
      </w:pPr>
      <w:rPr>
        <w:rFonts w:hint="default"/>
      </w:rPr>
    </w:lvl>
  </w:abstractNum>
  <w:abstractNum w:abstractNumId="1">
    <w:nsid w:val="17B65C16"/>
    <w:multiLevelType w:val="hybridMultilevel"/>
    <w:tmpl w:val="1B34D93C"/>
    <w:lvl w:ilvl="0" w:tplc="4CB8C3A8">
      <w:start w:val="1"/>
      <w:numFmt w:val="decimal"/>
      <w:lvlText w:val="%1."/>
      <w:lvlJc w:val="left"/>
      <w:pPr>
        <w:ind w:left="781" w:hanging="249"/>
        <w:jc w:val="left"/>
      </w:pPr>
      <w:rPr>
        <w:rFonts w:ascii="Calibri" w:eastAsia="Calibri" w:hAnsi="Calibri" w:cs="Calibri" w:hint="default"/>
        <w:color w:val="6D6E71"/>
        <w:w w:val="109"/>
        <w:sz w:val="13"/>
        <w:szCs w:val="13"/>
      </w:rPr>
    </w:lvl>
    <w:lvl w:ilvl="1" w:tplc="BFCEBA42">
      <w:numFmt w:val="bullet"/>
      <w:lvlText w:val="•"/>
      <w:lvlJc w:val="left"/>
      <w:pPr>
        <w:ind w:left="1265" w:hanging="249"/>
      </w:pPr>
      <w:rPr>
        <w:rFonts w:hint="default"/>
      </w:rPr>
    </w:lvl>
    <w:lvl w:ilvl="2" w:tplc="1C8C7876">
      <w:numFmt w:val="bullet"/>
      <w:lvlText w:val="•"/>
      <w:lvlJc w:val="left"/>
      <w:pPr>
        <w:ind w:left="1750" w:hanging="249"/>
      </w:pPr>
      <w:rPr>
        <w:rFonts w:hint="default"/>
      </w:rPr>
    </w:lvl>
    <w:lvl w:ilvl="3" w:tplc="EB7A59F4">
      <w:numFmt w:val="bullet"/>
      <w:lvlText w:val="•"/>
      <w:lvlJc w:val="left"/>
      <w:pPr>
        <w:ind w:left="2236" w:hanging="249"/>
      </w:pPr>
      <w:rPr>
        <w:rFonts w:hint="default"/>
      </w:rPr>
    </w:lvl>
    <w:lvl w:ilvl="4" w:tplc="7A4E7B38">
      <w:numFmt w:val="bullet"/>
      <w:lvlText w:val="•"/>
      <w:lvlJc w:val="left"/>
      <w:pPr>
        <w:ind w:left="2721" w:hanging="249"/>
      </w:pPr>
      <w:rPr>
        <w:rFonts w:hint="default"/>
      </w:rPr>
    </w:lvl>
    <w:lvl w:ilvl="5" w:tplc="8F80AC4A">
      <w:numFmt w:val="bullet"/>
      <w:lvlText w:val="•"/>
      <w:lvlJc w:val="left"/>
      <w:pPr>
        <w:ind w:left="3207" w:hanging="249"/>
      </w:pPr>
      <w:rPr>
        <w:rFonts w:hint="default"/>
      </w:rPr>
    </w:lvl>
    <w:lvl w:ilvl="6" w:tplc="FF46B4AE">
      <w:numFmt w:val="bullet"/>
      <w:lvlText w:val="•"/>
      <w:lvlJc w:val="left"/>
      <w:pPr>
        <w:ind w:left="3692" w:hanging="249"/>
      </w:pPr>
      <w:rPr>
        <w:rFonts w:hint="default"/>
      </w:rPr>
    </w:lvl>
    <w:lvl w:ilvl="7" w:tplc="114E4E6C">
      <w:numFmt w:val="bullet"/>
      <w:lvlText w:val="•"/>
      <w:lvlJc w:val="left"/>
      <w:pPr>
        <w:ind w:left="4178" w:hanging="249"/>
      </w:pPr>
      <w:rPr>
        <w:rFonts w:hint="default"/>
      </w:rPr>
    </w:lvl>
    <w:lvl w:ilvl="8" w:tplc="F68CE680">
      <w:numFmt w:val="bullet"/>
      <w:lvlText w:val="•"/>
      <w:lvlJc w:val="left"/>
      <w:pPr>
        <w:ind w:left="4663" w:hanging="249"/>
      </w:pPr>
      <w:rPr>
        <w:rFonts w:hint="default"/>
      </w:rPr>
    </w:lvl>
  </w:abstractNum>
  <w:abstractNum w:abstractNumId="2">
    <w:nsid w:val="35B76E96"/>
    <w:multiLevelType w:val="hybridMultilevel"/>
    <w:tmpl w:val="963CE066"/>
    <w:lvl w:ilvl="0" w:tplc="34F86F06">
      <w:numFmt w:val="bullet"/>
      <w:lvlText w:val="•"/>
      <w:lvlJc w:val="left"/>
      <w:pPr>
        <w:ind w:left="254" w:hanging="254"/>
      </w:pPr>
      <w:rPr>
        <w:rFonts w:ascii="Calibri" w:eastAsia="Calibri" w:hAnsi="Calibri" w:cs="Calibri" w:hint="default"/>
        <w:w w:val="100"/>
        <w:sz w:val="17"/>
        <w:szCs w:val="17"/>
      </w:rPr>
    </w:lvl>
    <w:lvl w:ilvl="1" w:tplc="B7920B60">
      <w:numFmt w:val="bullet"/>
      <w:lvlText w:val="•"/>
      <w:lvlJc w:val="left"/>
      <w:pPr>
        <w:ind w:left="502" w:hanging="254"/>
      </w:pPr>
      <w:rPr>
        <w:rFonts w:hint="default"/>
      </w:rPr>
    </w:lvl>
    <w:lvl w:ilvl="2" w:tplc="B4D0232A">
      <w:numFmt w:val="bullet"/>
      <w:lvlText w:val="•"/>
      <w:lvlJc w:val="left"/>
      <w:pPr>
        <w:ind w:left="744" w:hanging="254"/>
      </w:pPr>
      <w:rPr>
        <w:rFonts w:hint="default"/>
      </w:rPr>
    </w:lvl>
    <w:lvl w:ilvl="3" w:tplc="70CEF558">
      <w:numFmt w:val="bullet"/>
      <w:lvlText w:val="•"/>
      <w:lvlJc w:val="left"/>
      <w:pPr>
        <w:ind w:left="986" w:hanging="254"/>
      </w:pPr>
      <w:rPr>
        <w:rFonts w:hint="default"/>
      </w:rPr>
    </w:lvl>
    <w:lvl w:ilvl="4" w:tplc="F3A83E72">
      <w:numFmt w:val="bullet"/>
      <w:lvlText w:val="•"/>
      <w:lvlJc w:val="left"/>
      <w:pPr>
        <w:ind w:left="1229" w:hanging="254"/>
      </w:pPr>
      <w:rPr>
        <w:rFonts w:hint="default"/>
      </w:rPr>
    </w:lvl>
    <w:lvl w:ilvl="5" w:tplc="ED928B30">
      <w:numFmt w:val="bullet"/>
      <w:lvlText w:val="•"/>
      <w:lvlJc w:val="left"/>
      <w:pPr>
        <w:ind w:left="1471" w:hanging="254"/>
      </w:pPr>
      <w:rPr>
        <w:rFonts w:hint="default"/>
      </w:rPr>
    </w:lvl>
    <w:lvl w:ilvl="6" w:tplc="5ACCBD3C">
      <w:numFmt w:val="bullet"/>
      <w:lvlText w:val="•"/>
      <w:lvlJc w:val="left"/>
      <w:pPr>
        <w:ind w:left="1713" w:hanging="254"/>
      </w:pPr>
      <w:rPr>
        <w:rFonts w:hint="default"/>
      </w:rPr>
    </w:lvl>
    <w:lvl w:ilvl="7" w:tplc="2EE44364">
      <w:numFmt w:val="bullet"/>
      <w:lvlText w:val="•"/>
      <w:lvlJc w:val="left"/>
      <w:pPr>
        <w:ind w:left="1955" w:hanging="254"/>
      </w:pPr>
      <w:rPr>
        <w:rFonts w:hint="default"/>
      </w:rPr>
    </w:lvl>
    <w:lvl w:ilvl="8" w:tplc="B2FE3674">
      <w:numFmt w:val="bullet"/>
      <w:lvlText w:val="•"/>
      <w:lvlJc w:val="left"/>
      <w:pPr>
        <w:ind w:left="2198" w:hanging="254"/>
      </w:pPr>
      <w:rPr>
        <w:rFonts w:hint="default"/>
      </w:rPr>
    </w:lvl>
  </w:abstractNum>
  <w:abstractNum w:abstractNumId="3">
    <w:nsid w:val="378E7B93"/>
    <w:multiLevelType w:val="hybridMultilevel"/>
    <w:tmpl w:val="15ACBA94"/>
    <w:lvl w:ilvl="0" w:tplc="6FD23728">
      <w:numFmt w:val="bullet"/>
      <w:lvlText w:val="•"/>
      <w:lvlJc w:val="left"/>
      <w:pPr>
        <w:ind w:left="254" w:hanging="254"/>
      </w:pPr>
      <w:rPr>
        <w:rFonts w:ascii="Calibri" w:eastAsia="Calibri" w:hAnsi="Calibri" w:cs="Calibri" w:hint="default"/>
        <w:w w:val="100"/>
        <w:sz w:val="17"/>
        <w:szCs w:val="17"/>
      </w:rPr>
    </w:lvl>
    <w:lvl w:ilvl="1" w:tplc="42286038">
      <w:numFmt w:val="bullet"/>
      <w:lvlText w:val="•"/>
      <w:lvlJc w:val="left"/>
      <w:pPr>
        <w:ind w:left="846" w:hanging="254"/>
      </w:pPr>
      <w:rPr>
        <w:rFonts w:hint="default"/>
      </w:rPr>
    </w:lvl>
    <w:lvl w:ilvl="2" w:tplc="A3AC96C8">
      <w:numFmt w:val="bullet"/>
      <w:lvlText w:val="•"/>
      <w:lvlJc w:val="left"/>
      <w:pPr>
        <w:ind w:left="1433" w:hanging="254"/>
      </w:pPr>
      <w:rPr>
        <w:rFonts w:hint="default"/>
      </w:rPr>
    </w:lvl>
    <w:lvl w:ilvl="3" w:tplc="1A64C5BA">
      <w:numFmt w:val="bullet"/>
      <w:lvlText w:val="•"/>
      <w:lvlJc w:val="left"/>
      <w:pPr>
        <w:ind w:left="2019" w:hanging="254"/>
      </w:pPr>
      <w:rPr>
        <w:rFonts w:hint="default"/>
      </w:rPr>
    </w:lvl>
    <w:lvl w:ilvl="4" w:tplc="E79CCB6A">
      <w:numFmt w:val="bullet"/>
      <w:lvlText w:val="•"/>
      <w:lvlJc w:val="left"/>
      <w:pPr>
        <w:ind w:left="2606" w:hanging="254"/>
      </w:pPr>
      <w:rPr>
        <w:rFonts w:hint="default"/>
      </w:rPr>
    </w:lvl>
    <w:lvl w:ilvl="5" w:tplc="2CA03D02">
      <w:numFmt w:val="bullet"/>
      <w:lvlText w:val="•"/>
      <w:lvlJc w:val="left"/>
      <w:pPr>
        <w:ind w:left="3192" w:hanging="254"/>
      </w:pPr>
      <w:rPr>
        <w:rFonts w:hint="default"/>
      </w:rPr>
    </w:lvl>
    <w:lvl w:ilvl="6" w:tplc="08368042">
      <w:numFmt w:val="bullet"/>
      <w:lvlText w:val="•"/>
      <w:lvlJc w:val="left"/>
      <w:pPr>
        <w:ind w:left="3779" w:hanging="254"/>
      </w:pPr>
      <w:rPr>
        <w:rFonts w:hint="default"/>
      </w:rPr>
    </w:lvl>
    <w:lvl w:ilvl="7" w:tplc="E9F63C60">
      <w:numFmt w:val="bullet"/>
      <w:lvlText w:val="•"/>
      <w:lvlJc w:val="left"/>
      <w:pPr>
        <w:ind w:left="4365" w:hanging="254"/>
      </w:pPr>
      <w:rPr>
        <w:rFonts w:hint="default"/>
      </w:rPr>
    </w:lvl>
    <w:lvl w:ilvl="8" w:tplc="B8DA2466">
      <w:numFmt w:val="bullet"/>
      <w:lvlText w:val="•"/>
      <w:lvlJc w:val="left"/>
      <w:pPr>
        <w:ind w:left="4952" w:hanging="254"/>
      </w:pPr>
      <w:rPr>
        <w:rFonts w:hint="default"/>
      </w:rPr>
    </w:lvl>
  </w:abstractNum>
  <w:abstractNum w:abstractNumId="4">
    <w:nsid w:val="4C522EAB"/>
    <w:multiLevelType w:val="hybridMultilevel"/>
    <w:tmpl w:val="E4ECE1B8"/>
    <w:lvl w:ilvl="0" w:tplc="066467CC">
      <w:start w:val="1"/>
      <w:numFmt w:val="decimal"/>
      <w:lvlText w:val="%1"/>
      <w:lvlJc w:val="left"/>
      <w:pPr>
        <w:ind w:left="452" w:hanging="248"/>
        <w:jc w:val="left"/>
      </w:pPr>
      <w:rPr>
        <w:rFonts w:ascii="Calibri" w:eastAsia="Calibri" w:hAnsi="Calibri" w:cs="Calibri" w:hint="default"/>
        <w:w w:val="109"/>
        <w:sz w:val="13"/>
        <w:szCs w:val="13"/>
      </w:rPr>
    </w:lvl>
    <w:lvl w:ilvl="1" w:tplc="751044A4">
      <w:numFmt w:val="bullet"/>
      <w:lvlText w:val="•"/>
      <w:lvlJc w:val="left"/>
      <w:pPr>
        <w:ind w:left="1004" w:hanging="248"/>
      </w:pPr>
      <w:rPr>
        <w:rFonts w:hint="default"/>
      </w:rPr>
    </w:lvl>
    <w:lvl w:ilvl="2" w:tplc="CBE24986">
      <w:numFmt w:val="bullet"/>
      <w:lvlText w:val="•"/>
      <w:lvlJc w:val="left"/>
      <w:pPr>
        <w:ind w:left="1548" w:hanging="248"/>
      </w:pPr>
      <w:rPr>
        <w:rFonts w:hint="default"/>
      </w:rPr>
    </w:lvl>
    <w:lvl w:ilvl="3" w:tplc="2EC21D70">
      <w:numFmt w:val="bullet"/>
      <w:lvlText w:val="•"/>
      <w:lvlJc w:val="left"/>
      <w:pPr>
        <w:ind w:left="2092" w:hanging="248"/>
      </w:pPr>
      <w:rPr>
        <w:rFonts w:hint="default"/>
      </w:rPr>
    </w:lvl>
    <w:lvl w:ilvl="4" w:tplc="9A788E06">
      <w:numFmt w:val="bullet"/>
      <w:lvlText w:val="•"/>
      <w:lvlJc w:val="left"/>
      <w:pPr>
        <w:ind w:left="2636" w:hanging="248"/>
      </w:pPr>
      <w:rPr>
        <w:rFonts w:hint="default"/>
      </w:rPr>
    </w:lvl>
    <w:lvl w:ilvl="5" w:tplc="1B145788">
      <w:numFmt w:val="bullet"/>
      <w:lvlText w:val="•"/>
      <w:lvlJc w:val="left"/>
      <w:pPr>
        <w:ind w:left="3180" w:hanging="248"/>
      </w:pPr>
      <w:rPr>
        <w:rFonts w:hint="default"/>
      </w:rPr>
    </w:lvl>
    <w:lvl w:ilvl="6" w:tplc="7E841534">
      <w:numFmt w:val="bullet"/>
      <w:lvlText w:val="•"/>
      <w:lvlJc w:val="left"/>
      <w:pPr>
        <w:ind w:left="3724" w:hanging="248"/>
      </w:pPr>
      <w:rPr>
        <w:rFonts w:hint="default"/>
      </w:rPr>
    </w:lvl>
    <w:lvl w:ilvl="7" w:tplc="F4C2366C">
      <w:numFmt w:val="bullet"/>
      <w:lvlText w:val="•"/>
      <w:lvlJc w:val="left"/>
      <w:pPr>
        <w:ind w:left="4268" w:hanging="248"/>
      </w:pPr>
      <w:rPr>
        <w:rFonts w:hint="default"/>
      </w:rPr>
    </w:lvl>
    <w:lvl w:ilvl="8" w:tplc="509CD800">
      <w:numFmt w:val="bullet"/>
      <w:lvlText w:val="•"/>
      <w:lvlJc w:val="left"/>
      <w:pPr>
        <w:ind w:left="4812" w:hanging="248"/>
      </w:pPr>
      <w:rPr>
        <w:rFonts w:hint="default"/>
      </w:rPr>
    </w:lvl>
  </w:abstractNum>
  <w:abstractNum w:abstractNumId="5">
    <w:nsid w:val="4CEE78B7"/>
    <w:multiLevelType w:val="hybridMultilevel"/>
    <w:tmpl w:val="9F585BAE"/>
    <w:lvl w:ilvl="0" w:tplc="A980194C">
      <w:numFmt w:val="bullet"/>
      <w:lvlText w:val="•"/>
      <w:lvlJc w:val="left"/>
      <w:pPr>
        <w:ind w:left="243" w:hanging="243"/>
      </w:pPr>
      <w:rPr>
        <w:rFonts w:ascii="Calibri" w:eastAsia="Calibri" w:hAnsi="Calibri" w:cs="Calibri" w:hint="default"/>
        <w:w w:val="100"/>
        <w:sz w:val="17"/>
        <w:szCs w:val="17"/>
      </w:rPr>
    </w:lvl>
    <w:lvl w:ilvl="1" w:tplc="BA586910">
      <w:numFmt w:val="bullet"/>
      <w:lvlText w:val="•"/>
      <w:lvlJc w:val="left"/>
      <w:pPr>
        <w:ind w:left="770" w:hanging="243"/>
      </w:pPr>
      <w:rPr>
        <w:rFonts w:hint="default"/>
      </w:rPr>
    </w:lvl>
    <w:lvl w:ilvl="2" w:tplc="F5C4EAF6">
      <w:numFmt w:val="bullet"/>
      <w:lvlText w:val="•"/>
      <w:lvlJc w:val="left"/>
      <w:pPr>
        <w:ind w:left="1300" w:hanging="243"/>
      </w:pPr>
      <w:rPr>
        <w:rFonts w:hint="default"/>
      </w:rPr>
    </w:lvl>
    <w:lvl w:ilvl="3" w:tplc="99CE09E6">
      <w:numFmt w:val="bullet"/>
      <w:lvlText w:val="•"/>
      <w:lvlJc w:val="left"/>
      <w:pPr>
        <w:ind w:left="1831" w:hanging="243"/>
      </w:pPr>
      <w:rPr>
        <w:rFonts w:hint="default"/>
      </w:rPr>
    </w:lvl>
    <w:lvl w:ilvl="4" w:tplc="318C14CA">
      <w:numFmt w:val="bullet"/>
      <w:lvlText w:val="•"/>
      <w:lvlJc w:val="left"/>
      <w:pPr>
        <w:ind w:left="2361" w:hanging="243"/>
      </w:pPr>
      <w:rPr>
        <w:rFonts w:hint="default"/>
      </w:rPr>
    </w:lvl>
    <w:lvl w:ilvl="5" w:tplc="09488608">
      <w:numFmt w:val="bullet"/>
      <w:lvlText w:val="•"/>
      <w:lvlJc w:val="left"/>
      <w:pPr>
        <w:ind w:left="2892" w:hanging="243"/>
      </w:pPr>
      <w:rPr>
        <w:rFonts w:hint="default"/>
      </w:rPr>
    </w:lvl>
    <w:lvl w:ilvl="6" w:tplc="791E046C">
      <w:numFmt w:val="bullet"/>
      <w:lvlText w:val="•"/>
      <w:lvlJc w:val="left"/>
      <w:pPr>
        <w:ind w:left="3422" w:hanging="243"/>
      </w:pPr>
      <w:rPr>
        <w:rFonts w:hint="default"/>
      </w:rPr>
    </w:lvl>
    <w:lvl w:ilvl="7" w:tplc="E53005F8">
      <w:numFmt w:val="bullet"/>
      <w:lvlText w:val="•"/>
      <w:lvlJc w:val="left"/>
      <w:pPr>
        <w:ind w:left="3953" w:hanging="243"/>
      </w:pPr>
      <w:rPr>
        <w:rFonts w:hint="default"/>
      </w:rPr>
    </w:lvl>
    <w:lvl w:ilvl="8" w:tplc="3FDE9F6E">
      <w:numFmt w:val="bullet"/>
      <w:lvlText w:val="•"/>
      <w:lvlJc w:val="left"/>
      <w:pPr>
        <w:ind w:left="4483" w:hanging="243"/>
      </w:pPr>
      <w:rPr>
        <w:rFonts w:hint="default"/>
      </w:rPr>
    </w:lvl>
  </w:abstractNum>
  <w:abstractNum w:abstractNumId="6">
    <w:nsid w:val="599A37AB"/>
    <w:multiLevelType w:val="hybridMultilevel"/>
    <w:tmpl w:val="931ADAC2"/>
    <w:lvl w:ilvl="0" w:tplc="C4A8FF54">
      <w:numFmt w:val="bullet"/>
      <w:lvlText w:val="•"/>
      <w:lvlJc w:val="left"/>
      <w:pPr>
        <w:ind w:left="2" w:hanging="253"/>
      </w:pPr>
      <w:rPr>
        <w:rFonts w:ascii="Calibri" w:eastAsia="Calibri" w:hAnsi="Calibri" w:cs="Calibri" w:hint="default"/>
        <w:w w:val="100"/>
        <w:sz w:val="17"/>
        <w:szCs w:val="17"/>
      </w:rPr>
    </w:lvl>
    <w:lvl w:ilvl="1" w:tplc="C66CB7DE">
      <w:numFmt w:val="bullet"/>
      <w:lvlText w:val="•"/>
      <w:lvlJc w:val="left"/>
      <w:pPr>
        <w:ind w:left="289" w:hanging="253"/>
      </w:pPr>
      <w:rPr>
        <w:rFonts w:hint="default"/>
      </w:rPr>
    </w:lvl>
    <w:lvl w:ilvl="2" w:tplc="7794CBB4">
      <w:numFmt w:val="bullet"/>
      <w:lvlText w:val="•"/>
      <w:lvlJc w:val="left"/>
      <w:pPr>
        <w:ind w:left="578" w:hanging="253"/>
      </w:pPr>
      <w:rPr>
        <w:rFonts w:hint="default"/>
      </w:rPr>
    </w:lvl>
    <w:lvl w:ilvl="3" w:tplc="6C3A7382">
      <w:numFmt w:val="bullet"/>
      <w:lvlText w:val="•"/>
      <w:lvlJc w:val="left"/>
      <w:pPr>
        <w:ind w:left="867" w:hanging="253"/>
      </w:pPr>
      <w:rPr>
        <w:rFonts w:hint="default"/>
      </w:rPr>
    </w:lvl>
    <w:lvl w:ilvl="4" w:tplc="C5F6EDD8">
      <w:numFmt w:val="bullet"/>
      <w:lvlText w:val="•"/>
      <w:lvlJc w:val="left"/>
      <w:pPr>
        <w:ind w:left="1157" w:hanging="253"/>
      </w:pPr>
      <w:rPr>
        <w:rFonts w:hint="default"/>
      </w:rPr>
    </w:lvl>
    <w:lvl w:ilvl="5" w:tplc="3D28B0D8">
      <w:numFmt w:val="bullet"/>
      <w:lvlText w:val="•"/>
      <w:lvlJc w:val="left"/>
      <w:pPr>
        <w:ind w:left="1446" w:hanging="253"/>
      </w:pPr>
      <w:rPr>
        <w:rFonts w:hint="default"/>
      </w:rPr>
    </w:lvl>
    <w:lvl w:ilvl="6" w:tplc="FB5217A2">
      <w:numFmt w:val="bullet"/>
      <w:lvlText w:val="•"/>
      <w:lvlJc w:val="left"/>
      <w:pPr>
        <w:ind w:left="1735" w:hanging="253"/>
      </w:pPr>
      <w:rPr>
        <w:rFonts w:hint="default"/>
      </w:rPr>
    </w:lvl>
    <w:lvl w:ilvl="7" w:tplc="11B48DF4">
      <w:numFmt w:val="bullet"/>
      <w:lvlText w:val="•"/>
      <w:lvlJc w:val="left"/>
      <w:pPr>
        <w:ind w:left="2025" w:hanging="253"/>
      </w:pPr>
      <w:rPr>
        <w:rFonts w:hint="default"/>
      </w:rPr>
    </w:lvl>
    <w:lvl w:ilvl="8" w:tplc="5B3EE814">
      <w:numFmt w:val="bullet"/>
      <w:lvlText w:val="•"/>
      <w:lvlJc w:val="left"/>
      <w:pPr>
        <w:ind w:left="2314" w:hanging="253"/>
      </w:pPr>
      <w:rPr>
        <w:rFonts w:hint="default"/>
      </w:rPr>
    </w:lvl>
  </w:abstractNum>
  <w:abstractNum w:abstractNumId="7">
    <w:nsid w:val="72C40EA4"/>
    <w:multiLevelType w:val="hybridMultilevel"/>
    <w:tmpl w:val="A81CDB34"/>
    <w:lvl w:ilvl="0" w:tplc="DCD8F852">
      <w:numFmt w:val="bullet"/>
      <w:lvlText w:val="•"/>
      <w:lvlJc w:val="left"/>
      <w:pPr>
        <w:ind w:left="453" w:hanging="243"/>
      </w:pPr>
      <w:rPr>
        <w:rFonts w:ascii="Calibri" w:eastAsia="Calibri" w:hAnsi="Calibri" w:cs="Calibri" w:hint="default"/>
        <w:w w:val="100"/>
        <w:sz w:val="17"/>
        <w:szCs w:val="17"/>
      </w:rPr>
    </w:lvl>
    <w:lvl w:ilvl="1" w:tplc="223CB004">
      <w:numFmt w:val="bullet"/>
      <w:lvlText w:val="•"/>
      <w:lvlJc w:val="left"/>
      <w:pPr>
        <w:ind w:left="1031" w:hanging="243"/>
      </w:pPr>
      <w:rPr>
        <w:rFonts w:hint="default"/>
      </w:rPr>
    </w:lvl>
    <w:lvl w:ilvl="2" w:tplc="2C88CC42">
      <w:numFmt w:val="bullet"/>
      <w:lvlText w:val="•"/>
      <w:lvlJc w:val="left"/>
      <w:pPr>
        <w:ind w:left="1602" w:hanging="243"/>
      </w:pPr>
      <w:rPr>
        <w:rFonts w:hint="default"/>
      </w:rPr>
    </w:lvl>
    <w:lvl w:ilvl="3" w:tplc="86D2A2B2">
      <w:numFmt w:val="bullet"/>
      <w:lvlText w:val="•"/>
      <w:lvlJc w:val="left"/>
      <w:pPr>
        <w:ind w:left="2173" w:hanging="243"/>
      </w:pPr>
      <w:rPr>
        <w:rFonts w:hint="default"/>
      </w:rPr>
    </w:lvl>
    <w:lvl w:ilvl="4" w:tplc="1C403196">
      <w:numFmt w:val="bullet"/>
      <w:lvlText w:val="•"/>
      <w:lvlJc w:val="left"/>
      <w:pPr>
        <w:ind w:left="2744" w:hanging="243"/>
      </w:pPr>
      <w:rPr>
        <w:rFonts w:hint="default"/>
      </w:rPr>
    </w:lvl>
    <w:lvl w:ilvl="5" w:tplc="990E599E">
      <w:numFmt w:val="bullet"/>
      <w:lvlText w:val="•"/>
      <w:lvlJc w:val="left"/>
      <w:pPr>
        <w:ind w:left="3315" w:hanging="243"/>
      </w:pPr>
      <w:rPr>
        <w:rFonts w:hint="default"/>
      </w:rPr>
    </w:lvl>
    <w:lvl w:ilvl="6" w:tplc="831C7240">
      <w:numFmt w:val="bullet"/>
      <w:lvlText w:val="•"/>
      <w:lvlJc w:val="left"/>
      <w:pPr>
        <w:ind w:left="3886" w:hanging="243"/>
      </w:pPr>
      <w:rPr>
        <w:rFonts w:hint="default"/>
      </w:rPr>
    </w:lvl>
    <w:lvl w:ilvl="7" w:tplc="A2729718">
      <w:numFmt w:val="bullet"/>
      <w:lvlText w:val="•"/>
      <w:lvlJc w:val="left"/>
      <w:pPr>
        <w:ind w:left="4457" w:hanging="243"/>
      </w:pPr>
      <w:rPr>
        <w:rFonts w:hint="default"/>
      </w:rPr>
    </w:lvl>
    <w:lvl w:ilvl="8" w:tplc="1C0C7CF6">
      <w:numFmt w:val="bullet"/>
      <w:lvlText w:val="•"/>
      <w:lvlJc w:val="left"/>
      <w:pPr>
        <w:ind w:left="5028" w:hanging="243"/>
      </w:pPr>
      <w:rPr>
        <w:rFonts w:hint="default"/>
      </w:r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lTrailSpace/>
    <w:shapeLayoutLikeWW8/>
  </w:compat>
  <w:rsids>
    <w:rsidRoot w:val="008C654B"/>
    <w:rsid w:val="00053FF1"/>
    <w:rsid w:val="008C654B"/>
    <w:rsid w:val="008D64D0"/>
    <w:rsid w:val="009E45D3"/>
    <w:rsid w:val="00B820A5"/>
    <w:rsid w:val="00C50857"/>
    <w:rsid w:val="00CE1CD3"/>
    <w:rsid w:val="00D275A0"/>
    <w:rsid w:val="00DE476E"/>
    <w:rsid w:val="00E00B47"/>
    <w:rsid w:val="00F8030E"/>
    <w:rsid w:val="00FC74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8C654B"/>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8C654B"/>
    <w:tblPr>
      <w:tblInd w:w="0" w:type="dxa"/>
      <w:tblCellMar>
        <w:top w:w="0" w:type="dxa"/>
        <w:left w:w="0" w:type="dxa"/>
        <w:bottom w:w="0" w:type="dxa"/>
        <w:right w:w="0" w:type="dxa"/>
      </w:tblCellMar>
    </w:tblPr>
  </w:style>
  <w:style w:type="paragraph" w:styleId="Zkladntext">
    <w:name w:val="Body Text"/>
    <w:basedOn w:val="Normln"/>
    <w:uiPriority w:val="1"/>
    <w:qFormat/>
    <w:rsid w:val="008C654B"/>
    <w:rPr>
      <w:sz w:val="13"/>
      <w:szCs w:val="13"/>
    </w:rPr>
  </w:style>
  <w:style w:type="paragraph" w:customStyle="1" w:styleId="Heading1">
    <w:name w:val="Heading 1"/>
    <w:basedOn w:val="Normln"/>
    <w:uiPriority w:val="1"/>
    <w:qFormat/>
    <w:rsid w:val="008C654B"/>
    <w:pPr>
      <w:spacing w:before="102"/>
      <w:ind w:left="1096"/>
      <w:outlineLvl w:val="1"/>
    </w:pPr>
    <w:rPr>
      <w:b/>
      <w:bCs/>
    </w:rPr>
  </w:style>
  <w:style w:type="paragraph" w:customStyle="1" w:styleId="Heading2">
    <w:name w:val="Heading 2"/>
    <w:basedOn w:val="Normln"/>
    <w:uiPriority w:val="1"/>
    <w:qFormat/>
    <w:rsid w:val="008C654B"/>
    <w:pPr>
      <w:spacing w:before="21"/>
      <w:ind w:left="20"/>
      <w:outlineLvl w:val="2"/>
    </w:pPr>
    <w:rPr>
      <w:sz w:val="17"/>
      <w:szCs w:val="17"/>
    </w:rPr>
  </w:style>
  <w:style w:type="paragraph" w:styleId="Odstavecseseznamem">
    <w:name w:val="List Paragraph"/>
    <w:basedOn w:val="Normln"/>
    <w:uiPriority w:val="1"/>
    <w:qFormat/>
    <w:rsid w:val="008C654B"/>
    <w:pPr>
      <w:spacing w:before="139"/>
      <w:ind w:left="781" w:hanging="249"/>
    </w:pPr>
  </w:style>
  <w:style w:type="paragraph" w:customStyle="1" w:styleId="TableParagraph">
    <w:name w:val="Table Paragraph"/>
    <w:basedOn w:val="Normln"/>
    <w:uiPriority w:val="1"/>
    <w:qFormat/>
    <w:rsid w:val="008C654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2.cz/" TargetMode="External"/><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o2.cz/osobni/ceniky-a-dokumenty?document_version_date=18.11.2020&amp;dokumenty-ceniky-osobni"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s://www.o2.cz/osobni/ceniky-a-dokumenty?document_version_date=18.11.2020&amp;dokumenty-ceniky-osobn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2070</Words>
  <Characters>12213</Characters>
  <Application>Microsoft Office Word</Application>
  <DocSecurity>0</DocSecurity>
  <Lines>101</Lines>
  <Paragraphs>28</Paragraphs>
  <ScaleCrop>false</ScaleCrop>
  <Company>ATC</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PC X</cp:lastModifiedBy>
  <cp:revision>8</cp:revision>
  <dcterms:created xsi:type="dcterms:W3CDTF">2020-12-01T15:03:00Z</dcterms:created>
  <dcterms:modified xsi:type="dcterms:W3CDTF">2020-12-15T08:01:00Z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Scriptura XSL-FO Formatter 19.04.8</vt:lpwstr>
  </property>
  <property fmtid="{D5CDD505-2E9C-101B-9397-08002B2CF9AE}" pid="4" name="LastSaved">
    <vt:filetime>2020-12-01T00:00:00Z</vt:filetime>
  </property>
</Properties>
</file>