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57" w:rsidRDefault="00AC2F37">
      <w:pPr>
        <w:pStyle w:val="Nadpis10"/>
        <w:keepNext/>
        <w:keepLines/>
        <w:shd w:val="clear" w:color="auto" w:fill="auto"/>
        <w:spacing w:after="776" w:line="320" w:lineRule="exact"/>
        <w:ind w:left="200"/>
      </w:pPr>
      <w:bookmarkStart w:id="0" w:name="bookmark0"/>
      <w:bookmarkStart w:id="1" w:name="_GoBack"/>
      <w:bookmarkEnd w:id="1"/>
      <w:r>
        <w:t>Objednávka č. : 68/20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6"/>
        <w:gridCol w:w="4457"/>
      </w:tblGrid>
      <w:tr w:rsidR="00CF6E5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60" w:firstLine="0"/>
              <w:jc w:val="left"/>
            </w:pPr>
            <w:r>
              <w:rPr>
                <w:rStyle w:val="ZkladntextTimesNewRomanTun"/>
                <w:rFonts w:eastAsia="Arial Narrow"/>
              </w:rPr>
              <w:t>dodavatel:</w:t>
            </w:r>
          </w:p>
        </w:tc>
        <w:tc>
          <w:tcPr>
            <w:tcW w:w="4457" w:type="dxa"/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40" w:firstLine="0"/>
              <w:jc w:val="left"/>
            </w:pPr>
            <w:r>
              <w:rPr>
                <w:rStyle w:val="ZkladntextTimesNewRomanTun"/>
                <w:rFonts w:eastAsia="Arial Narrow"/>
              </w:rPr>
              <w:t>Odběratel: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ZkladntextTimesNewRoman"/>
                <w:rFonts w:eastAsia="Arial Narrow"/>
              </w:rPr>
              <w:t>VAVABLE s.r.o.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500" w:firstLine="0"/>
              <w:jc w:val="left"/>
            </w:pPr>
            <w:r>
              <w:rPr>
                <w:rStyle w:val="ZkladntextTimesNewRomanTun"/>
                <w:rFonts w:eastAsia="Arial Narrow"/>
              </w:rPr>
              <w:t>VOŠ a SPŠ grafická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CF6E57" w:rsidRDefault="00CF6E57">
            <w:pPr>
              <w:framePr w:w="8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500" w:firstLine="0"/>
              <w:jc w:val="left"/>
            </w:pPr>
            <w:r>
              <w:rPr>
                <w:rStyle w:val="ZkladntextTimesNewRoman"/>
                <w:rFonts w:eastAsia="Arial Narrow"/>
              </w:rPr>
              <w:t>Héllichova 535/22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ZkladntextTimesNewRoman"/>
                <w:rFonts w:eastAsia="Arial Narrow"/>
              </w:rPr>
              <w:t>Na Balkáně 812/21</w:t>
            </w: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500" w:firstLine="0"/>
              <w:jc w:val="left"/>
            </w:pPr>
            <w:r>
              <w:rPr>
                <w:rStyle w:val="ZkladntextTimesNewRoman"/>
                <w:rFonts w:eastAsia="Arial Narrow"/>
              </w:rPr>
              <w:t>118 00 Praha 1 - Malá Strana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ZkladntextTimesNewRoman"/>
                <w:rFonts w:eastAsia="Arial Narrow"/>
              </w:rPr>
              <w:t>130 00 Praha 3</w:t>
            </w: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E57" w:rsidRDefault="00CF6E57">
            <w:pPr>
              <w:framePr w:w="89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CF6E57" w:rsidRDefault="00CF6E57">
            <w:pPr>
              <w:framePr w:w="8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500" w:firstLine="0"/>
              <w:jc w:val="left"/>
            </w:pPr>
            <w:r>
              <w:rPr>
                <w:rStyle w:val="ZkladntextTimesNewRoman"/>
                <w:rFonts w:eastAsia="Arial Narrow"/>
              </w:rPr>
              <w:t>Telefon: 257 312 390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4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E57" w:rsidRDefault="00CF6E57">
            <w:pPr>
              <w:framePr w:w="89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E57" w:rsidRDefault="00AC2F37">
            <w:pPr>
              <w:pStyle w:val="Zkladntext2"/>
              <w:framePr w:w="8953" w:wrap="notBeside" w:vAnchor="text" w:hAnchor="text" w:xAlign="center" w:y="1"/>
              <w:shd w:val="clear" w:color="auto" w:fill="auto"/>
              <w:spacing w:before="0" w:line="210" w:lineRule="exact"/>
              <w:ind w:left="500" w:firstLine="0"/>
              <w:jc w:val="left"/>
            </w:pPr>
            <w:r>
              <w:rPr>
                <w:rStyle w:val="ZkladntextTimesNewRoman"/>
                <w:rFonts w:eastAsia="Arial Narrow"/>
              </w:rPr>
              <w:t>Fax : 257 312 391</w:t>
            </w:r>
          </w:p>
        </w:tc>
      </w:tr>
    </w:tbl>
    <w:p w:rsidR="00CF6E57" w:rsidRDefault="00CF6E57">
      <w:pPr>
        <w:rPr>
          <w:sz w:val="2"/>
          <w:szCs w:val="2"/>
        </w:rPr>
      </w:pPr>
    </w:p>
    <w:p w:rsidR="00CF6E57" w:rsidRDefault="00AC2F37">
      <w:pPr>
        <w:pStyle w:val="Zkladntext21"/>
        <w:shd w:val="clear" w:color="auto" w:fill="auto"/>
        <w:spacing w:before="481" w:after="891"/>
        <w:ind w:left="40" w:right="1080"/>
      </w:pPr>
      <w:r>
        <w:t xml:space="preserve">Č.účtu odběratele: 2001660018/6000 IČO: </w:t>
      </w:r>
      <w:r>
        <w:t>70837783</w:t>
      </w:r>
    </w:p>
    <w:p w:rsidR="00CF6E57" w:rsidRDefault="00AC2F37">
      <w:pPr>
        <w:pStyle w:val="Zkladntext21"/>
        <w:shd w:val="clear" w:color="auto" w:fill="auto"/>
        <w:spacing w:before="0" w:after="566" w:line="210" w:lineRule="exact"/>
        <w:ind w:left="40"/>
      </w:pPr>
      <w:r>
        <w:t>Objednáváme u Vás:</w:t>
      </w:r>
    </w:p>
    <w:p w:rsidR="00CF6E57" w:rsidRDefault="00AC2F37">
      <w:pPr>
        <w:pStyle w:val="Zkladntext21"/>
        <w:shd w:val="clear" w:color="auto" w:fill="auto"/>
        <w:spacing w:before="0" w:after="803" w:line="210" w:lineRule="exact"/>
        <w:ind w:left="40"/>
      </w:pPr>
      <w:r>
        <w:t>Server Dell PowerEdge R540 Server s příslušenstvím dle Vaší nabídky z 23.1 1.2020.</w:t>
      </w:r>
    </w:p>
    <w:p w:rsidR="00CF6E57" w:rsidRDefault="00AC2F37">
      <w:pPr>
        <w:pStyle w:val="Zkladntext21"/>
        <w:shd w:val="clear" w:color="auto" w:fill="auto"/>
        <w:spacing w:before="0" w:after="0" w:line="210" w:lineRule="exact"/>
        <w:ind w:left="40"/>
        <w:sectPr w:rsidR="00CF6E57">
          <w:headerReference w:type="default" r:id="rId7"/>
          <w:type w:val="continuous"/>
          <w:pgSz w:w="11909" w:h="16838"/>
          <w:pgMar w:top="2299" w:right="1341" w:bottom="2083" w:left="1370" w:header="0" w:footer="3" w:gutter="0"/>
          <w:cols w:space="720"/>
          <w:noEndnote/>
          <w:docGrid w:linePitch="360"/>
        </w:sectPr>
      </w:pPr>
      <w:r>
        <w:t>Vyřizuje: D.Dusilová</w:t>
      </w:r>
    </w:p>
    <w:p w:rsidR="00CF6E57" w:rsidRDefault="00CF6E57">
      <w:pPr>
        <w:spacing w:line="240" w:lineRule="exact"/>
        <w:rPr>
          <w:sz w:val="19"/>
          <w:szCs w:val="19"/>
        </w:rPr>
      </w:pPr>
    </w:p>
    <w:p w:rsidR="00CF6E57" w:rsidRDefault="00CF6E57">
      <w:pPr>
        <w:spacing w:line="240" w:lineRule="exact"/>
        <w:rPr>
          <w:sz w:val="19"/>
          <w:szCs w:val="19"/>
        </w:rPr>
      </w:pPr>
    </w:p>
    <w:p w:rsidR="00CF6E57" w:rsidRDefault="00CF6E57">
      <w:pPr>
        <w:spacing w:line="240" w:lineRule="exact"/>
        <w:rPr>
          <w:sz w:val="19"/>
          <w:szCs w:val="19"/>
        </w:rPr>
      </w:pPr>
    </w:p>
    <w:p w:rsidR="00CF6E57" w:rsidRDefault="00CF6E57">
      <w:pPr>
        <w:spacing w:line="240" w:lineRule="exact"/>
        <w:rPr>
          <w:sz w:val="19"/>
          <w:szCs w:val="19"/>
        </w:rPr>
      </w:pPr>
    </w:p>
    <w:p w:rsidR="00CF6E57" w:rsidRDefault="00CF6E57">
      <w:pPr>
        <w:spacing w:before="98" w:after="98" w:line="240" w:lineRule="exact"/>
        <w:rPr>
          <w:sz w:val="19"/>
          <w:szCs w:val="19"/>
        </w:rPr>
      </w:pPr>
    </w:p>
    <w:p w:rsidR="00CF6E57" w:rsidRDefault="00CF6E57">
      <w:pPr>
        <w:rPr>
          <w:sz w:val="2"/>
          <w:szCs w:val="2"/>
        </w:rPr>
        <w:sectPr w:rsidR="00CF6E5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6E57" w:rsidRDefault="00AC2F37">
      <w:pPr>
        <w:pStyle w:val="Zkladntext21"/>
        <w:shd w:val="clear" w:color="auto" w:fill="auto"/>
        <w:spacing w:before="0" w:after="0" w:line="277" w:lineRule="exact"/>
      </w:pPr>
      <w:r>
        <w:t>Hospodářka školy:</w:t>
      </w:r>
    </w:p>
    <w:p w:rsidR="00CF6E57" w:rsidRDefault="00AC2F37">
      <w:pPr>
        <w:pStyle w:val="Zkladntext21"/>
        <w:shd w:val="clear" w:color="auto" w:fill="auto"/>
        <w:spacing w:before="0" w:after="0" w:line="277" w:lineRule="exact"/>
      </w:pPr>
      <w:r>
        <w:t xml:space="preserve">e-mail: </w:t>
      </w:r>
      <w:hyperlink r:id="rId8" w:history="1">
        <w:r>
          <w:rPr>
            <w:rStyle w:val="Hypertextovodkaz"/>
          </w:rPr>
          <w:t>dusilova@hellichovka.cz</w:t>
        </w:r>
      </w:hyperlink>
    </w:p>
    <w:p w:rsidR="00CF6E57" w:rsidRDefault="00AC2F37">
      <w:pPr>
        <w:pStyle w:val="Zkladntext21"/>
        <w:shd w:val="clear" w:color="auto" w:fill="auto"/>
        <w:spacing w:before="0" w:after="423" w:line="277" w:lineRule="exact"/>
      </w:pPr>
      <w:r>
        <w:t>tel.: 257 313 590, 777818808</w:t>
      </w:r>
    </w:p>
    <w:p w:rsidR="00CF6E57" w:rsidRDefault="00AC2F37">
      <w:pPr>
        <w:pStyle w:val="Zkladntext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100" w:right="20"/>
      </w:pPr>
      <w:r>
        <w:rPr>
          <w:rStyle w:val="Zkladntext395pt"/>
          <w:b/>
          <w:bCs/>
        </w:rPr>
        <w:t xml:space="preserve">? </w:t>
      </w:r>
      <w:r>
        <w:rPr>
          <w:rStyle w:val="Zkladntext31"/>
          <w:b/>
          <w:bCs/>
        </w:rPr>
        <w:t xml:space="preserve">Vygší </w:t>
      </w:r>
      <w:r>
        <w:rPr>
          <w:rStyle w:val="Zkladntext395pt"/>
          <w:b/>
          <w:bCs/>
        </w:rPr>
        <w:t xml:space="preserve">odhoiTiáškola </w:t>
      </w:r>
      <w:r>
        <w:rPr>
          <w:rStyle w:val="Zkladntext31"/>
          <w:b/>
          <w:bCs/>
        </w:rPr>
        <w:t xml:space="preserve">grafická a Střední průmyslov^škola grafická v Praze 1 </w:t>
      </w:r>
      <w:r>
        <w:rPr>
          <w:rStyle w:val="Zkladntext32"/>
          <w:b/>
          <w:bCs/>
        </w:rPr>
        <w:t xml:space="preserve">- </w:t>
      </w:r>
      <w:r>
        <w:rPr>
          <w:rStyle w:val="Zkladntext31"/>
          <w:b/>
          <w:bCs/>
        </w:rPr>
        <w:t xml:space="preserve">Malá Strana čp. 535 118 00 </w:t>
      </w:r>
      <w:r>
        <w:rPr>
          <w:rStyle w:val="Zkladntext3ArialUnicodeMS8ptNetun"/>
        </w:rPr>
        <w:t xml:space="preserve">Praha </w:t>
      </w:r>
      <w:r>
        <w:rPr>
          <w:rStyle w:val="Zkladntext31"/>
          <w:b/>
          <w:bCs/>
        </w:rPr>
        <w:t>1, Héllichova 22 Tel. 257 312 390</w:t>
      </w:r>
    </w:p>
    <w:p w:rsidR="00CF6E57" w:rsidRDefault="00AC2F37">
      <w:pPr>
        <w:pStyle w:val="Zkladntext21"/>
        <w:shd w:val="clear" w:color="auto" w:fill="auto"/>
        <w:tabs>
          <w:tab w:val="right" w:pos="3876"/>
        </w:tabs>
        <w:spacing w:before="0" w:after="0" w:line="292" w:lineRule="exact"/>
        <w:ind w:left="20"/>
        <w:jc w:val="both"/>
      </w:pPr>
      <w:r>
        <w:t>Potvrzení objednávky:</w:t>
      </w:r>
      <w:r>
        <w:tab/>
        <w:t>30.11.2020</w:t>
      </w:r>
    </w:p>
    <w:p w:rsidR="00CF6E57" w:rsidRDefault="00AC2F37">
      <w:pPr>
        <w:pStyle w:val="Zkladntext40"/>
        <w:shd w:val="clear" w:color="auto" w:fill="auto"/>
        <w:ind w:left="20"/>
      </w:pPr>
      <w:r>
        <w:t>0 UHVABLE</w:t>
      </w:r>
      <w:r>
        <w:rPr>
          <w:vertAlign w:val="subscript"/>
        </w:rPr>
        <w:t>;</w:t>
      </w:r>
      <w:r>
        <w:rPr>
          <w:rStyle w:val="Zkladntext4ArialNarrow4ptNetundkovn0pt"/>
        </w:rPr>
        <w:t>'</w:t>
      </w:r>
    </w:p>
    <w:p w:rsidR="00CF6E57" w:rsidRDefault="00AC2F37">
      <w:pPr>
        <w:pStyle w:val="Zkladntext50"/>
        <w:shd w:val="clear" w:color="auto" w:fill="auto"/>
        <w:tabs>
          <w:tab w:val="right" w:pos="2338"/>
        </w:tabs>
        <w:ind w:left="20"/>
      </w:pPr>
      <w:r>
        <w:t xml:space="preserve">VA«ÁňL’J </w:t>
      </w:r>
      <w:r>
        <w:rPr>
          <w:rStyle w:val="Zkladntext5ArialNarrowdkovn0pt"/>
        </w:rPr>
        <w:t>s.r.o.</w:t>
      </w:r>
      <w:r>
        <w:rPr>
          <w:rStyle w:val="Zkladntext5ArialNarrowdkovn0pt"/>
        </w:rPr>
        <w:tab/>
      </w:r>
      <w:r>
        <w:t>'</w:t>
      </w:r>
    </w:p>
    <w:p w:rsidR="00CF6E57" w:rsidRDefault="00AC2F37">
      <w:pPr>
        <w:pStyle w:val="Zkladntext60"/>
        <w:shd w:val="clear" w:color="auto" w:fill="auto"/>
        <w:ind w:left="20" w:right="1420"/>
        <w:sectPr w:rsidR="00CF6E57">
          <w:type w:val="continuous"/>
          <w:pgSz w:w="11909" w:h="16838"/>
          <w:pgMar w:top="2314" w:right="1744" w:bottom="2098" w:left="1366" w:header="0" w:footer="3" w:gutter="0"/>
          <w:cols w:num="2" w:space="720" w:equalWidth="0">
            <w:col w:w="3164" w:space="1696"/>
            <w:col w:w="3938"/>
          </w:cols>
          <w:noEndnote/>
          <w:docGrid w:linePitch="360"/>
        </w:sectPr>
      </w:pPr>
      <w:r>
        <w:t xml:space="preserve">Na Balkáně </w:t>
      </w:r>
      <w:r>
        <w:t>812/2^13(100 Praha 3 IČO: 27876^65, OlCv CZkZ876365</w:t>
      </w:r>
    </w:p>
    <w:p w:rsidR="00CF6E57" w:rsidRDefault="0033038D">
      <w:pPr>
        <w:framePr w:h="374" w:hSpace="857" w:wrap="notBeside" w:vAnchor="text" w:hAnchor="text" w:x="858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28600" cy="238125"/>
            <wp:effectExtent l="0" t="0" r="0" b="9525"/>
            <wp:docPr id="2" name="obrázek 1" descr="C:\Users\Dusilova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lova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57" w:rsidRDefault="00CF6E57">
      <w:pPr>
        <w:rPr>
          <w:sz w:val="2"/>
          <w:szCs w:val="2"/>
        </w:rPr>
      </w:pPr>
    </w:p>
    <w:p w:rsidR="00CF6E57" w:rsidRDefault="00AC2F37">
      <w:pPr>
        <w:pStyle w:val="Zkladntext60"/>
        <w:shd w:val="clear" w:color="auto" w:fill="auto"/>
        <w:spacing w:line="230" w:lineRule="exact"/>
        <w:ind w:left="3820" w:right="460"/>
        <w:jc w:val="right"/>
      </w:pPr>
      <w:r>
        <w:t xml:space="preserve">VAVABLE s.r.o., Na Balkáně 812/21,130 00 Praha 3, IČO: 27876365 teí/fax: 266 312 440, tel: 777 630 286, email: </w:t>
      </w:r>
      <w:hyperlink r:id="rId10" w:history="1">
        <w:r>
          <w:rPr>
            <w:rStyle w:val="Hypertextovodkaz"/>
            <w:lang w:val="en-US" w:eastAsia="en-US" w:bidi="en-US"/>
          </w:rPr>
          <w:t>vavable@vavable.cz</w:t>
        </w:r>
      </w:hyperlink>
    </w:p>
    <w:p w:rsidR="00CF6E57" w:rsidRDefault="00AC2F37">
      <w:pPr>
        <w:pStyle w:val="Nadpis20"/>
        <w:keepNext/>
        <w:keepLines/>
        <w:shd w:val="clear" w:color="auto" w:fill="auto"/>
        <w:spacing w:after="276" w:line="280" w:lineRule="exact"/>
        <w:ind w:left="280"/>
      </w:pPr>
      <w:bookmarkStart w:id="2" w:name="bookmark1"/>
      <w:r>
        <w:t>URURBLE</w:t>
      </w:r>
      <w:bookmarkEnd w:id="2"/>
    </w:p>
    <w:p w:rsidR="00CF6E57" w:rsidRDefault="00AC2F37">
      <w:pPr>
        <w:pStyle w:val="Zkladntext70"/>
        <w:shd w:val="clear" w:color="auto" w:fill="auto"/>
        <w:spacing w:before="0" w:after="291"/>
        <w:ind w:left="40" w:right="5920" w:firstLine="0"/>
      </w:pPr>
      <w:r>
        <w:t xml:space="preserve">Vyšší </w:t>
      </w:r>
      <w:r>
        <w:t>odborná škola grafická a Střední průmyslový škola grafická Heilichova 22 110 00 Praha 1</w:t>
      </w:r>
    </w:p>
    <w:p w:rsidR="00CF6E57" w:rsidRDefault="00AC2F37">
      <w:pPr>
        <w:pStyle w:val="Zkladntext70"/>
        <w:shd w:val="clear" w:color="auto" w:fill="auto"/>
        <w:spacing w:before="0" w:after="326" w:line="210" w:lineRule="exact"/>
        <w:ind w:left="400"/>
      </w:pPr>
      <w:r>
        <w:t>V Praze 23.11.2020</w:t>
      </w:r>
    </w:p>
    <w:p w:rsidR="00CF6E57" w:rsidRDefault="00AC2F37">
      <w:pPr>
        <w:pStyle w:val="Zkladntext70"/>
        <w:shd w:val="clear" w:color="auto" w:fill="auto"/>
        <w:spacing w:before="0" w:after="198" w:line="210" w:lineRule="exact"/>
        <w:ind w:left="400"/>
      </w:pPr>
      <w:r>
        <w:t>Věc: kalkulace serverového řešení</w:t>
      </w:r>
    </w:p>
    <w:p w:rsidR="00CF6E57" w:rsidRDefault="00AC2F37">
      <w:pPr>
        <w:pStyle w:val="Titulektabulky0"/>
        <w:framePr w:w="8172" w:wrap="notBeside" w:vAnchor="text" w:hAnchor="text" w:y="1"/>
        <w:shd w:val="clear" w:color="auto" w:fill="auto"/>
        <w:spacing w:line="210" w:lineRule="exact"/>
      </w:pPr>
      <w:r>
        <w:rPr>
          <w:rStyle w:val="Titulektabulky1"/>
          <w:b/>
          <w:bCs/>
        </w:rPr>
        <w:t>Ceny: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2"/>
        <w:gridCol w:w="1620"/>
        <w:gridCol w:w="338"/>
        <w:gridCol w:w="1771"/>
      </w:tblGrid>
      <w:tr w:rsidR="00CF6E5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Tun"/>
              </w:rPr>
              <w:t>specifikace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Tun"/>
              </w:rPr>
              <w:t>cena / ks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Tun"/>
              </w:rPr>
              <w:t>ks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Tun"/>
              </w:rPr>
              <w:t>cena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Zkladntext1"/>
              </w:rPr>
              <w:t>Server Del! PowerEdge R540 Server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1"/>
              </w:rPr>
              <w:t>288 866,00 Kč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Tun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right="140" w:firstLine="0"/>
              <w:jc w:val="right"/>
            </w:pPr>
            <w:r>
              <w:rPr>
                <w:rStyle w:val="Zkladntext1"/>
              </w:rPr>
              <w:t>288 866 Kč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Zkladntext1"/>
              </w:rPr>
              <w:t xml:space="preserve">SSD Kingston Enterprise DC500M </w:t>
            </w:r>
            <w:r>
              <w:rPr>
                <w:rStyle w:val="ZkladntextTun"/>
              </w:rPr>
              <w:t>1</w:t>
            </w:r>
            <w:r>
              <w:rPr>
                <w:rStyle w:val="Zkladntext1"/>
              </w:rPr>
              <w:t>.92TB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right="160" w:firstLine="0"/>
              <w:jc w:val="right"/>
            </w:pPr>
            <w:r>
              <w:rPr>
                <w:rStyle w:val="Zkladntext1"/>
              </w:rPr>
              <w:t>8 188,00 Kč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1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right="140" w:firstLine="0"/>
              <w:jc w:val="right"/>
            </w:pPr>
            <w:r>
              <w:rPr>
                <w:rStyle w:val="Zkladntext1"/>
              </w:rPr>
              <w:t>49 128 Kč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left="100" w:firstLine="0"/>
              <w:jc w:val="left"/>
            </w:pPr>
            <w:r>
              <w:rPr>
                <w:rStyle w:val="Zkladntext1"/>
              </w:rPr>
              <w:t>Switch Netgear M4300-24x, manaqed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right="160" w:firstLine="0"/>
              <w:jc w:val="right"/>
            </w:pPr>
            <w:r>
              <w:rPr>
                <w:rStyle w:val="Zkladntext1"/>
              </w:rPr>
              <w:t>58 169,00 Kč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ZkladntextTun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right="140" w:firstLine="0"/>
              <w:jc w:val="right"/>
            </w:pPr>
            <w:r>
              <w:rPr>
                <w:rStyle w:val="Zkladntext1"/>
              </w:rPr>
              <w:t>58 169 Kč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Tun"/>
              </w:rPr>
              <w:t>cena celkem bez DPH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:rsidR="00CF6E57" w:rsidRDefault="00CF6E57">
            <w:pPr>
              <w:framePr w:w="81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CF6E57" w:rsidRDefault="00CF6E57">
            <w:pPr>
              <w:framePr w:w="81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right="140" w:firstLine="0"/>
              <w:jc w:val="right"/>
            </w:pPr>
            <w:r>
              <w:rPr>
                <w:rStyle w:val="ZkladntextTun"/>
              </w:rPr>
              <w:t>396 163 Kč</w:t>
            </w:r>
          </w:p>
        </w:tc>
      </w:tr>
      <w:tr w:rsidR="00CF6E5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Tun"/>
              </w:rPr>
              <w:t>cena celkem s DPH 21%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6E57" w:rsidRDefault="00CF6E57">
            <w:pPr>
              <w:framePr w:w="81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6E57" w:rsidRDefault="00CF6E57">
            <w:pPr>
              <w:framePr w:w="81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E57" w:rsidRDefault="00AC2F37">
            <w:pPr>
              <w:pStyle w:val="Zkladntext2"/>
              <w:framePr w:w="8172" w:wrap="notBeside" w:vAnchor="text" w:hAnchor="text" w:y="1"/>
              <w:shd w:val="clear" w:color="auto" w:fill="auto"/>
              <w:spacing w:before="0" w:line="210" w:lineRule="exact"/>
              <w:ind w:right="140" w:firstLine="0"/>
              <w:jc w:val="right"/>
            </w:pPr>
            <w:r>
              <w:rPr>
                <w:rStyle w:val="ZkladntextTun"/>
              </w:rPr>
              <w:t>479 357 Kč</w:t>
            </w:r>
          </w:p>
        </w:tc>
      </w:tr>
    </w:tbl>
    <w:p w:rsidR="00CF6E57" w:rsidRDefault="00AC2F37">
      <w:pPr>
        <w:pStyle w:val="Titulektabulky0"/>
        <w:framePr w:w="8172" w:wrap="notBeside" w:vAnchor="text" w:hAnchor="text" w:y="1"/>
        <w:shd w:val="clear" w:color="auto" w:fill="auto"/>
        <w:spacing w:line="210" w:lineRule="exact"/>
      </w:pPr>
      <w:r>
        <w:rPr>
          <w:rStyle w:val="Titulektabulky1"/>
          <w:b/>
          <w:bCs/>
        </w:rPr>
        <w:t>Specifikace HW:</w:t>
      </w:r>
    </w:p>
    <w:p w:rsidR="00CF6E57" w:rsidRDefault="00CF6E57">
      <w:pPr>
        <w:rPr>
          <w:sz w:val="2"/>
          <w:szCs w:val="2"/>
        </w:rPr>
      </w:pPr>
    </w:p>
    <w:p w:rsidR="00CF6E57" w:rsidRDefault="00AC2F37">
      <w:pPr>
        <w:pStyle w:val="Zkladntext2"/>
        <w:shd w:val="clear" w:color="auto" w:fill="auto"/>
        <w:spacing w:before="207"/>
        <w:ind w:left="760" w:right="6740"/>
      </w:pPr>
      <w:r>
        <w:t xml:space="preserve">Server DELL PowerEdge R540 Rackové provedení </w:t>
      </w:r>
      <w:r>
        <w:t>2U 2x CPU Intel Xeon Gold 6230</w:t>
      </w:r>
    </w:p>
    <w:p w:rsidR="00CF6E57" w:rsidRDefault="00AC2F37">
      <w:pPr>
        <w:pStyle w:val="Zkladntext2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left="400" w:firstLine="0"/>
      </w:pPr>
      <w:r>
        <w:t>4x RAM 64GB</w:t>
      </w:r>
    </w:p>
    <w:p w:rsidR="00CF6E57" w:rsidRDefault="00AC2F37">
      <w:pPr>
        <w:pStyle w:val="Zkladntext2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257"/>
        <w:ind w:left="760" w:right="6580" w:hanging="360"/>
        <w:jc w:val="left"/>
      </w:pPr>
      <w:r>
        <w:t>2x SSD 480GB Hot-Plug iDrac Manager Záruka 7 let NBD</w:t>
      </w:r>
    </w:p>
    <w:p w:rsidR="00CF6E57" w:rsidRDefault="00AC2F37">
      <w:pPr>
        <w:pStyle w:val="Zkladntext2"/>
        <w:shd w:val="clear" w:color="auto" w:fill="auto"/>
        <w:spacing w:before="0" w:after="463" w:line="230" w:lineRule="exact"/>
        <w:ind w:left="760" w:right="5800"/>
        <w:jc w:val="left"/>
      </w:pPr>
      <w:r>
        <w:t>SSD Kingston Enterprise DC500M 1,92TB kapacita 1,92 TB rozhraní SATA 6 Gb/s rychlost čtení/zápisu až 555/520 MB/s Záruka 5 let</w:t>
      </w:r>
    </w:p>
    <w:p w:rsidR="00CF6E57" w:rsidRDefault="00AC2F37">
      <w:pPr>
        <w:pStyle w:val="Zkladntext2"/>
        <w:shd w:val="clear" w:color="auto" w:fill="auto"/>
        <w:tabs>
          <w:tab w:val="center" w:pos="886"/>
          <w:tab w:val="right" w:pos="1516"/>
          <w:tab w:val="center" w:pos="1728"/>
        </w:tabs>
        <w:spacing w:before="0"/>
        <w:ind w:left="400" w:right="5800" w:hanging="360"/>
        <w:jc w:val="left"/>
      </w:pPr>
      <w:r>
        <w:t>Switch Netgear M3400-24x -</w:t>
      </w:r>
      <w:r>
        <w:tab/>
        <w:t>24x</w:t>
      </w:r>
      <w:r>
        <w:tab/>
      </w:r>
      <w:r>
        <w:t>10Gb</w:t>
      </w:r>
      <w:r>
        <w:tab/>
        <w:t>port</w:t>
      </w:r>
    </w:p>
    <w:p w:rsidR="00CF6E57" w:rsidRDefault="00AC2F37">
      <w:pPr>
        <w:pStyle w:val="Zkladntext2"/>
        <w:shd w:val="clear" w:color="auto" w:fill="auto"/>
        <w:spacing w:before="0" w:after="754"/>
        <w:ind w:left="760" w:right="6300" w:firstLine="0"/>
        <w:jc w:val="left"/>
      </w:pPr>
      <w:r>
        <w:t>4x sdílený port 10Gb / SFP+ Záruka 5 let</w:t>
      </w:r>
    </w:p>
    <w:p w:rsidR="00CF6E57" w:rsidRDefault="00AC2F37">
      <w:pPr>
        <w:pStyle w:val="Zkladntext2"/>
        <w:shd w:val="clear" w:color="auto" w:fill="auto"/>
        <w:spacing w:before="0" w:line="210" w:lineRule="exact"/>
        <w:ind w:left="400" w:hanging="360"/>
        <w:jc w:val="left"/>
      </w:pPr>
      <w:r>
        <w:t>Nabídka je platná do 10.12.2020.</w:t>
      </w:r>
    </w:p>
    <w:p w:rsidR="00CF6E57" w:rsidRDefault="00AC2F37">
      <w:pPr>
        <w:pStyle w:val="Zkladntext2"/>
        <w:shd w:val="clear" w:color="auto" w:fill="auto"/>
        <w:spacing w:before="0" w:line="210" w:lineRule="exact"/>
        <w:ind w:left="400" w:hanging="360"/>
        <w:jc w:val="left"/>
      </w:pPr>
      <w:r>
        <w:t>Dodání do 40 dnů od objednání.</w:t>
      </w:r>
    </w:p>
    <w:p w:rsidR="00CF6E57" w:rsidRDefault="00AC2F37">
      <w:pPr>
        <w:pStyle w:val="Zkladntext2"/>
        <w:shd w:val="clear" w:color="auto" w:fill="auto"/>
        <w:spacing w:before="0" w:after="508" w:line="245" w:lineRule="exact"/>
        <w:ind w:left="40" w:right="240" w:firstLine="0"/>
      </w:pPr>
      <w:r>
        <w:t>Práce spojení s implementací do infrastruktury a s migrací dat ze starého serveru jsou v rámci měsíčního servisního paušálu.</w:t>
      </w:r>
    </w:p>
    <w:p w:rsidR="00CF6E57" w:rsidRDefault="00AC2F37">
      <w:pPr>
        <w:pStyle w:val="Zkladntext2"/>
        <w:shd w:val="clear" w:color="auto" w:fill="auto"/>
        <w:spacing w:before="0" w:line="210" w:lineRule="exact"/>
        <w:ind w:left="400" w:hanging="360"/>
        <w:jc w:val="left"/>
      </w:pPr>
      <w:r>
        <w:t>Vratislav Vrzoň</w:t>
      </w:r>
    </w:p>
    <w:sectPr w:rsidR="00CF6E57">
      <w:pgSz w:w="11909" w:h="16838"/>
      <w:pgMar w:top="1194" w:right="1298" w:bottom="1223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37" w:rsidRDefault="00AC2F37">
      <w:r>
        <w:separator/>
      </w:r>
    </w:p>
  </w:endnote>
  <w:endnote w:type="continuationSeparator" w:id="0">
    <w:p w:rsidR="00AC2F37" w:rsidRDefault="00AC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37" w:rsidRDefault="00AC2F37"/>
  </w:footnote>
  <w:footnote w:type="continuationSeparator" w:id="0">
    <w:p w:rsidR="00AC2F37" w:rsidRDefault="00AC2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E57" w:rsidRDefault="003303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1274445</wp:posOffset>
              </wp:positionV>
              <wp:extent cx="892810" cy="153035"/>
              <wp:effectExtent l="2540" t="0" r="127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E57" w:rsidRDefault="00AC2F3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Dne: 30.11.2020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2pt;margin-top:100.35pt;width:70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mK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" filled="f" stroked="f">
              <v:textbox style="mso-fit-shape-to-text:t" inset="0,0,0,0">
                <w:txbxContent>
                  <w:p w:rsidR="00CF6E57" w:rsidRDefault="00AC2F3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Dne: 30.11.2020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57F83"/>
    <w:multiLevelType w:val="multilevel"/>
    <w:tmpl w:val="25B84C6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57"/>
    <w:rsid w:val="0033038D"/>
    <w:rsid w:val="00AC2F37"/>
    <w:rsid w:val="00C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D3E7AE-9D3F-434B-BF72-3916D5D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imesNewRomanTun">
    <w:name w:val="Základní text + Times New Roman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imesNewRoman">
    <w:name w:val="Základní text + Times New Roman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3">
    <w:name w:val="Základní text (2)"/>
    <w:basedOn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95pt">
    <w:name w:val="Základní text (3) + 9;5 pt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ArialUnicodeMS8ptNetun">
    <w:name w:val="Základní text (3) + Arial Unicode MS;8 pt;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Zkladntext4ArialNarrow4ptNetundkovn0pt">
    <w:name w:val="Základní text (4) + Arial Narrow;4 pt;Ne tučné;Řádkování 0 pt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5ArialNarrowdkovn0pt">
    <w:name w:val="Základní text (5) + Arial Narrow;Řádkování 0 pt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240" w:line="252" w:lineRule="exact"/>
      <w:ind w:hanging="72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480" w:after="84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198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2" w:lineRule="exact"/>
      <w:jc w:val="both"/>
    </w:pPr>
    <w:rPr>
      <w:rFonts w:ascii="Consolas" w:eastAsia="Consolas" w:hAnsi="Consolas" w:cs="Consolas"/>
      <w:b/>
      <w:bCs/>
      <w:spacing w:val="5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5" w:lineRule="exact"/>
      <w:jc w:val="both"/>
    </w:pPr>
    <w:rPr>
      <w:rFonts w:ascii="Arial Unicode MS" w:eastAsia="Arial Unicode MS" w:hAnsi="Arial Unicode MS" w:cs="Arial Unicode MS"/>
      <w:spacing w:val="-1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5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Consolas" w:eastAsia="Consolas" w:hAnsi="Consolas" w:cs="Consolas"/>
      <w:spacing w:val="60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after="240" w:line="274" w:lineRule="exac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ilova@hellichovka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avable@vavabl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1</cp:revision>
  <dcterms:created xsi:type="dcterms:W3CDTF">2021-01-28T11:09:00Z</dcterms:created>
  <dcterms:modified xsi:type="dcterms:W3CDTF">2021-01-28T11:10:00Z</dcterms:modified>
</cp:coreProperties>
</file>