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3B398" w14:textId="2E438AF6" w:rsidR="001B3B73" w:rsidRPr="001B3B73" w:rsidRDefault="00325407" w:rsidP="006D0D1A">
      <w:pPr>
        <w:widowControl/>
        <w:jc w:val="center"/>
        <w:rPr>
          <w:b/>
          <w:color w:val="auto"/>
          <w:sz w:val="36"/>
          <w:szCs w:val="36"/>
          <w:lang w:bidi="ar-SA"/>
        </w:rPr>
      </w:pPr>
      <w:r>
        <w:rPr>
          <w:b/>
          <w:color w:val="auto"/>
          <w:sz w:val="36"/>
          <w:szCs w:val="36"/>
          <w:lang w:bidi="ar-SA"/>
        </w:rPr>
        <w:t xml:space="preserve">Dodatek č. </w:t>
      </w:r>
      <w:r w:rsidR="005150A2">
        <w:rPr>
          <w:b/>
          <w:color w:val="auto"/>
          <w:sz w:val="36"/>
          <w:szCs w:val="36"/>
          <w:lang w:bidi="ar-SA"/>
        </w:rPr>
        <w:t>2</w:t>
      </w:r>
      <w:r>
        <w:rPr>
          <w:b/>
          <w:color w:val="auto"/>
          <w:sz w:val="36"/>
          <w:szCs w:val="36"/>
          <w:lang w:bidi="ar-SA"/>
        </w:rPr>
        <w:t xml:space="preserve"> ke </w:t>
      </w:r>
      <w:r w:rsidR="0071135F">
        <w:rPr>
          <w:b/>
          <w:color w:val="auto"/>
          <w:sz w:val="36"/>
          <w:szCs w:val="36"/>
          <w:lang w:bidi="ar-SA"/>
        </w:rPr>
        <w:t>s</w:t>
      </w:r>
      <w:r w:rsidR="001B3B73" w:rsidRPr="001B3B73">
        <w:rPr>
          <w:b/>
          <w:color w:val="auto"/>
          <w:sz w:val="36"/>
          <w:szCs w:val="36"/>
          <w:lang w:bidi="ar-SA"/>
        </w:rPr>
        <w:t>mlouv</w:t>
      </w:r>
      <w:r>
        <w:rPr>
          <w:b/>
          <w:color w:val="auto"/>
          <w:sz w:val="36"/>
          <w:szCs w:val="36"/>
          <w:lang w:bidi="ar-SA"/>
        </w:rPr>
        <w:t>ě</w:t>
      </w:r>
      <w:r w:rsidR="001B3B73" w:rsidRPr="001B3B73">
        <w:rPr>
          <w:b/>
          <w:color w:val="auto"/>
          <w:sz w:val="36"/>
          <w:szCs w:val="36"/>
          <w:lang w:bidi="ar-SA"/>
        </w:rPr>
        <w:t xml:space="preserve"> o dílo</w:t>
      </w:r>
    </w:p>
    <w:p w14:paraId="69ADD324" w14:textId="77777777" w:rsidR="001B3B73" w:rsidRPr="001B3B73" w:rsidRDefault="001B3B73" w:rsidP="001B3B73">
      <w:pPr>
        <w:widowControl/>
        <w:autoSpaceDE w:val="0"/>
        <w:autoSpaceDN w:val="0"/>
        <w:adjustRightInd w:val="0"/>
        <w:rPr>
          <w:color w:val="auto"/>
          <w:lang w:bidi="ar-SA"/>
        </w:rPr>
      </w:pPr>
    </w:p>
    <w:p w14:paraId="4C89EEE8" w14:textId="3B6A699A" w:rsidR="001B3B73" w:rsidRDefault="001B3B73" w:rsidP="001B3B73">
      <w:pPr>
        <w:widowControl/>
        <w:autoSpaceDE w:val="0"/>
        <w:autoSpaceDN w:val="0"/>
        <w:adjustRightInd w:val="0"/>
        <w:jc w:val="both"/>
        <w:rPr>
          <w:color w:val="auto"/>
          <w:lang w:bidi="ar-SA"/>
        </w:rPr>
      </w:pPr>
      <w:r w:rsidRPr="001B3B73">
        <w:rPr>
          <w:color w:val="auto"/>
          <w:lang w:bidi="ar-SA"/>
        </w:rPr>
        <w:t>uzavřen</w:t>
      </w:r>
      <w:r w:rsidR="00325407">
        <w:rPr>
          <w:color w:val="auto"/>
          <w:lang w:bidi="ar-SA"/>
        </w:rPr>
        <w:t>ý</w:t>
      </w:r>
      <w:r w:rsidRPr="001B3B73">
        <w:rPr>
          <w:color w:val="auto"/>
          <w:lang w:bidi="ar-SA"/>
        </w:rPr>
        <w:t xml:space="preserve"> níže uvedeného dne, měsíce a roku v Hustopečích dle § </w:t>
      </w:r>
      <w:smartTag w:uri="urn:schemas-microsoft-com:office:smarttags" w:element="metricconverter">
        <w:smartTagPr>
          <w:attr w:name="ProductID" w:val="2586 a"/>
        </w:smartTagPr>
        <w:r w:rsidRPr="001B3B73">
          <w:rPr>
            <w:color w:val="auto"/>
            <w:lang w:bidi="ar-SA"/>
          </w:rPr>
          <w:t>2586 a</w:t>
        </w:r>
      </w:smartTag>
      <w:r w:rsidRPr="001B3B73">
        <w:rPr>
          <w:color w:val="auto"/>
          <w:lang w:bidi="ar-SA"/>
        </w:rPr>
        <w:t xml:space="preserve"> následujících zák. č. 89/2012 Sb., občanského zákoníku v platném znění mezi smluvními stranami: </w:t>
      </w:r>
    </w:p>
    <w:p w14:paraId="629F2A86" w14:textId="77777777" w:rsidR="001B3B73" w:rsidRPr="001B3B73" w:rsidRDefault="001B3B73" w:rsidP="001B3B73">
      <w:pPr>
        <w:widowControl/>
        <w:autoSpaceDE w:val="0"/>
        <w:autoSpaceDN w:val="0"/>
        <w:adjustRightInd w:val="0"/>
        <w:rPr>
          <w:color w:val="auto"/>
          <w:lang w:bidi="ar-SA"/>
        </w:rPr>
      </w:pPr>
    </w:p>
    <w:p w14:paraId="0F2F3445" w14:textId="44587104" w:rsidR="001B3B73" w:rsidRPr="00325407" w:rsidRDefault="005150A2" w:rsidP="00325407">
      <w:pPr>
        <w:pStyle w:val="Odstavecseseznamem"/>
        <w:widowControl/>
        <w:numPr>
          <w:ilvl w:val="0"/>
          <w:numId w:val="29"/>
        </w:numPr>
        <w:ind w:left="0" w:firstLine="0"/>
        <w:jc w:val="both"/>
        <w:outlineLvl w:val="0"/>
        <w:rPr>
          <w:b/>
          <w:bCs/>
          <w:szCs w:val="20"/>
          <w:lang w:bidi="ar-SA"/>
        </w:rPr>
      </w:pPr>
      <w:r>
        <w:rPr>
          <w:b/>
          <w:bCs/>
          <w:szCs w:val="20"/>
          <w:lang w:bidi="ar-SA"/>
        </w:rPr>
        <w:t xml:space="preserve">VS – </w:t>
      </w:r>
      <w:proofErr w:type="spellStart"/>
      <w:proofErr w:type="gramStart"/>
      <w:r>
        <w:rPr>
          <w:b/>
          <w:bCs/>
          <w:szCs w:val="20"/>
          <w:lang w:bidi="ar-SA"/>
        </w:rPr>
        <w:t>build</w:t>
      </w:r>
      <w:proofErr w:type="spellEnd"/>
      <w:r>
        <w:rPr>
          <w:b/>
          <w:bCs/>
          <w:szCs w:val="20"/>
          <w:lang w:bidi="ar-SA"/>
        </w:rPr>
        <w:t>,</w:t>
      </w:r>
      <w:r w:rsidR="00325407" w:rsidRPr="00325407">
        <w:rPr>
          <w:b/>
          <w:bCs/>
          <w:szCs w:val="20"/>
          <w:lang w:bidi="ar-SA"/>
        </w:rPr>
        <w:t xml:space="preserve">  s r.</w:t>
      </w:r>
      <w:proofErr w:type="gramEnd"/>
      <w:r w:rsidR="00325407" w:rsidRPr="00325407">
        <w:rPr>
          <w:b/>
          <w:bCs/>
          <w:szCs w:val="20"/>
          <w:lang w:bidi="ar-SA"/>
        </w:rPr>
        <w:t>o.</w:t>
      </w:r>
    </w:p>
    <w:p w14:paraId="20F4E986" w14:textId="6A82BA4E" w:rsidR="00325407" w:rsidRDefault="00325407" w:rsidP="00325407">
      <w:pPr>
        <w:pStyle w:val="Odstavecseseznamem"/>
        <w:widowControl/>
        <w:ind w:left="0"/>
        <w:jc w:val="both"/>
        <w:outlineLvl w:val="0"/>
        <w:rPr>
          <w:szCs w:val="20"/>
          <w:lang w:bidi="ar-SA"/>
        </w:rPr>
      </w:pPr>
      <w:r>
        <w:rPr>
          <w:szCs w:val="20"/>
          <w:lang w:bidi="ar-SA"/>
        </w:rPr>
        <w:t xml:space="preserve">Se sídlem </w:t>
      </w:r>
      <w:r w:rsidR="005150A2">
        <w:rPr>
          <w:szCs w:val="20"/>
          <w:lang w:bidi="ar-SA"/>
        </w:rPr>
        <w:t>Družstevní 369, 664 43 Želešice</w:t>
      </w:r>
    </w:p>
    <w:p w14:paraId="6EAF84D5" w14:textId="0D87D35C" w:rsidR="00325407" w:rsidRDefault="00325407" w:rsidP="00325407">
      <w:pPr>
        <w:pStyle w:val="Odstavecseseznamem"/>
        <w:widowControl/>
        <w:ind w:left="0"/>
        <w:jc w:val="both"/>
        <w:outlineLvl w:val="0"/>
        <w:rPr>
          <w:szCs w:val="20"/>
          <w:lang w:bidi="ar-SA"/>
        </w:rPr>
      </w:pPr>
      <w:r>
        <w:rPr>
          <w:szCs w:val="20"/>
          <w:lang w:bidi="ar-SA"/>
        </w:rPr>
        <w:t>Zapsan</w:t>
      </w:r>
      <w:r w:rsidR="005150A2">
        <w:rPr>
          <w:szCs w:val="20"/>
          <w:lang w:bidi="ar-SA"/>
        </w:rPr>
        <w:t>á</w:t>
      </w:r>
      <w:r>
        <w:rPr>
          <w:szCs w:val="20"/>
          <w:lang w:bidi="ar-SA"/>
        </w:rPr>
        <w:t xml:space="preserve"> u obchodního rejstříku u Krajského soudu v Brně v oddílu C, vložka </w:t>
      </w:r>
      <w:r w:rsidR="005150A2">
        <w:rPr>
          <w:szCs w:val="20"/>
          <w:lang w:bidi="ar-SA"/>
        </w:rPr>
        <w:t>60511</w:t>
      </w:r>
    </w:p>
    <w:p w14:paraId="5E87C056" w14:textId="52C68EDF" w:rsidR="00325407" w:rsidRDefault="00325407" w:rsidP="00325407">
      <w:pPr>
        <w:pStyle w:val="Odstavecseseznamem"/>
        <w:widowControl/>
        <w:ind w:left="0"/>
        <w:jc w:val="both"/>
        <w:outlineLvl w:val="0"/>
        <w:rPr>
          <w:szCs w:val="20"/>
          <w:lang w:bidi="ar-SA"/>
        </w:rPr>
      </w:pPr>
      <w:r>
        <w:rPr>
          <w:szCs w:val="20"/>
          <w:lang w:bidi="ar-SA"/>
        </w:rPr>
        <w:t xml:space="preserve">IČ </w:t>
      </w:r>
      <w:proofErr w:type="gramStart"/>
      <w:r w:rsidR="005150A2">
        <w:rPr>
          <w:szCs w:val="20"/>
          <w:lang w:bidi="ar-SA"/>
        </w:rPr>
        <w:t>28312015</w:t>
      </w:r>
      <w:r>
        <w:rPr>
          <w:szCs w:val="20"/>
          <w:lang w:bidi="ar-SA"/>
        </w:rPr>
        <w:t xml:space="preserve">              DIČ</w:t>
      </w:r>
      <w:proofErr w:type="gramEnd"/>
      <w:r>
        <w:rPr>
          <w:szCs w:val="20"/>
          <w:lang w:bidi="ar-SA"/>
        </w:rPr>
        <w:t xml:space="preserve"> CZ</w:t>
      </w:r>
      <w:r w:rsidR="005150A2">
        <w:rPr>
          <w:szCs w:val="20"/>
          <w:lang w:bidi="ar-SA"/>
        </w:rPr>
        <w:t>28312015</w:t>
      </w:r>
      <w:r>
        <w:rPr>
          <w:szCs w:val="20"/>
          <w:lang w:bidi="ar-SA"/>
        </w:rPr>
        <w:t xml:space="preserve"> </w:t>
      </w:r>
    </w:p>
    <w:p w14:paraId="77125D32" w14:textId="491118B3" w:rsidR="00325407" w:rsidRDefault="00325407" w:rsidP="00325407">
      <w:pPr>
        <w:pStyle w:val="Odstavecseseznamem"/>
        <w:widowControl/>
        <w:ind w:left="0"/>
        <w:jc w:val="both"/>
        <w:outlineLvl w:val="0"/>
        <w:rPr>
          <w:szCs w:val="20"/>
          <w:lang w:bidi="ar-SA"/>
        </w:rPr>
      </w:pPr>
      <w:r>
        <w:rPr>
          <w:szCs w:val="20"/>
          <w:lang w:bidi="ar-SA"/>
        </w:rPr>
        <w:t>Jednající ve věcech smluvních jednatel</w:t>
      </w:r>
      <w:r w:rsidR="005150A2">
        <w:rPr>
          <w:szCs w:val="20"/>
          <w:lang w:bidi="ar-SA"/>
        </w:rPr>
        <w:t>em Jaroslave</w:t>
      </w:r>
      <w:r>
        <w:rPr>
          <w:szCs w:val="20"/>
          <w:lang w:bidi="ar-SA"/>
        </w:rPr>
        <w:t>m</w:t>
      </w:r>
      <w:r w:rsidR="005150A2">
        <w:rPr>
          <w:szCs w:val="20"/>
          <w:lang w:bidi="ar-SA"/>
        </w:rPr>
        <w:t xml:space="preserve"> </w:t>
      </w:r>
      <w:proofErr w:type="spellStart"/>
      <w:r w:rsidR="005150A2">
        <w:rPr>
          <w:szCs w:val="20"/>
          <w:lang w:bidi="ar-SA"/>
        </w:rPr>
        <w:t>Vraňanem</w:t>
      </w:r>
      <w:proofErr w:type="spellEnd"/>
    </w:p>
    <w:p w14:paraId="67F099F3" w14:textId="77777777" w:rsidR="00325407" w:rsidRPr="00325407" w:rsidRDefault="00BA329F" w:rsidP="00325407">
      <w:pPr>
        <w:pStyle w:val="Odstavecseseznamem"/>
        <w:widowControl/>
        <w:ind w:left="0"/>
        <w:jc w:val="both"/>
        <w:outlineLvl w:val="0"/>
        <w:rPr>
          <w:szCs w:val="20"/>
          <w:lang w:bidi="ar-SA"/>
        </w:rPr>
      </w:pPr>
      <w:r>
        <w:rPr>
          <w:szCs w:val="20"/>
          <w:lang w:bidi="ar-SA"/>
        </w:rPr>
        <w:t>d</w:t>
      </w:r>
      <w:r w:rsidR="00325407">
        <w:rPr>
          <w:szCs w:val="20"/>
          <w:lang w:bidi="ar-SA"/>
        </w:rPr>
        <w:t xml:space="preserve">ále jen </w:t>
      </w:r>
      <w:r w:rsidR="00325407" w:rsidRPr="00325407">
        <w:rPr>
          <w:b/>
          <w:bCs/>
          <w:szCs w:val="20"/>
          <w:lang w:bidi="ar-SA"/>
        </w:rPr>
        <w:t>zhotovitel</w:t>
      </w:r>
    </w:p>
    <w:p w14:paraId="336FDD18" w14:textId="77777777" w:rsidR="00325407" w:rsidRPr="001B3B73" w:rsidRDefault="00325407" w:rsidP="001B3B73">
      <w:pPr>
        <w:autoSpaceDE w:val="0"/>
        <w:autoSpaceDN w:val="0"/>
        <w:adjustRightInd w:val="0"/>
        <w:rPr>
          <w:lang w:bidi="ar-SA"/>
        </w:rPr>
      </w:pPr>
    </w:p>
    <w:p w14:paraId="6581A334" w14:textId="77777777" w:rsidR="001B3B73" w:rsidRPr="001B3B73" w:rsidRDefault="001B3B73" w:rsidP="001B3B73">
      <w:pPr>
        <w:autoSpaceDE w:val="0"/>
        <w:autoSpaceDN w:val="0"/>
        <w:adjustRightInd w:val="0"/>
        <w:rPr>
          <w:lang w:bidi="ar-SA"/>
        </w:rPr>
      </w:pPr>
      <w:r w:rsidRPr="001B3B73">
        <w:rPr>
          <w:lang w:bidi="ar-SA"/>
        </w:rPr>
        <w:t>a</w:t>
      </w:r>
    </w:p>
    <w:p w14:paraId="395EF8A7" w14:textId="77777777" w:rsidR="001B3B73" w:rsidRPr="001B3B73" w:rsidRDefault="001B3B73" w:rsidP="001B3B73">
      <w:pPr>
        <w:keepNext/>
        <w:widowControl/>
        <w:jc w:val="both"/>
        <w:outlineLvl w:val="1"/>
        <w:rPr>
          <w:b/>
          <w:lang w:bidi="ar-SA"/>
        </w:rPr>
      </w:pPr>
    </w:p>
    <w:p w14:paraId="0B75F4B0" w14:textId="77777777" w:rsidR="001B3B73" w:rsidRPr="001B3B73" w:rsidRDefault="001B3B73" w:rsidP="001B3B73">
      <w:pPr>
        <w:keepNext/>
        <w:widowControl/>
        <w:jc w:val="both"/>
        <w:outlineLvl w:val="1"/>
        <w:rPr>
          <w:b/>
          <w:lang w:bidi="ar-SA"/>
        </w:rPr>
      </w:pPr>
      <w:r w:rsidRPr="001B3B73">
        <w:rPr>
          <w:b/>
          <w:lang w:bidi="ar-SA"/>
        </w:rPr>
        <w:t>2. Město Hustopeče</w:t>
      </w:r>
    </w:p>
    <w:p w14:paraId="4738CB7E" w14:textId="77777777" w:rsidR="001B3B73" w:rsidRPr="001B3B73" w:rsidRDefault="001B3B73" w:rsidP="001B3B73">
      <w:pPr>
        <w:autoSpaceDE w:val="0"/>
        <w:autoSpaceDN w:val="0"/>
        <w:adjustRightInd w:val="0"/>
        <w:rPr>
          <w:lang w:bidi="ar-SA"/>
        </w:rPr>
      </w:pPr>
      <w:r w:rsidRPr="001B3B73">
        <w:rPr>
          <w:lang w:bidi="ar-SA"/>
        </w:rPr>
        <w:t xml:space="preserve">se sídlem: Dukelské nám.2/2, 693 </w:t>
      </w:r>
      <w:r w:rsidR="00BA329F">
        <w:rPr>
          <w:lang w:bidi="ar-SA"/>
        </w:rPr>
        <w:t>0</w:t>
      </w:r>
      <w:r w:rsidRPr="001B3B73">
        <w:rPr>
          <w:lang w:bidi="ar-SA"/>
        </w:rPr>
        <w:t>1 Hustopeče</w:t>
      </w:r>
    </w:p>
    <w:p w14:paraId="68E38C85" w14:textId="77777777" w:rsidR="001B3B73" w:rsidRPr="001B3B73" w:rsidRDefault="005A73A6" w:rsidP="001B3B73">
      <w:pPr>
        <w:autoSpaceDE w:val="0"/>
        <w:autoSpaceDN w:val="0"/>
        <w:adjustRightInd w:val="0"/>
        <w:rPr>
          <w:lang w:bidi="ar-SA"/>
        </w:rPr>
      </w:pPr>
      <w:r>
        <w:rPr>
          <w:lang w:bidi="ar-SA"/>
        </w:rPr>
        <w:t>z</w:t>
      </w:r>
      <w:r w:rsidR="001B3B73" w:rsidRPr="001B3B73">
        <w:rPr>
          <w:lang w:bidi="ar-SA"/>
        </w:rPr>
        <w:t>apsané v rejstříku ekonomických subjektů ČSÚ Brno</w:t>
      </w:r>
    </w:p>
    <w:p w14:paraId="7C92ABCB" w14:textId="77777777" w:rsidR="001B3B73" w:rsidRPr="001B3B73" w:rsidRDefault="001B3B73" w:rsidP="001B3B73">
      <w:pPr>
        <w:autoSpaceDE w:val="0"/>
        <w:autoSpaceDN w:val="0"/>
        <w:adjustRightInd w:val="0"/>
        <w:rPr>
          <w:lang w:bidi="ar-SA"/>
        </w:rPr>
      </w:pPr>
      <w:r w:rsidRPr="001B3B73">
        <w:rPr>
          <w:lang w:bidi="ar-SA"/>
        </w:rPr>
        <w:t xml:space="preserve">IČ 00283193           </w:t>
      </w:r>
      <w:r w:rsidR="00997A3D">
        <w:rPr>
          <w:lang w:bidi="ar-SA"/>
        </w:rPr>
        <w:tab/>
      </w:r>
      <w:r w:rsidRPr="001B3B73">
        <w:rPr>
          <w:lang w:bidi="ar-SA"/>
        </w:rPr>
        <w:t>DIČ CZ00283193,</w:t>
      </w:r>
    </w:p>
    <w:p w14:paraId="21D59704" w14:textId="77777777" w:rsidR="00997A3D" w:rsidRPr="00997A3D" w:rsidRDefault="001B3B73" w:rsidP="00997A3D">
      <w:pPr>
        <w:widowControl/>
        <w:tabs>
          <w:tab w:val="left" w:pos="284"/>
        </w:tabs>
        <w:suppressAutoHyphens/>
        <w:jc w:val="both"/>
        <w:rPr>
          <w:rFonts w:eastAsia="Calibri"/>
          <w:color w:val="auto"/>
          <w:lang w:eastAsia="en-US" w:bidi="ar-SA"/>
        </w:rPr>
      </w:pPr>
      <w:r w:rsidRPr="001B3B73">
        <w:rPr>
          <w:lang w:bidi="ar-SA"/>
        </w:rPr>
        <w:t xml:space="preserve">bankovní spojení: </w:t>
      </w:r>
      <w:r w:rsidR="00997A3D">
        <w:rPr>
          <w:lang w:bidi="ar-SA"/>
        </w:rPr>
        <w:tab/>
      </w:r>
      <w:r w:rsidR="00997A3D" w:rsidRPr="00997A3D">
        <w:rPr>
          <w:rFonts w:eastAsia="Calibri"/>
          <w:color w:val="auto"/>
          <w:lang w:eastAsia="en-US" w:bidi="ar-SA"/>
        </w:rPr>
        <w:t xml:space="preserve">Česká národní banka, </w:t>
      </w:r>
      <w:proofErr w:type="spellStart"/>
      <w:r w:rsidR="00997A3D" w:rsidRPr="00997A3D">
        <w:rPr>
          <w:rFonts w:eastAsia="Calibri"/>
          <w:color w:val="auto"/>
          <w:lang w:eastAsia="en-US" w:bidi="ar-SA"/>
        </w:rPr>
        <w:t>č.ú</w:t>
      </w:r>
      <w:proofErr w:type="spellEnd"/>
      <w:r w:rsidR="00997A3D" w:rsidRPr="00997A3D">
        <w:rPr>
          <w:rFonts w:eastAsia="Calibri"/>
          <w:color w:val="auto"/>
          <w:lang w:eastAsia="en-US" w:bidi="ar-SA"/>
        </w:rPr>
        <w:t>. 94-5714651/0710</w:t>
      </w:r>
    </w:p>
    <w:p w14:paraId="1A0F2921" w14:textId="77777777" w:rsidR="001B3B73" w:rsidRPr="001B3B73" w:rsidRDefault="001B3B73" w:rsidP="001B3B73">
      <w:pPr>
        <w:autoSpaceDE w:val="0"/>
        <w:autoSpaceDN w:val="0"/>
        <w:adjustRightInd w:val="0"/>
        <w:rPr>
          <w:lang w:bidi="ar-SA"/>
        </w:rPr>
      </w:pPr>
      <w:r w:rsidRPr="001B3B73">
        <w:rPr>
          <w:lang w:bidi="ar-SA"/>
        </w:rPr>
        <w:t>jednající ve věcech smluvních PaedDr. Hanou Potměšilovou</w:t>
      </w:r>
      <w:r w:rsidR="00997A3D">
        <w:rPr>
          <w:lang w:bidi="ar-SA"/>
        </w:rPr>
        <w:t>, starostkou</w:t>
      </w:r>
    </w:p>
    <w:p w14:paraId="52A9A510" w14:textId="2FED58BB" w:rsidR="001B3B73" w:rsidRPr="001B3B73" w:rsidRDefault="00997A3D" w:rsidP="001B3B73">
      <w:pPr>
        <w:autoSpaceDE w:val="0"/>
        <w:autoSpaceDN w:val="0"/>
        <w:adjustRightInd w:val="0"/>
        <w:rPr>
          <w:lang w:bidi="ar-SA"/>
        </w:rPr>
      </w:pPr>
      <w:r>
        <w:rPr>
          <w:lang w:bidi="ar-SA"/>
        </w:rPr>
        <w:t xml:space="preserve">               </w:t>
      </w:r>
    </w:p>
    <w:p w14:paraId="512E3AFE" w14:textId="47C45B50" w:rsidR="001B3B73" w:rsidRDefault="001B3B73" w:rsidP="001B3B73">
      <w:pPr>
        <w:autoSpaceDE w:val="0"/>
        <w:autoSpaceDN w:val="0"/>
        <w:adjustRightInd w:val="0"/>
        <w:rPr>
          <w:b/>
          <w:lang w:bidi="ar-SA"/>
        </w:rPr>
      </w:pPr>
      <w:r w:rsidRPr="001B3B73">
        <w:rPr>
          <w:lang w:bidi="ar-SA"/>
        </w:rPr>
        <w:t xml:space="preserve">dále jen </w:t>
      </w:r>
      <w:r w:rsidRPr="001B3B73">
        <w:rPr>
          <w:b/>
          <w:lang w:bidi="ar-SA"/>
        </w:rPr>
        <w:t>objednatel.</w:t>
      </w:r>
    </w:p>
    <w:p w14:paraId="1FB430D5" w14:textId="55E99C65" w:rsidR="0004707E" w:rsidRDefault="0004707E" w:rsidP="006D0D1A">
      <w:pPr>
        <w:jc w:val="center"/>
        <w:outlineLvl w:val="0"/>
        <w:rPr>
          <w:b/>
          <w:color w:val="auto"/>
          <w:szCs w:val="20"/>
          <w:lang w:bidi="ar-SA"/>
        </w:rPr>
      </w:pPr>
      <w:r>
        <w:rPr>
          <w:b/>
          <w:color w:val="auto"/>
          <w:szCs w:val="20"/>
          <w:lang w:bidi="ar-SA"/>
        </w:rPr>
        <w:t>I.</w:t>
      </w:r>
    </w:p>
    <w:p w14:paraId="7E21ABC0" w14:textId="6CC6D584" w:rsidR="003F5E93" w:rsidRDefault="003F5E93" w:rsidP="006D0D1A">
      <w:pPr>
        <w:jc w:val="center"/>
        <w:outlineLvl w:val="0"/>
        <w:rPr>
          <w:b/>
          <w:color w:val="auto"/>
          <w:szCs w:val="20"/>
          <w:lang w:bidi="ar-SA"/>
        </w:rPr>
      </w:pPr>
    </w:p>
    <w:p w14:paraId="0B5C4C26" w14:textId="5B114107" w:rsidR="004F1A1E" w:rsidRDefault="00325407" w:rsidP="00705045">
      <w:pPr>
        <w:widowControl/>
        <w:autoSpaceDE w:val="0"/>
        <w:autoSpaceDN w:val="0"/>
        <w:adjustRightInd w:val="0"/>
        <w:jc w:val="both"/>
        <w:rPr>
          <w:color w:val="auto"/>
          <w:lang w:bidi="ar-SA"/>
        </w:rPr>
      </w:pPr>
      <w:r w:rsidRPr="00705045">
        <w:rPr>
          <w:color w:val="auto"/>
          <w:lang w:bidi="ar-SA"/>
        </w:rPr>
        <w:t xml:space="preserve">Smluvní strany uzavřely dne </w:t>
      </w:r>
      <w:proofErr w:type="gramStart"/>
      <w:r w:rsidR="005150A2">
        <w:rPr>
          <w:color w:val="auto"/>
          <w:lang w:bidi="ar-SA"/>
        </w:rPr>
        <w:t>27.3.2020</w:t>
      </w:r>
      <w:proofErr w:type="gramEnd"/>
      <w:r w:rsidR="005150A2">
        <w:rPr>
          <w:color w:val="auto"/>
          <w:lang w:bidi="ar-SA"/>
        </w:rPr>
        <w:t xml:space="preserve"> s</w:t>
      </w:r>
      <w:r w:rsidRPr="00705045">
        <w:rPr>
          <w:color w:val="auto"/>
          <w:lang w:bidi="ar-SA"/>
        </w:rPr>
        <w:t>mlouvu o dílo</w:t>
      </w:r>
      <w:r w:rsidR="005150A2">
        <w:rPr>
          <w:color w:val="auto"/>
          <w:lang w:bidi="ar-SA"/>
        </w:rPr>
        <w:t xml:space="preserve"> na realizaci 1. etapy nástavby MŠ Na Sídlišti v Hustopečích, Na Sídlišti 961/5, 693 01 Hustopeče.</w:t>
      </w:r>
      <w:r w:rsidR="00870055" w:rsidRPr="00705045">
        <w:rPr>
          <w:color w:val="auto"/>
          <w:lang w:bidi="ar-SA"/>
        </w:rPr>
        <w:t>“</w:t>
      </w:r>
      <w:r w:rsidR="00762AAB" w:rsidRPr="00705045">
        <w:rPr>
          <w:color w:val="auto"/>
          <w:lang w:bidi="ar-SA"/>
        </w:rPr>
        <w:t xml:space="preserve"> </w:t>
      </w:r>
      <w:r w:rsidR="005150A2">
        <w:rPr>
          <w:color w:val="auto"/>
          <w:lang w:bidi="ar-SA"/>
        </w:rPr>
        <w:t xml:space="preserve">K této smlouvě smluvní strany uzavřely dne </w:t>
      </w:r>
      <w:r w:rsidR="00593E71">
        <w:rPr>
          <w:color w:val="auto"/>
          <w:lang w:bidi="ar-SA"/>
        </w:rPr>
        <w:t xml:space="preserve">26.11.2020 dodatek </w:t>
      </w:r>
      <w:proofErr w:type="gramStart"/>
      <w:r w:rsidR="00593E71">
        <w:rPr>
          <w:color w:val="auto"/>
          <w:lang w:bidi="ar-SA"/>
        </w:rPr>
        <w:t>č.1</w:t>
      </w:r>
      <w:r w:rsidR="00762AAB" w:rsidRPr="00705045">
        <w:rPr>
          <w:color w:val="auto"/>
          <w:lang w:bidi="ar-SA"/>
        </w:rPr>
        <w:t>.</w:t>
      </w:r>
      <w:proofErr w:type="gramEnd"/>
      <w:r w:rsidR="00762AAB" w:rsidRPr="00705045">
        <w:rPr>
          <w:color w:val="auto"/>
          <w:lang w:bidi="ar-SA"/>
        </w:rPr>
        <w:t xml:space="preserve"> </w:t>
      </w:r>
      <w:r w:rsidR="00593E71">
        <w:rPr>
          <w:color w:val="auto"/>
          <w:lang w:bidi="ar-SA"/>
        </w:rPr>
        <w:t xml:space="preserve">Zhotovitel a objednatel se </w:t>
      </w:r>
      <w:r w:rsidR="007F741C">
        <w:rPr>
          <w:color w:val="auto"/>
          <w:lang w:bidi="ar-SA"/>
        </w:rPr>
        <w:t>tímto</w:t>
      </w:r>
      <w:bookmarkStart w:id="0" w:name="_GoBack"/>
      <w:bookmarkEnd w:id="0"/>
      <w:r w:rsidR="00593E71">
        <w:rPr>
          <w:color w:val="auto"/>
          <w:lang w:bidi="ar-SA"/>
        </w:rPr>
        <w:t xml:space="preserve"> dohodli</w:t>
      </w:r>
      <w:r w:rsidRPr="00705045">
        <w:rPr>
          <w:color w:val="auto"/>
          <w:lang w:bidi="ar-SA"/>
        </w:rPr>
        <w:t xml:space="preserve"> na uzavření </w:t>
      </w:r>
      <w:r w:rsidR="00593E71">
        <w:rPr>
          <w:color w:val="auto"/>
          <w:lang w:bidi="ar-SA"/>
        </w:rPr>
        <w:t xml:space="preserve">tohoto </w:t>
      </w:r>
      <w:r w:rsidRPr="00705045">
        <w:rPr>
          <w:color w:val="auto"/>
          <w:lang w:bidi="ar-SA"/>
        </w:rPr>
        <w:t xml:space="preserve">dodatku č. </w:t>
      </w:r>
      <w:r w:rsidR="00593E71">
        <w:rPr>
          <w:color w:val="auto"/>
          <w:lang w:bidi="ar-SA"/>
        </w:rPr>
        <w:t>2</w:t>
      </w:r>
      <w:r w:rsidR="0023377B" w:rsidRPr="00705045">
        <w:rPr>
          <w:color w:val="auto"/>
          <w:lang w:bidi="ar-SA"/>
        </w:rPr>
        <w:t xml:space="preserve"> (dále jen „dodatek“)</w:t>
      </w:r>
      <w:r w:rsidRPr="00705045">
        <w:rPr>
          <w:color w:val="auto"/>
          <w:lang w:bidi="ar-SA"/>
        </w:rPr>
        <w:t xml:space="preserve">, kterým se mění </w:t>
      </w:r>
      <w:r w:rsidR="00BC6E7B">
        <w:rPr>
          <w:color w:val="auto"/>
          <w:lang w:bidi="ar-SA"/>
        </w:rPr>
        <w:t xml:space="preserve">cena </w:t>
      </w:r>
      <w:r w:rsidR="00BC6E7B" w:rsidRPr="00532404">
        <w:rPr>
          <w:color w:val="auto"/>
          <w:lang w:bidi="ar-SA"/>
        </w:rPr>
        <w:t>díla o</w:t>
      </w:r>
      <w:r w:rsidR="004F1A1E" w:rsidRPr="00532404">
        <w:rPr>
          <w:color w:val="auto"/>
          <w:lang w:bidi="ar-SA"/>
        </w:rPr>
        <w:t xml:space="preserve"> </w:t>
      </w:r>
      <w:r w:rsidR="00E96950" w:rsidRPr="00532404">
        <w:rPr>
          <w:color w:val="auto"/>
          <w:lang w:bidi="ar-SA"/>
        </w:rPr>
        <w:t>více</w:t>
      </w:r>
      <w:r w:rsidR="004F1A1E" w:rsidRPr="00532404">
        <w:rPr>
          <w:color w:val="auto"/>
          <w:lang w:bidi="ar-SA"/>
        </w:rPr>
        <w:t xml:space="preserve">práce </w:t>
      </w:r>
      <w:r w:rsidR="00BC6E7B" w:rsidRPr="00532404">
        <w:rPr>
          <w:color w:val="auto"/>
          <w:lang w:bidi="ar-SA"/>
        </w:rPr>
        <w:t xml:space="preserve">dle </w:t>
      </w:r>
      <w:proofErr w:type="spellStart"/>
      <w:r w:rsidR="00035980">
        <w:rPr>
          <w:color w:val="auto"/>
          <w:lang w:bidi="ar-SA"/>
        </w:rPr>
        <w:t>příloženého</w:t>
      </w:r>
      <w:proofErr w:type="spellEnd"/>
      <w:r w:rsidR="00035980">
        <w:rPr>
          <w:color w:val="auto"/>
          <w:lang w:bidi="ar-SA"/>
        </w:rPr>
        <w:t xml:space="preserve"> </w:t>
      </w:r>
      <w:r w:rsidR="00BC6E7B" w:rsidRPr="00532404">
        <w:rPr>
          <w:color w:val="auto"/>
          <w:lang w:bidi="ar-SA"/>
        </w:rPr>
        <w:t xml:space="preserve">změnového listu </w:t>
      </w:r>
      <w:r w:rsidR="004F1A1E" w:rsidRPr="00532404">
        <w:rPr>
          <w:color w:val="auto"/>
          <w:lang w:bidi="ar-SA"/>
        </w:rPr>
        <w:t>a nevyčerpanou cenu rezervy:</w:t>
      </w:r>
    </w:p>
    <w:p w14:paraId="28A426DA" w14:textId="77777777" w:rsidR="003F5E93" w:rsidRDefault="003F5E93" w:rsidP="003F5E9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4"/>
        <w:gridCol w:w="2758"/>
      </w:tblGrid>
      <w:tr w:rsidR="003F5E93" w14:paraId="15908364" w14:textId="77777777" w:rsidTr="00E96950">
        <w:tc>
          <w:tcPr>
            <w:tcW w:w="5964" w:type="dxa"/>
          </w:tcPr>
          <w:p w14:paraId="3C7349D2" w14:textId="3A452218" w:rsidR="003F5E93" w:rsidRPr="004E4D50" w:rsidRDefault="003F5E93" w:rsidP="003D2B8A">
            <w:r w:rsidRPr="004E4D50">
              <w:t xml:space="preserve">Cena dle </w:t>
            </w:r>
            <w:proofErr w:type="spellStart"/>
            <w:r w:rsidRPr="004E4D50">
              <w:t>SoD</w:t>
            </w:r>
            <w:proofErr w:type="spellEnd"/>
            <w:r w:rsidRPr="004E4D50">
              <w:t xml:space="preserve"> </w:t>
            </w:r>
            <w:r w:rsidR="00BC6E7B">
              <w:t>bez DPH</w:t>
            </w:r>
          </w:p>
        </w:tc>
        <w:tc>
          <w:tcPr>
            <w:tcW w:w="2758" w:type="dxa"/>
          </w:tcPr>
          <w:p w14:paraId="2DE3C1DA" w14:textId="6888DD9F" w:rsidR="003F5E93" w:rsidRPr="004E4D50" w:rsidRDefault="00E96950" w:rsidP="00E96950">
            <w:r>
              <w:t>1</w:t>
            </w:r>
            <w:r w:rsidR="003F5E93" w:rsidRPr="004E4D50">
              <w:t>8</w:t>
            </w:r>
            <w:r>
              <w:t> 890 401,41</w:t>
            </w:r>
            <w:r w:rsidR="003F5E93" w:rsidRPr="004E4D50">
              <w:t xml:space="preserve"> Kč</w:t>
            </w:r>
          </w:p>
        </w:tc>
      </w:tr>
      <w:tr w:rsidR="003F5E93" w14:paraId="589C7D1B" w14:textId="77777777" w:rsidTr="00E96950">
        <w:tc>
          <w:tcPr>
            <w:tcW w:w="5964" w:type="dxa"/>
          </w:tcPr>
          <w:p w14:paraId="32367181" w14:textId="77777777" w:rsidR="00E96950" w:rsidRDefault="00E96950" w:rsidP="00E96950"/>
          <w:p w14:paraId="28BBC661" w14:textId="70C8DF48" w:rsidR="003F5E93" w:rsidRPr="004E4D50" w:rsidRDefault="003F5E93" w:rsidP="00E96950">
            <w:r w:rsidRPr="004E4D50">
              <w:t xml:space="preserve">Cena rezervy dle </w:t>
            </w:r>
            <w:proofErr w:type="spellStart"/>
            <w:r w:rsidRPr="004E4D50">
              <w:t>SoD</w:t>
            </w:r>
            <w:proofErr w:type="spellEnd"/>
            <w:r w:rsidRPr="004E4D50">
              <w:t xml:space="preserve"> </w:t>
            </w:r>
            <w:r w:rsidR="00BC6E7B">
              <w:t xml:space="preserve">ze dne </w:t>
            </w:r>
            <w:proofErr w:type="gramStart"/>
            <w:r w:rsidR="00E96950">
              <w:t>27.3.2020</w:t>
            </w:r>
            <w:proofErr w:type="gramEnd"/>
            <w:r w:rsidR="00BC6E7B">
              <w:t xml:space="preserve"> </w:t>
            </w:r>
            <w:r w:rsidRPr="004E4D50">
              <w:t>bez DPH</w:t>
            </w:r>
            <w:r w:rsidR="00E96950">
              <w:t xml:space="preserve">                                     </w:t>
            </w:r>
          </w:p>
        </w:tc>
        <w:tc>
          <w:tcPr>
            <w:tcW w:w="2758" w:type="dxa"/>
          </w:tcPr>
          <w:p w14:paraId="2B2268FE" w14:textId="77777777" w:rsidR="00E96950" w:rsidRDefault="00E96950" w:rsidP="003D2B8A"/>
          <w:p w14:paraId="46B63F05" w14:textId="59AC4148" w:rsidR="003F5E93" w:rsidRPr="004E4D50" w:rsidRDefault="00E96950" w:rsidP="003D2B8A">
            <w:r>
              <w:t xml:space="preserve">726.553,90 </w:t>
            </w:r>
            <w:r w:rsidR="003F5E93" w:rsidRPr="004E4D50">
              <w:t>Kč</w:t>
            </w:r>
          </w:p>
        </w:tc>
      </w:tr>
      <w:tr w:rsidR="003F5E93" w14:paraId="04E0CC1A" w14:textId="77777777" w:rsidTr="00E96950">
        <w:tc>
          <w:tcPr>
            <w:tcW w:w="5964" w:type="dxa"/>
          </w:tcPr>
          <w:p w14:paraId="067849EE" w14:textId="77777777" w:rsidR="003F5E93" w:rsidRPr="004E4D50" w:rsidRDefault="003F5E93" w:rsidP="003D2B8A"/>
        </w:tc>
        <w:tc>
          <w:tcPr>
            <w:tcW w:w="2758" w:type="dxa"/>
          </w:tcPr>
          <w:p w14:paraId="4FB8F020" w14:textId="77777777" w:rsidR="003F5E93" w:rsidRPr="004E4D50" w:rsidRDefault="003F5E93" w:rsidP="003D2B8A"/>
        </w:tc>
      </w:tr>
      <w:tr w:rsidR="003F5E93" w14:paraId="7E283593" w14:textId="77777777" w:rsidTr="00E96950">
        <w:tc>
          <w:tcPr>
            <w:tcW w:w="5964" w:type="dxa"/>
          </w:tcPr>
          <w:p w14:paraId="3F02B812" w14:textId="77777777" w:rsidR="003F5E93" w:rsidRPr="004E4D50" w:rsidRDefault="003F5E93" w:rsidP="003D2B8A">
            <w:r w:rsidRPr="004E4D50">
              <w:t>Cena vyčerpané rezervy dle dosavadní fakturace bez DPH</w:t>
            </w:r>
          </w:p>
        </w:tc>
        <w:tc>
          <w:tcPr>
            <w:tcW w:w="2758" w:type="dxa"/>
          </w:tcPr>
          <w:p w14:paraId="665C4DF9" w14:textId="350E5D02" w:rsidR="003F5E93" w:rsidRPr="004E4D50" w:rsidRDefault="00E96950" w:rsidP="003D2B8A">
            <w:r>
              <w:t xml:space="preserve">489.446,47 </w:t>
            </w:r>
            <w:r w:rsidR="003F5E93" w:rsidRPr="004E4D50">
              <w:t>Kč</w:t>
            </w:r>
          </w:p>
        </w:tc>
      </w:tr>
      <w:tr w:rsidR="003F5E93" w14:paraId="74EF7D4C" w14:textId="77777777" w:rsidTr="00E96950">
        <w:tc>
          <w:tcPr>
            <w:tcW w:w="5964" w:type="dxa"/>
          </w:tcPr>
          <w:p w14:paraId="679C4CB9" w14:textId="77777777" w:rsidR="003F5E93" w:rsidRPr="004E4D50" w:rsidRDefault="003F5E93" w:rsidP="003D2B8A"/>
        </w:tc>
        <w:tc>
          <w:tcPr>
            <w:tcW w:w="2758" w:type="dxa"/>
          </w:tcPr>
          <w:p w14:paraId="72384D04" w14:textId="77777777" w:rsidR="003F5E93" w:rsidRPr="004E4D50" w:rsidRDefault="003F5E93" w:rsidP="003D2B8A"/>
        </w:tc>
      </w:tr>
      <w:tr w:rsidR="003F5E93" w14:paraId="3A80C2BF" w14:textId="77777777" w:rsidTr="00E96950">
        <w:tc>
          <w:tcPr>
            <w:tcW w:w="5964" w:type="dxa"/>
          </w:tcPr>
          <w:p w14:paraId="22A6CDB7" w14:textId="77777777" w:rsidR="003F5E93" w:rsidRPr="004E4D50" w:rsidRDefault="003F5E93" w:rsidP="003D2B8A">
            <w:r w:rsidRPr="004E4D50">
              <w:t>Cena nevyčerpané rezervy dle dosavadní fakturace bez DPH</w:t>
            </w:r>
          </w:p>
        </w:tc>
        <w:tc>
          <w:tcPr>
            <w:tcW w:w="2758" w:type="dxa"/>
          </w:tcPr>
          <w:p w14:paraId="742E97C1" w14:textId="73F4C28C" w:rsidR="003F5E93" w:rsidRPr="004E4D50" w:rsidRDefault="00E96950" w:rsidP="003D2B8A">
            <w:proofErr w:type="gramStart"/>
            <w:r w:rsidRPr="00E96950">
              <w:rPr>
                <w:bCs/>
              </w:rPr>
              <w:t>237.107,43</w:t>
            </w:r>
            <w:r>
              <w:rPr>
                <w:rStyle w:val="Siln"/>
                <w:rFonts w:eastAsia="Arial"/>
                <w:color w:val="FF0000"/>
              </w:rPr>
              <w:t xml:space="preserve"> </w:t>
            </w:r>
            <w:r>
              <w:t xml:space="preserve"> </w:t>
            </w:r>
            <w:r w:rsidR="003F5E93" w:rsidRPr="004E4D50">
              <w:t>Kč</w:t>
            </w:r>
            <w:proofErr w:type="gramEnd"/>
          </w:p>
        </w:tc>
      </w:tr>
      <w:tr w:rsidR="003F5E93" w14:paraId="3D891FBF" w14:textId="77777777" w:rsidTr="00E96950">
        <w:tc>
          <w:tcPr>
            <w:tcW w:w="5964" w:type="dxa"/>
          </w:tcPr>
          <w:p w14:paraId="78BBE822" w14:textId="77777777" w:rsidR="003F5E93" w:rsidRPr="004E4D50" w:rsidRDefault="003F5E93" w:rsidP="003D2B8A"/>
        </w:tc>
        <w:tc>
          <w:tcPr>
            <w:tcW w:w="2758" w:type="dxa"/>
          </w:tcPr>
          <w:p w14:paraId="5BC55CE2" w14:textId="77777777" w:rsidR="003F5E93" w:rsidRPr="004E4D50" w:rsidRDefault="003F5E93" w:rsidP="003D2B8A"/>
        </w:tc>
      </w:tr>
      <w:tr w:rsidR="003F5E93" w14:paraId="78723EBA" w14:textId="77777777" w:rsidTr="00E96950">
        <w:tc>
          <w:tcPr>
            <w:tcW w:w="5964" w:type="dxa"/>
          </w:tcPr>
          <w:p w14:paraId="5E59AB7B" w14:textId="791F012E" w:rsidR="003F5E93" w:rsidRPr="00BC6E7B" w:rsidRDefault="003F5E93" w:rsidP="00E96950">
            <w:pPr>
              <w:rPr>
                <w:b/>
              </w:rPr>
            </w:pPr>
            <w:r w:rsidRPr="00BC6E7B">
              <w:rPr>
                <w:b/>
              </w:rPr>
              <w:t xml:space="preserve">Cena díla dle </w:t>
            </w:r>
            <w:proofErr w:type="spellStart"/>
            <w:r w:rsidRPr="00BC6E7B">
              <w:rPr>
                <w:b/>
              </w:rPr>
              <w:t>SoD</w:t>
            </w:r>
            <w:proofErr w:type="spellEnd"/>
            <w:r w:rsidRPr="00BC6E7B">
              <w:rPr>
                <w:b/>
              </w:rPr>
              <w:t>, dle skutečně vyčerpané rezervy, bez DPH</w:t>
            </w:r>
          </w:p>
        </w:tc>
        <w:tc>
          <w:tcPr>
            <w:tcW w:w="2758" w:type="dxa"/>
          </w:tcPr>
          <w:p w14:paraId="31147250" w14:textId="0AA27D66" w:rsidR="003F5E93" w:rsidRPr="00BC6E7B" w:rsidRDefault="00E96950" w:rsidP="003D2B8A">
            <w:pPr>
              <w:rPr>
                <w:b/>
              </w:rPr>
            </w:pPr>
            <w:r>
              <w:rPr>
                <w:b/>
              </w:rPr>
              <w:t>18 653 293,98</w:t>
            </w:r>
            <w:r w:rsidR="003F5E93" w:rsidRPr="00BC6E7B">
              <w:rPr>
                <w:b/>
              </w:rPr>
              <w:t xml:space="preserve"> Kč</w:t>
            </w:r>
          </w:p>
        </w:tc>
      </w:tr>
      <w:tr w:rsidR="003F5E93" w14:paraId="65DFC21A" w14:textId="77777777" w:rsidTr="00E96950">
        <w:tc>
          <w:tcPr>
            <w:tcW w:w="5964" w:type="dxa"/>
          </w:tcPr>
          <w:p w14:paraId="2C04D9FC" w14:textId="77777777" w:rsidR="004E4D50" w:rsidRPr="00BC6E7B" w:rsidRDefault="004E4D50" w:rsidP="003D2B8A">
            <w:pPr>
              <w:rPr>
                <w:b/>
              </w:rPr>
            </w:pPr>
          </w:p>
          <w:p w14:paraId="51DD5357" w14:textId="64E20882" w:rsidR="003F5E93" w:rsidRPr="00BC6E7B" w:rsidRDefault="003F5E93" w:rsidP="00532404">
            <w:pPr>
              <w:rPr>
                <w:b/>
              </w:rPr>
            </w:pPr>
            <w:r w:rsidRPr="00BC6E7B">
              <w:rPr>
                <w:b/>
              </w:rPr>
              <w:t xml:space="preserve">DPH </w:t>
            </w:r>
            <w:r w:rsidR="00532404">
              <w:rPr>
                <w:b/>
              </w:rPr>
              <w:t>2</w:t>
            </w:r>
            <w:r w:rsidRPr="00BC6E7B">
              <w:rPr>
                <w:b/>
              </w:rPr>
              <w:t>1 %</w:t>
            </w:r>
          </w:p>
        </w:tc>
        <w:tc>
          <w:tcPr>
            <w:tcW w:w="2758" w:type="dxa"/>
          </w:tcPr>
          <w:p w14:paraId="07635916" w14:textId="77777777" w:rsidR="004E4D50" w:rsidRPr="00BC6E7B" w:rsidRDefault="004E4D50" w:rsidP="003D2B8A">
            <w:pPr>
              <w:rPr>
                <w:b/>
              </w:rPr>
            </w:pPr>
          </w:p>
          <w:p w14:paraId="5B1141B0" w14:textId="4434AFCE" w:rsidR="003F5E93" w:rsidRPr="00BC6E7B" w:rsidRDefault="00532404" w:rsidP="003D2B8A">
            <w:pPr>
              <w:rPr>
                <w:b/>
              </w:rPr>
            </w:pPr>
            <w:r>
              <w:rPr>
                <w:b/>
              </w:rPr>
              <w:t>3 917 191</w:t>
            </w:r>
            <w:r w:rsidR="00E96950">
              <w:rPr>
                <w:b/>
              </w:rPr>
              <w:t xml:space="preserve">, </w:t>
            </w:r>
            <w:r>
              <w:rPr>
                <w:b/>
              </w:rPr>
              <w:t>73</w:t>
            </w:r>
            <w:r w:rsidR="004E4D50" w:rsidRPr="00BC6E7B">
              <w:rPr>
                <w:b/>
              </w:rPr>
              <w:t xml:space="preserve"> Kč</w:t>
            </w:r>
          </w:p>
          <w:p w14:paraId="32D30E7E" w14:textId="095D4AF5" w:rsidR="004E4D50" w:rsidRPr="00BC6E7B" w:rsidRDefault="004E4D50" w:rsidP="003D2B8A">
            <w:pPr>
              <w:rPr>
                <w:b/>
              </w:rPr>
            </w:pPr>
          </w:p>
        </w:tc>
      </w:tr>
      <w:tr w:rsidR="003F5E93" w14:paraId="250121B2" w14:textId="77777777" w:rsidTr="00E96950">
        <w:tc>
          <w:tcPr>
            <w:tcW w:w="5964" w:type="dxa"/>
          </w:tcPr>
          <w:p w14:paraId="5426407A" w14:textId="77777777" w:rsidR="003F5E93" w:rsidRPr="00BC6E7B" w:rsidRDefault="003F5E93" w:rsidP="003D2B8A">
            <w:pPr>
              <w:rPr>
                <w:b/>
              </w:rPr>
            </w:pPr>
            <w:r w:rsidRPr="00BC6E7B">
              <w:rPr>
                <w:b/>
              </w:rPr>
              <w:t xml:space="preserve">Cena díla dle </w:t>
            </w:r>
            <w:proofErr w:type="spellStart"/>
            <w:r w:rsidRPr="00BC6E7B">
              <w:rPr>
                <w:b/>
              </w:rPr>
              <w:t>SoD</w:t>
            </w:r>
            <w:proofErr w:type="spellEnd"/>
            <w:r w:rsidRPr="00BC6E7B">
              <w:rPr>
                <w:b/>
              </w:rPr>
              <w:t xml:space="preserve">, dle skutečně vyčerpané rezervy, po odečtu </w:t>
            </w:r>
            <w:proofErr w:type="spellStart"/>
            <w:r w:rsidRPr="00BC6E7B">
              <w:rPr>
                <w:b/>
              </w:rPr>
              <w:t>méněprací</w:t>
            </w:r>
            <w:proofErr w:type="spellEnd"/>
            <w:r w:rsidRPr="00BC6E7B">
              <w:rPr>
                <w:b/>
              </w:rPr>
              <w:t>, vč. DPH</w:t>
            </w:r>
          </w:p>
        </w:tc>
        <w:tc>
          <w:tcPr>
            <w:tcW w:w="2758" w:type="dxa"/>
          </w:tcPr>
          <w:p w14:paraId="5A846AC6" w14:textId="0E72C5AC" w:rsidR="003F5E93" w:rsidRPr="00BC6E7B" w:rsidRDefault="004E4D50" w:rsidP="00532404">
            <w:pPr>
              <w:rPr>
                <w:b/>
              </w:rPr>
            </w:pPr>
            <w:r w:rsidRPr="00BC6E7B">
              <w:rPr>
                <w:b/>
              </w:rPr>
              <w:t xml:space="preserve"> </w:t>
            </w:r>
            <w:r w:rsidR="00E96950">
              <w:rPr>
                <w:b/>
              </w:rPr>
              <w:t>2</w:t>
            </w:r>
            <w:r w:rsidR="00532404">
              <w:rPr>
                <w:b/>
              </w:rPr>
              <w:t>2</w:t>
            </w:r>
            <w:r w:rsidR="00F83AB2">
              <w:rPr>
                <w:b/>
              </w:rPr>
              <w:t> </w:t>
            </w:r>
            <w:r w:rsidR="00532404">
              <w:rPr>
                <w:b/>
              </w:rPr>
              <w:t>570</w:t>
            </w:r>
            <w:r w:rsidR="00F83AB2">
              <w:rPr>
                <w:b/>
              </w:rPr>
              <w:t> </w:t>
            </w:r>
            <w:r w:rsidR="00532404">
              <w:rPr>
                <w:b/>
              </w:rPr>
              <w:t>485</w:t>
            </w:r>
            <w:r w:rsidR="00F83AB2">
              <w:rPr>
                <w:b/>
              </w:rPr>
              <w:t xml:space="preserve">, </w:t>
            </w:r>
            <w:r w:rsidR="00532404">
              <w:rPr>
                <w:b/>
              </w:rPr>
              <w:t>71</w:t>
            </w:r>
            <w:r w:rsidRPr="00BC6E7B">
              <w:rPr>
                <w:b/>
              </w:rPr>
              <w:t xml:space="preserve"> Kč</w:t>
            </w:r>
          </w:p>
        </w:tc>
      </w:tr>
    </w:tbl>
    <w:p w14:paraId="27A62F94" w14:textId="2D7BFA50" w:rsidR="004F1A1E" w:rsidRDefault="004F1A1E" w:rsidP="00705045">
      <w:pPr>
        <w:widowControl/>
        <w:autoSpaceDE w:val="0"/>
        <w:autoSpaceDN w:val="0"/>
        <w:adjustRightInd w:val="0"/>
        <w:jc w:val="both"/>
        <w:rPr>
          <w:color w:val="auto"/>
          <w:lang w:bidi="ar-SA"/>
        </w:rPr>
      </w:pPr>
    </w:p>
    <w:p w14:paraId="7B76BC5C" w14:textId="4A1D212A" w:rsidR="001B2BCB" w:rsidRDefault="00A75B36" w:rsidP="006D0D1A">
      <w:pPr>
        <w:pStyle w:val="Bodytext20"/>
        <w:shd w:val="clear" w:color="auto" w:fill="auto"/>
        <w:tabs>
          <w:tab w:val="left" w:pos="534"/>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Slovy: </w:t>
      </w:r>
      <w:proofErr w:type="spellStart"/>
      <w:r w:rsidR="00F202FC">
        <w:rPr>
          <w:rFonts w:ascii="Times New Roman" w:hAnsi="Times New Roman" w:cs="Times New Roman"/>
          <w:sz w:val="24"/>
          <w:szCs w:val="24"/>
        </w:rPr>
        <w:t>osmnáctmilionůšestsetpadesáttřiticícedvěstadevadesáttři</w:t>
      </w:r>
      <w:proofErr w:type="spellEnd"/>
      <w:r w:rsidR="004E4D50">
        <w:rPr>
          <w:rFonts w:ascii="Times New Roman" w:hAnsi="Times New Roman" w:cs="Times New Roman"/>
          <w:sz w:val="24"/>
          <w:szCs w:val="24"/>
        </w:rPr>
        <w:t xml:space="preserve"> korun </w:t>
      </w:r>
      <w:r w:rsidR="00F202FC">
        <w:rPr>
          <w:rFonts w:ascii="Times New Roman" w:hAnsi="Times New Roman" w:cs="Times New Roman"/>
          <w:sz w:val="24"/>
          <w:szCs w:val="24"/>
        </w:rPr>
        <w:t xml:space="preserve">českých </w:t>
      </w:r>
      <w:proofErr w:type="spellStart"/>
      <w:r w:rsidR="00F202FC">
        <w:rPr>
          <w:rFonts w:ascii="Times New Roman" w:hAnsi="Times New Roman" w:cs="Times New Roman"/>
          <w:sz w:val="24"/>
          <w:szCs w:val="24"/>
        </w:rPr>
        <w:t>devadesátosm</w:t>
      </w:r>
      <w:proofErr w:type="spellEnd"/>
      <w:r w:rsidR="004E4D50">
        <w:rPr>
          <w:rFonts w:ascii="Times New Roman" w:hAnsi="Times New Roman" w:cs="Times New Roman"/>
          <w:sz w:val="24"/>
          <w:szCs w:val="24"/>
        </w:rPr>
        <w:t xml:space="preserve"> haléřů </w:t>
      </w:r>
      <w:r>
        <w:rPr>
          <w:rFonts w:ascii="Times New Roman" w:hAnsi="Times New Roman" w:cs="Times New Roman"/>
          <w:sz w:val="24"/>
          <w:szCs w:val="24"/>
        </w:rPr>
        <w:t>bez DPH</w:t>
      </w:r>
    </w:p>
    <w:p w14:paraId="7A3F6A32" w14:textId="77777777" w:rsidR="00B031B7" w:rsidRDefault="00B031B7" w:rsidP="006D0D1A">
      <w:pPr>
        <w:pStyle w:val="Bodytext20"/>
        <w:shd w:val="clear" w:color="auto" w:fill="auto"/>
        <w:tabs>
          <w:tab w:val="left" w:pos="534"/>
        </w:tabs>
        <w:spacing w:line="360" w:lineRule="auto"/>
        <w:ind w:firstLine="0"/>
        <w:jc w:val="both"/>
        <w:rPr>
          <w:rFonts w:ascii="Times New Roman" w:hAnsi="Times New Roman" w:cs="Times New Roman"/>
          <w:sz w:val="24"/>
          <w:szCs w:val="24"/>
        </w:rPr>
      </w:pPr>
    </w:p>
    <w:p w14:paraId="4D39D875" w14:textId="1525110E" w:rsidR="001B3B73" w:rsidRPr="001B2BCB" w:rsidRDefault="00F1142A" w:rsidP="001B2BCB">
      <w:pPr>
        <w:spacing w:line="360" w:lineRule="auto"/>
        <w:jc w:val="center"/>
        <w:rPr>
          <w:b/>
          <w:bCs/>
          <w:color w:val="auto"/>
          <w:lang w:bidi="ar-SA"/>
        </w:rPr>
      </w:pPr>
      <w:r>
        <w:rPr>
          <w:b/>
          <w:bCs/>
          <w:color w:val="auto"/>
          <w:lang w:bidi="ar-SA"/>
        </w:rPr>
        <w:lastRenderedPageBreak/>
        <w:t>II</w:t>
      </w:r>
      <w:r w:rsidR="001B3B73" w:rsidRPr="001B3B73">
        <w:rPr>
          <w:b/>
          <w:bCs/>
          <w:color w:val="auto"/>
          <w:lang w:bidi="ar-SA"/>
        </w:rPr>
        <w:t>. Závěrečná ujednání</w:t>
      </w:r>
    </w:p>
    <w:p w14:paraId="79F64C95" w14:textId="1F095F24" w:rsidR="00003C1E" w:rsidRDefault="001B3B73" w:rsidP="00705045">
      <w:pPr>
        <w:pStyle w:val="Bodytext20"/>
        <w:shd w:val="clear" w:color="auto" w:fill="auto"/>
        <w:tabs>
          <w:tab w:val="left" w:pos="539"/>
        </w:tabs>
        <w:spacing w:line="240" w:lineRule="auto"/>
        <w:ind w:firstLine="0"/>
        <w:jc w:val="both"/>
        <w:rPr>
          <w:rFonts w:ascii="Times New Roman" w:hAnsi="Times New Roman" w:cs="Times New Roman"/>
          <w:color w:val="auto"/>
          <w:sz w:val="24"/>
          <w:szCs w:val="24"/>
          <w:lang w:bidi="ar-SA"/>
        </w:rPr>
      </w:pPr>
      <w:r w:rsidRPr="001B3B73">
        <w:rPr>
          <w:rFonts w:ascii="Times New Roman" w:hAnsi="Times New Roman" w:cs="Times New Roman"/>
          <w:color w:val="auto"/>
          <w:sz w:val="24"/>
          <w:szCs w:val="24"/>
          <w:lang w:bidi="ar-SA"/>
        </w:rPr>
        <w:t>T</w:t>
      </w:r>
      <w:r w:rsidR="0004707E">
        <w:rPr>
          <w:rFonts w:ascii="Times New Roman" w:hAnsi="Times New Roman" w:cs="Times New Roman"/>
          <w:color w:val="auto"/>
          <w:sz w:val="24"/>
          <w:szCs w:val="24"/>
          <w:lang w:bidi="ar-SA"/>
        </w:rPr>
        <w:t>en</w:t>
      </w:r>
      <w:r w:rsidRPr="001B3B73">
        <w:rPr>
          <w:rFonts w:ascii="Times New Roman" w:hAnsi="Times New Roman" w:cs="Times New Roman"/>
          <w:color w:val="auto"/>
          <w:sz w:val="24"/>
          <w:szCs w:val="24"/>
          <w:lang w:bidi="ar-SA"/>
        </w:rPr>
        <w:t xml:space="preserve">to </w:t>
      </w:r>
      <w:r w:rsidR="0004707E">
        <w:rPr>
          <w:rFonts w:ascii="Times New Roman" w:hAnsi="Times New Roman" w:cs="Times New Roman"/>
          <w:color w:val="auto"/>
          <w:sz w:val="24"/>
          <w:szCs w:val="24"/>
          <w:lang w:bidi="ar-SA"/>
        </w:rPr>
        <w:t>dodatek</w:t>
      </w:r>
      <w:r w:rsidRPr="001B3B73">
        <w:rPr>
          <w:rFonts w:ascii="Times New Roman" w:hAnsi="Times New Roman" w:cs="Times New Roman"/>
          <w:color w:val="auto"/>
          <w:sz w:val="24"/>
          <w:szCs w:val="24"/>
          <w:lang w:bidi="ar-SA"/>
        </w:rPr>
        <w:t xml:space="preserve"> nabývá platnosti </w:t>
      </w:r>
      <w:r w:rsidR="00DD592C">
        <w:rPr>
          <w:rFonts w:ascii="Times New Roman" w:hAnsi="Times New Roman" w:cs="Times New Roman"/>
          <w:color w:val="auto"/>
          <w:sz w:val="24"/>
          <w:szCs w:val="24"/>
          <w:lang w:bidi="ar-SA"/>
        </w:rPr>
        <w:t xml:space="preserve">dnem jeho podpisu oběma smluvními stranami a </w:t>
      </w:r>
      <w:r w:rsidR="00330C76" w:rsidRPr="00330C76">
        <w:rPr>
          <w:rFonts w:ascii="Times New Roman" w:hAnsi="Times New Roman" w:cs="Times New Roman"/>
          <w:sz w:val="24"/>
          <w:szCs w:val="24"/>
        </w:rPr>
        <w:t xml:space="preserve">účinnosti dnem jeho uveřejnění v registru smluv v souladu se zákonem č. 340/2015 Sb., o zvláštních podmínkách účinnosti některých smluv, uveřejňování těchto smluv a o registru smluv (zákon o registru smluv) v platném </w:t>
      </w:r>
      <w:r w:rsidR="00330C76">
        <w:rPr>
          <w:rFonts w:ascii="Times New Roman" w:hAnsi="Times New Roman" w:cs="Times New Roman"/>
          <w:sz w:val="24"/>
          <w:szCs w:val="24"/>
        </w:rPr>
        <w:t>znění</w:t>
      </w:r>
      <w:r w:rsidRPr="001B3B73">
        <w:rPr>
          <w:rFonts w:ascii="Times New Roman" w:hAnsi="Times New Roman" w:cs="Times New Roman"/>
          <w:color w:val="auto"/>
          <w:sz w:val="24"/>
          <w:szCs w:val="24"/>
          <w:lang w:bidi="ar-SA"/>
        </w:rPr>
        <w:t>. Je vyhotoven ve dvou výtiscích, z nichž každý má platnost originálu. Každá ze stran obdrží po jednom vyhotovení.</w:t>
      </w:r>
      <w:r w:rsidR="00330C76">
        <w:rPr>
          <w:rFonts w:ascii="Times New Roman" w:hAnsi="Times New Roman" w:cs="Times New Roman"/>
          <w:color w:val="auto"/>
          <w:sz w:val="24"/>
          <w:szCs w:val="24"/>
          <w:lang w:bidi="ar-SA"/>
        </w:rPr>
        <w:t xml:space="preserve"> Zveřejnění v registru smluv zajistí objednatel.</w:t>
      </w:r>
    </w:p>
    <w:p w14:paraId="7F49DCA0" w14:textId="4C882BE9" w:rsidR="00003C1E" w:rsidRPr="001B3B73" w:rsidRDefault="001B3B73" w:rsidP="00705045">
      <w:pPr>
        <w:widowControl/>
        <w:jc w:val="both"/>
        <w:rPr>
          <w:color w:val="auto"/>
          <w:lang w:bidi="ar-SA"/>
        </w:rPr>
      </w:pPr>
      <w:r w:rsidRPr="001B3B73">
        <w:rPr>
          <w:color w:val="auto"/>
          <w:lang w:bidi="ar-SA"/>
        </w:rPr>
        <w:t>Dle § 1765 zák. č. 89/2012 Sb., občanský zákoník na sebe obě smluvní strany převzaly nebezpečí změny okolností. Před uzavřením smlouvy strany zvážily plně hospodářskou, ekonomickou i faktickou situaci a jsou si plně vědomy okolností smlouvy. T</w:t>
      </w:r>
      <w:r w:rsidR="0004707E">
        <w:rPr>
          <w:color w:val="auto"/>
          <w:lang w:bidi="ar-SA"/>
        </w:rPr>
        <w:t>en</w:t>
      </w:r>
      <w:r w:rsidRPr="001B3B73">
        <w:rPr>
          <w:color w:val="auto"/>
          <w:lang w:bidi="ar-SA"/>
        </w:rPr>
        <w:t xml:space="preserve">to </w:t>
      </w:r>
      <w:r w:rsidR="0004707E">
        <w:rPr>
          <w:color w:val="auto"/>
          <w:lang w:bidi="ar-SA"/>
        </w:rPr>
        <w:t>dodatek</w:t>
      </w:r>
      <w:r w:rsidRPr="001B3B73">
        <w:rPr>
          <w:color w:val="auto"/>
          <w:lang w:bidi="ar-SA"/>
        </w:rPr>
        <w:t xml:space="preserve"> tedy nelze měnit rozhodnutím soudu.</w:t>
      </w:r>
    </w:p>
    <w:p w14:paraId="1197F00F" w14:textId="4A0C14D6" w:rsidR="00003C1E" w:rsidRPr="001B3B73" w:rsidRDefault="001B3B73" w:rsidP="00705045">
      <w:pPr>
        <w:widowControl/>
        <w:jc w:val="both"/>
        <w:rPr>
          <w:color w:val="auto"/>
          <w:lang w:bidi="ar-SA"/>
        </w:rPr>
      </w:pPr>
      <w:r w:rsidRPr="001B3B73">
        <w:rPr>
          <w:color w:val="auto"/>
          <w:lang w:bidi="ar-SA"/>
        </w:rPr>
        <w:t>T</w:t>
      </w:r>
      <w:r w:rsidR="0004707E">
        <w:rPr>
          <w:color w:val="auto"/>
          <w:lang w:bidi="ar-SA"/>
        </w:rPr>
        <w:t>en</w:t>
      </w:r>
      <w:r w:rsidRPr="001B3B73">
        <w:rPr>
          <w:color w:val="auto"/>
          <w:lang w:bidi="ar-SA"/>
        </w:rPr>
        <w:t xml:space="preserve">to </w:t>
      </w:r>
      <w:r w:rsidR="0004707E">
        <w:rPr>
          <w:color w:val="auto"/>
          <w:lang w:bidi="ar-SA"/>
        </w:rPr>
        <w:t>dodatek</w:t>
      </w:r>
      <w:r w:rsidRPr="001B3B73">
        <w:rPr>
          <w:color w:val="auto"/>
          <w:lang w:bidi="ar-SA"/>
        </w:rPr>
        <w:t xml:space="preserve"> nelze dále postupovat, rovněž pohledávky z t</w:t>
      </w:r>
      <w:r w:rsidR="0004707E">
        <w:rPr>
          <w:color w:val="auto"/>
          <w:lang w:bidi="ar-SA"/>
        </w:rPr>
        <w:t>oho</w:t>
      </w:r>
      <w:r w:rsidRPr="001B3B73">
        <w:rPr>
          <w:color w:val="auto"/>
          <w:lang w:bidi="ar-SA"/>
        </w:rPr>
        <w:t xml:space="preserve">to </w:t>
      </w:r>
      <w:r w:rsidR="0004707E">
        <w:rPr>
          <w:color w:val="auto"/>
          <w:lang w:bidi="ar-SA"/>
        </w:rPr>
        <w:t>dodatku</w:t>
      </w:r>
      <w:r w:rsidRPr="001B3B73">
        <w:rPr>
          <w:color w:val="auto"/>
          <w:lang w:bidi="ar-SA"/>
        </w:rPr>
        <w:t xml:space="preserve"> nelze dále postoupit. Kvitance za částečné plnění a vracení dlužních úpisů s účinky kvitance jsou vyloučeny.</w:t>
      </w:r>
    </w:p>
    <w:p w14:paraId="3419CEDE" w14:textId="4593A538" w:rsidR="00003C1E" w:rsidRPr="00A357E4" w:rsidRDefault="00A357E4" w:rsidP="00705045">
      <w:pPr>
        <w:pStyle w:val="Bodytext20"/>
        <w:shd w:val="clear" w:color="auto" w:fill="auto"/>
        <w:tabs>
          <w:tab w:val="left" w:pos="542"/>
        </w:tabs>
        <w:spacing w:line="240" w:lineRule="auto"/>
        <w:ind w:firstLine="0"/>
        <w:jc w:val="both"/>
        <w:rPr>
          <w:rFonts w:ascii="Times New Roman" w:hAnsi="Times New Roman" w:cs="Times New Roman"/>
          <w:sz w:val="24"/>
          <w:szCs w:val="24"/>
        </w:rPr>
      </w:pPr>
      <w:r w:rsidRPr="00A357E4">
        <w:rPr>
          <w:rFonts w:ascii="Times New Roman" w:hAnsi="Times New Roman" w:cs="Times New Roman"/>
          <w:sz w:val="24"/>
          <w:szCs w:val="24"/>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14:paraId="764943A5" w14:textId="4C363793" w:rsidR="00003C1E" w:rsidRPr="00A357E4" w:rsidRDefault="00A357E4" w:rsidP="00705045">
      <w:pPr>
        <w:pStyle w:val="Bodytext20"/>
        <w:shd w:val="clear" w:color="auto" w:fill="auto"/>
        <w:tabs>
          <w:tab w:val="left" w:pos="536"/>
        </w:tabs>
        <w:spacing w:line="240" w:lineRule="auto"/>
        <w:ind w:firstLine="0"/>
        <w:jc w:val="both"/>
        <w:rPr>
          <w:rFonts w:ascii="Times New Roman" w:hAnsi="Times New Roman" w:cs="Times New Roman"/>
          <w:sz w:val="24"/>
          <w:szCs w:val="24"/>
        </w:rPr>
      </w:pPr>
      <w:r w:rsidRPr="00A357E4">
        <w:rPr>
          <w:rFonts w:ascii="Times New Roman" w:hAnsi="Times New Roman" w:cs="Times New Roman"/>
          <w:sz w:val="24"/>
          <w:szCs w:val="24"/>
        </w:rPr>
        <w:t>Vzhlede</w:t>
      </w:r>
      <w:r w:rsidR="00AF5531">
        <w:rPr>
          <w:rFonts w:ascii="Times New Roman" w:hAnsi="Times New Roman" w:cs="Times New Roman"/>
          <w:sz w:val="24"/>
          <w:szCs w:val="24"/>
        </w:rPr>
        <w:t>m k veřejnoprávnímu charakteru objednatele z</w:t>
      </w:r>
      <w:r w:rsidRPr="00A357E4">
        <w:rPr>
          <w:rFonts w:ascii="Times New Roman" w:hAnsi="Times New Roman" w:cs="Times New Roman"/>
          <w:sz w:val="24"/>
          <w:szCs w:val="24"/>
        </w:rPr>
        <w:t>hotovitel výslovně prohlašuje, že je s touto skutečností obezn</w:t>
      </w:r>
      <w:r w:rsidR="00AF5531">
        <w:rPr>
          <w:rFonts w:ascii="Times New Roman" w:hAnsi="Times New Roman" w:cs="Times New Roman"/>
          <w:sz w:val="24"/>
          <w:szCs w:val="24"/>
        </w:rPr>
        <w:t xml:space="preserve">ámen a souhlasí se zveřejněním </w:t>
      </w:r>
      <w:r w:rsidR="0004707E">
        <w:rPr>
          <w:rFonts w:ascii="Times New Roman" w:hAnsi="Times New Roman" w:cs="Times New Roman"/>
          <w:sz w:val="24"/>
          <w:szCs w:val="24"/>
        </w:rPr>
        <w:t>dodatku</w:t>
      </w:r>
      <w:r w:rsidRPr="00A357E4">
        <w:rPr>
          <w:rFonts w:ascii="Times New Roman" w:hAnsi="Times New Roman" w:cs="Times New Roman"/>
          <w:sz w:val="24"/>
          <w:szCs w:val="24"/>
        </w:rPr>
        <w:t xml:space="preserve"> v rozsahu a za podmínek vyplývajících z příslušných právních předpisů.</w:t>
      </w:r>
    </w:p>
    <w:p w14:paraId="73B510C4" w14:textId="77777777" w:rsidR="001B3B73" w:rsidRPr="001B3B73" w:rsidRDefault="001B3B73" w:rsidP="00705045">
      <w:pPr>
        <w:widowControl/>
        <w:jc w:val="both"/>
        <w:rPr>
          <w:color w:val="auto"/>
          <w:lang w:bidi="ar-SA"/>
        </w:rPr>
      </w:pPr>
      <w:r w:rsidRPr="001B3B73">
        <w:rPr>
          <w:color w:val="auto"/>
          <w:lang w:bidi="ar-SA"/>
        </w:rPr>
        <w:t xml:space="preserve">V souladu s § 4 odst. zák. č. 89/2012 Sb., občanský zákoník, kdy se má za to, že každá svéprávná osoba má rozum průměrného člověka i schopnost užívat jej s běžnou péčí a opatrností a že to každý od ní může v právním styku důvodně očekávat, strany posoudily obsah </w:t>
      </w:r>
      <w:r w:rsidR="0004707E">
        <w:rPr>
          <w:color w:val="auto"/>
          <w:lang w:bidi="ar-SA"/>
        </w:rPr>
        <w:t>tohoto dodatku</w:t>
      </w:r>
      <w:r w:rsidRPr="001B3B73">
        <w:rPr>
          <w:color w:val="auto"/>
          <w:lang w:bidi="ar-SA"/>
        </w:rPr>
        <w:t xml:space="preserve"> a neshledávají jej rozporným, což stvrzují svým podpisem. </w:t>
      </w:r>
      <w:r w:rsidR="0004707E">
        <w:rPr>
          <w:color w:val="auto"/>
          <w:lang w:bidi="ar-SA"/>
        </w:rPr>
        <w:t xml:space="preserve">Dodatek </w:t>
      </w:r>
      <w:r w:rsidRPr="001B3B73">
        <w:rPr>
          <w:color w:val="auto"/>
          <w:lang w:bidi="ar-SA"/>
        </w:rPr>
        <w:t>byl uzavřen na základě jejich pravé a svobodné vůle po pečlivém zvážení všech stran.</w:t>
      </w:r>
    </w:p>
    <w:p w14:paraId="04512AEA" w14:textId="77777777" w:rsidR="001B3B73" w:rsidRPr="001B3B73" w:rsidRDefault="001B3B73" w:rsidP="001B3B73">
      <w:pPr>
        <w:widowControl/>
        <w:autoSpaceDE w:val="0"/>
        <w:autoSpaceDN w:val="0"/>
        <w:adjustRightInd w:val="0"/>
        <w:jc w:val="both"/>
        <w:rPr>
          <w:color w:val="auto"/>
          <w:lang w:bidi="ar-SA"/>
        </w:rPr>
      </w:pPr>
    </w:p>
    <w:p w14:paraId="38E8024A" w14:textId="77777777" w:rsidR="00513392" w:rsidRPr="001B3B73" w:rsidRDefault="001B3B73" w:rsidP="001B3B73">
      <w:pPr>
        <w:widowControl/>
        <w:jc w:val="both"/>
        <w:outlineLvl w:val="0"/>
        <w:rPr>
          <w:color w:val="auto"/>
          <w:lang w:bidi="ar-SA"/>
        </w:rPr>
      </w:pPr>
      <w:r w:rsidRPr="00F13EE5">
        <w:rPr>
          <w:color w:val="auto"/>
          <w:lang w:bidi="ar-SA"/>
        </w:rPr>
        <w:t xml:space="preserve">Hustopečích dne </w:t>
      </w:r>
    </w:p>
    <w:p w14:paraId="37AC9BF6" w14:textId="77777777" w:rsidR="001B3B73" w:rsidRPr="001B3B73" w:rsidRDefault="001B3B73" w:rsidP="001B3B73">
      <w:pPr>
        <w:widowControl/>
        <w:autoSpaceDE w:val="0"/>
        <w:autoSpaceDN w:val="0"/>
        <w:adjustRightInd w:val="0"/>
        <w:rPr>
          <w:color w:val="auto"/>
          <w:lang w:bidi="ar-SA"/>
        </w:rPr>
      </w:pPr>
    </w:p>
    <w:p w14:paraId="73E8065A" w14:textId="77777777" w:rsidR="001B3B73" w:rsidRDefault="001B3B73" w:rsidP="001B3B73">
      <w:pPr>
        <w:widowControl/>
        <w:autoSpaceDE w:val="0"/>
        <w:autoSpaceDN w:val="0"/>
        <w:adjustRightInd w:val="0"/>
        <w:rPr>
          <w:color w:val="auto"/>
          <w:lang w:bidi="ar-SA"/>
        </w:rPr>
      </w:pPr>
    </w:p>
    <w:p w14:paraId="2748B0AB" w14:textId="77777777" w:rsidR="00C81481" w:rsidRDefault="00C81481" w:rsidP="001B3B73">
      <w:pPr>
        <w:widowControl/>
        <w:autoSpaceDE w:val="0"/>
        <w:autoSpaceDN w:val="0"/>
        <w:adjustRightInd w:val="0"/>
        <w:rPr>
          <w:color w:val="auto"/>
          <w:lang w:bidi="ar-SA"/>
        </w:rPr>
      </w:pPr>
    </w:p>
    <w:p w14:paraId="2AAE6145" w14:textId="77777777" w:rsidR="00CE11D9" w:rsidRPr="001B3B73" w:rsidRDefault="00CE11D9" w:rsidP="001B3B73">
      <w:pPr>
        <w:widowControl/>
        <w:autoSpaceDE w:val="0"/>
        <w:autoSpaceDN w:val="0"/>
        <w:adjustRightInd w:val="0"/>
        <w:rPr>
          <w:color w:val="auto"/>
          <w:lang w:bidi="ar-SA"/>
        </w:rPr>
      </w:pPr>
    </w:p>
    <w:p w14:paraId="7ED6630A" w14:textId="77777777" w:rsidR="001B3B73" w:rsidRPr="001B3B73" w:rsidRDefault="001B3B73" w:rsidP="001B3B73">
      <w:pPr>
        <w:widowControl/>
        <w:autoSpaceDE w:val="0"/>
        <w:autoSpaceDN w:val="0"/>
        <w:adjustRightInd w:val="0"/>
        <w:rPr>
          <w:color w:val="auto"/>
          <w:lang w:bidi="ar-SA"/>
        </w:rPr>
      </w:pPr>
      <w:r w:rsidRPr="001B3B73">
        <w:rPr>
          <w:color w:val="auto"/>
          <w:lang w:bidi="ar-SA"/>
        </w:rPr>
        <w:t>.......................................................</w:t>
      </w:r>
      <w:r w:rsidRPr="001B3B73">
        <w:rPr>
          <w:color w:val="auto"/>
          <w:lang w:bidi="ar-SA"/>
        </w:rPr>
        <w:tab/>
        <w:t xml:space="preserve">                         …………………………………..</w:t>
      </w:r>
    </w:p>
    <w:p w14:paraId="01A261B6" w14:textId="77777777" w:rsidR="001B3B73" w:rsidRPr="001B3B73" w:rsidRDefault="008A4A5E" w:rsidP="001B3B73">
      <w:pPr>
        <w:widowControl/>
        <w:autoSpaceDE w:val="0"/>
        <w:autoSpaceDN w:val="0"/>
        <w:adjustRightInd w:val="0"/>
        <w:rPr>
          <w:color w:val="auto"/>
          <w:lang w:bidi="ar-SA"/>
        </w:rPr>
      </w:pPr>
      <w:r>
        <w:rPr>
          <w:color w:val="auto"/>
          <w:lang w:bidi="ar-SA"/>
        </w:rPr>
        <w:t xml:space="preserve">za </w:t>
      </w:r>
      <w:r w:rsidR="001B3B73" w:rsidRPr="001B3B73">
        <w:rPr>
          <w:color w:val="auto"/>
          <w:lang w:bidi="ar-SA"/>
        </w:rPr>
        <w:t>objednatele</w:t>
      </w:r>
      <w:r>
        <w:rPr>
          <w:color w:val="auto"/>
          <w:lang w:bidi="ar-SA"/>
        </w:rPr>
        <w:tab/>
      </w:r>
      <w:r>
        <w:rPr>
          <w:color w:val="auto"/>
          <w:lang w:bidi="ar-SA"/>
        </w:rPr>
        <w:tab/>
      </w:r>
      <w:r>
        <w:rPr>
          <w:color w:val="auto"/>
          <w:lang w:bidi="ar-SA"/>
        </w:rPr>
        <w:tab/>
      </w:r>
      <w:r>
        <w:rPr>
          <w:color w:val="auto"/>
          <w:lang w:bidi="ar-SA"/>
        </w:rPr>
        <w:tab/>
      </w:r>
      <w:r>
        <w:rPr>
          <w:color w:val="auto"/>
          <w:lang w:bidi="ar-SA"/>
        </w:rPr>
        <w:tab/>
      </w:r>
      <w:r>
        <w:rPr>
          <w:color w:val="auto"/>
          <w:lang w:bidi="ar-SA"/>
        </w:rPr>
        <w:tab/>
        <w:t xml:space="preserve">  za zhotovitele</w:t>
      </w:r>
    </w:p>
    <w:p w14:paraId="4D8B25F5" w14:textId="77777777" w:rsidR="001B3B73" w:rsidRPr="001B3B73" w:rsidRDefault="001B3B73" w:rsidP="001B3B73">
      <w:pPr>
        <w:widowControl/>
        <w:autoSpaceDE w:val="0"/>
        <w:autoSpaceDN w:val="0"/>
        <w:adjustRightInd w:val="0"/>
        <w:rPr>
          <w:bCs/>
          <w:color w:val="auto"/>
          <w:lang w:bidi="ar-SA"/>
        </w:rPr>
      </w:pPr>
    </w:p>
    <w:p w14:paraId="46930984" w14:textId="1F7B8FDF" w:rsidR="001B3B73" w:rsidRPr="001B3B73" w:rsidRDefault="00AF5531" w:rsidP="00F202FC">
      <w:pPr>
        <w:rPr>
          <w:b/>
          <w:bCs/>
          <w:color w:val="auto"/>
          <w:lang w:bidi="ar-SA"/>
        </w:rPr>
      </w:pPr>
      <w:r>
        <w:rPr>
          <w:b/>
          <w:bCs/>
          <w:color w:val="auto"/>
          <w:lang w:bidi="ar-SA"/>
        </w:rPr>
        <w:t xml:space="preserve">Doložka </w:t>
      </w:r>
      <w:r w:rsidR="001B3B73" w:rsidRPr="006A32C7">
        <w:rPr>
          <w:b/>
          <w:bCs/>
          <w:color w:val="auto"/>
          <w:lang w:bidi="ar-SA"/>
        </w:rPr>
        <w:t>dle § 41 zákona č. 128/2000 Sb., o obcích (obecní zřízení) ve znění pozdějších předpisů</w:t>
      </w:r>
    </w:p>
    <w:p w14:paraId="11E0F256" w14:textId="2DFD797B" w:rsidR="001B3B73" w:rsidRPr="001B3B73" w:rsidRDefault="001B3B73" w:rsidP="001B3B73">
      <w:pPr>
        <w:jc w:val="both"/>
        <w:rPr>
          <w:bCs/>
          <w:color w:val="auto"/>
          <w:lang w:bidi="ar-SA"/>
        </w:rPr>
      </w:pPr>
      <w:r w:rsidRPr="001B3B73">
        <w:rPr>
          <w:bCs/>
          <w:color w:val="auto"/>
          <w:lang w:bidi="ar-SA"/>
        </w:rPr>
        <w:t>Město Hustopeče ve smyslu ustanovení § 41 zákona č. 128/2000 Sb., o obcích (obecní 0), ve znění pozdějších předpisů, potvrzuje, že u právních jednání obsažených v</w:t>
      </w:r>
      <w:r w:rsidR="00BA329F">
        <w:rPr>
          <w:bCs/>
          <w:color w:val="auto"/>
          <w:lang w:bidi="ar-SA"/>
        </w:rPr>
        <w:t> tomto dodatku</w:t>
      </w:r>
      <w:r w:rsidRPr="001B3B73">
        <w:rPr>
          <w:bCs/>
          <w:color w:val="auto"/>
          <w:lang w:bidi="ar-SA"/>
        </w:rPr>
        <w:t xml:space="preserve"> byly splněny ze strany města Hustopeče veškeré zákonem, či jinými obecně závaznými právními předpisy stanovené podmínky ve formě předchozího zveřejnění, schválení či odsouhlasení, které jsou obligatorní pro platnost tohoto právního jednání.</w:t>
      </w:r>
      <w:r w:rsidR="00BA329F">
        <w:rPr>
          <w:bCs/>
          <w:color w:val="auto"/>
          <w:lang w:bidi="ar-SA"/>
        </w:rPr>
        <w:t xml:space="preserve"> Tento dodatek byl schválen usnesením Rady města Hustopeče dne </w:t>
      </w:r>
      <w:r w:rsidR="005A337F">
        <w:rPr>
          <w:bCs/>
          <w:color w:val="auto"/>
          <w:lang w:bidi="ar-SA"/>
        </w:rPr>
        <w:t xml:space="preserve"> </w:t>
      </w:r>
      <w:proofErr w:type="gramStart"/>
      <w:r w:rsidR="00F83AB2">
        <w:rPr>
          <w:bCs/>
          <w:color w:val="auto"/>
          <w:lang w:bidi="ar-SA"/>
        </w:rPr>
        <w:t>22.12.2020</w:t>
      </w:r>
      <w:proofErr w:type="gramEnd"/>
      <w:r w:rsidR="00F83AB2">
        <w:rPr>
          <w:bCs/>
          <w:color w:val="auto"/>
          <w:lang w:bidi="ar-SA"/>
        </w:rPr>
        <w:t xml:space="preserve"> p</w:t>
      </w:r>
      <w:r w:rsidR="000A61FC">
        <w:rPr>
          <w:bCs/>
          <w:color w:val="auto"/>
          <w:lang w:bidi="ar-SA"/>
        </w:rPr>
        <w:t xml:space="preserve">od číslem usnesení </w:t>
      </w:r>
      <w:r w:rsidR="00F202FC">
        <w:rPr>
          <w:bCs/>
          <w:color w:val="auto"/>
          <w:lang w:bidi="ar-SA"/>
        </w:rPr>
        <w:t>19/61/20</w:t>
      </w:r>
    </w:p>
    <w:p w14:paraId="7DBD7780" w14:textId="77777777" w:rsidR="001B3B73" w:rsidRPr="001B3B73" w:rsidRDefault="001B3B73" w:rsidP="001B3B73">
      <w:pPr>
        <w:tabs>
          <w:tab w:val="left" w:pos="5387"/>
        </w:tabs>
        <w:jc w:val="center"/>
        <w:rPr>
          <w:color w:val="auto"/>
          <w:lang w:bidi="ar-SA"/>
        </w:rPr>
      </w:pPr>
    </w:p>
    <w:p w14:paraId="689E546C" w14:textId="77777777" w:rsidR="001B3B73" w:rsidRPr="001B3B73" w:rsidRDefault="001B3B73" w:rsidP="001B3B73">
      <w:pPr>
        <w:jc w:val="both"/>
        <w:outlineLvl w:val="0"/>
        <w:rPr>
          <w:color w:val="auto"/>
          <w:lang w:bidi="ar-SA"/>
        </w:rPr>
      </w:pPr>
      <w:r w:rsidRPr="001B3B73">
        <w:rPr>
          <w:color w:val="auto"/>
          <w:lang w:bidi="ar-SA"/>
        </w:rPr>
        <w:t xml:space="preserve">V Hustopečích dne </w:t>
      </w:r>
    </w:p>
    <w:p w14:paraId="78D35C6B" w14:textId="0F664995" w:rsidR="00BE0BD4" w:rsidRDefault="001B3B73" w:rsidP="001B3B73">
      <w:pPr>
        <w:jc w:val="both"/>
        <w:outlineLvl w:val="0"/>
        <w:rPr>
          <w:color w:val="auto"/>
          <w:lang w:bidi="ar-SA"/>
        </w:rPr>
      </w:pPr>
      <w:r w:rsidRPr="001B3B73">
        <w:rPr>
          <w:color w:val="auto"/>
          <w:lang w:bidi="ar-SA"/>
        </w:rPr>
        <w:tab/>
      </w:r>
      <w:r w:rsidRPr="001B3B73">
        <w:rPr>
          <w:color w:val="auto"/>
          <w:lang w:bidi="ar-SA"/>
        </w:rPr>
        <w:tab/>
      </w:r>
      <w:r w:rsidRPr="001B3B73">
        <w:rPr>
          <w:color w:val="auto"/>
          <w:lang w:bidi="ar-SA"/>
        </w:rPr>
        <w:tab/>
      </w:r>
    </w:p>
    <w:p w14:paraId="086DEFA3" w14:textId="77777777" w:rsidR="00F202FC" w:rsidRDefault="00F202FC" w:rsidP="001B3B73">
      <w:pPr>
        <w:jc w:val="both"/>
        <w:outlineLvl w:val="0"/>
        <w:rPr>
          <w:color w:val="auto"/>
          <w:lang w:bidi="ar-SA"/>
        </w:rPr>
      </w:pPr>
    </w:p>
    <w:p w14:paraId="4F2D7E88" w14:textId="51A22E87" w:rsidR="001B3B73" w:rsidRPr="001B3B73" w:rsidRDefault="001B3B73" w:rsidP="00BE0BD4">
      <w:pPr>
        <w:ind w:left="4248" w:firstLine="708"/>
        <w:jc w:val="both"/>
        <w:outlineLvl w:val="0"/>
        <w:rPr>
          <w:color w:val="auto"/>
          <w:lang w:bidi="ar-SA"/>
        </w:rPr>
      </w:pPr>
      <w:r w:rsidRPr="001B3B73">
        <w:rPr>
          <w:color w:val="auto"/>
          <w:lang w:bidi="ar-SA"/>
        </w:rPr>
        <w:t xml:space="preserve"> PaedDr. Hana Potměšilová</w:t>
      </w:r>
      <w:r w:rsidR="00F202FC">
        <w:rPr>
          <w:color w:val="auto"/>
          <w:lang w:bidi="ar-SA"/>
        </w:rPr>
        <w:t>, starostka</w:t>
      </w:r>
    </w:p>
    <w:p w14:paraId="1F5BFBA1" w14:textId="0FE60960" w:rsidR="001B3B73" w:rsidRPr="001B3B73" w:rsidRDefault="001B3B73" w:rsidP="001B3B73">
      <w:pPr>
        <w:jc w:val="both"/>
        <w:rPr>
          <w:rFonts w:ascii="Arial" w:hAnsi="Arial" w:cs="Arial"/>
          <w:color w:val="auto"/>
          <w:lang w:bidi="ar-SA"/>
        </w:rPr>
      </w:pPr>
      <w:r w:rsidRPr="001B3B73">
        <w:rPr>
          <w:color w:val="auto"/>
          <w:lang w:bidi="ar-SA"/>
        </w:rPr>
        <w:tab/>
      </w:r>
      <w:r w:rsidRPr="001B3B73">
        <w:rPr>
          <w:color w:val="auto"/>
          <w:lang w:bidi="ar-SA"/>
        </w:rPr>
        <w:tab/>
      </w:r>
      <w:r w:rsidRPr="001B3B73">
        <w:rPr>
          <w:color w:val="auto"/>
          <w:lang w:bidi="ar-SA"/>
        </w:rPr>
        <w:tab/>
      </w:r>
      <w:r w:rsidRPr="001B3B73">
        <w:rPr>
          <w:color w:val="auto"/>
          <w:lang w:bidi="ar-SA"/>
        </w:rPr>
        <w:tab/>
      </w:r>
      <w:r w:rsidRPr="001B3B73">
        <w:rPr>
          <w:color w:val="auto"/>
          <w:lang w:bidi="ar-SA"/>
        </w:rPr>
        <w:tab/>
        <w:t xml:space="preserve">          </w:t>
      </w:r>
      <w:r w:rsidR="00BE0BD4">
        <w:rPr>
          <w:color w:val="auto"/>
          <w:lang w:bidi="ar-SA"/>
        </w:rPr>
        <w:t xml:space="preserve">   </w:t>
      </w:r>
      <w:r w:rsidRPr="001B3B73">
        <w:rPr>
          <w:color w:val="auto"/>
          <w:lang w:bidi="ar-SA"/>
        </w:rPr>
        <w:t xml:space="preserve">             </w:t>
      </w:r>
    </w:p>
    <w:p w14:paraId="4BDD519C" w14:textId="4127AAD3" w:rsidR="001B2BCB" w:rsidRPr="001B2BCB" w:rsidRDefault="001B3B73" w:rsidP="00F202FC">
      <w:pPr>
        <w:tabs>
          <w:tab w:val="left" w:pos="2148"/>
        </w:tabs>
        <w:rPr>
          <w:bCs/>
          <w:iCs/>
          <w:lang w:bidi="ar-SA"/>
        </w:rPr>
      </w:pPr>
      <w:r w:rsidRPr="001B2BCB">
        <w:rPr>
          <w:b/>
          <w:iCs/>
          <w:color w:val="auto"/>
          <w:lang w:bidi="ar-SA"/>
        </w:rPr>
        <w:t>Přílohy:</w:t>
      </w:r>
      <w:r w:rsidR="00F202FC">
        <w:rPr>
          <w:b/>
          <w:iCs/>
          <w:color w:val="auto"/>
          <w:lang w:bidi="ar-SA"/>
        </w:rPr>
        <w:t xml:space="preserve"> </w:t>
      </w:r>
      <w:r w:rsidR="00516260">
        <w:rPr>
          <w:iCs/>
          <w:color w:val="auto"/>
          <w:lang w:bidi="ar-SA"/>
        </w:rPr>
        <w:t>Změnový list č</w:t>
      </w:r>
      <w:proofErr w:type="gramStart"/>
      <w:r w:rsidR="00516260">
        <w:rPr>
          <w:iCs/>
          <w:color w:val="auto"/>
          <w:lang w:bidi="ar-SA"/>
        </w:rPr>
        <w:t>…..</w:t>
      </w:r>
      <w:r w:rsidR="0004707E" w:rsidRPr="001B2BCB">
        <w:rPr>
          <w:iCs/>
          <w:color w:val="auto"/>
          <w:lang w:bidi="ar-SA"/>
        </w:rPr>
        <w:t>ze</w:t>
      </w:r>
      <w:proofErr w:type="gramEnd"/>
      <w:r w:rsidR="0004707E" w:rsidRPr="001B2BCB">
        <w:rPr>
          <w:iCs/>
          <w:color w:val="auto"/>
          <w:lang w:bidi="ar-SA"/>
        </w:rPr>
        <w:t xml:space="preserve"> dne </w:t>
      </w:r>
      <w:r w:rsidR="0060512E">
        <w:rPr>
          <w:iCs/>
          <w:color w:val="auto"/>
          <w:lang w:bidi="ar-SA"/>
        </w:rPr>
        <w:t>………….</w:t>
      </w:r>
    </w:p>
    <w:sectPr w:rsidR="001B2BCB" w:rsidRPr="001B2BCB">
      <w:footerReference w:type="default" r:id="rId7"/>
      <w:type w:val="continuous"/>
      <w:pgSz w:w="11900" w:h="16840"/>
      <w:pgMar w:top="1676" w:right="1672" w:bottom="896" w:left="15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CC88" w14:textId="77777777" w:rsidR="000A6019" w:rsidRDefault="000A6019">
      <w:r>
        <w:separator/>
      </w:r>
    </w:p>
  </w:endnote>
  <w:endnote w:type="continuationSeparator" w:id="0">
    <w:p w14:paraId="668AA6B9" w14:textId="77777777" w:rsidR="000A6019" w:rsidRDefault="000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4C2A" w14:textId="47DFB046" w:rsidR="00997A3D" w:rsidRDefault="004E4D50">
    <w:pPr>
      <w:rPr>
        <w:sz w:val="2"/>
        <w:szCs w:val="2"/>
      </w:rPr>
    </w:pPr>
    <w:r>
      <w:rPr>
        <w:noProof/>
        <w:lang w:bidi="ar-SA"/>
      </w:rPr>
      <mc:AlternateContent>
        <mc:Choice Requires="wps">
          <w:drawing>
            <wp:anchor distT="0" distB="0" distL="63500" distR="63500" simplePos="0" relativeHeight="251657728" behindDoc="1" locked="0" layoutInCell="1" allowOverlap="1" wp14:anchorId="6E566473" wp14:editId="13F562E5">
              <wp:simplePos x="0" y="0"/>
              <wp:positionH relativeFrom="page">
                <wp:posOffset>-29845</wp:posOffset>
              </wp:positionH>
              <wp:positionV relativeFrom="page">
                <wp:posOffset>9979025</wp:posOffset>
              </wp:positionV>
              <wp:extent cx="5504815" cy="13144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87DA0" w14:textId="77777777" w:rsidR="00997A3D" w:rsidRDefault="00997A3D">
                          <w:pPr>
                            <w:pStyle w:val="Headerorfooter0"/>
                            <w:shd w:val="clear" w:color="auto" w:fill="auto"/>
                            <w:tabs>
                              <w:tab w:val="right" w:pos="8669"/>
                            </w:tabs>
                            <w:spacing w:line="240" w:lineRule="auto"/>
                          </w:pPr>
                          <w:r>
                            <w:rPr>
                              <w:rStyle w:val="Headerorfooter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E566473" id="_x0000_t202" coordsize="21600,21600" o:spt="202" path="m,l,21600r21600,l21600,xe">
              <v:stroke joinstyle="miter"/>
              <v:path gradientshapeok="t" o:connecttype="rect"/>
            </v:shapetype>
            <v:shape id="Text Box 1" o:spid="_x0000_s1026" type="#_x0000_t202" style="position:absolute;margin-left:-2.35pt;margin-top:785.75pt;width:433.45pt;height:10.3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" filled="f" stroked="f">
              <v:textbox style="mso-fit-shape-to-text:t" inset="0,0,0,0">
                <w:txbxContent>
                  <w:p w14:paraId="03587DA0" w14:textId="77777777" w:rsidR="00997A3D" w:rsidRDefault="00997A3D">
                    <w:pPr>
                      <w:pStyle w:val="Headerorfooter0"/>
                      <w:shd w:val="clear" w:color="auto" w:fill="auto"/>
                      <w:tabs>
                        <w:tab w:val="right" w:pos="8669"/>
                      </w:tabs>
                      <w:spacing w:line="240" w:lineRule="auto"/>
                    </w:pPr>
                    <w:r>
                      <w:rPr>
                        <w:rStyle w:val="Headerorfooter1"/>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EFBAE" w14:textId="77777777" w:rsidR="000A6019" w:rsidRDefault="000A6019">
      <w:r>
        <w:separator/>
      </w:r>
    </w:p>
  </w:footnote>
  <w:footnote w:type="continuationSeparator" w:id="0">
    <w:p w14:paraId="1EF36CC7" w14:textId="77777777" w:rsidR="000A6019" w:rsidRDefault="000A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C46A9B8"/>
    <w:lvl w:ilvl="0">
      <w:numFmt w:val="bullet"/>
      <w:lvlText w:val="*"/>
      <w:lvlJc w:val="left"/>
    </w:lvl>
  </w:abstractNum>
  <w:abstractNum w:abstractNumId="1" w15:restartNumberingAfterBreak="0">
    <w:nsid w:val="00000006"/>
    <w:multiLevelType w:val="multilevel"/>
    <w:tmpl w:val="DBA29050"/>
    <w:lvl w:ilvl="0">
      <w:start w:val="1"/>
      <w:numFmt w:val="decimal"/>
      <w:lvlText w:val="%1."/>
      <w:lvlJc w:val="left"/>
      <w:pPr>
        <w:tabs>
          <w:tab w:val="num" w:pos="-218"/>
        </w:tabs>
        <w:ind w:left="502" w:hanging="360"/>
      </w:pPr>
      <w:rPr>
        <w:b/>
        <w:color w:val="1F497D"/>
        <w:u w:val="none"/>
      </w:rPr>
    </w:lvl>
    <w:lvl w:ilvl="1">
      <w:start w:val="1"/>
      <w:numFmt w:val="decimal"/>
      <w:isLgl/>
      <w:lvlText w:val="%1.%2."/>
      <w:lvlJc w:val="left"/>
      <w:pPr>
        <w:ind w:left="360" w:hanging="360"/>
      </w:pPr>
      <w:rPr>
        <w:rFonts w:ascii="Arial" w:hAnsi="Arial" w:cs="Calibri" w:hint="default"/>
        <w:b w:val="0"/>
        <w:i w:val="0"/>
        <w:color w:val="auto"/>
      </w:rPr>
    </w:lvl>
    <w:lvl w:ilvl="2">
      <w:start w:val="1"/>
      <w:numFmt w:val="decimal"/>
      <w:isLgl/>
      <w:lvlText w:val="%1.%2.%3."/>
      <w:lvlJc w:val="left"/>
      <w:pPr>
        <w:ind w:left="1080" w:hanging="720"/>
      </w:pPr>
      <w:rPr>
        <w:rFonts w:ascii="Arial" w:hAnsi="Arial" w:cs="Calibri" w:hint="default"/>
      </w:rPr>
    </w:lvl>
    <w:lvl w:ilvl="3">
      <w:start w:val="1"/>
      <w:numFmt w:val="decimal"/>
      <w:isLgl/>
      <w:lvlText w:val="%1.%2.%3.%4."/>
      <w:lvlJc w:val="left"/>
      <w:pPr>
        <w:ind w:left="1080" w:hanging="720"/>
      </w:pPr>
      <w:rPr>
        <w:rFonts w:ascii="Arial" w:hAnsi="Arial" w:cs="Calibri" w:hint="default"/>
      </w:rPr>
    </w:lvl>
    <w:lvl w:ilvl="4">
      <w:start w:val="1"/>
      <w:numFmt w:val="decimal"/>
      <w:isLgl/>
      <w:lvlText w:val="%1.%2.%3.%4.%5."/>
      <w:lvlJc w:val="left"/>
      <w:pPr>
        <w:ind w:left="1440" w:hanging="1080"/>
      </w:pPr>
      <w:rPr>
        <w:rFonts w:ascii="Arial" w:hAnsi="Arial" w:cs="Calibri" w:hint="default"/>
      </w:rPr>
    </w:lvl>
    <w:lvl w:ilvl="5">
      <w:start w:val="1"/>
      <w:numFmt w:val="decimal"/>
      <w:isLgl/>
      <w:lvlText w:val="%1.%2.%3.%4.%5.%6."/>
      <w:lvlJc w:val="left"/>
      <w:pPr>
        <w:ind w:left="1440" w:hanging="1080"/>
      </w:pPr>
      <w:rPr>
        <w:rFonts w:ascii="Arial" w:hAnsi="Arial" w:cs="Calibri" w:hint="default"/>
      </w:rPr>
    </w:lvl>
    <w:lvl w:ilvl="6">
      <w:start w:val="1"/>
      <w:numFmt w:val="decimal"/>
      <w:isLgl/>
      <w:lvlText w:val="%1.%2.%3.%4.%5.%6.%7."/>
      <w:lvlJc w:val="left"/>
      <w:pPr>
        <w:ind w:left="1800" w:hanging="1440"/>
      </w:pPr>
      <w:rPr>
        <w:rFonts w:ascii="Arial" w:hAnsi="Arial" w:cs="Calibri" w:hint="default"/>
      </w:rPr>
    </w:lvl>
    <w:lvl w:ilvl="7">
      <w:start w:val="1"/>
      <w:numFmt w:val="decimal"/>
      <w:isLgl/>
      <w:lvlText w:val="%1.%2.%3.%4.%5.%6.%7.%8."/>
      <w:lvlJc w:val="left"/>
      <w:pPr>
        <w:ind w:left="1800" w:hanging="1440"/>
      </w:pPr>
      <w:rPr>
        <w:rFonts w:ascii="Arial" w:hAnsi="Arial" w:cs="Calibri" w:hint="default"/>
      </w:rPr>
    </w:lvl>
    <w:lvl w:ilvl="8">
      <w:start w:val="1"/>
      <w:numFmt w:val="decimal"/>
      <w:isLgl/>
      <w:lvlText w:val="%1.%2.%3.%4.%5.%6.%7.%8.%9."/>
      <w:lvlJc w:val="left"/>
      <w:pPr>
        <w:ind w:left="2160" w:hanging="1800"/>
      </w:pPr>
      <w:rPr>
        <w:rFonts w:ascii="Arial" w:hAnsi="Arial" w:cs="Calibri" w:hint="default"/>
      </w:rPr>
    </w:lvl>
  </w:abstractNum>
  <w:abstractNum w:abstractNumId="2" w15:restartNumberingAfterBreak="0">
    <w:nsid w:val="05110395"/>
    <w:multiLevelType w:val="hybridMultilevel"/>
    <w:tmpl w:val="0196131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7F044796">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BA5F7C"/>
    <w:multiLevelType w:val="multilevel"/>
    <w:tmpl w:val="CC6851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765F4"/>
    <w:multiLevelType w:val="multilevel"/>
    <w:tmpl w:val="3BF48214"/>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A2F0B"/>
    <w:multiLevelType w:val="hybridMultilevel"/>
    <w:tmpl w:val="0C7084B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21F5040"/>
    <w:multiLevelType w:val="multilevel"/>
    <w:tmpl w:val="C9B241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A2AF5"/>
    <w:multiLevelType w:val="multilevel"/>
    <w:tmpl w:val="7562A39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F4781"/>
    <w:multiLevelType w:val="multilevel"/>
    <w:tmpl w:val="B02ACB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07573"/>
    <w:multiLevelType w:val="hybridMultilevel"/>
    <w:tmpl w:val="1CD0B332"/>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EA353EA"/>
    <w:multiLevelType w:val="multilevel"/>
    <w:tmpl w:val="2EBEB4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E0ED6"/>
    <w:multiLevelType w:val="hybridMultilevel"/>
    <w:tmpl w:val="C1A8BA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C969DD"/>
    <w:multiLevelType w:val="multilevel"/>
    <w:tmpl w:val="9F3C51F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CBC3464"/>
    <w:multiLevelType w:val="multilevel"/>
    <w:tmpl w:val="2EBEB472"/>
    <w:lvl w:ilvl="0">
      <w:start w:val="7"/>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E02211D"/>
    <w:multiLevelType w:val="hybridMultilevel"/>
    <w:tmpl w:val="3A86758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4431205"/>
    <w:multiLevelType w:val="multilevel"/>
    <w:tmpl w:val="FBB4AA06"/>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161A85"/>
    <w:multiLevelType w:val="hybridMultilevel"/>
    <w:tmpl w:val="1B028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556597"/>
    <w:multiLevelType w:val="hybridMultilevel"/>
    <w:tmpl w:val="4950F3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A55BA3"/>
    <w:multiLevelType w:val="hybridMultilevel"/>
    <w:tmpl w:val="6C149BDA"/>
    <w:lvl w:ilvl="0" w:tplc="04050019">
      <w:start w:val="1"/>
      <w:numFmt w:val="lowerLetter"/>
      <w:lvlText w:val="%1."/>
      <w:lvlJc w:val="left"/>
      <w:pPr>
        <w:tabs>
          <w:tab w:val="num" w:pos="360"/>
        </w:tabs>
        <w:ind w:left="360" w:hanging="360"/>
      </w:pPr>
      <w:rPr>
        <w:rFonts w:hint="default"/>
      </w:rPr>
    </w:lvl>
    <w:lvl w:ilvl="1" w:tplc="FE5822E8">
      <w:start w:val="11"/>
      <w:numFmt w:val="decimal"/>
      <w:lvlText w:val="%2."/>
      <w:lvlJc w:val="left"/>
      <w:pPr>
        <w:tabs>
          <w:tab w:val="num" w:pos="1440"/>
        </w:tabs>
        <w:ind w:left="1440" w:hanging="360"/>
      </w:pPr>
      <w:rPr>
        <w:rFonts w:hint="default"/>
        <w:b w:val="0"/>
        <w:u w:val="none"/>
      </w:rPr>
    </w:lvl>
    <w:lvl w:ilvl="2" w:tplc="CFFC9C88">
      <w:start w:val="1"/>
      <w:numFmt w:val="lowerLetter"/>
      <w:lvlText w:val="(%3)"/>
      <w:lvlJc w:val="left"/>
      <w:pPr>
        <w:tabs>
          <w:tab w:val="num" w:pos="1418"/>
        </w:tabs>
        <w:ind w:left="1418" w:hanging="738"/>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1120A1"/>
    <w:multiLevelType w:val="hybridMultilevel"/>
    <w:tmpl w:val="0C16F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516AA0"/>
    <w:multiLevelType w:val="hybridMultilevel"/>
    <w:tmpl w:val="9FC4C65E"/>
    <w:lvl w:ilvl="0" w:tplc="C62403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847A5"/>
    <w:multiLevelType w:val="multilevel"/>
    <w:tmpl w:val="AC8848DE"/>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1A006D"/>
    <w:multiLevelType w:val="hybridMultilevel"/>
    <w:tmpl w:val="D26AC646"/>
    <w:lvl w:ilvl="0" w:tplc="0EAA0C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8C6CC7"/>
    <w:multiLevelType w:val="hybridMultilevel"/>
    <w:tmpl w:val="AF0036B4"/>
    <w:lvl w:ilvl="0" w:tplc="75CC8F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4842E0"/>
    <w:multiLevelType w:val="multilevel"/>
    <w:tmpl w:val="34ECA1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DE0529"/>
    <w:multiLevelType w:val="hybridMultilevel"/>
    <w:tmpl w:val="3A74D2E8"/>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6F9A49AF"/>
    <w:multiLevelType w:val="multilevel"/>
    <w:tmpl w:val="E6E46A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050324"/>
    <w:multiLevelType w:val="hybridMultilevel"/>
    <w:tmpl w:val="BA003CD6"/>
    <w:lvl w:ilvl="0" w:tplc="B178E3B8">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FC2B6E"/>
    <w:multiLevelType w:val="multilevel"/>
    <w:tmpl w:val="A71A362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CB7825"/>
    <w:multiLevelType w:val="hybridMultilevel"/>
    <w:tmpl w:val="7786E40C"/>
    <w:lvl w:ilvl="0" w:tplc="04050019">
      <w:start w:val="1"/>
      <w:numFmt w:val="lowerLetter"/>
      <w:lvlText w:val="%1."/>
      <w:lvlJc w:val="left"/>
      <w:pPr>
        <w:ind w:left="720" w:hanging="360"/>
      </w:pPr>
    </w:lvl>
    <w:lvl w:ilvl="1" w:tplc="59F0BF5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FA2CC5"/>
    <w:multiLevelType w:val="multilevel"/>
    <w:tmpl w:val="9BFEF7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EC42E3"/>
    <w:multiLevelType w:val="hybridMultilevel"/>
    <w:tmpl w:val="EAF8A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15"/>
  </w:num>
  <w:num w:numId="4">
    <w:abstractNumId w:val="31"/>
  </w:num>
  <w:num w:numId="5">
    <w:abstractNumId w:val="0"/>
    <w:lvlOverride w:ilvl="0">
      <w:lvl w:ilvl="0">
        <w:start w:val="1"/>
        <w:numFmt w:val="bullet"/>
        <w:lvlText w:val="·"/>
        <w:legacy w:legacy="1" w:legacySpace="0" w:legacyIndent="144"/>
        <w:lvlJc w:val="left"/>
        <w:rPr>
          <w:rFonts w:ascii="Symbol" w:hAnsi="Symbol" w:hint="default"/>
          <w:color w:val="000000"/>
        </w:rPr>
      </w:lvl>
    </w:lvlOverride>
  </w:num>
  <w:num w:numId="6">
    <w:abstractNumId w:val="19"/>
  </w:num>
  <w:num w:numId="7">
    <w:abstractNumId w:val="16"/>
  </w:num>
  <w:num w:numId="8">
    <w:abstractNumId w:val="1"/>
  </w:num>
  <w:num w:numId="9">
    <w:abstractNumId w:val="2"/>
  </w:num>
  <w:num w:numId="10">
    <w:abstractNumId w:val="24"/>
  </w:num>
  <w:num w:numId="11">
    <w:abstractNumId w:val="28"/>
  </w:num>
  <w:num w:numId="12">
    <w:abstractNumId w:val="18"/>
  </w:num>
  <w:num w:numId="13">
    <w:abstractNumId w:val="29"/>
  </w:num>
  <w:num w:numId="14">
    <w:abstractNumId w:val="5"/>
  </w:num>
  <w:num w:numId="15">
    <w:abstractNumId w:val="13"/>
  </w:num>
  <w:num w:numId="16">
    <w:abstractNumId w:val="11"/>
  </w:num>
  <w:num w:numId="17">
    <w:abstractNumId w:val="17"/>
  </w:num>
  <w:num w:numId="18">
    <w:abstractNumId w:val="10"/>
  </w:num>
  <w:num w:numId="19">
    <w:abstractNumId w:val="12"/>
  </w:num>
  <w:num w:numId="20">
    <w:abstractNumId w:val="3"/>
  </w:num>
  <w:num w:numId="21">
    <w:abstractNumId w:val="4"/>
  </w:num>
  <w:num w:numId="22">
    <w:abstractNumId w:val="25"/>
  </w:num>
  <w:num w:numId="23">
    <w:abstractNumId w:val="9"/>
  </w:num>
  <w:num w:numId="24">
    <w:abstractNumId w:val="14"/>
  </w:num>
  <w:num w:numId="25">
    <w:abstractNumId w:val="7"/>
  </w:num>
  <w:num w:numId="26">
    <w:abstractNumId w:val="6"/>
  </w:num>
  <w:num w:numId="27">
    <w:abstractNumId w:val="8"/>
  </w:num>
  <w:num w:numId="28">
    <w:abstractNumId w:val="26"/>
  </w:num>
  <w:num w:numId="29">
    <w:abstractNumId w:val="23"/>
  </w:num>
  <w:num w:numId="30">
    <w:abstractNumId w:val="20"/>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11"/>
    <w:rsid w:val="00001077"/>
    <w:rsid w:val="00003C1E"/>
    <w:rsid w:val="00035980"/>
    <w:rsid w:val="0004707E"/>
    <w:rsid w:val="00054081"/>
    <w:rsid w:val="00085D3B"/>
    <w:rsid w:val="000903C3"/>
    <w:rsid w:val="00092DD5"/>
    <w:rsid w:val="00095510"/>
    <w:rsid w:val="000A032B"/>
    <w:rsid w:val="000A6019"/>
    <w:rsid w:val="000A61FC"/>
    <w:rsid w:val="000F21AB"/>
    <w:rsid w:val="000F7FA6"/>
    <w:rsid w:val="00190B5F"/>
    <w:rsid w:val="001B2BCB"/>
    <w:rsid w:val="001B3B73"/>
    <w:rsid w:val="0020415E"/>
    <w:rsid w:val="00206D47"/>
    <w:rsid w:val="0021444C"/>
    <w:rsid w:val="0023377B"/>
    <w:rsid w:val="00275B3D"/>
    <w:rsid w:val="002B49D2"/>
    <w:rsid w:val="002B5545"/>
    <w:rsid w:val="00325407"/>
    <w:rsid w:val="00330C76"/>
    <w:rsid w:val="00363D2D"/>
    <w:rsid w:val="00372DBF"/>
    <w:rsid w:val="00376BA5"/>
    <w:rsid w:val="003B3C9A"/>
    <w:rsid w:val="003C38BC"/>
    <w:rsid w:val="003D628A"/>
    <w:rsid w:val="003F5E93"/>
    <w:rsid w:val="003F6E62"/>
    <w:rsid w:val="00403399"/>
    <w:rsid w:val="00416B8B"/>
    <w:rsid w:val="00434BDD"/>
    <w:rsid w:val="00442603"/>
    <w:rsid w:val="00452EA5"/>
    <w:rsid w:val="00476569"/>
    <w:rsid w:val="004774B1"/>
    <w:rsid w:val="0049333F"/>
    <w:rsid w:val="00495BAF"/>
    <w:rsid w:val="004E4D50"/>
    <w:rsid w:val="004F1A1E"/>
    <w:rsid w:val="00513392"/>
    <w:rsid w:val="005150A2"/>
    <w:rsid w:val="00516260"/>
    <w:rsid w:val="00532404"/>
    <w:rsid w:val="00536523"/>
    <w:rsid w:val="005754E8"/>
    <w:rsid w:val="00576567"/>
    <w:rsid w:val="00593E71"/>
    <w:rsid w:val="005A337F"/>
    <w:rsid w:val="005A73A6"/>
    <w:rsid w:val="005C7BDE"/>
    <w:rsid w:val="005E11C5"/>
    <w:rsid w:val="0060512E"/>
    <w:rsid w:val="00640A4E"/>
    <w:rsid w:val="00647972"/>
    <w:rsid w:val="006A32C7"/>
    <w:rsid w:val="006C047E"/>
    <w:rsid w:val="006D0D1A"/>
    <w:rsid w:val="006E1D38"/>
    <w:rsid w:val="00705045"/>
    <w:rsid w:val="0071135F"/>
    <w:rsid w:val="00746B14"/>
    <w:rsid w:val="00760F45"/>
    <w:rsid w:val="00762AAB"/>
    <w:rsid w:val="007709E5"/>
    <w:rsid w:val="00780C09"/>
    <w:rsid w:val="007855B6"/>
    <w:rsid w:val="00794139"/>
    <w:rsid w:val="007B501E"/>
    <w:rsid w:val="007F741C"/>
    <w:rsid w:val="00805B68"/>
    <w:rsid w:val="00810047"/>
    <w:rsid w:val="008206B4"/>
    <w:rsid w:val="008469FD"/>
    <w:rsid w:val="008532C9"/>
    <w:rsid w:val="00870055"/>
    <w:rsid w:val="00885793"/>
    <w:rsid w:val="008A059B"/>
    <w:rsid w:val="008A4A5E"/>
    <w:rsid w:val="008B4DB2"/>
    <w:rsid w:val="008D52E6"/>
    <w:rsid w:val="008E6F23"/>
    <w:rsid w:val="00902B2A"/>
    <w:rsid w:val="00995B54"/>
    <w:rsid w:val="00997A3D"/>
    <w:rsid w:val="009B4350"/>
    <w:rsid w:val="009C1F18"/>
    <w:rsid w:val="009D3032"/>
    <w:rsid w:val="009D7C2E"/>
    <w:rsid w:val="009E5C47"/>
    <w:rsid w:val="009F6F30"/>
    <w:rsid w:val="00A33BD4"/>
    <w:rsid w:val="00A357E4"/>
    <w:rsid w:val="00A71AD5"/>
    <w:rsid w:val="00A72941"/>
    <w:rsid w:val="00A75B36"/>
    <w:rsid w:val="00AB20BF"/>
    <w:rsid w:val="00AD0FB7"/>
    <w:rsid w:val="00AF4EF7"/>
    <w:rsid w:val="00AF5531"/>
    <w:rsid w:val="00AF5D37"/>
    <w:rsid w:val="00B031B7"/>
    <w:rsid w:val="00B21F21"/>
    <w:rsid w:val="00B36CF4"/>
    <w:rsid w:val="00B557F4"/>
    <w:rsid w:val="00BA329F"/>
    <w:rsid w:val="00BA771C"/>
    <w:rsid w:val="00BC623E"/>
    <w:rsid w:val="00BC6E7B"/>
    <w:rsid w:val="00BD3228"/>
    <w:rsid w:val="00BE0BD4"/>
    <w:rsid w:val="00C45607"/>
    <w:rsid w:val="00C81481"/>
    <w:rsid w:val="00CA21C0"/>
    <w:rsid w:val="00CC432C"/>
    <w:rsid w:val="00CE11D9"/>
    <w:rsid w:val="00DA7EF5"/>
    <w:rsid w:val="00DC2793"/>
    <w:rsid w:val="00DD592C"/>
    <w:rsid w:val="00E03911"/>
    <w:rsid w:val="00E14B50"/>
    <w:rsid w:val="00E513AC"/>
    <w:rsid w:val="00E7231B"/>
    <w:rsid w:val="00E83648"/>
    <w:rsid w:val="00E96950"/>
    <w:rsid w:val="00EE60EB"/>
    <w:rsid w:val="00F1142A"/>
    <w:rsid w:val="00F13EE5"/>
    <w:rsid w:val="00F202FC"/>
    <w:rsid w:val="00F83AB2"/>
    <w:rsid w:val="00FA610A"/>
    <w:rsid w:val="00FA62B2"/>
    <w:rsid w:val="00FE28DD"/>
    <w:rsid w:val="00FF7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1201A5C"/>
  <w15:docId w15:val="{4A25075A-C00A-473A-9EC4-A83DCB22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2">
    <w:name w:val="Footnote (2)_"/>
    <w:basedOn w:val="Standardnpsmoodstavce"/>
    <w:link w:val="Footnote20"/>
    <w:rPr>
      <w:rFonts w:ascii="Arial" w:eastAsia="Arial" w:hAnsi="Arial" w:cs="Arial"/>
      <w:b/>
      <w:bCs/>
      <w:i/>
      <w:iCs/>
      <w:smallCaps w:val="0"/>
      <w:strike w:val="0"/>
      <w:sz w:val="19"/>
      <w:szCs w:val="19"/>
      <w:u w:val="none"/>
    </w:rPr>
  </w:style>
  <w:style w:type="character" w:customStyle="1" w:styleId="Footnote">
    <w:name w:val="Footnote_"/>
    <w:basedOn w:val="Standardnpsmoodstavce"/>
    <w:link w:val="Footnote0"/>
    <w:rPr>
      <w:rFonts w:ascii="Arial" w:eastAsia="Arial" w:hAnsi="Arial" w:cs="Arial"/>
      <w:b w:val="0"/>
      <w:bCs w:val="0"/>
      <w:i w:val="0"/>
      <w:iCs w:val="0"/>
      <w:smallCaps w:val="0"/>
      <w:strike w:val="0"/>
      <w:sz w:val="19"/>
      <w:szCs w:val="19"/>
      <w:u w:val="none"/>
    </w:rPr>
  </w:style>
  <w:style w:type="character" w:customStyle="1" w:styleId="Footnote1">
    <w:name w:val="Footnote"/>
    <w:basedOn w:val="Footnote"/>
    <w:rPr>
      <w:rFonts w:ascii="Arial" w:eastAsia="Arial" w:hAnsi="Arial" w:cs="Arial"/>
      <w:b w:val="0"/>
      <w:bCs w:val="0"/>
      <w:i w:val="0"/>
      <w:iCs w:val="0"/>
      <w:smallCaps w:val="0"/>
      <w:strike w:val="0"/>
      <w:color w:val="0D323D"/>
      <w:spacing w:val="0"/>
      <w:w w:val="100"/>
      <w:position w:val="0"/>
      <w:sz w:val="19"/>
      <w:szCs w:val="19"/>
      <w:u w:val="none"/>
      <w:lang w:val="cs-CZ" w:eastAsia="cs-CZ" w:bidi="cs-CZ"/>
    </w:rPr>
  </w:style>
  <w:style w:type="character" w:customStyle="1" w:styleId="Footnote3">
    <w:name w:val="Footnote (3)_"/>
    <w:basedOn w:val="Standardnpsmoodstavce"/>
    <w:link w:val="Footnote30"/>
    <w:rPr>
      <w:rFonts w:ascii="Arial" w:eastAsia="Arial" w:hAnsi="Arial" w:cs="Arial"/>
      <w:b w:val="0"/>
      <w:bCs w:val="0"/>
      <w:i/>
      <w:iCs/>
      <w:smallCaps w:val="0"/>
      <w:strike w:val="0"/>
      <w:sz w:val="19"/>
      <w:szCs w:val="19"/>
      <w:u w:val="none"/>
    </w:rPr>
  </w:style>
  <w:style w:type="character" w:customStyle="1" w:styleId="FootnoteBold">
    <w:name w:val="Footnote + Bold"/>
    <w:basedOn w:val="Footnote"/>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8"/>
      <w:szCs w:val="18"/>
      <w:u w:val="none"/>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pacing w:val="20"/>
      <w:sz w:val="15"/>
      <w:szCs w:val="15"/>
      <w:u w:val="none"/>
    </w:rPr>
  </w:style>
  <w:style w:type="character" w:customStyle="1" w:styleId="Bodytext3Exact">
    <w:name w:val="Body text (3) Exact"/>
    <w:basedOn w:val="Standardnpsmoodstavce"/>
    <w:rPr>
      <w:rFonts w:ascii="Arial" w:eastAsia="Arial" w:hAnsi="Arial" w:cs="Arial"/>
      <w:b w:val="0"/>
      <w:bCs w:val="0"/>
      <w:i w:val="0"/>
      <w:iCs w:val="0"/>
      <w:smallCaps w:val="0"/>
      <w:strike w:val="0"/>
      <w:spacing w:val="20"/>
      <w:sz w:val="15"/>
      <w:szCs w:val="15"/>
      <w:u w:val="none"/>
    </w:rPr>
  </w:style>
  <w:style w:type="character" w:customStyle="1" w:styleId="Bodytext3Spacing0ptExact">
    <w:name w:val="Body text (3) + Spacing 0 pt Exact"/>
    <w:basedOn w:val="Bodytext3"/>
    <w:rPr>
      <w:rFonts w:ascii="Arial" w:eastAsia="Arial" w:hAnsi="Arial" w:cs="Arial"/>
      <w:b w:val="0"/>
      <w:bCs w:val="0"/>
      <w:i w:val="0"/>
      <w:iCs w:val="0"/>
      <w:smallCaps w:val="0"/>
      <w:strike w:val="0"/>
      <w:spacing w:val="0"/>
      <w:sz w:val="15"/>
      <w:szCs w:val="15"/>
      <w:u w:val="none"/>
    </w:rPr>
  </w:style>
  <w:style w:type="character" w:customStyle="1" w:styleId="Bodytext4Exact">
    <w:name w:val="Body text (4) Exact"/>
    <w:basedOn w:val="Standardnpsmoodstavce"/>
    <w:rPr>
      <w:rFonts w:ascii="Arial" w:eastAsia="Arial" w:hAnsi="Arial" w:cs="Arial"/>
      <w:b/>
      <w:bCs/>
      <w:i w:val="0"/>
      <w:iCs w:val="0"/>
      <w:smallCaps w:val="0"/>
      <w:strike w:val="0"/>
      <w:sz w:val="19"/>
      <w:szCs w:val="19"/>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9"/>
      <w:szCs w:val="19"/>
      <w:u w:val="none"/>
    </w:rPr>
  </w:style>
  <w:style w:type="character" w:customStyle="1" w:styleId="Bodytext6Exact">
    <w:name w:val="Body text (6) Exact"/>
    <w:basedOn w:val="Standardnpsmoodstavce"/>
    <w:rPr>
      <w:rFonts w:ascii="Arial" w:eastAsia="Arial" w:hAnsi="Arial" w:cs="Arial"/>
      <w:b/>
      <w:bCs/>
      <w:i/>
      <w:iCs/>
      <w:smallCaps w:val="0"/>
      <w:strike w:val="0"/>
      <w:sz w:val="19"/>
      <w:szCs w:val="19"/>
      <w:u w:val="none"/>
    </w:rPr>
  </w:style>
  <w:style w:type="character" w:customStyle="1" w:styleId="Bodytext7Exact">
    <w:name w:val="Body text (7) Exact"/>
    <w:basedOn w:val="Standardnpsmoodstavce"/>
    <w:link w:val="Bodytext7"/>
    <w:rPr>
      <w:rFonts w:ascii="Arial" w:eastAsia="Arial" w:hAnsi="Arial" w:cs="Arial"/>
      <w:b w:val="0"/>
      <w:bCs w:val="0"/>
      <w:i w:val="0"/>
      <w:iCs w:val="0"/>
      <w:smallCaps w:val="0"/>
      <w:strike w:val="0"/>
      <w:sz w:val="28"/>
      <w:szCs w:val="28"/>
      <w:u w:val="none"/>
    </w:rPr>
  </w:style>
  <w:style w:type="character" w:customStyle="1" w:styleId="Bodytext7Exact0">
    <w:name w:val="Body text (7) Exact"/>
    <w:basedOn w:val="Bodytext7Exact"/>
    <w:rPr>
      <w:rFonts w:ascii="Arial" w:eastAsia="Arial" w:hAnsi="Arial" w:cs="Arial"/>
      <w:b w:val="0"/>
      <w:bCs w:val="0"/>
      <w:i w:val="0"/>
      <w:iCs w:val="0"/>
      <w:smallCaps w:val="0"/>
      <w:strike w:val="0"/>
      <w:color w:val="0D323D"/>
      <w:spacing w:val="0"/>
      <w:w w:val="100"/>
      <w:position w:val="0"/>
      <w:sz w:val="28"/>
      <w:szCs w:val="28"/>
      <w:u w:val="none"/>
      <w:lang w:val="cs-CZ" w:eastAsia="cs-CZ" w:bidi="cs-CZ"/>
    </w:rPr>
  </w:style>
  <w:style w:type="character" w:customStyle="1" w:styleId="Bodytext8Exact">
    <w:name w:val="Body text (8) Exact"/>
    <w:basedOn w:val="Standardnpsmoodstavce"/>
    <w:link w:val="Bodytext8"/>
    <w:rPr>
      <w:rFonts w:ascii="Arial" w:eastAsia="Arial" w:hAnsi="Arial" w:cs="Arial"/>
      <w:b w:val="0"/>
      <w:bCs w:val="0"/>
      <w:i w:val="0"/>
      <w:iCs w:val="0"/>
      <w:smallCaps w:val="0"/>
      <w:strike w:val="0"/>
      <w:spacing w:val="10"/>
      <w:sz w:val="16"/>
      <w:szCs w:val="16"/>
      <w:u w:val="none"/>
    </w:rPr>
  </w:style>
  <w:style w:type="character" w:customStyle="1" w:styleId="Bodytext8Exact0">
    <w:name w:val="Body text (8) Exact"/>
    <w:basedOn w:val="Bodytext8Exact"/>
    <w:rPr>
      <w:rFonts w:ascii="Arial" w:eastAsia="Arial" w:hAnsi="Arial" w:cs="Arial"/>
      <w:b w:val="0"/>
      <w:bCs w:val="0"/>
      <w:i w:val="0"/>
      <w:iCs w:val="0"/>
      <w:smallCaps w:val="0"/>
      <w:strike w:val="0"/>
      <w:color w:val="0D323D"/>
      <w:spacing w:val="10"/>
      <w:w w:val="100"/>
      <w:position w:val="0"/>
      <w:sz w:val="16"/>
      <w:szCs w:val="16"/>
      <w:u w:val="none"/>
      <w:lang w:val="cs-CZ" w:eastAsia="cs-CZ" w:bidi="cs-CZ"/>
    </w:rPr>
  </w:style>
  <w:style w:type="character" w:customStyle="1" w:styleId="Bodytext9Exact">
    <w:name w:val="Body text (9) Exact"/>
    <w:basedOn w:val="Standardnpsmoodstavce"/>
    <w:link w:val="Bodytext9"/>
    <w:rPr>
      <w:rFonts w:ascii="Arial" w:eastAsia="Arial" w:hAnsi="Arial" w:cs="Arial"/>
      <w:b w:val="0"/>
      <w:bCs w:val="0"/>
      <w:i w:val="0"/>
      <w:iCs w:val="0"/>
      <w:smallCaps w:val="0"/>
      <w:strike w:val="0"/>
      <w:sz w:val="16"/>
      <w:szCs w:val="16"/>
      <w:u w:val="none"/>
    </w:rPr>
  </w:style>
  <w:style w:type="character" w:customStyle="1" w:styleId="Bodytext9Exact0">
    <w:name w:val="Body text (9) Exact"/>
    <w:basedOn w:val="Bodytext9Exact"/>
    <w:rPr>
      <w:rFonts w:ascii="Arial" w:eastAsia="Arial" w:hAnsi="Arial" w:cs="Arial"/>
      <w:b w:val="0"/>
      <w:bCs w:val="0"/>
      <w:i w:val="0"/>
      <w:iCs w:val="0"/>
      <w:smallCaps w:val="0"/>
      <w:strike w:val="0"/>
      <w:color w:val="0D323D"/>
      <w:spacing w:val="0"/>
      <w:w w:val="100"/>
      <w:position w:val="0"/>
      <w:sz w:val="16"/>
      <w:szCs w:val="16"/>
      <w:u w:val="none"/>
      <w:lang w:val="cs-CZ" w:eastAsia="cs-CZ" w:bidi="cs-CZ"/>
    </w:rPr>
  </w:style>
  <w:style w:type="character" w:customStyle="1" w:styleId="Bodytext10Exact">
    <w:name w:val="Body text (10) Exact"/>
    <w:basedOn w:val="Standardnpsmoodstavce"/>
    <w:link w:val="Bodytext10"/>
    <w:rPr>
      <w:rFonts w:ascii="Arial" w:eastAsia="Arial" w:hAnsi="Arial" w:cs="Arial"/>
      <w:b w:val="0"/>
      <w:bCs w:val="0"/>
      <w:i w:val="0"/>
      <w:iCs w:val="0"/>
      <w:smallCaps w:val="0"/>
      <w:strike w:val="0"/>
      <w:sz w:val="17"/>
      <w:szCs w:val="17"/>
      <w:u w:val="none"/>
    </w:rPr>
  </w:style>
  <w:style w:type="character" w:customStyle="1" w:styleId="Bodytext10Exact0">
    <w:name w:val="Body text (10) Exact"/>
    <w:basedOn w:val="Bodytext10Exact"/>
    <w:rPr>
      <w:rFonts w:ascii="Arial" w:eastAsia="Arial" w:hAnsi="Arial" w:cs="Arial"/>
      <w:b w:val="0"/>
      <w:bCs w:val="0"/>
      <w:i w:val="0"/>
      <w:iCs w:val="0"/>
      <w:smallCaps w:val="0"/>
      <w:strike w:val="0"/>
      <w:color w:val="0D323D"/>
      <w:spacing w:val="0"/>
      <w:w w:val="100"/>
      <w:position w:val="0"/>
      <w:sz w:val="17"/>
      <w:szCs w:val="17"/>
      <w:u w:val="none"/>
      <w:lang w:val="cs-CZ" w:eastAsia="cs-CZ" w:bidi="cs-CZ"/>
    </w:rPr>
  </w:style>
  <w:style w:type="character" w:customStyle="1" w:styleId="Bodytext2Exact0">
    <w:name w:val="Body text (2) Exact"/>
    <w:basedOn w:val="Bodytext2"/>
    <w:rPr>
      <w:rFonts w:ascii="Arial" w:eastAsia="Arial" w:hAnsi="Arial" w:cs="Arial"/>
      <w:b w:val="0"/>
      <w:bCs w:val="0"/>
      <w:i w:val="0"/>
      <w:iCs w:val="0"/>
      <w:smallCaps w:val="0"/>
      <w:strike w:val="0"/>
      <w:color w:val="0D323D"/>
      <w:sz w:val="19"/>
      <w:szCs w:val="19"/>
      <w:u w:val="none"/>
    </w:rPr>
  </w:style>
  <w:style w:type="character" w:customStyle="1" w:styleId="PicturecaptionSpacing0ptExact">
    <w:name w:val="Picture caption + Spacing 0 pt Exact"/>
    <w:basedOn w:val="Picturecaption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PicturecaptionSmallCapsExact">
    <w:name w:val="Picture caption + Small Caps Exact"/>
    <w:basedOn w:val="PicturecaptionExact"/>
    <w:rPr>
      <w:rFonts w:ascii="Arial" w:eastAsia="Arial" w:hAnsi="Arial" w:cs="Arial"/>
      <w:b w:val="0"/>
      <w:bCs w:val="0"/>
      <w:i w:val="0"/>
      <w:iCs w:val="0"/>
      <w:smallCaps/>
      <w:strike w:val="0"/>
      <w:color w:val="000000"/>
      <w:spacing w:val="20"/>
      <w:w w:val="100"/>
      <w:position w:val="0"/>
      <w:sz w:val="15"/>
      <w:szCs w:val="15"/>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Bodytext5">
    <w:name w:val="Body text (5)_"/>
    <w:basedOn w:val="Standardnpsmoodstavce"/>
    <w:link w:val="Bodytext50"/>
    <w:rPr>
      <w:rFonts w:ascii="Arial" w:eastAsia="Arial" w:hAnsi="Arial" w:cs="Arial"/>
      <w:b w:val="0"/>
      <w:bCs w:val="0"/>
      <w:i/>
      <w:iCs/>
      <w:smallCaps w:val="0"/>
      <w:strike w:val="0"/>
      <w:sz w:val="15"/>
      <w:szCs w:val="15"/>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2A446C"/>
      <w:spacing w:val="0"/>
      <w:w w:val="100"/>
      <w:position w:val="0"/>
      <w:sz w:val="19"/>
      <w:szCs w:val="19"/>
      <w:u w:val="single"/>
      <w:lang w:val="cs-CZ" w:eastAsia="cs-CZ" w:bidi="cs-CZ"/>
    </w:rPr>
  </w:style>
  <w:style w:type="character" w:customStyle="1" w:styleId="Bodytext6">
    <w:name w:val="Body text (6)_"/>
    <w:basedOn w:val="Standardnpsmoodstavce"/>
    <w:link w:val="Bodytext60"/>
    <w:rPr>
      <w:rFonts w:ascii="Arial" w:eastAsia="Arial" w:hAnsi="Arial" w:cs="Arial"/>
      <w:b/>
      <w:bCs/>
      <w:i/>
      <w:iCs/>
      <w:smallCaps w:val="0"/>
      <w:strike w:val="0"/>
      <w:sz w:val="19"/>
      <w:szCs w:val="19"/>
      <w:u w:val="none"/>
    </w:rPr>
  </w:style>
  <w:style w:type="character" w:customStyle="1" w:styleId="Bodytext6NotBoldNotItalic">
    <w:name w:val="Body text (6) + Not Bold;Not Italic"/>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D323D"/>
      <w:spacing w:val="0"/>
      <w:w w:val="100"/>
      <w:position w:val="0"/>
      <w:sz w:val="19"/>
      <w:szCs w:val="19"/>
      <w:u w:val="none"/>
      <w:lang w:val="cs-CZ" w:eastAsia="cs-CZ" w:bidi="cs-CZ"/>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pacing w:val="20"/>
      <w:sz w:val="15"/>
      <w:szCs w:val="15"/>
      <w:u w:val="none"/>
    </w:rPr>
  </w:style>
  <w:style w:type="character" w:customStyle="1" w:styleId="Bodytext3Spacing0pt">
    <w:name w:val="Body text (3) + Spacing 0 pt"/>
    <w:basedOn w:val="Bodytext3"/>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2Exact">
    <w:name w:val="Heading #2 Exact"/>
    <w:basedOn w:val="Standardnpsmoodstavce"/>
    <w:rPr>
      <w:rFonts w:ascii="Arial" w:eastAsia="Arial" w:hAnsi="Arial" w:cs="Arial"/>
      <w:b/>
      <w:bCs/>
      <w:i w:val="0"/>
      <w:iCs w:val="0"/>
      <w:smallCaps w:val="0"/>
      <w:strike w:val="0"/>
      <w:sz w:val="19"/>
      <w:szCs w:val="19"/>
      <w:u w:val="none"/>
    </w:rPr>
  </w:style>
  <w:style w:type="character" w:customStyle="1" w:styleId="Bodytext6Exact0">
    <w:name w:val="Body text (6) Exact"/>
    <w:basedOn w:val="Bodytext6"/>
    <w:rPr>
      <w:rFonts w:ascii="Arial" w:eastAsia="Arial" w:hAnsi="Arial" w:cs="Arial"/>
      <w:b/>
      <w:bCs/>
      <w:i/>
      <w:iCs/>
      <w:smallCaps w:val="0"/>
      <w:strike w:val="0"/>
      <w:color w:val="0D323D"/>
      <w:spacing w:val="0"/>
      <w:w w:val="100"/>
      <w:position w:val="0"/>
      <w:sz w:val="19"/>
      <w:szCs w:val="19"/>
      <w:u w:val="none"/>
      <w:lang w:val="cs-CZ" w:eastAsia="cs-CZ" w:bidi="cs-CZ"/>
    </w:rPr>
  </w:style>
  <w:style w:type="character" w:customStyle="1" w:styleId="Bodytext11Exact">
    <w:name w:val="Body text (11) Exact"/>
    <w:basedOn w:val="Standardnpsmoodstavce"/>
    <w:rPr>
      <w:rFonts w:ascii="Arial" w:eastAsia="Arial" w:hAnsi="Arial" w:cs="Arial"/>
      <w:b w:val="0"/>
      <w:bCs w:val="0"/>
      <w:i/>
      <w:iCs/>
      <w:smallCaps w:val="0"/>
      <w:strike w:val="0"/>
      <w:sz w:val="19"/>
      <w:szCs w:val="19"/>
      <w:u w:val="none"/>
    </w:rPr>
  </w:style>
  <w:style w:type="character" w:customStyle="1" w:styleId="Bodytext11Exact0">
    <w:name w:val="Body text (11) Exact"/>
    <w:basedOn w:val="Bodytext11"/>
    <w:rPr>
      <w:rFonts w:ascii="Arial" w:eastAsia="Arial" w:hAnsi="Arial" w:cs="Arial"/>
      <w:b w:val="0"/>
      <w:bCs w:val="0"/>
      <w:i/>
      <w:iCs/>
      <w:smallCaps w:val="0"/>
      <w:strike w:val="0"/>
      <w:color w:val="0D323D"/>
      <w:sz w:val="19"/>
      <w:szCs w:val="19"/>
      <w:u w:val="none"/>
    </w:rPr>
  </w:style>
  <w:style w:type="character" w:customStyle="1" w:styleId="Bodytext11">
    <w:name w:val="Body text (11)_"/>
    <w:basedOn w:val="Standardnpsmoodstavce"/>
    <w:link w:val="Bodytext110"/>
    <w:rPr>
      <w:rFonts w:ascii="Arial" w:eastAsia="Arial" w:hAnsi="Arial" w:cs="Arial"/>
      <w:b w:val="0"/>
      <w:bCs w:val="0"/>
      <w:i/>
      <w:iCs/>
      <w:smallCaps w:val="0"/>
      <w:strike w:val="0"/>
      <w:sz w:val="19"/>
      <w:szCs w:val="19"/>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19"/>
      <w:szCs w:val="19"/>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D323D"/>
      <w:spacing w:val="0"/>
      <w:w w:val="100"/>
      <w:position w:val="0"/>
      <w:sz w:val="19"/>
      <w:szCs w:val="19"/>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BoldItalic">
    <w:name w:val="Table caption + Bold;Italic"/>
    <w:basedOn w:val="Tablecaption"/>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4">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12Exact">
    <w:name w:val="Body text (12) Exact"/>
    <w:basedOn w:val="Standardnpsmoodstavce"/>
    <w:rPr>
      <w:rFonts w:ascii="Arial" w:eastAsia="Arial" w:hAnsi="Arial" w:cs="Arial"/>
      <w:b w:val="0"/>
      <w:bCs w:val="0"/>
      <w:i w:val="0"/>
      <w:iCs w:val="0"/>
      <w:smallCaps w:val="0"/>
      <w:strike w:val="0"/>
      <w:sz w:val="19"/>
      <w:szCs w:val="19"/>
      <w:u w:val="none"/>
    </w:rPr>
  </w:style>
  <w:style w:type="character" w:customStyle="1" w:styleId="Bodytext2BoldItalic0">
    <w:name w:val="Body text (2) + Bold;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9"/>
      <w:szCs w:val="19"/>
      <w:u w:val="none"/>
    </w:rPr>
  </w:style>
  <w:style w:type="character" w:customStyle="1" w:styleId="Bodytext121">
    <w:name w:val="Body text (12)"/>
    <w:basedOn w:val="Bodytext12"/>
    <w:rPr>
      <w:rFonts w:ascii="Arial" w:eastAsia="Arial" w:hAnsi="Arial" w:cs="Arial"/>
      <w:b w:val="0"/>
      <w:bCs w:val="0"/>
      <w:i w:val="0"/>
      <w:iCs w:val="0"/>
      <w:smallCaps w:val="0"/>
      <w:strike w:val="0"/>
      <w:color w:val="2A446C"/>
      <w:spacing w:val="0"/>
      <w:w w:val="100"/>
      <w:position w:val="0"/>
      <w:sz w:val="19"/>
      <w:szCs w:val="19"/>
      <w:u w:val="none"/>
      <w:lang w:val="cs-CZ" w:eastAsia="cs-CZ" w:bidi="cs-CZ"/>
    </w:rPr>
  </w:style>
  <w:style w:type="paragraph" w:customStyle="1" w:styleId="Footnote20">
    <w:name w:val="Footnote (2)"/>
    <w:basedOn w:val="Normln"/>
    <w:link w:val="Footnote2"/>
    <w:pPr>
      <w:shd w:val="clear" w:color="auto" w:fill="FFFFFF"/>
      <w:spacing w:line="212" w:lineRule="exact"/>
    </w:pPr>
    <w:rPr>
      <w:rFonts w:ascii="Arial" w:eastAsia="Arial" w:hAnsi="Arial" w:cs="Arial"/>
      <w:b/>
      <w:bCs/>
      <w:i/>
      <w:iCs/>
      <w:sz w:val="19"/>
      <w:szCs w:val="19"/>
    </w:rPr>
  </w:style>
  <w:style w:type="paragraph" w:customStyle="1" w:styleId="Footnote0">
    <w:name w:val="Footnote"/>
    <w:basedOn w:val="Normln"/>
    <w:link w:val="Footnote"/>
    <w:pPr>
      <w:shd w:val="clear" w:color="auto" w:fill="FFFFFF"/>
      <w:spacing w:after="280" w:line="212" w:lineRule="exact"/>
    </w:pPr>
    <w:rPr>
      <w:rFonts w:ascii="Arial" w:eastAsia="Arial" w:hAnsi="Arial" w:cs="Arial"/>
      <w:sz w:val="19"/>
      <w:szCs w:val="19"/>
    </w:rPr>
  </w:style>
  <w:style w:type="paragraph" w:customStyle="1" w:styleId="Footnote30">
    <w:name w:val="Footnote (3)"/>
    <w:basedOn w:val="Normln"/>
    <w:link w:val="Footnote3"/>
    <w:pPr>
      <w:shd w:val="clear" w:color="auto" w:fill="FFFFFF"/>
      <w:spacing w:before="1460" w:after="4400" w:line="212" w:lineRule="exact"/>
    </w:pPr>
    <w:rPr>
      <w:rFonts w:ascii="Arial" w:eastAsia="Arial" w:hAnsi="Arial" w:cs="Arial"/>
      <w:i/>
      <w:iCs/>
      <w:sz w:val="19"/>
      <w:szCs w:val="19"/>
    </w:rPr>
  </w:style>
  <w:style w:type="paragraph" w:customStyle="1" w:styleId="Headerorfooter0">
    <w:name w:val="Header or footer"/>
    <w:basedOn w:val="Normln"/>
    <w:link w:val="Headerorfooter"/>
    <w:pPr>
      <w:shd w:val="clear" w:color="auto" w:fill="FFFFFF"/>
      <w:spacing w:line="200" w:lineRule="exact"/>
    </w:pPr>
    <w:rPr>
      <w:rFonts w:ascii="Arial" w:eastAsia="Arial" w:hAnsi="Arial" w:cs="Arial"/>
      <w:sz w:val="18"/>
      <w:szCs w:val="18"/>
    </w:rPr>
  </w:style>
  <w:style w:type="paragraph" w:customStyle="1" w:styleId="Picturecaption">
    <w:name w:val="Picture caption"/>
    <w:basedOn w:val="Normln"/>
    <w:link w:val="PicturecaptionExact"/>
    <w:pPr>
      <w:shd w:val="clear" w:color="auto" w:fill="FFFFFF"/>
      <w:spacing w:line="240" w:lineRule="exact"/>
      <w:jc w:val="both"/>
    </w:pPr>
    <w:rPr>
      <w:rFonts w:ascii="Arial" w:eastAsia="Arial" w:hAnsi="Arial" w:cs="Arial"/>
      <w:spacing w:val="20"/>
      <w:sz w:val="15"/>
      <w:szCs w:val="15"/>
    </w:rPr>
  </w:style>
  <w:style w:type="paragraph" w:customStyle="1" w:styleId="Bodytext30">
    <w:name w:val="Body text (3)"/>
    <w:basedOn w:val="Normln"/>
    <w:link w:val="Bodytext3"/>
    <w:pPr>
      <w:shd w:val="clear" w:color="auto" w:fill="FFFFFF"/>
      <w:spacing w:line="240" w:lineRule="exact"/>
      <w:jc w:val="both"/>
    </w:pPr>
    <w:rPr>
      <w:rFonts w:ascii="Arial" w:eastAsia="Arial" w:hAnsi="Arial" w:cs="Arial"/>
      <w:spacing w:val="20"/>
      <w:sz w:val="15"/>
      <w:szCs w:val="15"/>
    </w:rPr>
  </w:style>
  <w:style w:type="paragraph" w:customStyle="1" w:styleId="Bodytext40">
    <w:name w:val="Body text (4)"/>
    <w:basedOn w:val="Normln"/>
    <w:link w:val="Bodytext4"/>
    <w:pPr>
      <w:shd w:val="clear" w:color="auto" w:fill="FFFFFF"/>
      <w:spacing w:after="880" w:line="212" w:lineRule="exact"/>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259" w:lineRule="exact"/>
      <w:ind w:hanging="680"/>
    </w:pPr>
    <w:rPr>
      <w:rFonts w:ascii="Arial" w:eastAsia="Arial" w:hAnsi="Arial" w:cs="Arial"/>
      <w:sz w:val="19"/>
      <w:szCs w:val="19"/>
    </w:rPr>
  </w:style>
  <w:style w:type="paragraph" w:customStyle="1" w:styleId="Bodytext60">
    <w:name w:val="Body text (6)"/>
    <w:basedOn w:val="Normln"/>
    <w:link w:val="Bodytext6"/>
    <w:pPr>
      <w:shd w:val="clear" w:color="auto" w:fill="FFFFFF"/>
      <w:spacing w:line="259" w:lineRule="exact"/>
    </w:pPr>
    <w:rPr>
      <w:rFonts w:ascii="Arial" w:eastAsia="Arial" w:hAnsi="Arial" w:cs="Arial"/>
      <w:b/>
      <w:bCs/>
      <w:i/>
      <w:iCs/>
      <w:sz w:val="19"/>
      <w:szCs w:val="19"/>
    </w:rPr>
  </w:style>
  <w:style w:type="paragraph" w:customStyle="1" w:styleId="Bodytext7">
    <w:name w:val="Body text (7)"/>
    <w:basedOn w:val="Normln"/>
    <w:link w:val="Bodytext7Exact"/>
    <w:pPr>
      <w:shd w:val="clear" w:color="auto" w:fill="FFFFFF"/>
      <w:spacing w:line="259" w:lineRule="exact"/>
    </w:pPr>
    <w:rPr>
      <w:rFonts w:ascii="Arial" w:eastAsia="Arial" w:hAnsi="Arial" w:cs="Arial"/>
      <w:sz w:val="28"/>
      <w:szCs w:val="28"/>
    </w:rPr>
  </w:style>
  <w:style w:type="paragraph" w:customStyle="1" w:styleId="Bodytext8">
    <w:name w:val="Body text (8)"/>
    <w:basedOn w:val="Normln"/>
    <w:link w:val="Bodytext8Exact"/>
    <w:pPr>
      <w:shd w:val="clear" w:color="auto" w:fill="FFFFFF"/>
      <w:spacing w:line="259" w:lineRule="exact"/>
    </w:pPr>
    <w:rPr>
      <w:rFonts w:ascii="Arial" w:eastAsia="Arial" w:hAnsi="Arial" w:cs="Arial"/>
      <w:spacing w:val="10"/>
      <w:sz w:val="16"/>
      <w:szCs w:val="16"/>
    </w:rPr>
  </w:style>
  <w:style w:type="paragraph" w:customStyle="1" w:styleId="Bodytext9">
    <w:name w:val="Body text (9)"/>
    <w:basedOn w:val="Normln"/>
    <w:link w:val="Bodytext9Exact"/>
    <w:pPr>
      <w:shd w:val="clear" w:color="auto" w:fill="FFFFFF"/>
      <w:spacing w:line="259" w:lineRule="exact"/>
    </w:pPr>
    <w:rPr>
      <w:rFonts w:ascii="Arial" w:eastAsia="Arial" w:hAnsi="Arial" w:cs="Arial"/>
      <w:sz w:val="16"/>
      <w:szCs w:val="16"/>
    </w:rPr>
  </w:style>
  <w:style w:type="paragraph" w:customStyle="1" w:styleId="Bodytext10">
    <w:name w:val="Body text (10)"/>
    <w:basedOn w:val="Normln"/>
    <w:link w:val="Bodytext10Exact"/>
    <w:pPr>
      <w:shd w:val="clear" w:color="auto" w:fill="FFFFFF"/>
      <w:spacing w:line="259" w:lineRule="exact"/>
    </w:pPr>
    <w:rPr>
      <w:rFonts w:ascii="Arial" w:eastAsia="Arial" w:hAnsi="Arial" w:cs="Arial"/>
      <w:sz w:val="17"/>
      <w:szCs w:val="17"/>
    </w:rPr>
  </w:style>
  <w:style w:type="paragraph" w:customStyle="1" w:styleId="Heading10">
    <w:name w:val="Heading #1"/>
    <w:basedOn w:val="Normln"/>
    <w:link w:val="Heading1"/>
    <w:pPr>
      <w:shd w:val="clear" w:color="auto" w:fill="FFFFFF"/>
      <w:spacing w:before="880" w:after="100" w:line="246" w:lineRule="exact"/>
      <w:outlineLvl w:val="0"/>
    </w:pPr>
    <w:rPr>
      <w:rFonts w:ascii="Arial" w:eastAsia="Arial" w:hAnsi="Arial" w:cs="Arial"/>
      <w:b/>
      <w:bCs/>
      <w:sz w:val="22"/>
      <w:szCs w:val="22"/>
    </w:rPr>
  </w:style>
  <w:style w:type="paragraph" w:customStyle="1" w:styleId="Bodytext50">
    <w:name w:val="Body text (5)"/>
    <w:basedOn w:val="Normln"/>
    <w:link w:val="Bodytext5"/>
    <w:pPr>
      <w:shd w:val="clear" w:color="auto" w:fill="FFFFFF"/>
      <w:spacing w:before="100" w:after="880" w:line="168" w:lineRule="exact"/>
    </w:pPr>
    <w:rPr>
      <w:rFonts w:ascii="Arial" w:eastAsia="Arial" w:hAnsi="Arial" w:cs="Arial"/>
      <w:i/>
      <w:iCs/>
      <w:sz w:val="15"/>
      <w:szCs w:val="15"/>
    </w:rPr>
  </w:style>
  <w:style w:type="paragraph" w:customStyle="1" w:styleId="Heading20">
    <w:name w:val="Heading #2"/>
    <w:basedOn w:val="Normln"/>
    <w:link w:val="Heading2"/>
    <w:pPr>
      <w:shd w:val="clear" w:color="auto" w:fill="FFFFFF"/>
      <w:spacing w:after="280" w:line="212" w:lineRule="exact"/>
      <w:outlineLvl w:val="1"/>
    </w:pPr>
    <w:rPr>
      <w:rFonts w:ascii="Arial" w:eastAsia="Arial" w:hAnsi="Arial" w:cs="Arial"/>
      <w:b/>
      <w:bCs/>
      <w:sz w:val="19"/>
      <w:szCs w:val="19"/>
    </w:rPr>
  </w:style>
  <w:style w:type="paragraph" w:customStyle="1" w:styleId="Bodytext110">
    <w:name w:val="Body text (11)"/>
    <w:basedOn w:val="Normln"/>
    <w:link w:val="Bodytext11"/>
    <w:pPr>
      <w:shd w:val="clear" w:color="auto" w:fill="FFFFFF"/>
      <w:spacing w:line="212" w:lineRule="exact"/>
    </w:pPr>
    <w:rPr>
      <w:rFonts w:ascii="Arial" w:eastAsia="Arial" w:hAnsi="Arial" w:cs="Arial"/>
      <w:i/>
      <w:iCs/>
      <w:sz w:val="19"/>
      <w:szCs w:val="19"/>
    </w:rPr>
  </w:style>
  <w:style w:type="paragraph" w:customStyle="1" w:styleId="Tablecaption20">
    <w:name w:val="Table caption (2)"/>
    <w:basedOn w:val="Normln"/>
    <w:link w:val="Tablecaption2"/>
    <w:pPr>
      <w:shd w:val="clear" w:color="auto" w:fill="FFFFFF"/>
      <w:spacing w:line="212" w:lineRule="exact"/>
    </w:pPr>
    <w:rPr>
      <w:rFonts w:ascii="Arial" w:eastAsia="Arial" w:hAnsi="Arial" w:cs="Arial"/>
      <w:b/>
      <w:bCs/>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Bodytext120">
    <w:name w:val="Body text (12)"/>
    <w:basedOn w:val="Normln"/>
    <w:link w:val="Bodytext12"/>
    <w:pPr>
      <w:shd w:val="clear" w:color="auto" w:fill="FFFFFF"/>
      <w:spacing w:before="500" w:line="212" w:lineRule="exact"/>
    </w:pPr>
    <w:rPr>
      <w:rFonts w:ascii="Arial" w:eastAsia="Arial" w:hAnsi="Arial" w:cs="Arial"/>
      <w:sz w:val="19"/>
      <w:szCs w:val="19"/>
    </w:rPr>
  </w:style>
  <w:style w:type="paragraph" w:styleId="Zhlav">
    <w:name w:val="header"/>
    <w:basedOn w:val="Normln"/>
    <w:link w:val="ZhlavChar"/>
    <w:uiPriority w:val="99"/>
    <w:unhideWhenUsed/>
    <w:rsid w:val="00FA610A"/>
    <w:pPr>
      <w:tabs>
        <w:tab w:val="center" w:pos="4536"/>
        <w:tab w:val="right" w:pos="9072"/>
      </w:tabs>
    </w:pPr>
  </w:style>
  <w:style w:type="character" w:customStyle="1" w:styleId="ZhlavChar">
    <w:name w:val="Záhlaví Char"/>
    <w:basedOn w:val="Standardnpsmoodstavce"/>
    <w:link w:val="Zhlav"/>
    <w:uiPriority w:val="99"/>
    <w:rsid w:val="00FA610A"/>
    <w:rPr>
      <w:color w:val="000000"/>
    </w:rPr>
  </w:style>
  <w:style w:type="paragraph" w:styleId="Zpat">
    <w:name w:val="footer"/>
    <w:basedOn w:val="Normln"/>
    <w:link w:val="ZpatChar"/>
    <w:uiPriority w:val="99"/>
    <w:unhideWhenUsed/>
    <w:rsid w:val="00FA610A"/>
    <w:pPr>
      <w:tabs>
        <w:tab w:val="center" w:pos="4536"/>
        <w:tab w:val="right" w:pos="9072"/>
      </w:tabs>
    </w:pPr>
  </w:style>
  <w:style w:type="character" w:customStyle="1" w:styleId="ZpatChar">
    <w:name w:val="Zápatí Char"/>
    <w:basedOn w:val="Standardnpsmoodstavce"/>
    <w:link w:val="Zpat"/>
    <w:uiPriority w:val="99"/>
    <w:rsid w:val="00FA610A"/>
    <w:rPr>
      <w:color w:val="000000"/>
    </w:rPr>
  </w:style>
  <w:style w:type="character" w:styleId="Hypertextovodkaz">
    <w:name w:val="Hyperlink"/>
    <w:basedOn w:val="Standardnpsmoodstavce"/>
    <w:uiPriority w:val="99"/>
    <w:unhideWhenUsed/>
    <w:rsid w:val="006E1D38"/>
    <w:rPr>
      <w:color w:val="0563C1" w:themeColor="hyperlink"/>
      <w:u w:val="single"/>
    </w:rPr>
  </w:style>
  <w:style w:type="paragraph" w:customStyle="1" w:styleId="Default">
    <w:name w:val="Default"/>
    <w:basedOn w:val="Normln"/>
    <w:rsid w:val="00092DD5"/>
    <w:pPr>
      <w:widowControl/>
      <w:autoSpaceDE w:val="0"/>
      <w:autoSpaceDN w:val="0"/>
    </w:pPr>
    <w:rPr>
      <w:rFonts w:ascii="Cambria" w:eastAsia="Calibri" w:hAnsi="Cambria"/>
      <w:lang w:eastAsia="en-US" w:bidi="ar-SA"/>
    </w:rPr>
  </w:style>
  <w:style w:type="paragraph" w:styleId="Odstavecseseznamem">
    <w:name w:val="List Paragraph"/>
    <w:basedOn w:val="Normln"/>
    <w:uiPriority w:val="34"/>
    <w:qFormat/>
    <w:rsid w:val="00325407"/>
    <w:pPr>
      <w:ind w:left="720"/>
      <w:contextualSpacing/>
    </w:pPr>
  </w:style>
  <w:style w:type="table" w:styleId="Mkatabulky">
    <w:name w:val="Table Grid"/>
    <w:basedOn w:val="Normlntabulka"/>
    <w:uiPriority w:val="39"/>
    <w:rsid w:val="00003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96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3654">
      <w:bodyDiv w:val="1"/>
      <w:marLeft w:val="0"/>
      <w:marRight w:val="0"/>
      <w:marTop w:val="0"/>
      <w:marBottom w:val="0"/>
      <w:divBdr>
        <w:top w:val="none" w:sz="0" w:space="0" w:color="auto"/>
        <w:left w:val="none" w:sz="0" w:space="0" w:color="auto"/>
        <w:bottom w:val="none" w:sz="0" w:space="0" w:color="auto"/>
        <w:right w:val="none" w:sz="0" w:space="0" w:color="auto"/>
      </w:divBdr>
    </w:div>
    <w:div w:id="88618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689</Words>
  <Characters>4067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Fantova</dc:creator>
  <cp:keywords/>
  <cp:lastModifiedBy>FilaJiri</cp:lastModifiedBy>
  <cp:revision>18</cp:revision>
  <cp:lastPrinted>2021-01-06T09:09:00Z</cp:lastPrinted>
  <dcterms:created xsi:type="dcterms:W3CDTF">2020-10-21T11:59:00Z</dcterms:created>
  <dcterms:modified xsi:type="dcterms:W3CDTF">2021-01-06T09:13:00Z</dcterms:modified>
</cp:coreProperties>
</file>