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924251">
        <w:t>SMA-JZ-8/2021</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24251" w:rsidRPr="00924251">
        <w:rPr>
          <w:rFonts w:cs="Arial"/>
          <w:szCs w:val="20"/>
        </w:rPr>
        <w:t xml:space="preserve">Mgr. </w:t>
      </w:r>
      <w:r w:rsidR="00924251">
        <w:t>Kateřina Priščáková</w:t>
      </w:r>
      <w:r w:rsidRPr="00A3020E">
        <w:rPr>
          <w:rFonts w:cs="Arial"/>
          <w:szCs w:val="20"/>
        </w:rPr>
        <w:t xml:space="preserve">, </w:t>
      </w:r>
      <w:r w:rsidR="00924251" w:rsidRPr="00924251">
        <w:rPr>
          <w:rFonts w:cs="Arial"/>
          <w:szCs w:val="20"/>
        </w:rPr>
        <w:t>zastupující ředitelka</w:t>
      </w:r>
      <w:r w:rsidR="00924251">
        <w:t xml:space="preserve"> KoP v Semilech</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924251" w:rsidRPr="00924251">
        <w:rPr>
          <w:rFonts w:cs="Arial"/>
          <w:szCs w:val="20"/>
        </w:rPr>
        <w:t>Dobrovského 1278</w:t>
      </w:r>
      <w:r w:rsidR="00924251">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924251" w:rsidRPr="00924251">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924251" w:rsidRPr="00924251">
        <w:rPr>
          <w:rFonts w:cs="Arial"/>
          <w:szCs w:val="20"/>
        </w:rPr>
        <w:t>Úřad práce</w:t>
      </w:r>
      <w:r w:rsidR="00924251">
        <w:t xml:space="preserve"> ČR - kontaktní pracoviště Semily, Bořkovská č.p. 572, Podmoklice, 513 01 Semily</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924251"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924251" w:rsidRPr="00924251">
        <w:rPr>
          <w:rFonts w:cs="Arial"/>
          <w:szCs w:val="20"/>
        </w:rPr>
        <w:t>PLASTICS MACHINES</w:t>
      </w:r>
      <w:r w:rsidR="00924251">
        <w:t xml:space="preserve"> s.r.o.</w:t>
      </w:r>
      <w:r w:rsidR="00924251" w:rsidRPr="00924251">
        <w:rPr>
          <w:rFonts w:cs="Arial"/>
          <w:vanish/>
          <w:szCs w:val="20"/>
        </w:rPr>
        <w:t>0</w:t>
      </w:r>
    </w:p>
    <w:p w:rsidR="00246AE5" w:rsidRPr="00A3020E" w:rsidRDefault="00924251"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924251">
        <w:rPr>
          <w:rFonts w:cs="Arial"/>
          <w:noProof/>
          <w:szCs w:val="20"/>
        </w:rPr>
        <w:t>Luboš Vaníček</w:t>
      </w:r>
      <w:r>
        <w:rPr>
          <w:noProof/>
        </w:rPr>
        <w:t>, jednatel</w:t>
      </w:r>
    </w:p>
    <w:p w:rsidR="00246AE5" w:rsidRPr="00A3020E" w:rsidRDefault="00924251"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924251">
        <w:rPr>
          <w:rFonts w:cs="Arial"/>
          <w:szCs w:val="20"/>
        </w:rPr>
        <w:t>Štěpánská č</w:t>
      </w:r>
      <w:r>
        <w:t>.p. 643/39, Nové Město, 110 00 Praha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924251" w:rsidRPr="00924251">
        <w:rPr>
          <w:rFonts w:cs="Arial"/>
          <w:szCs w:val="20"/>
        </w:rPr>
        <w:t>27162940</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924251">
        <w:t>CZ.03.1.48/0.0/0.0/15_004/0000002</w:t>
      </w:r>
      <w:r w:rsidR="00936827">
        <w:rPr>
          <w:i/>
          <w:iCs/>
        </w:rPr>
        <w:t xml:space="preserve"> - </w:t>
      </w:r>
      <w:r w:rsidR="00924251">
        <w:t>Záruky pro mladé v Libereckém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rsidR="00F174B5" w:rsidRPr="00924251" w:rsidRDefault="00D5479E" w:rsidP="004C685F">
      <w:pPr>
        <w:pStyle w:val="Daltextbodudohody"/>
        <w:tabs>
          <w:tab w:val="clear" w:pos="2520"/>
          <w:tab w:val="left" w:pos="2340"/>
        </w:tabs>
        <w:spacing w:before="120"/>
        <w:ind w:left="2336" w:hanging="1979"/>
        <w:rPr>
          <w:b/>
          <w:bCs/>
        </w:rPr>
      </w:pPr>
      <w:r>
        <w:t>P</w:t>
      </w:r>
      <w:r w:rsidR="00457CEF" w:rsidRPr="00CE014B">
        <w:t>říjmení</w:t>
      </w:r>
      <w:r>
        <w:t xml:space="preserve"> a jméno</w:t>
      </w:r>
      <w:r w:rsidR="00364995" w:rsidRPr="00CE014B">
        <w:t>:</w:t>
      </w:r>
      <w:r w:rsidR="00DC67F0" w:rsidRPr="00CE014B">
        <w:tab/>
      </w:r>
      <w:r w:rsidR="0064286B">
        <w:rPr>
          <w:b/>
          <w:bCs/>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64286B">
        <w:t>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924251" w:rsidRPr="00924251">
        <w:rPr>
          <w:b/>
          <w:bCs/>
          <w:noProof/>
        </w:rPr>
        <w:t>administrativní činnost</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924251" w:rsidRPr="00924251">
        <w:rPr>
          <w:b/>
          <w:bCs/>
        </w:rPr>
        <w:t>PLASTICS MACHINES Turnov, Husova č.p. 602, 511 01 Turnov 1</w:t>
      </w:r>
    </w:p>
    <w:p w:rsidR="0049132E" w:rsidRPr="00924251" w:rsidRDefault="0049132E" w:rsidP="0049132E">
      <w:pPr>
        <w:pStyle w:val="Daltextbodudohody"/>
        <w:tabs>
          <w:tab w:val="clear" w:pos="2520"/>
        </w:tabs>
        <w:ind w:left="3119" w:hanging="2263"/>
        <w:rPr>
          <w:b/>
          <w:bCs/>
        </w:rPr>
      </w:pPr>
      <w:r>
        <w:t>Den nástupu do práce:</w:t>
      </w:r>
      <w:r>
        <w:tab/>
      </w:r>
      <w:r w:rsidR="00924251" w:rsidRPr="00924251">
        <w:rPr>
          <w:b/>
          <w:bCs/>
        </w:rPr>
        <w:t>1.2.2021</w:t>
      </w:r>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rsidRPr="00924251">
        <w:rPr>
          <w:b/>
          <w:bCs/>
        </w:rPr>
        <w:t xml:space="preserve">na dobu </w:t>
      </w:r>
      <w:r w:rsidR="00924251" w:rsidRPr="00924251">
        <w:rPr>
          <w:b/>
          <w:bCs/>
          <w:noProof/>
        </w:rPr>
        <w:t>určitou, nejméně do 31.1.2022</w:t>
      </w:r>
      <w:r>
        <w:t xml:space="preserve">, s týdenní pracovní dobou </w:t>
      </w:r>
      <w:r w:rsidR="00924251">
        <w:rPr>
          <w:noProof/>
        </w:rPr>
        <w:t>40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924251" w:rsidRPr="00924251">
        <w:rPr>
          <w:b/>
          <w:bCs/>
          <w:noProof/>
        </w:rPr>
        <w:t>31.10.2021</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49132E" w:rsidRDefault="0049132E" w:rsidP="0049132E">
      <w:pPr>
        <w:pStyle w:val="Boddohody"/>
      </w:pPr>
      <w:r w:rsidRPr="00272C98">
        <w:t>V případě, že zaměstnavatel nedodrží ujednání sjednaná pod body 1. a 2. tohoto článku, příspěvek nebude poskytnut.</w:t>
      </w:r>
    </w:p>
    <w:p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 xml:space="preserve">Úřad práce se zavazuje poskytnout zaměstnavateli příspěvek </w:t>
      </w:r>
      <w:r w:rsidR="002B6B11" w:rsidRPr="00346699">
        <w:t>ve výši</w:t>
      </w:r>
      <w:r w:rsidR="002B6B11">
        <w:t xml:space="preserve"> </w:t>
      </w:r>
      <w:r w:rsidR="00924251" w:rsidRPr="00924251">
        <w:rPr>
          <w:b/>
          <w:bCs/>
          <w:noProof/>
        </w:rPr>
        <w:t>100</w:t>
      </w:r>
      <w:r w:rsidR="002B6B11" w:rsidRPr="00924251">
        <w:rPr>
          <w:b/>
          <w:bCs/>
        </w:rPr>
        <w:t> %</w:t>
      </w:r>
      <w:r w:rsidR="002B6B11">
        <w:t xml:space="preserve"> z </w:t>
      </w:r>
      <w:r w:rsidR="002B6B11"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924251" w:rsidRPr="00924251">
        <w:rPr>
          <w:b/>
          <w:bCs/>
          <w:noProof/>
        </w:rPr>
        <w:t>15 000</w:t>
      </w:r>
      <w:r w:rsidR="00123707" w:rsidRPr="00924251">
        <w:rPr>
          <w:b/>
          <w:bCs/>
        </w:rPr>
        <w:t> </w:t>
      </w:r>
      <w:r w:rsidR="00026A7E" w:rsidRPr="00924251">
        <w:rPr>
          <w:b/>
          <w:bCs/>
        </w:rPr>
        <w:t>Kč měsíčně</w:t>
      </w:r>
      <w:r w:rsidR="00026A7E">
        <w:t xml:space="preserve">,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924251" w:rsidRPr="00924251">
        <w:rPr>
          <w:b/>
          <w:bCs/>
        </w:rPr>
        <w:t>135 000</w:t>
      </w:r>
      <w:r w:rsidR="00486858" w:rsidRPr="00924251">
        <w:rPr>
          <w:b/>
          <w:bCs/>
        </w:rPr>
        <w:t> </w:t>
      </w:r>
      <w:r w:rsidRPr="00924251">
        <w:rPr>
          <w:b/>
          <w:bCs/>
        </w:rPr>
        <w:t>Kč.</w:t>
      </w:r>
    </w:p>
    <w:p w:rsidR="00123707" w:rsidRDefault="00123707" w:rsidP="00C4618E">
      <w:pPr>
        <w:pStyle w:val="Boddohody"/>
        <w:numPr>
          <w:ilvl w:val="0"/>
          <w:numId w:val="4"/>
        </w:numPr>
      </w:pPr>
      <w:r>
        <w:t xml:space="preserve">Příspěvek </w:t>
      </w:r>
      <w:r w:rsidRPr="0058691B">
        <w:t xml:space="preserve">bude poskytován </w:t>
      </w:r>
      <w:r w:rsidR="00781CAC" w:rsidRPr="00924251">
        <w:rPr>
          <w:b/>
          <w:bCs/>
        </w:rPr>
        <w:t xml:space="preserve">na dobu </w:t>
      </w:r>
      <w:r w:rsidRPr="00924251">
        <w:rPr>
          <w:b/>
          <w:bCs/>
        </w:rPr>
        <w:t>od </w:t>
      </w:r>
      <w:r w:rsidR="00924251" w:rsidRPr="00924251">
        <w:rPr>
          <w:b/>
          <w:bCs/>
          <w:noProof/>
        </w:rPr>
        <w:t>1.2.2021</w:t>
      </w:r>
      <w:r w:rsidR="00781CAC" w:rsidRPr="00924251">
        <w:rPr>
          <w:b/>
          <w:bCs/>
        </w:rPr>
        <w:t xml:space="preserve"> do</w:t>
      </w:r>
      <w:r w:rsidRPr="00924251">
        <w:rPr>
          <w:b/>
          <w:bCs/>
        </w:rPr>
        <w:t> </w:t>
      </w:r>
      <w:r w:rsidR="00924251" w:rsidRPr="00924251">
        <w:rPr>
          <w:b/>
          <w:bCs/>
          <w:noProof/>
        </w:rPr>
        <w:t>31.10.2021</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924251">
        <w:t>1.2.2021</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w:t>
      </w:r>
      <w:r w:rsidR="006656CF" w:rsidRPr="00924251">
        <w:rPr>
          <w:b/>
          <w:bCs/>
        </w:rPr>
        <w:t>na </w:t>
      </w:r>
      <w:r w:rsidRPr="00924251">
        <w:rPr>
          <w:b/>
          <w:bCs/>
        </w:rPr>
        <w:t xml:space="preserve">účet </w:t>
      </w:r>
      <w:r w:rsidR="006656CF" w:rsidRPr="00924251">
        <w:rPr>
          <w:b/>
          <w:bCs/>
        </w:rPr>
        <w:t>č. </w:t>
      </w:r>
      <w:r w:rsidR="0064286B">
        <w:rPr>
          <w:b/>
          <w:bCs/>
        </w:rPr>
        <w:t>XXX</w:t>
      </w:r>
      <w:bookmarkStart w:id="0" w:name="_GoBack"/>
      <w:bookmarkEnd w:id="0"/>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3F544A">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w:t>
      </w:r>
      <w:r w:rsidR="00924251">
        <w:t xml:space="preserve"> dvou</w:t>
      </w:r>
      <w:r w:rsidRPr="0023409C">
        <w:t xml:space="preserve"> vyhotoveních, z</w:t>
      </w:r>
      <w:r w:rsidR="00924251">
        <w:t> </w:t>
      </w:r>
      <w:r w:rsidRPr="0023409C">
        <w:t>nich</w:t>
      </w:r>
      <w:r w:rsidR="00924251">
        <w:t>ž jedno</w:t>
      </w:r>
      <w:r w:rsidRPr="0023409C">
        <w:t xml:space="preserve">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924251" w:rsidP="009B751F">
      <w:pPr>
        <w:keepNext/>
        <w:keepLines/>
        <w:tabs>
          <w:tab w:val="left" w:pos="2520"/>
        </w:tabs>
        <w:rPr>
          <w:rFonts w:cs="Arial"/>
          <w:szCs w:val="20"/>
        </w:rPr>
      </w:pPr>
      <w:r>
        <w:rPr>
          <w:noProof/>
        </w:rPr>
        <w:t>v Semilech</w:t>
      </w:r>
      <w:r w:rsidR="000378AA" w:rsidRPr="003F2F6D">
        <w:rPr>
          <w:rFonts w:cs="Arial"/>
          <w:szCs w:val="20"/>
        </w:rPr>
        <w:t xml:space="preserve"> dne</w:t>
      </w:r>
      <w:r>
        <w:rPr>
          <w:rFonts w:cs="Arial"/>
          <w:szCs w:val="20"/>
        </w:rPr>
        <w:t xml:space="preserve">                                                                          v Semilech dne</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924251">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t>..................................................................</w:t>
      </w:r>
    </w:p>
    <w:p w:rsidR="00EF1F67" w:rsidRPr="00F2642D" w:rsidRDefault="00924251" w:rsidP="00EF1F67">
      <w:pPr>
        <w:keepNext/>
        <w:keepLines/>
        <w:jc w:val="center"/>
        <w:rPr>
          <w:rFonts w:cs="Arial"/>
          <w:szCs w:val="20"/>
        </w:rPr>
      </w:pPr>
      <w:r w:rsidRPr="00924251">
        <w:rPr>
          <w:rFonts w:cs="Arial"/>
          <w:szCs w:val="20"/>
        </w:rPr>
        <w:t>Luboš Vaníček</w:t>
      </w:r>
      <w:r>
        <w:tab/>
      </w:r>
      <w:r>
        <w:br/>
        <w:t>jednatel</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rsidR="00EF1F67" w:rsidRPr="00F2642D" w:rsidRDefault="00924251" w:rsidP="00EF1F67">
      <w:pPr>
        <w:keepNext/>
        <w:keepLines/>
        <w:jc w:val="center"/>
        <w:rPr>
          <w:rFonts w:cs="Arial"/>
          <w:szCs w:val="20"/>
        </w:rPr>
      </w:pPr>
      <w:r w:rsidRPr="00924251">
        <w:rPr>
          <w:rFonts w:cs="Arial"/>
          <w:szCs w:val="20"/>
        </w:rPr>
        <w:t xml:space="preserve">Mgr. </w:t>
      </w:r>
      <w:r>
        <w:t>Kateřina Priščáková</w:t>
      </w:r>
    </w:p>
    <w:p w:rsidR="0007704C" w:rsidRDefault="00924251" w:rsidP="0007704C">
      <w:pPr>
        <w:keepNext/>
        <w:keepLines/>
        <w:jc w:val="center"/>
        <w:rPr>
          <w:rFonts w:cs="Arial"/>
          <w:szCs w:val="20"/>
        </w:rPr>
      </w:pPr>
      <w:r w:rsidRPr="00924251">
        <w:rPr>
          <w:rFonts w:cs="Arial"/>
          <w:szCs w:val="20"/>
        </w:rPr>
        <w:t>zastupující ředitelka</w:t>
      </w:r>
      <w:r>
        <w:t xml:space="preserve"> KoP v Semilech</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924251">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924251" w:rsidRPr="00924251">
        <w:rPr>
          <w:rFonts w:cs="Arial"/>
          <w:szCs w:val="20"/>
        </w:rPr>
        <w:t xml:space="preserve">Ing. </w:t>
      </w:r>
      <w:r w:rsidR="00924251">
        <w:t>Helena Čermáková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924251" w:rsidRPr="00924251">
        <w:rPr>
          <w:rFonts w:cs="Arial"/>
          <w:szCs w:val="20"/>
        </w:rPr>
        <w:t>950 160</w:t>
      </w:r>
      <w:r w:rsidR="00924251">
        <w:t xml:space="preserve"> 475</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924251">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7BD" w:rsidRDefault="004517BD">
      <w:r>
        <w:separator/>
      </w:r>
    </w:p>
  </w:endnote>
  <w:endnote w:type="continuationSeparator" w:id="0">
    <w:p w:rsidR="004517BD" w:rsidRDefault="0045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251" w:rsidRDefault="0092425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EF1F67">
    <w:pPr>
      <w:pStyle w:val="Zpat"/>
    </w:pPr>
    <w:r>
      <w:tab/>
      <w:t xml:space="preserve">- </w:t>
    </w:r>
    <w:r>
      <w:fldChar w:fldCharType="begin"/>
    </w:r>
    <w:r>
      <w:instrText xml:space="preserve"> PAGE </w:instrText>
    </w:r>
    <w:r>
      <w:fldChar w:fldCharType="separate"/>
    </w:r>
    <w:r w:rsidR="003F544A">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F544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7BD" w:rsidRDefault="004517BD">
      <w:r>
        <w:separator/>
      </w:r>
    </w:p>
  </w:footnote>
  <w:footnote w:type="continuationSeparator" w:id="0">
    <w:p w:rsidR="004517BD" w:rsidRDefault="00451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251" w:rsidRDefault="0092425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251" w:rsidRDefault="0092425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64286B">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17BD"/>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6B11"/>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3F544A"/>
    <w:rsid w:val="004124F1"/>
    <w:rsid w:val="00412D25"/>
    <w:rsid w:val="0041399A"/>
    <w:rsid w:val="0041570C"/>
    <w:rsid w:val="00423D7A"/>
    <w:rsid w:val="00424375"/>
    <w:rsid w:val="00424821"/>
    <w:rsid w:val="00430E4B"/>
    <w:rsid w:val="00433B00"/>
    <w:rsid w:val="00434B82"/>
    <w:rsid w:val="004367FD"/>
    <w:rsid w:val="004428B3"/>
    <w:rsid w:val="004517BD"/>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0729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4286B"/>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4251"/>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075D9"/>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4464"/>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47C7716A"/>
  <w15:chartTrackingRefBased/>
  <w15:docId w15:val="{7C0565CB-64B2-4E63-80E1-613CB16E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63E94A-577A-4884-B0DA-63C34D525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2327</Words>
  <Characters>13730</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Burkoň Jan Ing. (UPL-KRP)</cp:lastModifiedBy>
  <cp:revision>2</cp:revision>
  <cp:lastPrinted>2015-10-21T11:39:00Z</cp:lastPrinted>
  <dcterms:created xsi:type="dcterms:W3CDTF">2021-01-27T08:51:00Z</dcterms:created>
  <dcterms:modified xsi:type="dcterms:W3CDTF">2021-01-27T14:48:00Z</dcterms:modified>
</cp:coreProperties>
</file>