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B741" w14:textId="56AD258F" w:rsidR="007018E5" w:rsidRPr="00F43306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F43306">
        <w:rPr>
          <w:rFonts w:asciiTheme="minorHAnsi" w:hAnsiTheme="minorHAnsi"/>
          <w:b/>
          <w:caps/>
          <w:sz w:val="40"/>
        </w:rPr>
        <w:t>SMLOUVA O VYUŽITÍ VÝSLEDKŮ</w:t>
      </w:r>
      <w:r w:rsidR="00582123" w:rsidRPr="00F43306">
        <w:rPr>
          <w:rFonts w:asciiTheme="minorHAnsi" w:hAnsiTheme="minorHAnsi"/>
          <w:b/>
          <w:caps/>
          <w:sz w:val="40"/>
        </w:rPr>
        <w:t xml:space="preserve"> PROJEKTU</w:t>
      </w:r>
    </w:p>
    <w:p w14:paraId="16382B1D" w14:textId="131D6119" w:rsidR="0011464D" w:rsidRPr="00E838FD" w:rsidRDefault="00F43306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838FD">
        <w:rPr>
          <w:rFonts w:asciiTheme="minorHAnsi" w:hAnsiTheme="minorHAnsi"/>
          <w:sz w:val="22"/>
          <w:szCs w:val="22"/>
        </w:rPr>
        <w:t>č.sml</w:t>
      </w:r>
      <w:proofErr w:type="spellEnd"/>
      <w:r w:rsidRPr="00E838FD">
        <w:rPr>
          <w:rFonts w:asciiTheme="minorHAnsi" w:hAnsiTheme="minorHAnsi"/>
          <w:sz w:val="22"/>
          <w:szCs w:val="22"/>
        </w:rPr>
        <w:t>. VUT</w:t>
      </w:r>
      <w:r>
        <w:rPr>
          <w:rFonts w:asciiTheme="minorHAnsi" w:hAnsiTheme="minorHAnsi"/>
          <w:sz w:val="22"/>
          <w:szCs w:val="22"/>
        </w:rPr>
        <w:t>:</w:t>
      </w:r>
      <w:r w:rsidR="005417FA">
        <w:rPr>
          <w:rFonts w:asciiTheme="minorHAnsi" w:hAnsiTheme="minorHAnsi"/>
          <w:sz w:val="22"/>
          <w:szCs w:val="22"/>
        </w:rPr>
        <w:t xml:space="preserve"> 000838/2021</w:t>
      </w:r>
      <w:r>
        <w:rPr>
          <w:rFonts w:asciiTheme="minorHAnsi" w:hAnsiTheme="minorHAnsi"/>
          <w:sz w:val="22"/>
          <w:szCs w:val="22"/>
        </w:rPr>
        <w:t>/00</w:t>
      </w:r>
    </w:p>
    <w:p w14:paraId="454A1C58" w14:textId="4517E1DC" w:rsidR="007018E5" w:rsidRDefault="00C32813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838FD">
        <w:rPr>
          <w:rFonts w:asciiTheme="minorHAnsi" w:hAnsiTheme="minorHAnsi"/>
          <w:sz w:val="22"/>
          <w:szCs w:val="22"/>
        </w:rPr>
        <w:t>č.sml</w:t>
      </w:r>
      <w:proofErr w:type="spellEnd"/>
      <w:r w:rsidRPr="00E838FD">
        <w:rPr>
          <w:rFonts w:asciiTheme="minorHAnsi" w:hAnsiTheme="minorHAnsi"/>
          <w:sz w:val="22"/>
          <w:szCs w:val="22"/>
        </w:rPr>
        <w:t xml:space="preserve">. </w:t>
      </w:r>
      <w:r w:rsidR="00693728" w:rsidRPr="00E838FD">
        <w:rPr>
          <w:rFonts w:asciiTheme="minorHAnsi" w:hAnsiTheme="minorHAnsi"/>
          <w:sz w:val="22"/>
          <w:szCs w:val="22"/>
        </w:rPr>
        <w:t>CAMEA</w:t>
      </w:r>
      <w:r w:rsidR="004715B6" w:rsidRPr="00E838FD">
        <w:rPr>
          <w:rFonts w:asciiTheme="minorHAnsi" w:hAnsiTheme="minorHAnsi"/>
          <w:sz w:val="22"/>
          <w:szCs w:val="22"/>
        </w:rPr>
        <w:t>:</w:t>
      </w:r>
      <w:r w:rsidR="00693728" w:rsidRPr="00F43306">
        <w:rPr>
          <w:rFonts w:asciiTheme="minorHAnsi" w:hAnsiTheme="minorHAnsi"/>
          <w:sz w:val="22"/>
          <w:szCs w:val="22"/>
        </w:rPr>
        <w:t xml:space="preserve"> SMLGR2009</w:t>
      </w:r>
      <w:r w:rsidR="004715B6" w:rsidRPr="00F43306">
        <w:rPr>
          <w:rFonts w:asciiTheme="minorHAnsi" w:hAnsiTheme="minorHAnsi"/>
          <w:sz w:val="22"/>
          <w:szCs w:val="22"/>
        </w:rPr>
        <w:t xml:space="preserve"> </w:t>
      </w:r>
    </w:p>
    <w:p w14:paraId="472E2CD1" w14:textId="68843E95" w:rsidR="007018E5" w:rsidRPr="00F43306" w:rsidRDefault="007018E5" w:rsidP="007018E5">
      <w:pPr>
        <w:jc w:val="center"/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uzavřely </w:t>
      </w:r>
      <w:r w:rsidR="0011464D" w:rsidRPr="00F43306">
        <w:rPr>
          <w:rFonts w:asciiTheme="minorHAnsi" w:hAnsiTheme="minorHAnsi" w:cstheme="minorHAnsi"/>
          <w:sz w:val="22"/>
          <w:szCs w:val="22"/>
        </w:rPr>
        <w:t>na základě § 2358 a</w:t>
      </w:r>
      <w:r w:rsidR="00693728" w:rsidRPr="00F43306">
        <w:rPr>
          <w:rFonts w:asciiTheme="minorHAnsi" w:hAnsiTheme="minorHAnsi" w:cstheme="minorHAnsi"/>
          <w:sz w:val="22"/>
          <w:szCs w:val="22"/>
        </w:rPr>
        <w:t xml:space="preserve"> </w:t>
      </w:r>
      <w:r w:rsidR="0011464D" w:rsidRPr="00F43306">
        <w:rPr>
          <w:rFonts w:asciiTheme="minorHAnsi" w:hAnsiTheme="minorHAnsi" w:cstheme="minorHAnsi"/>
          <w:sz w:val="22"/>
          <w:szCs w:val="22"/>
        </w:rPr>
        <w:t>n</w:t>
      </w:r>
      <w:r w:rsidR="00693728" w:rsidRPr="00F43306">
        <w:rPr>
          <w:rFonts w:asciiTheme="minorHAnsi" w:hAnsiTheme="minorHAnsi" w:cstheme="minorHAnsi"/>
          <w:sz w:val="22"/>
          <w:szCs w:val="22"/>
        </w:rPr>
        <w:t>ásl</w:t>
      </w:r>
      <w:r w:rsidR="0011464D" w:rsidRPr="00F43306">
        <w:rPr>
          <w:rFonts w:asciiTheme="minorHAnsi" w:hAnsiTheme="minorHAnsi" w:cstheme="minorHAnsi"/>
          <w:sz w:val="22"/>
          <w:szCs w:val="22"/>
        </w:rPr>
        <w:t xml:space="preserve"> občanského zákoníku </w:t>
      </w:r>
      <w:r w:rsidRPr="00F43306">
        <w:rPr>
          <w:rFonts w:asciiTheme="minorHAnsi" w:hAnsiTheme="minorHAnsi" w:cstheme="minorHAnsi"/>
          <w:sz w:val="22"/>
          <w:szCs w:val="22"/>
        </w:rPr>
        <w:t>níže uvedeného dne, měsíce a roku a za následujících podmínek tyto smluvní strany</w:t>
      </w:r>
    </w:p>
    <w:p w14:paraId="2FDDBA6D" w14:textId="77777777" w:rsidR="000C040E" w:rsidRPr="00F43306" w:rsidRDefault="000C040E" w:rsidP="000C040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45AB8E" w14:textId="5464B7BC" w:rsidR="000C040E" w:rsidRPr="00F43306" w:rsidRDefault="000C040E" w:rsidP="000C040E">
      <w:pPr>
        <w:rPr>
          <w:rFonts w:asciiTheme="minorHAnsi" w:hAnsiTheme="minorHAnsi" w:cstheme="minorHAnsi"/>
          <w:b/>
          <w:sz w:val="22"/>
          <w:szCs w:val="22"/>
        </w:rPr>
      </w:pPr>
      <w:r w:rsidRPr="00F43306">
        <w:rPr>
          <w:rFonts w:asciiTheme="minorHAnsi" w:hAnsiTheme="minorHAnsi" w:cstheme="minorHAnsi"/>
          <w:b/>
          <w:sz w:val="22"/>
          <w:szCs w:val="22"/>
        </w:rPr>
        <w:t>C</w:t>
      </w:r>
      <w:r w:rsidR="00693728" w:rsidRPr="00F43306">
        <w:rPr>
          <w:rFonts w:asciiTheme="minorHAnsi" w:hAnsiTheme="minorHAnsi" w:cstheme="minorHAnsi"/>
          <w:b/>
          <w:sz w:val="22"/>
          <w:szCs w:val="22"/>
        </w:rPr>
        <w:t>AMEA</w:t>
      </w:r>
      <w:r w:rsidRPr="00F43306">
        <w:rPr>
          <w:rFonts w:asciiTheme="minorHAnsi" w:hAnsiTheme="minorHAnsi" w:cstheme="minorHAnsi"/>
          <w:b/>
          <w:sz w:val="22"/>
          <w:szCs w:val="22"/>
        </w:rPr>
        <w:t>,</w:t>
      </w:r>
      <w:r w:rsidR="00693728" w:rsidRPr="00F43306">
        <w:rPr>
          <w:rFonts w:asciiTheme="minorHAnsi" w:hAnsiTheme="minorHAnsi" w:cstheme="minorHAnsi"/>
          <w:b/>
          <w:sz w:val="22"/>
          <w:szCs w:val="22"/>
        </w:rPr>
        <w:t xml:space="preserve"> spol.</w:t>
      </w:r>
      <w:r w:rsidRPr="00F43306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693728" w:rsidRPr="00F43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3306">
        <w:rPr>
          <w:rFonts w:asciiTheme="minorHAnsi" w:hAnsiTheme="minorHAnsi" w:cstheme="minorHAnsi"/>
          <w:b/>
          <w:sz w:val="22"/>
          <w:szCs w:val="22"/>
        </w:rPr>
        <w:t>r.o.</w:t>
      </w:r>
    </w:p>
    <w:p w14:paraId="53D35D1F" w14:textId="341F61BB" w:rsidR="000C040E" w:rsidRPr="00F43306" w:rsidRDefault="000C040E" w:rsidP="000C040E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43306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3B36AD" w:rsidRPr="00F4330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Karásek</w:t>
      </w:r>
      <w:r w:rsidR="00693728" w:rsidRPr="00F4330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2290/1m, 621 00</w:t>
      </w:r>
      <w:r w:rsidRPr="00F4330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Brno</w:t>
      </w:r>
    </w:p>
    <w:p w14:paraId="6EA855BC" w14:textId="77777777" w:rsidR="000C040E" w:rsidRPr="00F43306" w:rsidRDefault="000C040E" w:rsidP="000C040E">
      <w:pPr>
        <w:tabs>
          <w:tab w:val="left" w:pos="1701"/>
        </w:tabs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IČ: 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60746220</w:t>
      </w:r>
    </w:p>
    <w:p w14:paraId="4AEE0794" w14:textId="77777777" w:rsidR="000C040E" w:rsidRPr="00F43306" w:rsidRDefault="000C040E" w:rsidP="000C040E">
      <w:pPr>
        <w:tabs>
          <w:tab w:val="left" w:pos="1701"/>
        </w:tabs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DIČ: 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CZ60746220</w:t>
      </w:r>
    </w:p>
    <w:p w14:paraId="28A5A364" w14:textId="5913A60D" w:rsidR="000C040E" w:rsidRPr="00F43306" w:rsidRDefault="000C040E" w:rsidP="000C040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</w:rPr>
        <w:t>19-5141610227/0100</w:t>
      </w:r>
      <w:r w:rsidRPr="00F43306">
        <w:rPr>
          <w:rFonts w:asciiTheme="minorHAnsi" w:hAnsiTheme="minorHAnsi" w:cstheme="minorHAnsi"/>
          <w:sz w:val="22"/>
          <w:szCs w:val="22"/>
        </w:rPr>
        <w:t>, vedený u Komerční banky pobočka Brno - město</w:t>
      </w:r>
      <w:r w:rsidRPr="00F43306">
        <w:rPr>
          <w:rFonts w:asciiTheme="minorHAnsi" w:hAnsiTheme="minorHAnsi" w:cstheme="minorHAnsi"/>
          <w:sz w:val="22"/>
          <w:szCs w:val="22"/>
        </w:rPr>
        <w:br/>
        <w:t>Zapsána v obchodním rejstříku vedeném Krajským soudem v Brně, oddíl C, vložka 18823</w:t>
      </w:r>
      <w:r w:rsidRPr="00F43306">
        <w:rPr>
          <w:rFonts w:asciiTheme="minorHAnsi" w:hAnsiTheme="minorHAnsi" w:cstheme="minorHAnsi"/>
          <w:sz w:val="22"/>
          <w:szCs w:val="22"/>
        </w:rPr>
        <w:br/>
        <w:t>Zastoupená: Ing. Peterem Honcem, Ph.D. – jednatel společnosti</w:t>
      </w:r>
      <w:r w:rsidRPr="00F43306">
        <w:rPr>
          <w:rFonts w:asciiTheme="minorHAnsi" w:hAnsiTheme="minorHAnsi" w:cstheme="minorHAnsi"/>
          <w:sz w:val="22"/>
          <w:szCs w:val="22"/>
        </w:rPr>
        <w:br/>
      </w:r>
      <w:r w:rsidRPr="00F43306">
        <w:rPr>
          <w:rFonts w:asciiTheme="minorHAnsi" w:hAnsiTheme="minorHAnsi" w:cstheme="minorHAnsi"/>
          <w:b/>
          <w:sz w:val="22"/>
          <w:szCs w:val="22"/>
        </w:rPr>
        <w:t xml:space="preserve">na straně jedné a dále v textu též jako „Příjemce“ nebo „CAMEA“ </w:t>
      </w:r>
    </w:p>
    <w:p w14:paraId="7579F902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a</w:t>
      </w:r>
    </w:p>
    <w:p w14:paraId="6352BF14" w14:textId="77777777" w:rsidR="000C040E" w:rsidRPr="00F43306" w:rsidRDefault="000C040E" w:rsidP="000C040E">
      <w:pPr>
        <w:rPr>
          <w:rFonts w:asciiTheme="minorHAnsi" w:hAnsiTheme="minorHAnsi" w:cstheme="minorHAnsi"/>
          <w:b/>
          <w:sz w:val="22"/>
          <w:szCs w:val="22"/>
        </w:rPr>
      </w:pPr>
      <w:r w:rsidRPr="00F43306">
        <w:rPr>
          <w:rFonts w:asciiTheme="minorHAnsi" w:hAnsiTheme="minorHAnsi" w:cstheme="minorHAnsi"/>
          <w:b/>
          <w:sz w:val="22"/>
          <w:szCs w:val="22"/>
        </w:rPr>
        <w:t>Vysoké učení technické v Brně</w:t>
      </w:r>
    </w:p>
    <w:p w14:paraId="78795E1E" w14:textId="044C2BE3" w:rsidR="000C040E" w:rsidRPr="00F43306" w:rsidRDefault="000C040E" w:rsidP="000C040E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43306">
        <w:rPr>
          <w:rFonts w:asciiTheme="minorHAnsi" w:hAnsiTheme="minorHAnsi" w:cstheme="minorHAnsi"/>
          <w:sz w:val="22"/>
          <w:szCs w:val="22"/>
        </w:rPr>
        <w:tab/>
        <w:t>Antonínská 548/1, 601 90 Brno</w:t>
      </w:r>
      <w:r w:rsidRPr="00F43306">
        <w:rPr>
          <w:rFonts w:asciiTheme="minorHAnsi" w:hAnsiTheme="minorHAnsi" w:cstheme="minorHAnsi"/>
          <w:sz w:val="22"/>
          <w:szCs w:val="22"/>
        </w:rPr>
        <w:br/>
        <w:t xml:space="preserve">IČ: </w:t>
      </w:r>
      <w:r w:rsidRPr="00F43306">
        <w:rPr>
          <w:rFonts w:asciiTheme="minorHAnsi" w:hAnsiTheme="minorHAnsi" w:cstheme="minorHAnsi"/>
          <w:sz w:val="22"/>
          <w:szCs w:val="22"/>
        </w:rPr>
        <w:tab/>
        <w:t>00216305 (veřejná vysoká škola, nezapisuje se do OR)</w:t>
      </w:r>
      <w:r w:rsidRPr="00F43306">
        <w:rPr>
          <w:rFonts w:asciiTheme="minorHAnsi" w:hAnsiTheme="minorHAnsi" w:cstheme="minorHAnsi"/>
          <w:sz w:val="22"/>
          <w:szCs w:val="22"/>
        </w:rPr>
        <w:br/>
        <w:t xml:space="preserve">DIČ: </w:t>
      </w:r>
      <w:r w:rsidRPr="00F43306">
        <w:rPr>
          <w:rFonts w:asciiTheme="minorHAnsi" w:hAnsiTheme="minorHAnsi" w:cstheme="minorHAnsi"/>
          <w:sz w:val="22"/>
          <w:szCs w:val="22"/>
        </w:rPr>
        <w:tab/>
        <w:t>CZ00216305</w:t>
      </w:r>
      <w:r w:rsidRPr="00F43306">
        <w:rPr>
          <w:rFonts w:asciiTheme="minorHAnsi" w:hAnsiTheme="minorHAnsi" w:cstheme="minorHAnsi"/>
          <w:sz w:val="22"/>
          <w:szCs w:val="22"/>
        </w:rPr>
        <w:br/>
        <w:t xml:space="preserve">Bankovní spojení: </w:t>
      </w:r>
      <w:r w:rsidRPr="00F43306">
        <w:rPr>
          <w:rFonts w:asciiTheme="minorHAnsi" w:hAnsiTheme="minorHAnsi" w:cstheme="minorHAnsi"/>
          <w:sz w:val="22"/>
          <w:szCs w:val="22"/>
        </w:rPr>
        <w:tab/>
        <w:t xml:space="preserve">27-8684040287/0100 vedený u Komerční banky, pobočka Brno-město Zastoupené: </w:t>
      </w:r>
      <w:r w:rsidRPr="00F43306">
        <w:rPr>
          <w:rFonts w:asciiTheme="minorHAnsi" w:hAnsiTheme="minorHAnsi" w:cstheme="minorHAnsi"/>
          <w:sz w:val="22"/>
          <w:szCs w:val="22"/>
        </w:rPr>
        <w:tab/>
        <w:t>prof. RNDr. Ing. Petrem Štěpánkem, CSc., rektorem</w:t>
      </w:r>
      <w:r w:rsidRPr="00F43306">
        <w:rPr>
          <w:rFonts w:asciiTheme="minorHAnsi" w:hAnsiTheme="minorHAnsi" w:cstheme="minorHAnsi"/>
          <w:sz w:val="22"/>
          <w:szCs w:val="22"/>
        </w:rPr>
        <w:br/>
      </w:r>
      <w:r w:rsidRPr="00F43306">
        <w:rPr>
          <w:rFonts w:asciiTheme="minorHAnsi" w:hAnsiTheme="minorHAnsi" w:cstheme="minorHAnsi"/>
          <w:b/>
          <w:sz w:val="22"/>
          <w:szCs w:val="22"/>
        </w:rPr>
        <w:t>na straně druhé a dále v textu též jako „Další účastník 1“ nebo „VUT“</w:t>
      </w:r>
    </w:p>
    <w:p w14:paraId="631CAEC4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a</w:t>
      </w:r>
    </w:p>
    <w:p w14:paraId="0F17BC30" w14:textId="62E803CD" w:rsidR="000C040E" w:rsidRPr="00F43306" w:rsidRDefault="00E838FD" w:rsidP="000C040E">
      <w:pPr>
        <w:rPr>
          <w:rFonts w:asciiTheme="minorHAnsi" w:hAnsiTheme="minorHAnsi" w:cstheme="minorHAnsi"/>
          <w:sz w:val="22"/>
          <w:szCs w:val="22"/>
        </w:rPr>
      </w:pPr>
      <w:r w:rsidRPr="00E838FD">
        <w:rPr>
          <w:rFonts w:asciiTheme="minorHAnsi" w:hAnsiTheme="minorHAnsi" w:cstheme="minorHAnsi"/>
          <w:b/>
          <w:sz w:val="22"/>
          <w:szCs w:val="22"/>
        </w:rPr>
        <w:t>Ústav teorie informace a automatizace AV ČR, v. v. i.</w:t>
      </w:r>
    </w:p>
    <w:p w14:paraId="1C9B2F44" w14:textId="2A95B64D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Sídlem: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sz w:val="22"/>
          <w:szCs w:val="22"/>
        </w:rPr>
        <w:tab/>
        <w:t xml:space="preserve">Pod </w:t>
      </w:r>
      <w:r w:rsidR="0087356D">
        <w:rPr>
          <w:rFonts w:asciiTheme="minorHAnsi" w:hAnsiTheme="minorHAnsi" w:cstheme="minorHAnsi"/>
          <w:sz w:val="22"/>
          <w:szCs w:val="22"/>
        </w:rPr>
        <w:t>V</w:t>
      </w:r>
      <w:r w:rsidR="0087356D" w:rsidRPr="00F43306">
        <w:rPr>
          <w:rFonts w:asciiTheme="minorHAnsi" w:hAnsiTheme="minorHAnsi" w:cstheme="minorHAnsi"/>
          <w:sz w:val="22"/>
          <w:szCs w:val="22"/>
        </w:rPr>
        <w:t xml:space="preserve">odárenskou </w:t>
      </w:r>
      <w:r w:rsidRPr="00F43306">
        <w:rPr>
          <w:rFonts w:asciiTheme="minorHAnsi" w:hAnsiTheme="minorHAnsi" w:cstheme="minorHAnsi"/>
          <w:sz w:val="22"/>
          <w:szCs w:val="22"/>
        </w:rPr>
        <w:t xml:space="preserve">věží 1143/4, 182 </w:t>
      </w:r>
      <w:r w:rsidR="0087356D" w:rsidRPr="00F43306">
        <w:rPr>
          <w:rFonts w:asciiTheme="minorHAnsi" w:hAnsiTheme="minorHAnsi" w:cstheme="minorHAnsi"/>
          <w:sz w:val="22"/>
          <w:szCs w:val="22"/>
        </w:rPr>
        <w:t>0</w:t>
      </w:r>
      <w:r w:rsidR="0087356D">
        <w:rPr>
          <w:rFonts w:asciiTheme="minorHAnsi" w:hAnsiTheme="minorHAnsi" w:cstheme="minorHAnsi"/>
          <w:sz w:val="22"/>
          <w:szCs w:val="22"/>
        </w:rPr>
        <w:t>0</w:t>
      </w:r>
      <w:r w:rsidR="0087356D" w:rsidRPr="00F43306">
        <w:rPr>
          <w:rFonts w:asciiTheme="minorHAnsi" w:hAnsiTheme="minorHAnsi" w:cstheme="minorHAnsi"/>
          <w:sz w:val="22"/>
          <w:szCs w:val="22"/>
        </w:rPr>
        <w:t xml:space="preserve"> </w:t>
      </w:r>
      <w:r w:rsidRPr="00F43306">
        <w:rPr>
          <w:rFonts w:asciiTheme="minorHAnsi" w:hAnsiTheme="minorHAnsi" w:cstheme="minorHAnsi"/>
          <w:sz w:val="22"/>
          <w:szCs w:val="22"/>
        </w:rPr>
        <w:t>Praha 8</w:t>
      </w:r>
    </w:p>
    <w:p w14:paraId="08711587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IČ: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sz w:val="22"/>
          <w:szCs w:val="22"/>
        </w:rPr>
        <w:tab/>
        <w:t>67985556</w:t>
      </w:r>
    </w:p>
    <w:p w14:paraId="75539D01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DIČ:</w:t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sz w:val="22"/>
          <w:szCs w:val="22"/>
        </w:rPr>
        <w:tab/>
      </w:r>
      <w:r w:rsidRPr="00F43306">
        <w:rPr>
          <w:rFonts w:asciiTheme="minorHAnsi" w:hAnsiTheme="minorHAnsi" w:cstheme="minorHAnsi"/>
          <w:sz w:val="22"/>
          <w:szCs w:val="22"/>
        </w:rPr>
        <w:tab/>
        <w:t>CZ67985556</w:t>
      </w:r>
    </w:p>
    <w:p w14:paraId="23BB1BB6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Bankovní spojení:</w:t>
      </w:r>
      <w:r w:rsidRPr="00F43306">
        <w:rPr>
          <w:rFonts w:asciiTheme="minorHAnsi" w:hAnsiTheme="minorHAnsi" w:cstheme="minorHAnsi"/>
          <w:sz w:val="22"/>
          <w:szCs w:val="22"/>
        </w:rPr>
        <w:tab/>
        <w:t>ČSOB Praha 8, 131003527/0300</w:t>
      </w:r>
    </w:p>
    <w:p w14:paraId="5C22E1C4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Zapsána v Rejstříku veřejných výzkumných institucí vedeném Ministerstvem školství, </w:t>
      </w:r>
    </w:p>
    <w:p w14:paraId="413C1570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mládeže a tělovýchovy ČR, spisová značka 17113/2006-34/ÚTIA</w:t>
      </w:r>
    </w:p>
    <w:p w14:paraId="390F3F7B" w14:textId="77777777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Zastoupená: ředitelkou ústavu Doc. RNDr. Jiřinou Vejnarovou, CSc. </w:t>
      </w:r>
    </w:p>
    <w:p w14:paraId="19032AB3" w14:textId="72366514" w:rsidR="000C040E" w:rsidRPr="00F43306" w:rsidRDefault="000C040E" w:rsidP="000C040E">
      <w:pPr>
        <w:rPr>
          <w:rFonts w:asciiTheme="minorHAnsi" w:hAnsiTheme="minorHAnsi" w:cstheme="minorHAnsi"/>
          <w:b/>
          <w:sz w:val="22"/>
          <w:szCs w:val="22"/>
        </w:rPr>
      </w:pPr>
      <w:r w:rsidRPr="00F43306">
        <w:rPr>
          <w:rFonts w:asciiTheme="minorHAnsi" w:hAnsiTheme="minorHAnsi" w:cstheme="minorHAnsi"/>
          <w:b/>
          <w:sz w:val="22"/>
          <w:szCs w:val="22"/>
        </w:rPr>
        <w:t>na straně třetí a dále v textu též jako  „Další účastník 2“ nebo „UTIA“</w:t>
      </w:r>
    </w:p>
    <w:p w14:paraId="2989E6C7" w14:textId="77777777" w:rsidR="000C040E" w:rsidRPr="00F43306" w:rsidRDefault="000C040E" w:rsidP="000C040E">
      <w:pPr>
        <w:rPr>
          <w:rFonts w:asciiTheme="minorHAnsi" w:hAnsiTheme="minorHAnsi" w:cstheme="minorHAnsi"/>
          <w:b/>
          <w:sz w:val="22"/>
          <w:szCs w:val="22"/>
        </w:rPr>
      </w:pPr>
      <w:r w:rsidRPr="00E838FD">
        <w:rPr>
          <w:rFonts w:asciiTheme="minorHAnsi" w:hAnsiTheme="minorHAnsi" w:cstheme="minorHAnsi"/>
          <w:b/>
          <w:sz w:val="22"/>
          <w:szCs w:val="22"/>
        </w:rPr>
        <w:t>dále společně tato smlouva označuje Dalšího účastníka 1 a Dalšího účastníka 2 jako „další účastníci“</w:t>
      </w:r>
    </w:p>
    <w:p w14:paraId="2A671A4A" w14:textId="04FF8E85" w:rsidR="000C040E" w:rsidRPr="00F43306" w:rsidRDefault="000C040E" w:rsidP="000C040E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b/>
          <w:sz w:val="22"/>
          <w:szCs w:val="22"/>
        </w:rPr>
        <w:t>dále tato smlouva označuje Příjemce, Dalšího účastníka 1 a Dalšího účastníka 2 jako „Strany“</w:t>
      </w:r>
    </w:p>
    <w:p w14:paraId="56E1852C" w14:textId="37930EAC" w:rsidR="00386426" w:rsidRPr="00F43306" w:rsidRDefault="000C040E" w:rsidP="000C040E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 w:rsidRPr="00F43306">
        <w:rPr>
          <w:rFonts w:asciiTheme="minorHAnsi" w:hAnsiTheme="minorHAnsi" w:cs="Times New Roman"/>
          <w:bCs/>
        </w:rPr>
        <w:t xml:space="preserve"> </w:t>
      </w:r>
    </w:p>
    <w:p w14:paraId="3FE2E5B7" w14:textId="77777777" w:rsidR="00860F9C" w:rsidRPr="00F43306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43306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65A25302" w:rsidR="00860F9C" w:rsidRPr="00F43306" w:rsidRDefault="003E58B2" w:rsidP="002559B7">
      <w:pPr>
        <w:rPr>
          <w:rFonts w:asciiTheme="minorHAnsi" w:hAnsiTheme="minorHAnsi" w:cstheme="minorHAnsi"/>
          <w:i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Tato smlouva upravuje </w:t>
      </w:r>
      <w:r w:rsidR="00804165" w:rsidRPr="00F43306">
        <w:rPr>
          <w:rFonts w:asciiTheme="minorHAnsi" w:hAnsiTheme="minorHAnsi" w:cstheme="minorHAnsi"/>
          <w:sz w:val="22"/>
          <w:szCs w:val="22"/>
        </w:rPr>
        <w:t xml:space="preserve">ve smyslu zákona č.130/2002 Sb., o podpoře výzkumu, experimentálního vývoje a inovací v platném znění, </w:t>
      </w:r>
      <w:r w:rsidRPr="00F43306">
        <w:rPr>
          <w:rFonts w:asciiTheme="minorHAnsi" w:hAnsiTheme="minorHAnsi" w:cstheme="minorHAnsi"/>
          <w:sz w:val="22"/>
          <w:szCs w:val="22"/>
        </w:rPr>
        <w:t xml:space="preserve">využití výsledků výzkumu </w:t>
      </w:r>
      <w:r w:rsidR="008154DA" w:rsidRPr="00F43306">
        <w:rPr>
          <w:rFonts w:asciiTheme="minorHAnsi" w:hAnsiTheme="minorHAnsi" w:cstheme="minorHAnsi"/>
          <w:sz w:val="22"/>
          <w:szCs w:val="22"/>
        </w:rPr>
        <w:t xml:space="preserve">vytvořených v rámci společného </w:t>
      </w:r>
      <w:r w:rsidRPr="00F43306">
        <w:rPr>
          <w:rFonts w:asciiTheme="minorHAnsi" w:hAnsiTheme="minorHAnsi" w:cstheme="minorHAnsi"/>
          <w:sz w:val="22"/>
          <w:szCs w:val="22"/>
        </w:rPr>
        <w:t xml:space="preserve">projektu s názvem </w:t>
      </w:r>
      <w:r w:rsidR="00727D7F" w:rsidRPr="00F43306">
        <w:rPr>
          <w:rFonts w:asciiTheme="minorHAnsi" w:hAnsiTheme="minorHAnsi" w:cstheme="minorHAnsi"/>
          <w:b/>
          <w:sz w:val="22"/>
          <w:szCs w:val="22"/>
        </w:rPr>
        <w:t>„</w:t>
      </w:r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>BOREC - Barevný Obraz v prostředí "</w:t>
      </w:r>
      <w:proofErr w:type="spellStart"/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>Realtime</w:t>
      </w:r>
      <w:proofErr w:type="spellEnd"/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>Embedded</w:t>
      </w:r>
      <w:proofErr w:type="spellEnd"/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C040E" w:rsidRPr="00F43306">
        <w:rPr>
          <w:rFonts w:asciiTheme="minorHAnsi" w:eastAsiaTheme="minorHAnsi" w:hAnsiTheme="minorHAnsi" w:cstheme="minorHAnsi"/>
          <w:b/>
          <w:sz w:val="22"/>
          <w:szCs w:val="22"/>
        </w:rPr>
        <w:t>Computing</w:t>
      </w:r>
      <w:proofErr w:type="spellEnd"/>
      <w:r w:rsidR="00906CA0" w:rsidRPr="00F43306">
        <w:rPr>
          <w:rFonts w:asciiTheme="minorHAnsi" w:hAnsiTheme="minorHAnsi" w:cstheme="minorHAnsi"/>
          <w:sz w:val="22"/>
          <w:szCs w:val="22"/>
        </w:rPr>
        <w:t>“</w:t>
      </w:r>
      <w:r w:rsidR="00771FCC" w:rsidRPr="00F4330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771FCC" w:rsidRPr="00F43306">
        <w:rPr>
          <w:rFonts w:asciiTheme="minorHAnsi" w:hAnsiTheme="minorHAnsi" w:cstheme="minorHAnsi"/>
          <w:sz w:val="22"/>
          <w:szCs w:val="22"/>
        </w:rPr>
        <w:t>r</w:t>
      </w:r>
      <w:r w:rsidR="002559B7" w:rsidRPr="00F43306">
        <w:rPr>
          <w:rFonts w:asciiTheme="minorHAnsi" w:hAnsiTheme="minorHAnsi" w:cstheme="minorHAnsi"/>
          <w:sz w:val="22"/>
          <w:szCs w:val="22"/>
        </w:rPr>
        <w:t>eg</w:t>
      </w:r>
      <w:proofErr w:type="gramEnd"/>
      <w:r w:rsidR="002559B7" w:rsidRPr="00F43306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2559B7" w:rsidRPr="00F43306">
        <w:rPr>
          <w:rFonts w:asciiTheme="minorHAnsi" w:hAnsiTheme="minorHAnsi" w:cstheme="minorHAnsi"/>
          <w:sz w:val="22"/>
          <w:szCs w:val="22"/>
        </w:rPr>
        <w:t>č</w:t>
      </w:r>
      <w:proofErr w:type="spellEnd"/>
      <w:r w:rsidR="002559B7" w:rsidRPr="00F4330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559B7" w:rsidRPr="00F43306">
        <w:rPr>
          <w:rFonts w:asciiTheme="minorHAnsi" w:hAnsiTheme="minorHAnsi" w:cstheme="minorHAnsi"/>
          <w:sz w:val="22"/>
          <w:szCs w:val="22"/>
        </w:rPr>
        <w:t>:</w:t>
      </w:r>
      <w:r w:rsidR="002559B7" w:rsidRPr="00F43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9B7" w:rsidRPr="00F43306">
        <w:rPr>
          <w:rFonts w:asciiTheme="minorHAnsi" w:eastAsiaTheme="minorHAnsi" w:hAnsiTheme="minorHAnsi" w:cstheme="minorHAnsi"/>
          <w:bCs/>
          <w:sz w:val="22"/>
          <w:szCs w:val="22"/>
        </w:rPr>
        <w:t>TH03010</w:t>
      </w:r>
      <w:r w:rsidR="000C040E" w:rsidRPr="00F43306">
        <w:rPr>
          <w:rFonts w:asciiTheme="minorHAnsi" w:eastAsiaTheme="minorHAnsi" w:hAnsiTheme="minorHAnsi" w:cstheme="minorHAnsi"/>
          <w:bCs/>
          <w:sz w:val="22"/>
          <w:szCs w:val="22"/>
        </w:rPr>
        <w:t>330</w:t>
      </w:r>
      <w:r w:rsidR="00147E1B" w:rsidRPr="00F43306">
        <w:rPr>
          <w:rFonts w:asciiTheme="minorHAnsi" w:hAnsiTheme="minorHAnsi" w:cstheme="minorHAnsi"/>
          <w:sz w:val="22"/>
          <w:szCs w:val="22"/>
        </w:rPr>
        <w:t>, podpořeného Technologick</w:t>
      </w:r>
      <w:r w:rsidR="00DA1E75" w:rsidRPr="00F43306">
        <w:rPr>
          <w:rFonts w:asciiTheme="minorHAnsi" w:hAnsiTheme="minorHAnsi" w:cstheme="minorHAnsi"/>
          <w:sz w:val="22"/>
          <w:szCs w:val="22"/>
        </w:rPr>
        <w:t>ou</w:t>
      </w:r>
      <w:r w:rsidR="00147E1B" w:rsidRPr="00F43306">
        <w:rPr>
          <w:rFonts w:asciiTheme="minorHAnsi" w:hAnsiTheme="minorHAnsi" w:cstheme="minorHAnsi"/>
          <w:sz w:val="22"/>
          <w:szCs w:val="22"/>
        </w:rPr>
        <w:t xml:space="preserve"> agentur</w:t>
      </w:r>
      <w:r w:rsidR="00DA1E75" w:rsidRPr="00F43306">
        <w:rPr>
          <w:rFonts w:asciiTheme="minorHAnsi" w:hAnsiTheme="minorHAnsi" w:cstheme="minorHAnsi"/>
          <w:sz w:val="22"/>
          <w:szCs w:val="22"/>
        </w:rPr>
        <w:t>ou</w:t>
      </w:r>
      <w:r w:rsidR="00147E1B" w:rsidRPr="00F43306">
        <w:rPr>
          <w:rFonts w:asciiTheme="minorHAnsi" w:hAnsiTheme="minorHAnsi" w:cstheme="minorHAnsi"/>
          <w:sz w:val="22"/>
          <w:szCs w:val="22"/>
        </w:rPr>
        <w:t xml:space="preserve"> České republiky</w:t>
      </w:r>
      <w:r w:rsidR="00DA1E75" w:rsidRPr="00F43306">
        <w:rPr>
          <w:rFonts w:asciiTheme="minorHAnsi" w:hAnsiTheme="minorHAnsi" w:cstheme="minorHAnsi"/>
          <w:sz w:val="22"/>
          <w:szCs w:val="22"/>
        </w:rPr>
        <w:t xml:space="preserve"> ve veřejné soutěži „Programu na podporu </w:t>
      </w:r>
      <w:r w:rsidR="00E11918" w:rsidRPr="00F43306">
        <w:rPr>
          <w:rFonts w:asciiTheme="minorHAnsi" w:hAnsiTheme="minorHAnsi" w:cstheme="minorHAnsi"/>
          <w:sz w:val="22"/>
          <w:szCs w:val="22"/>
        </w:rPr>
        <w:t>výzkumu a experimentálního vývoje EPSILON</w:t>
      </w:r>
      <w:r w:rsidR="00DA1E75" w:rsidRPr="00F43306">
        <w:rPr>
          <w:rFonts w:asciiTheme="minorHAnsi" w:hAnsiTheme="minorHAnsi" w:cstheme="minorHAnsi"/>
          <w:sz w:val="22"/>
          <w:szCs w:val="22"/>
        </w:rPr>
        <w:t>“</w:t>
      </w:r>
      <w:r w:rsidR="00771FCC" w:rsidRPr="00F43306">
        <w:rPr>
          <w:rFonts w:asciiTheme="minorHAnsi" w:hAnsiTheme="minorHAnsi" w:cstheme="minorHAnsi"/>
          <w:sz w:val="22"/>
          <w:szCs w:val="22"/>
        </w:rPr>
        <w:t xml:space="preserve"> (dále jen „Projekt“)</w:t>
      </w:r>
      <w:r w:rsidR="00147E1B" w:rsidRPr="00F43306">
        <w:rPr>
          <w:rFonts w:asciiTheme="minorHAnsi" w:hAnsiTheme="minorHAnsi" w:cstheme="minorHAnsi"/>
          <w:sz w:val="22"/>
          <w:szCs w:val="22"/>
        </w:rPr>
        <w:t>.</w:t>
      </w:r>
    </w:p>
    <w:p w14:paraId="7C915CB9" w14:textId="77777777" w:rsidR="00860F9C" w:rsidRPr="00F43306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43306"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264416D3" w:rsidR="008A565C" w:rsidRPr="00F43306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theme="minorHAnsi"/>
        </w:rPr>
      </w:pPr>
      <w:r w:rsidRPr="00F43306">
        <w:rPr>
          <w:rFonts w:asciiTheme="minorHAnsi" w:hAnsiTheme="minorHAnsi" w:cstheme="minorHAnsi"/>
        </w:rPr>
        <w:t>V rámci projektu vznikl</w:t>
      </w:r>
      <w:r w:rsidR="00C949BE" w:rsidRPr="00F43306">
        <w:rPr>
          <w:rFonts w:asciiTheme="minorHAnsi" w:hAnsiTheme="minorHAnsi" w:cstheme="minorHAnsi"/>
        </w:rPr>
        <w:t xml:space="preserve">y </w:t>
      </w:r>
      <w:r w:rsidR="001A1B8E" w:rsidRPr="00F43306">
        <w:rPr>
          <w:rFonts w:asciiTheme="minorHAnsi" w:hAnsiTheme="minorHAnsi" w:cstheme="minorHAnsi"/>
        </w:rPr>
        <w:t xml:space="preserve">následující </w:t>
      </w:r>
      <w:r w:rsidR="00C949BE" w:rsidRPr="00F43306">
        <w:rPr>
          <w:rFonts w:asciiTheme="minorHAnsi" w:hAnsiTheme="minorHAnsi" w:cstheme="minorHAnsi"/>
        </w:rPr>
        <w:t>výsledky</w:t>
      </w:r>
      <w:r w:rsidR="00FD03DE" w:rsidRPr="00F43306">
        <w:rPr>
          <w:rFonts w:asciiTheme="minorHAnsi" w:hAnsiTheme="minorHAnsi" w:cstheme="minorHAnsi"/>
        </w:rPr>
        <w:t>:</w:t>
      </w:r>
      <w:r w:rsidR="00C949BE" w:rsidRPr="00F43306">
        <w:rPr>
          <w:rFonts w:asciiTheme="minorHAnsi" w:hAnsiTheme="minorHAnsi" w:cstheme="minorHAnsi"/>
        </w:rPr>
        <w:t xml:space="preserve"> </w:t>
      </w:r>
    </w:p>
    <w:p w14:paraId="6CE9097C" w14:textId="77777777" w:rsidR="003B36AD" w:rsidRPr="00F43306" w:rsidRDefault="003B36AD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eastAsia="HiddenHorzOCR" w:hAnsiTheme="minorHAnsi" w:cstheme="minorHAnsi"/>
          <w:sz w:val="22"/>
          <w:szCs w:val="22"/>
        </w:rPr>
      </w:pPr>
    </w:p>
    <w:p w14:paraId="3A25D530" w14:textId="3552379C" w:rsidR="003B36AD" w:rsidRPr="00F43306" w:rsidRDefault="003B36AD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eastAsia="HiddenHorzOCR" w:hAnsiTheme="minorHAnsi" w:cstheme="minorHAnsi"/>
          <w:sz w:val="22"/>
          <w:szCs w:val="22"/>
        </w:rPr>
      </w:pP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a) </w:t>
      </w:r>
      <w:r w:rsidRPr="00F43306">
        <w:rPr>
          <w:rFonts w:asciiTheme="minorHAnsi" w:eastAsia="HiddenHorzOCR" w:hAnsiTheme="minorHAnsi" w:cstheme="minorHAnsi"/>
          <w:b/>
          <w:bCs/>
          <w:sz w:val="22"/>
          <w:szCs w:val="22"/>
        </w:rPr>
        <w:t>Funkční vzorek zařízení pro snímání barevného/multispektrálního obrazu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; </w:t>
      </w:r>
      <w:r w:rsidR="00713541" w:rsidRPr="00F43306">
        <w:rPr>
          <w:rFonts w:asciiTheme="minorHAnsi" w:eastAsia="HiddenHorzOCR" w:hAnsiTheme="minorHAnsi" w:cstheme="minorHAnsi"/>
          <w:sz w:val="22"/>
          <w:szCs w:val="22"/>
        </w:rPr>
        <w:t>d</w:t>
      </w:r>
      <w:r w:rsidR="00786FD0" w:rsidRPr="00F43306">
        <w:rPr>
          <w:rFonts w:asciiTheme="minorHAnsi" w:eastAsia="HiddenHorzOCR" w:hAnsiTheme="minorHAnsi" w:cstheme="minorHAnsi"/>
          <w:sz w:val="22"/>
          <w:szCs w:val="22"/>
        </w:rPr>
        <w:t xml:space="preserve">ruh výsledku - </w:t>
      </w:r>
      <w:proofErr w:type="spellStart"/>
      <w:r w:rsidRPr="00F43306">
        <w:rPr>
          <w:rFonts w:asciiTheme="minorHAnsi" w:eastAsia="HiddenHorzOCR" w:hAnsiTheme="minorHAnsi" w:cstheme="minorHAnsi"/>
          <w:sz w:val="22"/>
          <w:szCs w:val="22"/>
        </w:rPr>
        <w:t>Gfunk</w:t>
      </w:r>
      <w:proofErr w:type="spellEnd"/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86FD0" w:rsidRPr="00F43306">
        <w:rPr>
          <w:rFonts w:asciiTheme="minorHAnsi" w:eastAsia="HiddenHorzOCR" w:hAnsiTheme="minorHAnsi" w:cstheme="minorHAnsi"/>
          <w:sz w:val="22"/>
          <w:szCs w:val="22"/>
        </w:rPr>
        <w:t>–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86FD0" w:rsidRPr="00F43306">
        <w:rPr>
          <w:rFonts w:asciiTheme="minorHAnsi" w:eastAsia="HiddenHorzOCR" w:hAnsiTheme="minorHAnsi" w:cstheme="minorHAnsi"/>
          <w:sz w:val="22"/>
          <w:szCs w:val="22"/>
        </w:rPr>
        <w:t xml:space="preserve">funkční vzorek; </w:t>
      </w:r>
      <w:r w:rsidR="00713541" w:rsidRPr="00F43306">
        <w:rPr>
          <w:rFonts w:asciiTheme="minorHAnsi" w:eastAsia="HiddenHorzOCR" w:hAnsiTheme="minorHAnsi" w:cstheme="minorHAnsi"/>
          <w:sz w:val="22"/>
          <w:szCs w:val="22"/>
        </w:rPr>
        <w:t xml:space="preserve">číslo výsledku dle Projektu - 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>TH03010330-V1 (dále jen „Výsledek 1“)</w:t>
      </w:r>
    </w:p>
    <w:p w14:paraId="20EDD198" w14:textId="77777777" w:rsidR="00FD03DE" w:rsidRPr="00F43306" w:rsidRDefault="00FD03DE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eastAsia="HiddenHorzOCR" w:hAnsiTheme="minorHAnsi" w:cstheme="minorHAnsi"/>
          <w:sz w:val="22"/>
          <w:szCs w:val="22"/>
        </w:rPr>
      </w:pPr>
    </w:p>
    <w:p w14:paraId="4D5AB457" w14:textId="091E7E0F" w:rsidR="003B36AD" w:rsidRPr="00F43306" w:rsidRDefault="003B36AD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eastAsia="HiddenHorzOCR" w:hAnsiTheme="minorHAnsi" w:cstheme="minorHAnsi"/>
          <w:sz w:val="22"/>
          <w:szCs w:val="22"/>
        </w:rPr>
      </w:pP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b) </w:t>
      </w:r>
      <w:r w:rsidRPr="00F43306">
        <w:rPr>
          <w:rFonts w:asciiTheme="minorHAnsi" w:eastAsia="HiddenHorzOCR" w:hAnsiTheme="minorHAnsi" w:cstheme="minorHAnsi"/>
          <w:b/>
          <w:bCs/>
          <w:sz w:val="22"/>
          <w:szCs w:val="22"/>
        </w:rPr>
        <w:t>Knihovna software pro zpracování barevného obrazu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; </w:t>
      </w:r>
      <w:r w:rsidR="00713541" w:rsidRPr="00F43306">
        <w:rPr>
          <w:rFonts w:asciiTheme="minorHAnsi" w:eastAsia="HiddenHorzOCR" w:hAnsiTheme="minorHAnsi" w:cstheme="minorHAnsi"/>
          <w:sz w:val="22"/>
          <w:szCs w:val="22"/>
        </w:rPr>
        <w:t xml:space="preserve">druh výsledku - 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>R – Software</w:t>
      </w:r>
      <w:r w:rsidR="00713541" w:rsidRPr="00F43306">
        <w:rPr>
          <w:rFonts w:asciiTheme="minorHAnsi" w:eastAsia="HiddenHorzOCR" w:hAnsiTheme="minorHAnsi" w:cstheme="minorHAnsi"/>
          <w:sz w:val="22"/>
          <w:szCs w:val="22"/>
        </w:rPr>
        <w:t xml:space="preserve">; číslo výsledku dle Projektu - 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>TH03010330-V4 (dále jen „Výsledek 2“)</w:t>
      </w:r>
    </w:p>
    <w:p w14:paraId="59EC99D8" w14:textId="77777777" w:rsidR="00FD03DE" w:rsidRPr="00F43306" w:rsidRDefault="00FD03DE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eastAsia="HiddenHorzOCR" w:hAnsiTheme="minorHAnsi" w:cstheme="minorHAnsi"/>
          <w:sz w:val="22"/>
          <w:szCs w:val="22"/>
        </w:rPr>
      </w:pPr>
    </w:p>
    <w:p w14:paraId="613DE16C" w14:textId="65F661B2" w:rsidR="003B36AD" w:rsidRPr="00F43306" w:rsidRDefault="003B36AD" w:rsidP="003B36AD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c) </w:t>
      </w:r>
      <w:r w:rsidRPr="00F43306">
        <w:rPr>
          <w:rFonts w:asciiTheme="minorHAnsi" w:eastAsia="HiddenHorzOCR" w:hAnsiTheme="minorHAnsi" w:cstheme="minorHAnsi"/>
          <w:b/>
          <w:bCs/>
          <w:sz w:val="22"/>
          <w:szCs w:val="22"/>
        </w:rPr>
        <w:t>Knihovna pro analýzu vstupního obrazu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 xml:space="preserve">; </w:t>
      </w:r>
      <w:r w:rsidR="00713541" w:rsidRPr="00F43306">
        <w:rPr>
          <w:rFonts w:asciiTheme="minorHAnsi" w:eastAsia="HiddenHorzOCR" w:hAnsiTheme="minorHAnsi" w:cstheme="minorHAnsi"/>
          <w:sz w:val="22"/>
          <w:szCs w:val="22"/>
        </w:rPr>
        <w:t xml:space="preserve">druh výsledku - R – Software; číslo výsledku dle Projektu </w:t>
      </w:r>
      <w:r w:rsidRPr="00F43306">
        <w:rPr>
          <w:rFonts w:asciiTheme="minorHAnsi" w:eastAsia="HiddenHorzOCR" w:hAnsiTheme="minorHAnsi" w:cstheme="minorHAnsi"/>
          <w:sz w:val="22"/>
          <w:szCs w:val="22"/>
        </w:rPr>
        <w:t>- TH03010330-V5 (dále jen „Výsledek 3“)</w:t>
      </w:r>
    </w:p>
    <w:p w14:paraId="6F9F1692" w14:textId="2D48F12E" w:rsidR="00860F9C" w:rsidRPr="00F43306" w:rsidRDefault="00C80A0B" w:rsidP="003B36AD">
      <w:pPr>
        <w:pStyle w:val="Zkladntext5"/>
        <w:spacing w:beforeLines="100" w:before="240"/>
        <w:ind w:left="360"/>
        <w:jc w:val="both"/>
        <w:rPr>
          <w:rFonts w:asciiTheme="minorHAnsi" w:hAnsiTheme="minorHAnsi" w:cstheme="minorHAnsi"/>
        </w:rPr>
      </w:pPr>
      <w:r w:rsidRPr="00F43306">
        <w:rPr>
          <w:rFonts w:asciiTheme="minorHAnsi" w:hAnsiTheme="minorHAnsi" w:cstheme="minorHAnsi"/>
        </w:rPr>
        <w:t>Výsledky jsou</w:t>
      </w:r>
      <w:r w:rsidR="009959B8" w:rsidRPr="00F43306">
        <w:rPr>
          <w:rFonts w:asciiTheme="minorHAnsi" w:hAnsiTheme="minorHAnsi" w:cstheme="minorHAnsi"/>
        </w:rPr>
        <w:t xml:space="preserve"> plně</w:t>
      </w:r>
      <w:r w:rsidR="009959B8" w:rsidRPr="00F43306">
        <w:rPr>
          <w:rFonts w:asciiTheme="minorHAnsi" w:hAnsiTheme="minorHAnsi" w:cs="Times New Roman"/>
        </w:rPr>
        <w:t xml:space="preserve"> v souladu s cíli </w:t>
      </w:r>
      <w:r w:rsidR="00713541" w:rsidRPr="00F43306">
        <w:rPr>
          <w:rFonts w:asciiTheme="minorHAnsi" w:hAnsiTheme="minorHAnsi" w:cs="Times New Roman"/>
        </w:rPr>
        <w:t>P</w:t>
      </w:r>
      <w:r w:rsidR="009959B8" w:rsidRPr="00F43306">
        <w:rPr>
          <w:rFonts w:asciiTheme="minorHAnsi" w:hAnsiTheme="minorHAnsi" w:cs="Times New Roman"/>
        </w:rPr>
        <w:t>rojektu</w:t>
      </w:r>
      <w:r w:rsidR="00684357" w:rsidRPr="00F43306">
        <w:rPr>
          <w:rFonts w:asciiTheme="minorHAnsi" w:hAnsiTheme="minorHAnsi" w:cs="Times New Roman"/>
        </w:rPr>
        <w:t xml:space="preserve"> a jsou </w:t>
      </w:r>
      <w:r w:rsidR="00713541" w:rsidRPr="00F43306">
        <w:rPr>
          <w:rFonts w:asciiTheme="minorHAnsi" w:hAnsiTheme="minorHAnsi" w:cs="Times New Roman"/>
        </w:rPr>
        <w:t>S</w:t>
      </w:r>
      <w:r w:rsidR="00684357" w:rsidRPr="00F43306">
        <w:rPr>
          <w:rFonts w:asciiTheme="minorHAnsi" w:hAnsiTheme="minorHAnsi" w:cs="Times New Roman"/>
        </w:rPr>
        <w:t>tranám projektu dostupné</w:t>
      </w:r>
      <w:r w:rsidR="00826630" w:rsidRPr="00F43306">
        <w:rPr>
          <w:rFonts w:asciiTheme="minorHAnsi" w:hAnsiTheme="minorHAnsi" w:cs="Times New Roman"/>
        </w:rPr>
        <w:t>.</w:t>
      </w:r>
    </w:p>
    <w:p w14:paraId="41CAD179" w14:textId="66860281" w:rsidR="00771FCC" w:rsidRPr="00F43306" w:rsidRDefault="001458B6" w:rsidP="00AB5BD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Dle</w:t>
      </w:r>
      <w:r w:rsidR="005A1C99" w:rsidRPr="00F43306">
        <w:rPr>
          <w:rFonts w:asciiTheme="minorHAnsi" w:hAnsiTheme="minorHAnsi" w:cs="Times New Roman"/>
        </w:rPr>
        <w:t xml:space="preserve"> </w:t>
      </w:r>
      <w:r w:rsidR="002132BB" w:rsidRPr="00F43306">
        <w:rPr>
          <w:rFonts w:asciiTheme="minorHAnsi" w:hAnsiTheme="minorHAnsi" w:cs="Times New Roman"/>
        </w:rPr>
        <w:t>Smlouv</w:t>
      </w:r>
      <w:r w:rsidRPr="00F43306">
        <w:rPr>
          <w:rFonts w:asciiTheme="minorHAnsi" w:hAnsiTheme="minorHAnsi" w:cs="Times New Roman"/>
        </w:rPr>
        <w:t>y</w:t>
      </w:r>
      <w:r w:rsidR="005A1C99" w:rsidRPr="00F43306">
        <w:rPr>
          <w:rFonts w:asciiTheme="minorHAnsi" w:hAnsiTheme="minorHAnsi" w:cs="Times New Roman"/>
        </w:rPr>
        <w:t xml:space="preserve"> o </w:t>
      </w:r>
      <w:r w:rsidRPr="00F43306">
        <w:rPr>
          <w:rFonts w:asciiTheme="minorHAnsi" w:hAnsiTheme="minorHAnsi" w:cs="Times New Roman"/>
        </w:rPr>
        <w:t>účasti na</w:t>
      </w:r>
      <w:r w:rsidR="005A1C99" w:rsidRPr="00F43306">
        <w:rPr>
          <w:rFonts w:asciiTheme="minorHAnsi" w:hAnsiTheme="minorHAnsi" w:cs="Times New Roman"/>
        </w:rPr>
        <w:t xml:space="preserve"> ř</w:t>
      </w:r>
      <w:r w:rsidR="009959B8" w:rsidRPr="00F43306">
        <w:rPr>
          <w:rFonts w:asciiTheme="minorHAnsi" w:hAnsiTheme="minorHAnsi" w:cs="Times New Roman"/>
        </w:rPr>
        <w:t xml:space="preserve">ešení projektu ze dne </w:t>
      </w:r>
      <w:r w:rsidR="00E155BA" w:rsidRPr="00F43306">
        <w:rPr>
          <w:rFonts w:asciiTheme="minorHAnsi" w:hAnsiTheme="minorHAnsi" w:cs="Times New Roman"/>
        </w:rPr>
        <w:t>19</w:t>
      </w:r>
      <w:r w:rsidR="00771FCC" w:rsidRPr="00F43306">
        <w:rPr>
          <w:rFonts w:asciiTheme="minorHAnsi" w:hAnsiTheme="minorHAnsi" w:cs="Times New Roman"/>
        </w:rPr>
        <w:t>. 1</w:t>
      </w:r>
      <w:r w:rsidR="00E155BA" w:rsidRPr="00F43306">
        <w:rPr>
          <w:rFonts w:asciiTheme="minorHAnsi" w:hAnsiTheme="minorHAnsi" w:cs="Times New Roman"/>
        </w:rPr>
        <w:t>2. 2017</w:t>
      </w:r>
      <w:r w:rsidRPr="00F43306">
        <w:rPr>
          <w:rFonts w:asciiTheme="minorHAnsi" w:hAnsiTheme="minorHAnsi" w:cs="Times New Roman"/>
        </w:rPr>
        <w:t xml:space="preserve"> </w:t>
      </w:r>
      <w:r w:rsidR="009C4F0E" w:rsidRPr="00F43306">
        <w:rPr>
          <w:rFonts w:asciiTheme="minorHAnsi" w:hAnsiTheme="minorHAnsi" w:cs="Times New Roman"/>
        </w:rPr>
        <w:t xml:space="preserve">budou </w:t>
      </w:r>
      <w:r w:rsidR="009C4F0E" w:rsidRPr="00F43306">
        <w:rPr>
          <w:rFonts w:asciiTheme="minorHAnsi" w:hAnsiTheme="minorHAnsi"/>
        </w:rPr>
        <w:t xml:space="preserve">práva duševního vlastnictví k výsledkům náležet Stranám v poměru finančních prostředků vynaložených Stranami na realizaci výsledků. </w:t>
      </w:r>
      <w:r w:rsidRPr="00F43306">
        <w:rPr>
          <w:rFonts w:asciiTheme="minorHAnsi" w:hAnsiTheme="minorHAnsi" w:cs="Times New Roman"/>
        </w:rPr>
        <w:t xml:space="preserve">Na základě toho jsou výsledky ve </w:t>
      </w:r>
      <w:r w:rsidR="00771FCC" w:rsidRPr="00F43306">
        <w:rPr>
          <w:rFonts w:asciiTheme="minorHAnsi" w:hAnsiTheme="minorHAnsi" w:cs="Times New Roman"/>
        </w:rPr>
        <w:t>spolu</w:t>
      </w:r>
      <w:r w:rsidRPr="00F43306">
        <w:rPr>
          <w:rFonts w:asciiTheme="minorHAnsi" w:hAnsiTheme="minorHAnsi" w:cs="Times New Roman"/>
        </w:rPr>
        <w:t xml:space="preserve">vlastnictví </w:t>
      </w:r>
      <w:r w:rsidR="009C4F0E" w:rsidRPr="00F43306">
        <w:rPr>
          <w:rFonts w:asciiTheme="minorHAnsi" w:hAnsiTheme="minorHAnsi" w:cs="Times New Roman"/>
        </w:rPr>
        <w:t>S</w:t>
      </w:r>
      <w:r w:rsidR="00771FCC" w:rsidRPr="00F43306">
        <w:rPr>
          <w:rFonts w:asciiTheme="minorHAnsi" w:hAnsiTheme="minorHAnsi" w:cs="Times New Roman"/>
        </w:rPr>
        <w:t>tran v poměru:</w:t>
      </w:r>
    </w:p>
    <w:p w14:paraId="544D3905" w14:textId="18979A44" w:rsidR="001F332D" w:rsidRPr="00E838FD" w:rsidRDefault="00771FCC" w:rsidP="00E155BA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t xml:space="preserve">Výsledek 1: </w:t>
      </w:r>
      <w:r w:rsidR="00713541" w:rsidRPr="00E838FD">
        <w:rPr>
          <w:rFonts w:asciiTheme="minorHAnsi" w:hAnsiTheme="minorHAnsi" w:cs="Times New Roman"/>
        </w:rPr>
        <w:t>90</w:t>
      </w:r>
      <w:r w:rsidR="00446FFB">
        <w:rPr>
          <w:rFonts w:asciiTheme="minorHAnsi" w:hAnsiTheme="minorHAnsi" w:cs="Times New Roman"/>
        </w:rPr>
        <w:t xml:space="preserve"> </w:t>
      </w:r>
      <w:r w:rsidR="00713541" w:rsidRPr="00E838FD">
        <w:rPr>
          <w:rFonts w:asciiTheme="minorHAnsi" w:hAnsiTheme="minorHAnsi" w:cs="Times New Roman"/>
        </w:rPr>
        <w:t>% CAMEA, 5</w:t>
      </w:r>
      <w:r w:rsidR="00446FFB">
        <w:rPr>
          <w:rFonts w:asciiTheme="minorHAnsi" w:hAnsiTheme="minorHAnsi" w:cs="Times New Roman"/>
        </w:rPr>
        <w:t xml:space="preserve"> </w:t>
      </w:r>
      <w:r w:rsidR="00713541" w:rsidRPr="00E838FD">
        <w:rPr>
          <w:rFonts w:asciiTheme="minorHAnsi" w:hAnsiTheme="minorHAnsi" w:cs="Times New Roman"/>
        </w:rPr>
        <w:t>% VUT, 5</w:t>
      </w:r>
      <w:r w:rsidR="00446FFB">
        <w:rPr>
          <w:rFonts w:asciiTheme="minorHAnsi" w:hAnsiTheme="minorHAnsi" w:cs="Times New Roman"/>
        </w:rPr>
        <w:t xml:space="preserve"> </w:t>
      </w:r>
      <w:r w:rsidR="00713541" w:rsidRPr="00E838FD">
        <w:rPr>
          <w:rFonts w:asciiTheme="minorHAnsi" w:hAnsiTheme="minorHAnsi" w:cs="Times New Roman"/>
        </w:rPr>
        <w:t>% UTIA</w:t>
      </w:r>
    </w:p>
    <w:p w14:paraId="54CA222E" w14:textId="0B05DDE6" w:rsidR="003B36AD" w:rsidRPr="00E838FD" w:rsidRDefault="003B36AD" w:rsidP="00E155BA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t>Výsledek 2:</w:t>
      </w:r>
      <w:r w:rsidR="00713541" w:rsidRPr="00E838FD">
        <w:rPr>
          <w:rFonts w:asciiTheme="minorHAnsi" w:hAnsiTheme="minorHAnsi" w:cs="Times New Roman"/>
        </w:rPr>
        <w:t xml:space="preserve"> 100</w:t>
      </w:r>
      <w:r w:rsidR="00446FFB">
        <w:rPr>
          <w:rFonts w:asciiTheme="minorHAnsi" w:hAnsiTheme="minorHAnsi" w:cs="Times New Roman"/>
        </w:rPr>
        <w:t xml:space="preserve"> </w:t>
      </w:r>
      <w:r w:rsidR="00713541" w:rsidRPr="00E838FD">
        <w:rPr>
          <w:rFonts w:asciiTheme="minorHAnsi" w:hAnsiTheme="minorHAnsi" w:cs="Times New Roman"/>
        </w:rPr>
        <w:t>% UTIA</w:t>
      </w:r>
    </w:p>
    <w:p w14:paraId="07B955C2" w14:textId="7B1E870F" w:rsidR="003B36AD" w:rsidRPr="00F43306" w:rsidRDefault="003B36AD" w:rsidP="00E155BA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t>Výsledek 3:</w:t>
      </w:r>
      <w:r w:rsidR="00713541" w:rsidRPr="00F43306">
        <w:rPr>
          <w:rFonts w:asciiTheme="minorHAnsi" w:hAnsiTheme="minorHAnsi" w:cs="Times New Roman"/>
        </w:rPr>
        <w:t xml:space="preserve"> 100</w:t>
      </w:r>
      <w:r w:rsidR="00446FFB">
        <w:rPr>
          <w:rFonts w:asciiTheme="minorHAnsi" w:hAnsiTheme="minorHAnsi" w:cs="Times New Roman"/>
        </w:rPr>
        <w:t xml:space="preserve"> </w:t>
      </w:r>
      <w:r w:rsidR="00713541" w:rsidRPr="00F43306">
        <w:rPr>
          <w:rFonts w:asciiTheme="minorHAnsi" w:hAnsiTheme="minorHAnsi" w:cs="Times New Roman"/>
        </w:rPr>
        <w:t>% VUT</w:t>
      </w:r>
    </w:p>
    <w:p w14:paraId="0149019B" w14:textId="4B86B019" w:rsidR="00771FCC" w:rsidRPr="00F43306" w:rsidRDefault="001A3901" w:rsidP="00771FCC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(společně</w:t>
      </w:r>
      <w:r w:rsidR="001F332D" w:rsidRPr="00F43306">
        <w:rPr>
          <w:rFonts w:asciiTheme="minorHAnsi" w:hAnsiTheme="minorHAnsi" w:cs="Times New Roman"/>
        </w:rPr>
        <w:t xml:space="preserve"> nazývané též </w:t>
      </w:r>
      <w:r w:rsidRPr="00F43306">
        <w:rPr>
          <w:rFonts w:asciiTheme="minorHAnsi" w:hAnsiTheme="minorHAnsi" w:cs="Times New Roman"/>
        </w:rPr>
        <w:t>„Výsledky“).</w:t>
      </w:r>
    </w:p>
    <w:p w14:paraId="4EF87721" w14:textId="11C64AAC" w:rsidR="001A3901" w:rsidRPr="00F43306" w:rsidRDefault="00771FCC" w:rsidP="001A3901">
      <w:pPr>
        <w:pStyle w:val="Zkladntext5"/>
        <w:numPr>
          <w:ilvl w:val="1"/>
          <w:numId w:val="3"/>
        </w:numPr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Strany prohlašují, že zajistily</w:t>
      </w:r>
      <w:r w:rsidR="004715B6" w:rsidRPr="00F43306">
        <w:rPr>
          <w:rFonts w:asciiTheme="minorHAnsi" w:hAnsiTheme="minorHAnsi" w:cs="Times New Roman"/>
        </w:rPr>
        <w:t xml:space="preserve"> </w:t>
      </w:r>
      <w:r w:rsidR="00D63652" w:rsidRPr="00F43306">
        <w:rPr>
          <w:rFonts w:asciiTheme="minorHAnsi" w:hAnsiTheme="minorHAnsi" w:cs="Times New Roman"/>
        </w:rPr>
        <w:t>vůči nositelům chráněných práv duševního vlastnictví vzniklých v souvislosti s realizací části projektu možnost volného nakládání</w:t>
      </w:r>
      <w:r w:rsidR="004715B6" w:rsidRPr="00F43306">
        <w:rPr>
          <w:rFonts w:asciiTheme="minorHAnsi" w:hAnsiTheme="minorHAnsi" w:cs="Times New Roman"/>
        </w:rPr>
        <w:t xml:space="preserve"> s těmito právy.</w:t>
      </w:r>
      <w:r w:rsidR="001A3901" w:rsidRPr="00F43306">
        <w:rPr>
          <w:rFonts w:asciiTheme="minorHAnsi" w:hAnsiTheme="minorHAnsi" w:cs="Times New Roman"/>
        </w:rPr>
        <w:t xml:space="preserve"> </w:t>
      </w:r>
      <w:r w:rsidR="001A3901" w:rsidRPr="00F43306">
        <w:rPr>
          <w:rFonts w:asciiTheme="minorHAnsi" w:hAnsiTheme="minorHAnsi"/>
        </w:rPr>
        <w:t>Na základě tohoto nakládání poskytly Výsledky</w:t>
      </w:r>
      <w:r w:rsidR="00806F50" w:rsidRPr="00F43306">
        <w:rPr>
          <w:rFonts w:asciiTheme="minorHAnsi" w:hAnsiTheme="minorHAnsi"/>
        </w:rPr>
        <w:t xml:space="preserve"> 2 a 3</w:t>
      </w:r>
      <w:r w:rsidR="001A3901" w:rsidRPr="00F43306">
        <w:rPr>
          <w:rFonts w:asciiTheme="minorHAnsi" w:hAnsiTheme="minorHAnsi"/>
        </w:rPr>
        <w:t xml:space="preserve"> neomezenému okruhu třetích stran pod veřejnou licencí </w:t>
      </w:r>
      <w:r w:rsidR="00806F50" w:rsidRPr="00F43306">
        <w:rPr>
          <w:rFonts w:asciiTheme="minorHAnsi" w:hAnsiTheme="minorHAnsi"/>
        </w:rPr>
        <w:t>BSD-3.</w:t>
      </w:r>
    </w:p>
    <w:p w14:paraId="489ECFC6" w14:textId="309D0876" w:rsidR="001A3901" w:rsidRPr="00F43306" w:rsidRDefault="001A3901" w:rsidP="001A3901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Smluvní strany konstatují, že poskytnutím Výsledk</w:t>
      </w:r>
      <w:r w:rsidR="00806F50" w:rsidRPr="00F43306">
        <w:rPr>
          <w:rFonts w:asciiTheme="minorHAnsi" w:hAnsiTheme="minorHAnsi" w:cs="Times New Roman"/>
        </w:rPr>
        <w:t>ů 2 a 3</w:t>
      </w:r>
      <w:r w:rsidR="00446FFB">
        <w:rPr>
          <w:rFonts w:asciiTheme="minorHAnsi" w:hAnsiTheme="minorHAnsi" w:cs="Times New Roman"/>
        </w:rPr>
        <w:t xml:space="preserve"> </w:t>
      </w:r>
      <w:r w:rsidRPr="00F43306">
        <w:rPr>
          <w:rFonts w:asciiTheme="minorHAnsi" w:hAnsiTheme="minorHAnsi" w:cs="Times New Roman"/>
        </w:rPr>
        <w:t xml:space="preserve">pod veřejnou licencí </w:t>
      </w:r>
      <w:r w:rsidR="00806F50" w:rsidRPr="00F43306">
        <w:rPr>
          <w:rFonts w:asciiTheme="minorHAnsi" w:hAnsiTheme="minorHAnsi" w:cs="Times New Roman"/>
        </w:rPr>
        <w:t xml:space="preserve">BSD-3 </w:t>
      </w:r>
      <w:r w:rsidRPr="00F43306">
        <w:rPr>
          <w:rFonts w:asciiTheme="minorHAnsi" w:hAnsiTheme="minorHAnsi" w:cs="Times New Roman"/>
        </w:rPr>
        <w:t xml:space="preserve">umožňují využití a uplatnění výsledků </w:t>
      </w:r>
      <w:r w:rsidR="00806F50" w:rsidRPr="00F43306">
        <w:rPr>
          <w:rFonts w:asciiTheme="minorHAnsi" w:hAnsiTheme="minorHAnsi" w:cs="Times New Roman"/>
        </w:rPr>
        <w:t>P</w:t>
      </w:r>
      <w:r w:rsidRPr="00F43306">
        <w:rPr>
          <w:rFonts w:asciiTheme="minorHAnsi" w:hAnsiTheme="minorHAnsi" w:cs="Times New Roman"/>
        </w:rPr>
        <w:t xml:space="preserve">rojektu dle implementačního plánu. Strany plánují následující využití Výsledků: </w:t>
      </w:r>
    </w:p>
    <w:p w14:paraId="0F95C01D" w14:textId="2BB91F55" w:rsidR="001A3901" w:rsidRPr="00F43306" w:rsidRDefault="00E155BA" w:rsidP="001A3901">
      <w:pPr>
        <w:pStyle w:val="Zkladntext5"/>
        <w:numPr>
          <w:ilvl w:val="0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CAMEA</w:t>
      </w:r>
      <w:r w:rsidR="001A3901" w:rsidRPr="00F43306">
        <w:rPr>
          <w:rFonts w:asciiTheme="minorHAnsi" w:hAnsiTheme="minorHAnsi" w:cs="Times New Roman"/>
        </w:rPr>
        <w:t xml:space="preserve"> integruje Výsledek </w:t>
      </w:r>
      <w:r w:rsidR="00806F50" w:rsidRPr="00F43306">
        <w:rPr>
          <w:rFonts w:asciiTheme="minorHAnsi" w:hAnsiTheme="minorHAnsi" w:cs="Times New Roman"/>
        </w:rPr>
        <w:t xml:space="preserve">1 </w:t>
      </w:r>
      <w:r w:rsidR="001A3901" w:rsidRPr="00F43306">
        <w:rPr>
          <w:rFonts w:asciiTheme="minorHAnsi" w:hAnsiTheme="minorHAnsi" w:cs="Times New Roman"/>
        </w:rPr>
        <w:t xml:space="preserve">do svých komerčních </w:t>
      </w:r>
      <w:r w:rsidR="001A3901" w:rsidRPr="00E838FD">
        <w:rPr>
          <w:rFonts w:asciiTheme="minorHAnsi" w:hAnsiTheme="minorHAnsi" w:cs="Times New Roman"/>
        </w:rPr>
        <w:t>produktů či služeb</w:t>
      </w:r>
      <w:r w:rsidR="00806F50" w:rsidRPr="00F43306">
        <w:rPr>
          <w:rFonts w:asciiTheme="minorHAnsi" w:hAnsiTheme="minorHAnsi" w:cs="Times New Roman"/>
        </w:rPr>
        <w:t xml:space="preserve"> a současně </w:t>
      </w:r>
      <w:r w:rsidR="00802782" w:rsidRPr="00F43306">
        <w:rPr>
          <w:rFonts w:asciiTheme="minorHAnsi" w:hAnsiTheme="minorHAnsi" w:cs="Times New Roman"/>
        </w:rPr>
        <w:t>jej bude využívat a upravovat pro svůj další výzkum a vývoj</w:t>
      </w:r>
      <w:r w:rsidR="001A3901" w:rsidRPr="00F43306">
        <w:rPr>
          <w:rFonts w:asciiTheme="minorHAnsi" w:hAnsiTheme="minorHAnsi" w:cs="Times New Roman"/>
        </w:rPr>
        <w:t>;</w:t>
      </w:r>
    </w:p>
    <w:p w14:paraId="62231973" w14:textId="3B6256B5" w:rsidR="003B36AD" w:rsidRPr="00F43306" w:rsidRDefault="001A3901" w:rsidP="001A3901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b)    VUT bude Výsledky projektu dále využívat a upravovat pro svůj další výzkum a výuku</w:t>
      </w:r>
      <w:r w:rsidR="00802782" w:rsidRPr="00F43306">
        <w:rPr>
          <w:rFonts w:asciiTheme="minorHAnsi" w:hAnsiTheme="minorHAnsi" w:cs="Times New Roman"/>
        </w:rPr>
        <w:t>;</w:t>
      </w:r>
    </w:p>
    <w:p w14:paraId="7EF7E290" w14:textId="2C592A2E" w:rsidR="001A3901" w:rsidRPr="00F43306" w:rsidRDefault="003B36AD" w:rsidP="001A3901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t xml:space="preserve">c) </w:t>
      </w:r>
      <w:r w:rsidR="00D15079" w:rsidRPr="00E838FD">
        <w:rPr>
          <w:rFonts w:asciiTheme="minorHAnsi" w:hAnsiTheme="minorHAnsi" w:cs="Times New Roman"/>
        </w:rPr>
        <w:t xml:space="preserve">    </w:t>
      </w:r>
      <w:r w:rsidRPr="00E838FD">
        <w:rPr>
          <w:rFonts w:asciiTheme="minorHAnsi" w:hAnsiTheme="minorHAnsi" w:cs="Times New Roman"/>
        </w:rPr>
        <w:t xml:space="preserve">UTIA </w:t>
      </w:r>
      <w:r w:rsidR="00802782" w:rsidRPr="00F43306">
        <w:rPr>
          <w:rFonts w:asciiTheme="minorHAnsi" w:hAnsiTheme="minorHAnsi" w:cs="Times New Roman"/>
        </w:rPr>
        <w:t>bude Výsledky projektu dále využívat a upravovat pro svůj další výzkum a výuku.</w:t>
      </w:r>
    </w:p>
    <w:p w14:paraId="745A11E2" w14:textId="03B675FB" w:rsidR="00D15079" w:rsidRPr="00DF2981" w:rsidRDefault="001A3901" w:rsidP="00DF2981">
      <w:pPr>
        <w:pStyle w:val="Zkladntext5"/>
        <w:numPr>
          <w:ilvl w:val="1"/>
          <w:numId w:val="3"/>
        </w:numPr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/>
        </w:rPr>
        <w:t>Při nakládání s</w:t>
      </w:r>
      <w:r w:rsidR="00802782" w:rsidRPr="00E838FD">
        <w:rPr>
          <w:rFonts w:asciiTheme="minorHAnsi" w:hAnsiTheme="minorHAnsi"/>
        </w:rPr>
        <w:t> </w:t>
      </w:r>
      <w:r w:rsidR="003B36AD" w:rsidRPr="00E838FD">
        <w:rPr>
          <w:rFonts w:asciiTheme="minorHAnsi" w:hAnsiTheme="minorHAnsi"/>
        </w:rPr>
        <w:t>Výsledkem</w:t>
      </w:r>
      <w:r w:rsidR="00802782" w:rsidRPr="00E838FD">
        <w:rPr>
          <w:rFonts w:asciiTheme="minorHAnsi" w:hAnsiTheme="minorHAnsi"/>
        </w:rPr>
        <w:t xml:space="preserve"> 1 </w:t>
      </w:r>
      <w:r w:rsidR="00F00B02" w:rsidRPr="00E838FD">
        <w:rPr>
          <w:rFonts w:asciiTheme="minorHAnsi" w:hAnsiTheme="minorHAnsi"/>
        </w:rPr>
        <w:t xml:space="preserve">vůči třetím stranám </w:t>
      </w:r>
      <w:r w:rsidRPr="00E838FD">
        <w:rPr>
          <w:rFonts w:asciiTheme="minorHAnsi" w:hAnsiTheme="minorHAnsi"/>
        </w:rPr>
        <w:t xml:space="preserve">bude za </w:t>
      </w:r>
      <w:r w:rsidR="00F00B02" w:rsidRPr="00E838FD">
        <w:rPr>
          <w:rFonts w:asciiTheme="minorHAnsi" w:hAnsiTheme="minorHAnsi"/>
        </w:rPr>
        <w:t xml:space="preserve">spoluvlastníky jednat </w:t>
      </w:r>
      <w:r w:rsidR="00802782" w:rsidRPr="00E838FD">
        <w:rPr>
          <w:rFonts w:asciiTheme="minorHAnsi" w:hAnsiTheme="minorHAnsi"/>
        </w:rPr>
        <w:t>CAMEA</w:t>
      </w:r>
      <w:r w:rsidR="00F00B02" w:rsidRPr="00E838FD">
        <w:rPr>
          <w:rFonts w:asciiTheme="minorHAnsi" w:hAnsiTheme="minorHAnsi"/>
        </w:rPr>
        <w:t xml:space="preserve">. </w:t>
      </w:r>
    </w:p>
    <w:p w14:paraId="319DBCDB" w14:textId="73B3EFFD" w:rsidR="001A3901" w:rsidRPr="00F43306" w:rsidRDefault="001A3901" w:rsidP="001A3901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Strany se zavazují vzájemně si poskytnout na výz</w:t>
      </w:r>
      <w:r w:rsidR="003B36AD" w:rsidRPr="00F43306">
        <w:rPr>
          <w:rFonts w:asciiTheme="minorHAnsi" w:hAnsiTheme="minorHAnsi" w:cs="Times New Roman"/>
        </w:rPr>
        <w:t xml:space="preserve">vu jiné </w:t>
      </w:r>
      <w:r w:rsidR="00802782" w:rsidRPr="00F43306">
        <w:rPr>
          <w:rFonts w:asciiTheme="minorHAnsi" w:hAnsiTheme="minorHAnsi" w:cs="Times New Roman"/>
        </w:rPr>
        <w:t>S</w:t>
      </w:r>
      <w:r w:rsidRPr="00F43306">
        <w:rPr>
          <w:rFonts w:asciiTheme="minorHAnsi" w:hAnsiTheme="minorHAnsi" w:cs="Times New Roman"/>
        </w:rPr>
        <w:t>trany veškerou potřebnou součinnost k testování Výsledků.</w:t>
      </w:r>
    </w:p>
    <w:p w14:paraId="0B62DF6D" w14:textId="5D3047BA" w:rsidR="001A3901" w:rsidRDefault="001A3901" w:rsidP="001A3901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 xml:space="preserve">Tato smlouva nijak neomezuje případný smluvní výzkum mezi </w:t>
      </w:r>
      <w:r w:rsidR="00802782" w:rsidRPr="00F43306">
        <w:rPr>
          <w:rFonts w:asciiTheme="minorHAnsi" w:hAnsiTheme="minorHAnsi" w:cs="Times New Roman"/>
        </w:rPr>
        <w:t>S</w:t>
      </w:r>
      <w:r w:rsidRPr="00F43306">
        <w:rPr>
          <w:rFonts w:asciiTheme="minorHAnsi" w:hAnsiTheme="minorHAnsi" w:cs="Times New Roman"/>
        </w:rPr>
        <w:t>tranami do budoucna ani sjednání služeb konzultací týkajících se Výsledků.</w:t>
      </w:r>
    </w:p>
    <w:p w14:paraId="203C9F63" w14:textId="7F1833C0" w:rsidR="00446FFB" w:rsidRPr="00F43306" w:rsidRDefault="00446FFB" w:rsidP="001A3901">
      <w:pPr>
        <w:pStyle w:val="Zkladntext5"/>
        <w:numPr>
          <w:ilvl w:val="1"/>
          <w:numId w:val="3"/>
        </w:numPr>
        <w:tabs>
          <w:tab w:val="num" w:pos="2052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F2981">
        <w:rPr>
          <w:rFonts w:asciiTheme="minorHAnsi" w:hAnsiTheme="minorHAnsi" w:cs="Times New Roman"/>
        </w:rPr>
        <w:t>Pokud CAMEA</w:t>
      </w:r>
      <w:r w:rsidRPr="00446FFB">
        <w:rPr>
          <w:rFonts w:asciiTheme="minorHAnsi" w:hAnsiTheme="minorHAnsi" w:cs="Times New Roman"/>
        </w:rPr>
        <w:t xml:space="preserve"> </w:t>
      </w:r>
      <w:r w:rsidRPr="00DF2981">
        <w:rPr>
          <w:rFonts w:asciiTheme="minorHAnsi" w:hAnsiTheme="minorHAnsi" w:cs="Times New Roman"/>
        </w:rPr>
        <w:t>integruje Výsledek 1 do svých komerčních produktů či služeb</w:t>
      </w:r>
      <w:r>
        <w:rPr>
          <w:rFonts w:asciiTheme="minorHAnsi" w:hAnsiTheme="minorHAnsi" w:cs="Times New Roman"/>
        </w:rPr>
        <w:t>, pak:</w:t>
      </w:r>
    </w:p>
    <w:p w14:paraId="7FF7F9AD" w14:textId="6C6A7B70" w:rsidR="004715B6" w:rsidRPr="00DF2981" w:rsidRDefault="004715B6" w:rsidP="00935486">
      <w:pPr>
        <w:pStyle w:val="Zkladntext5"/>
        <w:numPr>
          <w:ilvl w:val="0"/>
          <w:numId w:val="36"/>
        </w:numPr>
        <w:spacing w:beforeLines="100" w:before="240"/>
        <w:jc w:val="both"/>
        <w:rPr>
          <w:rFonts w:asciiTheme="minorHAnsi" w:hAnsiTheme="minorHAnsi" w:cs="Times New Roman"/>
        </w:rPr>
      </w:pPr>
      <w:r w:rsidRPr="00DF2981">
        <w:rPr>
          <w:rFonts w:asciiTheme="minorHAnsi" w:hAnsiTheme="minorHAnsi" w:cs="Times New Roman"/>
        </w:rPr>
        <w:t xml:space="preserve">není třeba k jeho předání třetí straně souhlas </w:t>
      </w:r>
      <w:r w:rsidR="003D6E37" w:rsidRPr="00DF2981">
        <w:rPr>
          <w:rFonts w:asciiTheme="minorHAnsi" w:hAnsiTheme="minorHAnsi" w:cs="Times New Roman"/>
        </w:rPr>
        <w:t>ostatních Stran</w:t>
      </w:r>
      <w:r w:rsidRPr="00DF2981">
        <w:rPr>
          <w:rFonts w:asciiTheme="minorHAnsi" w:hAnsiTheme="minorHAnsi" w:cs="Times New Roman"/>
        </w:rPr>
        <w:t xml:space="preserve">. Poskytnutí Výsledku 1 jako technologie samotné třetí </w:t>
      </w:r>
      <w:r w:rsidR="00F11969" w:rsidRPr="00DF2981">
        <w:rPr>
          <w:rFonts w:asciiTheme="minorHAnsi" w:hAnsiTheme="minorHAnsi" w:cs="Times New Roman"/>
        </w:rPr>
        <w:t xml:space="preserve">straně </w:t>
      </w:r>
      <w:r w:rsidRPr="00DF2981">
        <w:rPr>
          <w:rFonts w:asciiTheme="minorHAnsi" w:hAnsiTheme="minorHAnsi" w:cs="Times New Roman"/>
        </w:rPr>
        <w:t xml:space="preserve">je možné po předchozí dohodě </w:t>
      </w:r>
      <w:r w:rsidR="003D6E37" w:rsidRPr="00DF2981">
        <w:rPr>
          <w:rFonts w:asciiTheme="minorHAnsi" w:hAnsiTheme="minorHAnsi" w:cs="Times New Roman"/>
        </w:rPr>
        <w:t>S</w:t>
      </w:r>
      <w:r w:rsidRPr="00DF2981">
        <w:rPr>
          <w:rFonts w:asciiTheme="minorHAnsi" w:hAnsiTheme="minorHAnsi" w:cs="Times New Roman"/>
        </w:rPr>
        <w:t>tran za přiměřených a spravedlivých podmínek;</w:t>
      </w:r>
    </w:p>
    <w:p w14:paraId="2FFF8984" w14:textId="08FBE8D9" w:rsidR="001175DC" w:rsidRPr="00DF2981" w:rsidRDefault="0012394E" w:rsidP="00935486">
      <w:pPr>
        <w:pStyle w:val="Zkladntext5"/>
        <w:numPr>
          <w:ilvl w:val="0"/>
          <w:numId w:val="36"/>
        </w:numPr>
        <w:spacing w:beforeLines="100" w:before="240"/>
        <w:jc w:val="both"/>
        <w:rPr>
          <w:rFonts w:asciiTheme="minorHAnsi" w:hAnsiTheme="minorHAnsi" w:cs="Times New Roman"/>
        </w:rPr>
      </w:pPr>
      <w:r w:rsidRPr="00DF2981">
        <w:rPr>
          <w:rFonts w:asciiTheme="minorHAnsi" w:hAnsiTheme="minorHAnsi" w:cs="Times New Roman"/>
        </w:rPr>
        <w:t xml:space="preserve">uhradí VUT </w:t>
      </w:r>
      <w:r w:rsidR="003D6E37" w:rsidRPr="00DF2981">
        <w:rPr>
          <w:rFonts w:asciiTheme="minorHAnsi" w:hAnsiTheme="minorHAnsi" w:cs="Times New Roman"/>
        </w:rPr>
        <w:t xml:space="preserve">a UTIA </w:t>
      </w:r>
      <w:r w:rsidRPr="00DF2981">
        <w:rPr>
          <w:rFonts w:asciiTheme="minorHAnsi" w:hAnsiTheme="minorHAnsi" w:cs="Times New Roman"/>
        </w:rPr>
        <w:t xml:space="preserve">kompenzaci dle pravidel uvedených v čl. 3 </w:t>
      </w:r>
      <w:proofErr w:type="gramStart"/>
      <w:r w:rsidRPr="00DF2981">
        <w:rPr>
          <w:rFonts w:asciiTheme="minorHAnsi" w:hAnsiTheme="minorHAnsi" w:cs="Times New Roman"/>
        </w:rPr>
        <w:t>této</w:t>
      </w:r>
      <w:proofErr w:type="gramEnd"/>
      <w:r w:rsidRPr="00DF2981">
        <w:rPr>
          <w:rFonts w:asciiTheme="minorHAnsi" w:hAnsiTheme="minorHAnsi" w:cs="Times New Roman"/>
        </w:rPr>
        <w:t xml:space="preserve"> smlouvy</w:t>
      </w:r>
      <w:r w:rsidR="001175DC" w:rsidRPr="00DF2981">
        <w:rPr>
          <w:rFonts w:asciiTheme="minorHAnsi" w:hAnsiTheme="minorHAnsi" w:cs="Times New Roman"/>
        </w:rPr>
        <w:t>;</w:t>
      </w:r>
    </w:p>
    <w:p w14:paraId="345E1B62" w14:textId="7FD24046" w:rsidR="00860F9C" w:rsidRPr="00E838FD" w:rsidRDefault="00934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  <w:bCs/>
        </w:rPr>
        <w:t>CAMEA</w:t>
      </w:r>
      <w:r w:rsidRPr="00E838FD">
        <w:rPr>
          <w:rFonts w:asciiTheme="minorHAnsi" w:hAnsiTheme="minorHAnsi" w:cs="Times New Roman"/>
        </w:rPr>
        <w:t xml:space="preserve"> </w:t>
      </w:r>
      <w:r w:rsidR="004715B6" w:rsidRPr="00E838FD">
        <w:rPr>
          <w:rFonts w:asciiTheme="minorHAnsi" w:hAnsiTheme="minorHAnsi" w:cs="Times New Roman"/>
        </w:rPr>
        <w:t>bere na vědomí a souhlasí s tím, že VUT</w:t>
      </w:r>
      <w:r w:rsidR="003D6E37" w:rsidRPr="00E838FD">
        <w:rPr>
          <w:rFonts w:asciiTheme="minorHAnsi" w:hAnsiTheme="minorHAnsi" w:cs="Times New Roman"/>
        </w:rPr>
        <w:t xml:space="preserve"> a UTIA</w:t>
      </w:r>
      <w:r w:rsidR="004715B6" w:rsidRPr="00E838FD">
        <w:rPr>
          <w:rFonts w:asciiTheme="minorHAnsi" w:hAnsiTheme="minorHAnsi" w:cs="Times New Roman"/>
        </w:rPr>
        <w:t xml:space="preserve"> bud</w:t>
      </w:r>
      <w:r w:rsidR="003D6E37" w:rsidRPr="00E838FD">
        <w:rPr>
          <w:rFonts w:asciiTheme="minorHAnsi" w:hAnsiTheme="minorHAnsi" w:cs="Times New Roman"/>
        </w:rPr>
        <w:t>ou</w:t>
      </w:r>
      <w:r w:rsidR="004715B6" w:rsidRPr="00E838FD">
        <w:rPr>
          <w:rFonts w:asciiTheme="minorHAnsi" w:hAnsiTheme="minorHAnsi" w:cs="Times New Roman"/>
        </w:rPr>
        <w:t xml:space="preserve"> Výsledky projektu dále </w:t>
      </w:r>
      <w:r w:rsidR="00F11969" w:rsidRPr="00E838FD">
        <w:rPr>
          <w:rFonts w:asciiTheme="minorHAnsi" w:hAnsiTheme="minorHAnsi" w:cs="Times New Roman"/>
        </w:rPr>
        <w:t>využívat a upravovat</w:t>
      </w:r>
      <w:r w:rsidR="004715B6" w:rsidRPr="00E838FD">
        <w:rPr>
          <w:rFonts w:asciiTheme="minorHAnsi" w:hAnsiTheme="minorHAnsi" w:cs="Times New Roman"/>
        </w:rPr>
        <w:t xml:space="preserve"> pro svůj další výzkum a výuku. </w:t>
      </w:r>
    </w:p>
    <w:p w14:paraId="3F1FCF41" w14:textId="7374C194" w:rsidR="004715B6" w:rsidRPr="00E838FD" w:rsidRDefault="00934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t xml:space="preserve">Smluvní strany </w:t>
      </w:r>
      <w:r w:rsidR="004715B6" w:rsidRPr="00E838FD">
        <w:rPr>
          <w:rFonts w:asciiTheme="minorHAnsi" w:hAnsiTheme="minorHAnsi" w:cs="Times New Roman"/>
        </w:rPr>
        <w:t>se zavazuj</w:t>
      </w:r>
      <w:r w:rsidRPr="00E838FD">
        <w:rPr>
          <w:rFonts w:asciiTheme="minorHAnsi" w:hAnsiTheme="minorHAnsi" w:cs="Times New Roman"/>
        </w:rPr>
        <w:t>í</w:t>
      </w:r>
      <w:r w:rsidR="004715B6" w:rsidRPr="00E838FD">
        <w:rPr>
          <w:rFonts w:asciiTheme="minorHAnsi" w:hAnsiTheme="minorHAnsi" w:cs="Times New Roman"/>
        </w:rPr>
        <w:t xml:space="preserve"> poskytnout </w:t>
      </w:r>
      <w:r w:rsidR="001A1B8E" w:rsidRPr="00E838FD">
        <w:rPr>
          <w:rFonts w:asciiTheme="minorHAnsi" w:hAnsiTheme="minorHAnsi" w:cs="Times New Roman"/>
          <w:bCs/>
        </w:rPr>
        <w:t xml:space="preserve">vzájemně </w:t>
      </w:r>
      <w:r w:rsidR="004715B6" w:rsidRPr="00E838FD">
        <w:rPr>
          <w:rFonts w:asciiTheme="minorHAnsi" w:hAnsiTheme="minorHAnsi" w:cs="Times New Roman"/>
        </w:rPr>
        <w:t>veškerou potřebnou součinnost k testování Výsledku 1</w:t>
      </w:r>
      <w:r w:rsidR="00F43306">
        <w:rPr>
          <w:rFonts w:asciiTheme="minorHAnsi" w:hAnsiTheme="minorHAnsi" w:cs="Times New Roman"/>
        </w:rPr>
        <w:t xml:space="preserve"> a to po dobu úhrad kompenzac</w:t>
      </w:r>
      <w:r w:rsidR="00DF2981">
        <w:rPr>
          <w:rFonts w:asciiTheme="minorHAnsi" w:hAnsiTheme="minorHAnsi" w:cs="Times New Roman"/>
        </w:rPr>
        <w:t>e</w:t>
      </w:r>
      <w:r w:rsidR="00F43306">
        <w:rPr>
          <w:rFonts w:asciiTheme="minorHAnsi" w:hAnsiTheme="minorHAnsi" w:cs="Times New Roman"/>
        </w:rPr>
        <w:t xml:space="preserve"> dle čl. </w:t>
      </w:r>
      <w:proofErr w:type="gramStart"/>
      <w:r w:rsidR="00F43306">
        <w:rPr>
          <w:rFonts w:asciiTheme="minorHAnsi" w:hAnsiTheme="minorHAnsi" w:cs="Times New Roman"/>
        </w:rPr>
        <w:t>3.2.</w:t>
      </w:r>
      <w:r w:rsidR="001A1B8E" w:rsidRPr="00E838FD">
        <w:rPr>
          <w:rFonts w:asciiTheme="minorHAnsi" w:hAnsiTheme="minorHAnsi" w:cs="Times New Roman"/>
        </w:rPr>
        <w:t>, pokud</w:t>
      </w:r>
      <w:proofErr w:type="gramEnd"/>
      <w:r w:rsidR="001A1B8E" w:rsidRPr="00E838FD">
        <w:rPr>
          <w:rFonts w:asciiTheme="minorHAnsi" w:hAnsiTheme="minorHAnsi" w:cs="Times New Roman"/>
        </w:rPr>
        <w:t xml:space="preserve"> k tomu budou některou ze Stran vyzváni</w:t>
      </w:r>
      <w:r w:rsidR="004715B6" w:rsidRPr="00E838FD">
        <w:rPr>
          <w:rFonts w:asciiTheme="minorHAnsi" w:hAnsiTheme="minorHAnsi" w:cs="Times New Roman"/>
        </w:rPr>
        <w:t xml:space="preserve">. </w:t>
      </w:r>
    </w:p>
    <w:p w14:paraId="47AB5432" w14:textId="5D3D2BF5" w:rsidR="00860F9C" w:rsidRPr="00E838FD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E838FD">
        <w:rPr>
          <w:rFonts w:asciiTheme="minorHAnsi" w:hAnsiTheme="minorHAnsi" w:cs="Times New Roman"/>
        </w:rPr>
        <w:lastRenderedPageBreak/>
        <w:t>Smluvní strany se budou vzájemně informovat o zájmu třetích stran o využití výsledků.</w:t>
      </w:r>
      <w:r w:rsidR="00DD5EF8" w:rsidRPr="00E838FD">
        <w:rPr>
          <w:rFonts w:asciiTheme="minorHAnsi" w:hAnsiTheme="minorHAnsi" w:cs="Times New Roman"/>
        </w:rPr>
        <w:t xml:space="preserve"> </w:t>
      </w:r>
    </w:p>
    <w:p w14:paraId="603BB676" w14:textId="73E51015" w:rsidR="0012394E" w:rsidRPr="00E838FD" w:rsidRDefault="0012394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E838FD">
        <w:rPr>
          <w:rFonts w:asciiTheme="minorHAnsi" w:hAnsiTheme="minorHAnsi" w:cs="Times New Roman"/>
          <w:b/>
          <w:bCs/>
          <w:u w:val="single"/>
        </w:rPr>
        <w:t>Kompenzace</w:t>
      </w:r>
    </w:p>
    <w:p w14:paraId="7C4E0342" w14:textId="23083BA4" w:rsidR="0012394E" w:rsidRPr="00E838FD" w:rsidRDefault="007C3A1F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proofErr w:type="gramStart"/>
      <w:r w:rsidRPr="00E838FD">
        <w:rPr>
          <w:rFonts w:asciiTheme="minorHAnsi" w:hAnsiTheme="minorHAnsi" w:cs="Times New Roman"/>
          <w:bCs/>
        </w:rPr>
        <w:t>3.1</w:t>
      </w:r>
      <w:proofErr w:type="gramEnd"/>
      <w:r w:rsidRPr="00E838FD">
        <w:rPr>
          <w:rFonts w:asciiTheme="minorHAnsi" w:hAnsiTheme="minorHAnsi" w:cs="Times New Roman"/>
          <w:bCs/>
        </w:rPr>
        <w:t>.</w:t>
      </w:r>
      <w:r w:rsidRPr="00E838FD">
        <w:rPr>
          <w:rFonts w:asciiTheme="minorHAnsi" w:hAnsiTheme="minorHAnsi" w:cs="Times New Roman"/>
          <w:bCs/>
        </w:rPr>
        <w:tab/>
      </w:r>
      <w:r w:rsidR="003D6E37" w:rsidRPr="00E838FD">
        <w:rPr>
          <w:rFonts w:asciiTheme="minorHAnsi" w:hAnsiTheme="minorHAnsi" w:cs="Times New Roman"/>
          <w:bCs/>
        </w:rPr>
        <w:t xml:space="preserve">VUT a UTIA </w:t>
      </w:r>
      <w:r w:rsidR="0012394E" w:rsidRPr="00E838FD">
        <w:rPr>
          <w:rFonts w:asciiTheme="minorHAnsi" w:hAnsiTheme="minorHAnsi" w:cs="Times New Roman"/>
          <w:bCs/>
        </w:rPr>
        <w:t xml:space="preserve">obdrží za komerční využití </w:t>
      </w:r>
      <w:r w:rsidR="00DF2981" w:rsidRPr="00E838FD">
        <w:rPr>
          <w:rFonts w:asciiTheme="minorHAnsi" w:hAnsiTheme="minorHAnsi" w:cs="Times New Roman"/>
          <w:bCs/>
        </w:rPr>
        <w:t>jimi spoluvlastněného</w:t>
      </w:r>
      <w:r w:rsidR="00F00B02" w:rsidRPr="00E838FD">
        <w:rPr>
          <w:rFonts w:asciiTheme="minorHAnsi" w:hAnsiTheme="minorHAnsi" w:cs="Times New Roman"/>
          <w:bCs/>
        </w:rPr>
        <w:t xml:space="preserve"> </w:t>
      </w:r>
      <w:r w:rsidR="00660A32" w:rsidRPr="00E838FD">
        <w:rPr>
          <w:rFonts w:asciiTheme="minorHAnsi" w:hAnsiTheme="minorHAnsi" w:cs="Times New Roman"/>
          <w:bCs/>
        </w:rPr>
        <w:t>Výsledku 1</w:t>
      </w:r>
      <w:r w:rsidR="0012394E" w:rsidRPr="00E838FD">
        <w:rPr>
          <w:rFonts w:asciiTheme="minorHAnsi" w:hAnsiTheme="minorHAnsi" w:cs="Times New Roman"/>
          <w:bCs/>
        </w:rPr>
        <w:t>, popsan</w:t>
      </w:r>
      <w:r w:rsidR="00660A32" w:rsidRPr="00E838FD">
        <w:rPr>
          <w:rFonts w:asciiTheme="minorHAnsi" w:hAnsiTheme="minorHAnsi" w:cs="Times New Roman"/>
          <w:bCs/>
        </w:rPr>
        <w:t>ého</w:t>
      </w:r>
      <w:r w:rsidR="0012394E" w:rsidRPr="00E838FD">
        <w:rPr>
          <w:rFonts w:asciiTheme="minorHAnsi" w:hAnsiTheme="minorHAnsi" w:cs="Times New Roman"/>
          <w:bCs/>
        </w:rPr>
        <w:t xml:space="preserve"> v </w:t>
      </w:r>
      <w:r w:rsidR="00446FFB">
        <w:rPr>
          <w:rFonts w:asciiTheme="minorHAnsi" w:hAnsiTheme="minorHAnsi" w:cs="Times New Roman"/>
          <w:bCs/>
        </w:rPr>
        <w:t xml:space="preserve">čl. </w:t>
      </w:r>
      <w:r w:rsidR="00DF2981" w:rsidRPr="00E838FD">
        <w:rPr>
          <w:rFonts w:asciiTheme="minorHAnsi" w:hAnsiTheme="minorHAnsi" w:cs="Times New Roman"/>
          <w:bCs/>
        </w:rPr>
        <w:t>2.1.</w:t>
      </w:r>
      <w:r w:rsidR="00F00B02" w:rsidRPr="00E838FD">
        <w:rPr>
          <w:rFonts w:asciiTheme="minorHAnsi" w:hAnsiTheme="minorHAnsi" w:cs="Times New Roman"/>
          <w:bCs/>
        </w:rPr>
        <w:t xml:space="preserve"> a to </w:t>
      </w:r>
      <w:r w:rsidR="0012394E" w:rsidRPr="00E838FD">
        <w:rPr>
          <w:rFonts w:asciiTheme="minorHAnsi" w:hAnsiTheme="minorHAnsi" w:cs="Times New Roman"/>
          <w:bCs/>
        </w:rPr>
        <w:t>v podobě procentuálního podílu z prodejní ceny každého kusu výrobku</w:t>
      </w:r>
      <w:r w:rsidR="00660A32" w:rsidRPr="00E838FD">
        <w:rPr>
          <w:rFonts w:asciiTheme="minorHAnsi" w:hAnsiTheme="minorHAnsi" w:cs="Times New Roman"/>
          <w:bCs/>
        </w:rPr>
        <w:t xml:space="preserve"> nebo služby</w:t>
      </w:r>
      <w:r w:rsidR="0012394E" w:rsidRPr="00E838FD">
        <w:rPr>
          <w:rFonts w:asciiTheme="minorHAnsi" w:hAnsiTheme="minorHAnsi" w:cs="Times New Roman"/>
          <w:bCs/>
        </w:rPr>
        <w:t xml:space="preserve"> obsahující</w:t>
      </w:r>
      <w:r w:rsidR="00660A32" w:rsidRPr="00E838FD">
        <w:rPr>
          <w:rFonts w:asciiTheme="minorHAnsi" w:hAnsiTheme="minorHAnsi" w:cs="Times New Roman"/>
          <w:bCs/>
        </w:rPr>
        <w:t xml:space="preserve"> </w:t>
      </w:r>
      <w:r w:rsidR="0012394E" w:rsidRPr="00E838FD">
        <w:rPr>
          <w:rFonts w:asciiTheme="minorHAnsi" w:hAnsiTheme="minorHAnsi" w:cs="Times New Roman"/>
          <w:bCs/>
        </w:rPr>
        <w:t xml:space="preserve">část nebo celý </w:t>
      </w:r>
      <w:r w:rsidR="00F00B02" w:rsidRPr="00E838FD">
        <w:rPr>
          <w:rFonts w:asciiTheme="minorHAnsi" w:hAnsiTheme="minorHAnsi" w:cs="Times New Roman"/>
          <w:bCs/>
        </w:rPr>
        <w:t>V</w:t>
      </w:r>
      <w:r w:rsidR="0012394E" w:rsidRPr="00E838FD">
        <w:rPr>
          <w:rFonts w:asciiTheme="minorHAnsi" w:hAnsiTheme="minorHAnsi" w:cs="Times New Roman"/>
          <w:bCs/>
        </w:rPr>
        <w:t>ýsledek</w:t>
      </w:r>
      <w:r w:rsidR="00F00B02" w:rsidRPr="00E838FD">
        <w:rPr>
          <w:rFonts w:asciiTheme="minorHAnsi" w:hAnsiTheme="minorHAnsi" w:cs="Times New Roman"/>
          <w:bCs/>
        </w:rPr>
        <w:t xml:space="preserve"> 1</w:t>
      </w:r>
      <w:r w:rsidR="0012394E" w:rsidRPr="00E838FD">
        <w:rPr>
          <w:rFonts w:asciiTheme="minorHAnsi" w:hAnsiTheme="minorHAnsi" w:cs="Times New Roman"/>
          <w:bCs/>
        </w:rPr>
        <w:t xml:space="preserve">, prodaného </w:t>
      </w:r>
      <w:r w:rsidR="003D6E37" w:rsidRPr="00E838FD">
        <w:rPr>
          <w:rFonts w:asciiTheme="minorHAnsi" w:hAnsiTheme="minorHAnsi" w:cs="Times New Roman"/>
          <w:bCs/>
        </w:rPr>
        <w:t>firmou CAMEA</w:t>
      </w:r>
      <w:r w:rsidR="0012394E" w:rsidRPr="00E838FD">
        <w:rPr>
          <w:rFonts w:asciiTheme="minorHAnsi" w:hAnsiTheme="minorHAnsi" w:cs="Times New Roman"/>
          <w:bCs/>
        </w:rPr>
        <w:t xml:space="preserve">. Prodejní ceny jsou míněny bez DPH, od prodejní ceny je možné dále odečíst samostatně účtované náklady na dopravu a balné. Kompenzace činí </w:t>
      </w:r>
      <w:r w:rsidR="00802782" w:rsidRPr="00E838FD">
        <w:rPr>
          <w:rFonts w:asciiTheme="minorHAnsi" w:hAnsiTheme="minorHAnsi" w:cs="Times New Roman"/>
          <w:bCs/>
        </w:rPr>
        <w:t xml:space="preserve">5 </w:t>
      </w:r>
      <w:r w:rsidR="0012394E" w:rsidRPr="00E838FD">
        <w:rPr>
          <w:rFonts w:asciiTheme="minorHAnsi" w:hAnsiTheme="minorHAnsi" w:cs="Times New Roman"/>
          <w:bCs/>
        </w:rPr>
        <w:t>% (slovy</w:t>
      </w:r>
      <w:r w:rsidR="00B8257C" w:rsidRPr="00E838FD">
        <w:rPr>
          <w:rFonts w:asciiTheme="minorHAnsi" w:hAnsiTheme="minorHAnsi" w:cs="Times New Roman"/>
          <w:bCs/>
        </w:rPr>
        <w:t xml:space="preserve"> </w:t>
      </w:r>
      <w:r w:rsidR="003D6E37" w:rsidRPr="00E838FD">
        <w:rPr>
          <w:rFonts w:asciiTheme="minorHAnsi" w:hAnsiTheme="minorHAnsi" w:cs="Times New Roman"/>
          <w:bCs/>
        </w:rPr>
        <w:t xml:space="preserve">pět </w:t>
      </w:r>
      <w:r w:rsidR="00F11969" w:rsidRPr="00E838FD">
        <w:rPr>
          <w:rFonts w:asciiTheme="minorHAnsi" w:hAnsiTheme="minorHAnsi" w:cs="Times New Roman"/>
          <w:bCs/>
        </w:rPr>
        <w:t>procent)</w:t>
      </w:r>
      <w:r w:rsidR="0087356D">
        <w:rPr>
          <w:rFonts w:asciiTheme="minorHAnsi" w:hAnsiTheme="minorHAnsi" w:cs="Times New Roman"/>
          <w:bCs/>
        </w:rPr>
        <w:t xml:space="preserve"> pro VUT a </w:t>
      </w:r>
      <w:r w:rsidR="0087356D" w:rsidRPr="00E838FD">
        <w:rPr>
          <w:rFonts w:asciiTheme="minorHAnsi" w:hAnsiTheme="minorHAnsi" w:cs="Times New Roman"/>
          <w:bCs/>
        </w:rPr>
        <w:t>5 % (slovy pět procent)</w:t>
      </w:r>
      <w:r w:rsidR="0087356D">
        <w:rPr>
          <w:rFonts w:asciiTheme="minorHAnsi" w:hAnsiTheme="minorHAnsi" w:cs="Times New Roman"/>
          <w:bCs/>
        </w:rPr>
        <w:t xml:space="preserve"> pro UTIA</w:t>
      </w:r>
      <w:r w:rsidR="00F11969" w:rsidRPr="00E838FD">
        <w:rPr>
          <w:rFonts w:asciiTheme="minorHAnsi" w:hAnsiTheme="minorHAnsi" w:cs="Times New Roman"/>
          <w:bCs/>
        </w:rPr>
        <w:t>. Pro</w:t>
      </w:r>
      <w:r w:rsidR="0012394E" w:rsidRPr="00E838FD">
        <w:rPr>
          <w:rFonts w:asciiTheme="minorHAnsi" w:hAnsiTheme="minorHAnsi" w:cs="Times New Roman"/>
          <w:bCs/>
        </w:rPr>
        <w:t xml:space="preserve"> vyloučení pochybností </w:t>
      </w:r>
      <w:r w:rsidR="00F11969" w:rsidRPr="00E838FD">
        <w:rPr>
          <w:rFonts w:asciiTheme="minorHAnsi" w:hAnsiTheme="minorHAnsi" w:cs="Times New Roman"/>
          <w:bCs/>
        </w:rPr>
        <w:t>platí, že</w:t>
      </w:r>
      <w:r w:rsidR="0012394E" w:rsidRPr="00E838FD">
        <w:rPr>
          <w:rFonts w:asciiTheme="minorHAnsi" w:hAnsiTheme="minorHAnsi" w:cs="Times New Roman"/>
          <w:bCs/>
        </w:rPr>
        <w:t xml:space="preserve"> v případě, kdy prodejní cena příslušného výrobku</w:t>
      </w:r>
      <w:r w:rsidR="00660A32" w:rsidRPr="00E838FD">
        <w:rPr>
          <w:rFonts w:asciiTheme="minorHAnsi" w:hAnsiTheme="minorHAnsi" w:cs="Times New Roman"/>
          <w:bCs/>
        </w:rPr>
        <w:t xml:space="preserve"> nebo služby</w:t>
      </w:r>
      <w:r w:rsidR="0012394E" w:rsidRPr="00E838FD">
        <w:rPr>
          <w:rFonts w:asciiTheme="minorHAnsi" w:hAnsiTheme="minorHAnsi" w:cs="Times New Roman"/>
          <w:bCs/>
        </w:rPr>
        <w:t xml:space="preserve"> obsahující část nebo celý </w:t>
      </w:r>
      <w:r w:rsidR="00F00B02" w:rsidRPr="00E838FD">
        <w:rPr>
          <w:rFonts w:asciiTheme="minorHAnsi" w:hAnsiTheme="minorHAnsi" w:cs="Times New Roman"/>
          <w:bCs/>
        </w:rPr>
        <w:t>V</w:t>
      </w:r>
      <w:r w:rsidR="0012394E" w:rsidRPr="00E838FD">
        <w:rPr>
          <w:rFonts w:asciiTheme="minorHAnsi" w:hAnsiTheme="minorHAnsi" w:cs="Times New Roman"/>
          <w:bCs/>
        </w:rPr>
        <w:t>ýsledek</w:t>
      </w:r>
      <w:r w:rsidR="00F00B02" w:rsidRPr="00E838FD">
        <w:rPr>
          <w:rFonts w:asciiTheme="minorHAnsi" w:hAnsiTheme="minorHAnsi" w:cs="Times New Roman"/>
          <w:bCs/>
        </w:rPr>
        <w:t xml:space="preserve"> 1</w:t>
      </w:r>
      <w:r w:rsidR="0012394E" w:rsidRPr="00E838FD">
        <w:rPr>
          <w:rFonts w:asciiTheme="minorHAnsi" w:hAnsiTheme="minorHAnsi" w:cs="Times New Roman"/>
          <w:bCs/>
        </w:rPr>
        <w:t xml:space="preserve"> bude účtována v jiné měně, než česká koruna (CZK), použije se pro výpočet kompenzace z prodejní ceny příslušného výrobku </w:t>
      </w:r>
      <w:r w:rsidR="00660A32" w:rsidRPr="00E838FD">
        <w:rPr>
          <w:rFonts w:asciiTheme="minorHAnsi" w:hAnsiTheme="minorHAnsi" w:cs="Times New Roman"/>
          <w:bCs/>
        </w:rPr>
        <w:t xml:space="preserve">nebo služby </w:t>
      </w:r>
      <w:r w:rsidR="0012394E" w:rsidRPr="00E838FD">
        <w:rPr>
          <w:rFonts w:asciiTheme="minorHAnsi" w:hAnsiTheme="minorHAnsi" w:cs="Times New Roman"/>
          <w:bCs/>
        </w:rPr>
        <w:t>kurz české koruny (CZK) stanovený Českou národní bankou vůči příslušné měně ke dni vystavení příslušného daňového dokladu (faktury) na prodejní cenu příslušného výrobku</w:t>
      </w:r>
      <w:r w:rsidR="00660A32" w:rsidRPr="00E838FD">
        <w:rPr>
          <w:rFonts w:asciiTheme="minorHAnsi" w:hAnsiTheme="minorHAnsi" w:cs="Times New Roman"/>
          <w:bCs/>
        </w:rPr>
        <w:t xml:space="preserve"> nebo </w:t>
      </w:r>
      <w:r w:rsidR="00DF2981" w:rsidRPr="00E838FD">
        <w:rPr>
          <w:rFonts w:asciiTheme="minorHAnsi" w:hAnsiTheme="minorHAnsi" w:cs="Times New Roman"/>
          <w:bCs/>
        </w:rPr>
        <w:t>služby.</w:t>
      </w:r>
    </w:p>
    <w:p w14:paraId="48B8A870" w14:textId="530BE43B" w:rsidR="00C833BB" w:rsidRPr="00E838FD" w:rsidRDefault="00C833BB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3.2</w:t>
      </w:r>
      <w:r w:rsidRPr="00E838FD">
        <w:rPr>
          <w:rFonts w:asciiTheme="minorHAnsi" w:hAnsiTheme="minorHAnsi" w:cs="Times New Roman"/>
          <w:bCs/>
        </w:rPr>
        <w:tab/>
        <w:t xml:space="preserve">Poplatek dle </w:t>
      </w:r>
      <w:r w:rsidR="00446FFB">
        <w:rPr>
          <w:rFonts w:asciiTheme="minorHAnsi" w:hAnsiTheme="minorHAnsi" w:cs="Times New Roman"/>
          <w:bCs/>
        </w:rPr>
        <w:t>čl.</w:t>
      </w:r>
      <w:r w:rsidR="00446FFB" w:rsidRPr="00E838FD">
        <w:rPr>
          <w:rFonts w:asciiTheme="minorHAnsi" w:hAnsiTheme="minorHAnsi" w:cs="Times New Roman"/>
          <w:bCs/>
        </w:rPr>
        <w:t xml:space="preserve"> </w:t>
      </w:r>
      <w:proofErr w:type="gramStart"/>
      <w:r w:rsidRPr="00E838FD">
        <w:rPr>
          <w:rFonts w:asciiTheme="minorHAnsi" w:hAnsiTheme="minorHAnsi" w:cs="Times New Roman"/>
          <w:bCs/>
        </w:rPr>
        <w:t>3.1. je</w:t>
      </w:r>
      <w:proofErr w:type="gramEnd"/>
      <w:r w:rsidRPr="00E838FD">
        <w:rPr>
          <w:rFonts w:asciiTheme="minorHAnsi" w:hAnsiTheme="minorHAnsi" w:cs="Times New Roman"/>
          <w:bCs/>
        </w:rPr>
        <w:t xml:space="preserve"> vyžadován nejdéle po dobu pěti let po skončení projektu, tj. do 31. 12. 202</w:t>
      </w:r>
      <w:r w:rsidR="00E14C8B" w:rsidRPr="00E838FD">
        <w:rPr>
          <w:rFonts w:asciiTheme="minorHAnsi" w:hAnsiTheme="minorHAnsi" w:cs="Times New Roman"/>
          <w:bCs/>
        </w:rPr>
        <w:t>4</w:t>
      </w:r>
      <w:r w:rsidRPr="00E838FD">
        <w:rPr>
          <w:rFonts w:asciiTheme="minorHAnsi" w:hAnsiTheme="minorHAnsi" w:cs="Times New Roman"/>
          <w:bCs/>
        </w:rPr>
        <w:t>. Smluvní strany očekávají, že po uvedeném datu bude předávaný Výsledek 1 již morálně zastaralý, zcela nebo z velké části nahrazený novými technologiemi.</w:t>
      </w:r>
    </w:p>
    <w:p w14:paraId="57DFF82E" w14:textId="0EF2D8D0" w:rsidR="0012394E" w:rsidRPr="00E838FD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3.</w:t>
      </w:r>
      <w:r w:rsidR="00C833BB" w:rsidRPr="00E838FD">
        <w:rPr>
          <w:rFonts w:asciiTheme="minorHAnsi" w:hAnsiTheme="minorHAnsi" w:cs="Times New Roman"/>
          <w:bCs/>
        </w:rPr>
        <w:t>3</w:t>
      </w:r>
      <w:r w:rsidRPr="00E838FD">
        <w:rPr>
          <w:rFonts w:asciiTheme="minorHAnsi" w:hAnsiTheme="minorHAnsi" w:cs="Times New Roman"/>
          <w:bCs/>
        </w:rPr>
        <w:t xml:space="preserve">.   Kompenzace se zúčtují </w:t>
      </w:r>
      <w:r w:rsidR="00802782" w:rsidRPr="00E838FD">
        <w:rPr>
          <w:rFonts w:asciiTheme="minorHAnsi" w:hAnsiTheme="minorHAnsi" w:cs="Times New Roman"/>
          <w:bCs/>
        </w:rPr>
        <w:t>jedenkrát ročně (za období kalendářního roku</w:t>
      </w:r>
      <w:r w:rsidR="003D6E37" w:rsidRPr="00E838FD">
        <w:rPr>
          <w:rFonts w:asciiTheme="minorHAnsi" w:hAnsiTheme="minorHAnsi" w:cs="Times New Roman"/>
          <w:bCs/>
        </w:rPr>
        <w:t xml:space="preserve">). </w:t>
      </w:r>
      <w:r w:rsidR="00802782" w:rsidRPr="00E838FD">
        <w:rPr>
          <w:rFonts w:asciiTheme="minorHAnsi" w:hAnsiTheme="minorHAnsi" w:cs="Times New Roman"/>
          <w:bCs/>
        </w:rPr>
        <w:t xml:space="preserve">CAMEA </w:t>
      </w:r>
      <w:r w:rsidRPr="00E838FD">
        <w:rPr>
          <w:rFonts w:asciiTheme="minorHAnsi" w:hAnsiTheme="minorHAnsi" w:cs="Times New Roman"/>
          <w:bCs/>
        </w:rPr>
        <w:t xml:space="preserve">se zavazuje vždy do </w:t>
      </w:r>
      <w:r w:rsidR="00660A32" w:rsidRPr="00E838FD">
        <w:rPr>
          <w:rFonts w:asciiTheme="minorHAnsi" w:hAnsiTheme="minorHAnsi" w:cs="Times New Roman"/>
          <w:bCs/>
        </w:rPr>
        <w:t xml:space="preserve">dvacátého </w:t>
      </w:r>
      <w:r w:rsidRPr="00E838FD">
        <w:rPr>
          <w:rFonts w:asciiTheme="minorHAnsi" w:hAnsiTheme="minorHAnsi" w:cs="Times New Roman"/>
          <w:bCs/>
        </w:rPr>
        <w:t xml:space="preserve">dne měsíce následujícího po skončení daného zúčtovacího období </w:t>
      </w:r>
      <w:r w:rsidR="00E838FD" w:rsidRPr="00E838FD">
        <w:rPr>
          <w:rFonts w:asciiTheme="minorHAnsi" w:hAnsiTheme="minorHAnsi" w:cs="Times New Roman"/>
          <w:bCs/>
        </w:rPr>
        <w:t>doručit VUT</w:t>
      </w:r>
      <w:r w:rsidR="00802782" w:rsidRPr="00E838FD">
        <w:rPr>
          <w:rFonts w:asciiTheme="minorHAnsi" w:hAnsiTheme="minorHAnsi" w:cs="Times New Roman"/>
          <w:bCs/>
        </w:rPr>
        <w:t xml:space="preserve"> a</w:t>
      </w:r>
      <w:r w:rsidR="003D6E37" w:rsidRPr="00E838FD">
        <w:rPr>
          <w:rFonts w:asciiTheme="minorHAnsi" w:hAnsiTheme="minorHAnsi" w:cs="Times New Roman"/>
          <w:bCs/>
        </w:rPr>
        <w:t> </w:t>
      </w:r>
      <w:r w:rsidR="00802782" w:rsidRPr="00E838FD">
        <w:rPr>
          <w:rFonts w:asciiTheme="minorHAnsi" w:hAnsiTheme="minorHAnsi" w:cs="Times New Roman"/>
          <w:bCs/>
        </w:rPr>
        <w:t xml:space="preserve">UTIA </w:t>
      </w:r>
      <w:r w:rsidRPr="00E838FD">
        <w:rPr>
          <w:rFonts w:asciiTheme="minorHAnsi" w:hAnsiTheme="minorHAnsi" w:cs="Times New Roman"/>
          <w:bCs/>
        </w:rPr>
        <w:t>písemné vyúčtování za uplynulé zúčtovací období, které bude obsahovat následující údaje:</w:t>
      </w:r>
    </w:p>
    <w:p w14:paraId="4640EAA1" w14:textId="15744E80" w:rsidR="0012394E" w:rsidRPr="00E838FD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-</w:t>
      </w:r>
      <w:r w:rsidRPr="00E838FD">
        <w:rPr>
          <w:rFonts w:asciiTheme="minorHAnsi" w:hAnsiTheme="minorHAnsi" w:cs="Times New Roman"/>
          <w:bCs/>
        </w:rPr>
        <w:tab/>
        <w:t>počet výrobků</w:t>
      </w:r>
      <w:r w:rsidR="00660A32" w:rsidRPr="00E838FD">
        <w:rPr>
          <w:rFonts w:asciiTheme="minorHAnsi" w:hAnsiTheme="minorHAnsi" w:cs="Times New Roman"/>
          <w:bCs/>
        </w:rPr>
        <w:t xml:space="preserve"> a/nebo objem poskytovaných služeb založených na předávaném Výsledku 1, které byly poskytnuty společností</w:t>
      </w:r>
      <w:r w:rsidR="00802782" w:rsidRPr="00E838FD">
        <w:rPr>
          <w:rFonts w:asciiTheme="minorHAnsi" w:hAnsiTheme="minorHAnsi" w:cs="Times New Roman"/>
          <w:bCs/>
        </w:rPr>
        <w:t xml:space="preserve"> CAMEA </w:t>
      </w:r>
      <w:r w:rsidRPr="00E838FD">
        <w:rPr>
          <w:rFonts w:asciiTheme="minorHAnsi" w:hAnsiTheme="minorHAnsi" w:cs="Times New Roman"/>
          <w:bCs/>
        </w:rPr>
        <w:t>během zúčtovacího období,</w:t>
      </w:r>
    </w:p>
    <w:p w14:paraId="43760E3C" w14:textId="24922436" w:rsidR="0012394E" w:rsidRPr="00E838FD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-</w:t>
      </w:r>
      <w:r w:rsidRPr="00E838FD">
        <w:rPr>
          <w:rFonts w:asciiTheme="minorHAnsi" w:hAnsiTheme="minorHAnsi" w:cs="Times New Roman"/>
          <w:bCs/>
        </w:rPr>
        <w:tab/>
        <w:t>prodejní ceny těchto výrobků</w:t>
      </w:r>
      <w:r w:rsidR="00660A32" w:rsidRPr="00E838FD">
        <w:rPr>
          <w:rFonts w:asciiTheme="minorHAnsi" w:hAnsiTheme="minorHAnsi" w:cs="Times New Roman"/>
          <w:bCs/>
        </w:rPr>
        <w:t xml:space="preserve"> nebo služeb</w:t>
      </w:r>
      <w:r w:rsidRPr="00E838FD">
        <w:rPr>
          <w:rFonts w:asciiTheme="minorHAnsi" w:hAnsiTheme="minorHAnsi" w:cs="Times New Roman"/>
          <w:bCs/>
        </w:rPr>
        <w:t>,</w:t>
      </w:r>
    </w:p>
    <w:p w14:paraId="230CF548" w14:textId="198A1E31" w:rsidR="0012394E" w:rsidRPr="00E838FD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-</w:t>
      </w:r>
      <w:r w:rsidRPr="00E838FD">
        <w:rPr>
          <w:rFonts w:asciiTheme="minorHAnsi" w:hAnsiTheme="minorHAnsi" w:cs="Times New Roman"/>
          <w:bCs/>
        </w:rPr>
        <w:tab/>
        <w:t xml:space="preserve">výše celkových příjmů </w:t>
      </w:r>
      <w:r w:rsidR="00802782" w:rsidRPr="00E838FD">
        <w:rPr>
          <w:rFonts w:asciiTheme="minorHAnsi" w:hAnsiTheme="minorHAnsi" w:cs="Times New Roman"/>
          <w:bCs/>
        </w:rPr>
        <w:t xml:space="preserve">CAMEA </w:t>
      </w:r>
      <w:r w:rsidRPr="00E838FD">
        <w:rPr>
          <w:rFonts w:asciiTheme="minorHAnsi" w:hAnsiTheme="minorHAnsi" w:cs="Times New Roman"/>
          <w:bCs/>
        </w:rPr>
        <w:t xml:space="preserve">z prodeje </w:t>
      </w:r>
      <w:r w:rsidR="003D6D69" w:rsidRPr="00E838FD">
        <w:rPr>
          <w:rFonts w:asciiTheme="minorHAnsi" w:hAnsiTheme="minorHAnsi" w:cs="Times New Roman"/>
          <w:bCs/>
        </w:rPr>
        <w:t xml:space="preserve">těchto </w:t>
      </w:r>
      <w:r w:rsidRPr="00E838FD">
        <w:rPr>
          <w:rFonts w:asciiTheme="minorHAnsi" w:hAnsiTheme="minorHAnsi" w:cs="Times New Roman"/>
          <w:bCs/>
        </w:rPr>
        <w:t>výrobků</w:t>
      </w:r>
      <w:r w:rsidR="003D6D69" w:rsidRPr="00E838FD">
        <w:rPr>
          <w:rFonts w:asciiTheme="minorHAnsi" w:hAnsiTheme="minorHAnsi" w:cs="Times New Roman"/>
          <w:bCs/>
        </w:rPr>
        <w:t xml:space="preserve"> a/nebo služeb</w:t>
      </w:r>
      <w:r w:rsidRPr="00E838FD">
        <w:rPr>
          <w:rFonts w:asciiTheme="minorHAnsi" w:hAnsiTheme="minorHAnsi" w:cs="Times New Roman"/>
          <w:bCs/>
        </w:rPr>
        <w:t>,</w:t>
      </w:r>
    </w:p>
    <w:p w14:paraId="432A8AB2" w14:textId="2C2558D5" w:rsidR="0012394E" w:rsidRPr="00E838FD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>-</w:t>
      </w:r>
      <w:r w:rsidRPr="00E838FD">
        <w:rPr>
          <w:rFonts w:asciiTheme="minorHAnsi" w:hAnsiTheme="minorHAnsi" w:cs="Times New Roman"/>
          <w:bCs/>
        </w:rPr>
        <w:tab/>
        <w:t xml:space="preserve">výpočet kompenzace za </w:t>
      </w:r>
      <w:r w:rsidR="003D6E37" w:rsidRPr="00E838FD">
        <w:rPr>
          <w:rFonts w:asciiTheme="minorHAnsi" w:hAnsiTheme="minorHAnsi" w:cs="Times New Roman"/>
          <w:bCs/>
        </w:rPr>
        <w:t xml:space="preserve">zúčtovací </w:t>
      </w:r>
      <w:r w:rsidRPr="00E838FD">
        <w:rPr>
          <w:rFonts w:asciiTheme="minorHAnsi" w:hAnsiTheme="minorHAnsi" w:cs="Times New Roman"/>
          <w:bCs/>
        </w:rPr>
        <w:t>dané období</w:t>
      </w:r>
      <w:r w:rsidR="003D6E37" w:rsidRPr="00E838FD">
        <w:rPr>
          <w:rFonts w:asciiTheme="minorHAnsi" w:hAnsiTheme="minorHAnsi" w:cs="Times New Roman"/>
          <w:bCs/>
        </w:rPr>
        <w:t xml:space="preserve"> pro příslušné Strany</w:t>
      </w:r>
      <w:r w:rsidRPr="00E838FD">
        <w:rPr>
          <w:rFonts w:asciiTheme="minorHAnsi" w:hAnsiTheme="minorHAnsi" w:cs="Times New Roman"/>
          <w:bCs/>
        </w:rPr>
        <w:t>,</w:t>
      </w:r>
    </w:p>
    <w:p w14:paraId="7F862A27" w14:textId="667E72AB" w:rsidR="00F00B02" w:rsidRPr="006E7C02" w:rsidRDefault="0012394E" w:rsidP="007C3A1F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bCs/>
        </w:rPr>
      </w:pPr>
      <w:r w:rsidRPr="00E838FD">
        <w:rPr>
          <w:rFonts w:asciiTheme="minorHAnsi" w:hAnsiTheme="minorHAnsi" w:cs="Times New Roman"/>
          <w:bCs/>
        </w:rPr>
        <w:t xml:space="preserve">Vyúčtování kompenzace </w:t>
      </w:r>
      <w:r w:rsidR="00802782" w:rsidRPr="00E838FD">
        <w:rPr>
          <w:rFonts w:asciiTheme="minorHAnsi" w:hAnsiTheme="minorHAnsi" w:cs="Times New Roman"/>
          <w:bCs/>
        </w:rPr>
        <w:t xml:space="preserve">CAMEA </w:t>
      </w:r>
      <w:r w:rsidRPr="00E838FD">
        <w:rPr>
          <w:rFonts w:asciiTheme="minorHAnsi" w:hAnsiTheme="minorHAnsi" w:cs="Times New Roman"/>
          <w:bCs/>
        </w:rPr>
        <w:t xml:space="preserve">doručí </w:t>
      </w:r>
      <w:r w:rsidR="00D15079" w:rsidRPr="00E838FD">
        <w:rPr>
          <w:rFonts w:asciiTheme="minorHAnsi" w:hAnsiTheme="minorHAnsi" w:cs="Times New Roman"/>
          <w:bCs/>
        </w:rPr>
        <w:softHyphen/>
      </w:r>
      <w:r w:rsidRPr="00E838FD">
        <w:rPr>
          <w:rFonts w:asciiTheme="minorHAnsi" w:hAnsiTheme="minorHAnsi" w:cs="Times New Roman"/>
          <w:bCs/>
        </w:rPr>
        <w:t xml:space="preserve"> písemně na emailovou adresu</w:t>
      </w:r>
    </w:p>
    <w:p w14:paraId="5EE1471B" w14:textId="2D2B10F2" w:rsidR="00F00B02" w:rsidRPr="006E7C02" w:rsidRDefault="00F00B02" w:rsidP="007C3A1F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bCs/>
        </w:rPr>
      </w:pPr>
      <w:r w:rsidRPr="006E7C02">
        <w:rPr>
          <w:rFonts w:asciiTheme="minorHAnsi" w:hAnsiTheme="minorHAnsi" w:cs="Times New Roman"/>
          <w:bCs/>
        </w:rPr>
        <w:t>VUT:</w:t>
      </w:r>
      <w:r w:rsidR="0012394E" w:rsidRPr="006E7C02">
        <w:rPr>
          <w:rFonts w:asciiTheme="minorHAnsi" w:hAnsiTheme="minorHAnsi" w:cs="Times New Roman"/>
          <w:bCs/>
        </w:rPr>
        <w:t xml:space="preserve"> </w:t>
      </w:r>
      <w:r w:rsidR="00042C63">
        <w:rPr>
          <w:rFonts w:asciiTheme="minorHAnsi" w:hAnsiTheme="minorHAnsi" w:cs="Times New Roman"/>
          <w:bCs/>
        </w:rPr>
        <w:t>¨XXXX</w:t>
      </w:r>
      <w:r w:rsidR="006E7C02" w:rsidRPr="006E7C02">
        <w:rPr>
          <w:rFonts w:asciiTheme="minorHAnsi" w:hAnsiTheme="minorHAnsi" w:cs="Times New Roman"/>
          <w:bCs/>
        </w:rPr>
        <w:t>@fit.vutbr.cz</w:t>
      </w:r>
      <w:r w:rsidR="006E7C02">
        <w:rPr>
          <w:rFonts w:asciiTheme="minorHAnsi" w:hAnsiTheme="minorHAnsi" w:cs="Times New Roman"/>
          <w:bCs/>
        </w:rPr>
        <w:t xml:space="preserve"> </w:t>
      </w:r>
      <w:r w:rsidRPr="006E7C02">
        <w:rPr>
          <w:rFonts w:asciiTheme="minorHAnsi" w:hAnsiTheme="minorHAnsi" w:cs="Times New Roman"/>
          <w:bCs/>
        </w:rPr>
        <w:t xml:space="preserve">a v kopii na </w:t>
      </w:r>
      <w:r w:rsidR="00042C63">
        <w:rPr>
          <w:rFonts w:asciiTheme="minorHAnsi" w:hAnsiTheme="minorHAnsi" w:cs="Times New Roman"/>
          <w:bCs/>
        </w:rPr>
        <w:t>XXXX</w:t>
      </w:r>
      <w:r w:rsidR="006E7C02" w:rsidRPr="006E7C02">
        <w:rPr>
          <w:rFonts w:asciiTheme="minorHAnsi" w:hAnsiTheme="minorHAnsi" w:cs="Times New Roman"/>
          <w:bCs/>
        </w:rPr>
        <w:t>@fit.vutbr.cz</w:t>
      </w:r>
    </w:p>
    <w:p w14:paraId="4DA517D6" w14:textId="75EE4A76" w:rsidR="00F00B02" w:rsidRPr="006E7C02" w:rsidRDefault="00F00B02" w:rsidP="007C3A1F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bCs/>
        </w:rPr>
      </w:pPr>
      <w:r w:rsidRPr="006E7C02">
        <w:rPr>
          <w:rFonts w:asciiTheme="minorHAnsi" w:hAnsiTheme="minorHAnsi" w:cs="Times New Roman"/>
          <w:bCs/>
        </w:rPr>
        <w:t>UTIA</w:t>
      </w:r>
      <w:r w:rsidR="008C14EB" w:rsidRPr="006E7C02">
        <w:rPr>
          <w:rFonts w:asciiTheme="minorHAnsi" w:hAnsiTheme="minorHAnsi" w:cs="Times New Roman"/>
          <w:bCs/>
        </w:rPr>
        <w:t>:</w:t>
      </w:r>
      <w:r w:rsidR="008C14EB">
        <w:rPr>
          <w:rFonts w:asciiTheme="minorHAnsi" w:hAnsiTheme="minorHAnsi" w:cs="Times New Roman"/>
          <w:bCs/>
        </w:rPr>
        <w:t xml:space="preserve"> </w:t>
      </w:r>
      <w:r w:rsidR="00042C63">
        <w:rPr>
          <w:rFonts w:asciiTheme="minorHAnsi" w:hAnsiTheme="minorHAnsi" w:cs="Times New Roman"/>
          <w:bCs/>
        </w:rPr>
        <w:t>XXXX</w:t>
      </w:r>
      <w:r w:rsidR="004705B6" w:rsidRPr="004705B6">
        <w:rPr>
          <w:rFonts w:asciiTheme="minorHAnsi" w:hAnsiTheme="minorHAnsi" w:cs="Times New Roman"/>
          <w:bCs/>
        </w:rPr>
        <w:t>@utia.cas.cz</w:t>
      </w:r>
      <w:r w:rsidR="008C14EB">
        <w:rPr>
          <w:rFonts w:asciiTheme="minorHAnsi" w:hAnsiTheme="minorHAnsi" w:cs="Times New Roman"/>
          <w:bCs/>
        </w:rPr>
        <w:t xml:space="preserve"> s kopii na </w:t>
      </w:r>
      <w:r w:rsidR="00042C63">
        <w:rPr>
          <w:rFonts w:asciiTheme="minorHAnsi" w:hAnsiTheme="minorHAnsi" w:cs="Times New Roman"/>
          <w:bCs/>
        </w:rPr>
        <w:t>XXXX</w:t>
      </w:r>
      <w:r w:rsidR="008C14EB">
        <w:rPr>
          <w:rFonts w:asciiTheme="minorHAnsi" w:hAnsiTheme="minorHAnsi" w:cs="Times New Roman"/>
          <w:bCs/>
        </w:rPr>
        <w:t>@utia.cas.cz</w:t>
      </w:r>
      <w:r w:rsidR="008C14EB" w:rsidRPr="006E7C02">
        <w:rPr>
          <w:rFonts w:asciiTheme="minorHAnsi" w:hAnsiTheme="minorHAnsi" w:cs="Times New Roman"/>
          <w:bCs/>
        </w:rPr>
        <w:t xml:space="preserve">. </w:t>
      </w:r>
    </w:p>
    <w:p w14:paraId="35A6F29C" w14:textId="08AB3A66" w:rsidR="0012394E" w:rsidRPr="00F43306" w:rsidRDefault="00F00B02" w:rsidP="006E7C02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proofErr w:type="gramStart"/>
      <w:r w:rsidRPr="006E7C02">
        <w:rPr>
          <w:rFonts w:asciiTheme="minorHAnsi" w:hAnsiTheme="minorHAnsi" w:cs="Times New Roman"/>
          <w:bCs/>
        </w:rPr>
        <w:t xml:space="preserve">3.4.   </w:t>
      </w:r>
      <w:r w:rsidR="00802782" w:rsidRPr="006E7C02">
        <w:rPr>
          <w:rFonts w:asciiTheme="minorHAnsi" w:hAnsiTheme="minorHAnsi" w:cs="Times New Roman"/>
          <w:bCs/>
        </w:rPr>
        <w:t>CAMEA</w:t>
      </w:r>
      <w:proofErr w:type="gramEnd"/>
      <w:r w:rsidR="00802782" w:rsidRPr="006E7C02">
        <w:rPr>
          <w:rFonts w:asciiTheme="minorHAnsi" w:hAnsiTheme="minorHAnsi" w:cs="Times New Roman"/>
          <w:bCs/>
        </w:rPr>
        <w:t xml:space="preserve"> </w:t>
      </w:r>
      <w:r w:rsidR="0012394E" w:rsidRPr="006E7C02">
        <w:rPr>
          <w:rFonts w:asciiTheme="minorHAnsi" w:hAnsiTheme="minorHAnsi" w:cs="Times New Roman"/>
          <w:bCs/>
        </w:rPr>
        <w:t xml:space="preserve">se zavazuje </w:t>
      </w:r>
      <w:r w:rsidR="006E7C02" w:rsidRPr="006E7C02">
        <w:rPr>
          <w:rFonts w:asciiTheme="minorHAnsi" w:hAnsiTheme="minorHAnsi" w:cs="Times New Roman"/>
          <w:bCs/>
        </w:rPr>
        <w:t>doručit VUT</w:t>
      </w:r>
      <w:r w:rsidR="00802782" w:rsidRPr="006E7C02">
        <w:rPr>
          <w:rFonts w:asciiTheme="minorHAnsi" w:hAnsiTheme="minorHAnsi" w:cs="Times New Roman"/>
          <w:bCs/>
        </w:rPr>
        <w:t xml:space="preserve"> a UTIA </w:t>
      </w:r>
      <w:r w:rsidR="0012394E" w:rsidRPr="006E7C02">
        <w:rPr>
          <w:rFonts w:asciiTheme="minorHAnsi" w:hAnsiTheme="minorHAnsi" w:cs="Times New Roman"/>
          <w:bCs/>
        </w:rPr>
        <w:t xml:space="preserve">vyúčtování i tehdy, pokud v uplynulém zúčtovacím období žádné výrobky neprodal (vyúčtování bude v takovém případě znít na 0 Kč). Na základě </w:t>
      </w:r>
      <w:r w:rsidR="00D15079" w:rsidRPr="006E7C02">
        <w:rPr>
          <w:rFonts w:asciiTheme="minorHAnsi" w:hAnsiTheme="minorHAnsi" w:cs="Times New Roman"/>
          <w:bCs/>
        </w:rPr>
        <w:t xml:space="preserve">podaného vyúčtování vystaví </w:t>
      </w:r>
      <w:r w:rsidR="00802782" w:rsidRPr="006E7C02">
        <w:rPr>
          <w:rFonts w:asciiTheme="minorHAnsi" w:hAnsiTheme="minorHAnsi" w:cs="Times New Roman"/>
          <w:bCs/>
        </w:rPr>
        <w:t xml:space="preserve">VUT a UTIA </w:t>
      </w:r>
      <w:r w:rsidR="0012394E" w:rsidRPr="006E7C02">
        <w:rPr>
          <w:rFonts w:asciiTheme="minorHAnsi" w:hAnsiTheme="minorHAnsi" w:cs="Times New Roman"/>
          <w:bCs/>
        </w:rPr>
        <w:t>daňový doklad na dlužnou kompenzaci. Datum uskutečnění zdanitelného plnění je poslední den zúčtovacího období. Splatnost faktur je dohodou smluvních stran stanovena na 30 dnů ode dne jejich vystavení.</w:t>
      </w:r>
    </w:p>
    <w:p w14:paraId="2DAC6BDE" w14:textId="058F299A" w:rsidR="00860F9C" w:rsidRPr="00F43306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43306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03C5C334" w:rsidR="00860F9C" w:rsidRPr="00F43306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 xml:space="preserve">Smluvní strany si vzájemně dávají souhlas použít </w:t>
      </w:r>
      <w:r w:rsidR="00771FCC" w:rsidRPr="00F43306">
        <w:rPr>
          <w:rFonts w:asciiTheme="minorHAnsi" w:hAnsiTheme="minorHAnsi" w:cs="Times New Roman"/>
        </w:rPr>
        <w:t>druhé smluvní strany</w:t>
      </w:r>
      <w:r w:rsidRPr="00F43306">
        <w:rPr>
          <w:rFonts w:asciiTheme="minorHAnsi" w:hAnsiTheme="minorHAnsi" w:cs="Times New Roman"/>
        </w:rPr>
        <w:t xml:space="preserve">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rámci projektu</w:t>
      </w:r>
      <w:r w:rsidR="00C80A0B" w:rsidRPr="00F43306">
        <w:rPr>
          <w:rFonts w:asciiTheme="minorHAnsi" w:hAnsiTheme="minorHAnsi" w:cs="Times New Roman"/>
        </w:rPr>
        <w:t xml:space="preserve"> s</w:t>
      </w:r>
      <w:r w:rsidR="000B56AB" w:rsidRPr="00F43306">
        <w:rPr>
          <w:rFonts w:asciiTheme="minorHAnsi" w:hAnsiTheme="minorHAnsi" w:cs="Times New Roman"/>
        </w:rPr>
        <w:t> </w:t>
      </w:r>
      <w:r w:rsidR="00C80A0B" w:rsidRPr="00F43306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 w:rsidRPr="00F43306">
        <w:rPr>
          <w:rFonts w:asciiTheme="minorHAnsi" w:hAnsiTheme="minorHAnsi" w:cs="Times New Roman"/>
        </w:rPr>
        <w:t>, a to vždy dle pokynů poskytovatele k publicitě v účinném znění</w:t>
      </w:r>
      <w:r w:rsidRPr="00F43306">
        <w:rPr>
          <w:rFonts w:asciiTheme="minorHAnsi" w:hAnsiTheme="minorHAnsi" w:cs="Times New Roman"/>
        </w:rPr>
        <w:t>.</w:t>
      </w:r>
    </w:p>
    <w:p w14:paraId="4EC7C0B0" w14:textId="77777777" w:rsidR="00860F9C" w:rsidRPr="00F43306" w:rsidRDefault="00727D7F" w:rsidP="000F002D">
      <w:pPr>
        <w:pStyle w:val="Zkladntext5"/>
        <w:keepNext/>
        <w:numPr>
          <w:ilvl w:val="0"/>
          <w:numId w:val="20"/>
        </w:numPr>
        <w:spacing w:beforeLines="100" w:before="240"/>
        <w:ind w:left="357" w:hanging="357"/>
        <w:jc w:val="both"/>
        <w:rPr>
          <w:rFonts w:asciiTheme="minorHAnsi" w:hAnsiTheme="minorHAnsi" w:cs="Times New Roman"/>
          <w:b/>
          <w:bCs/>
          <w:u w:val="single"/>
        </w:rPr>
      </w:pPr>
      <w:r w:rsidRPr="00F43306">
        <w:rPr>
          <w:rFonts w:asciiTheme="minorHAnsi" w:hAnsiTheme="minorHAnsi" w:cs="Times New Roman"/>
          <w:b/>
          <w:bCs/>
          <w:u w:val="single"/>
        </w:rPr>
        <w:lastRenderedPageBreak/>
        <w:t>Důvěrnost informací</w:t>
      </w:r>
    </w:p>
    <w:p w14:paraId="6037F1FB" w14:textId="77777777" w:rsidR="00860F9C" w:rsidRPr="00F43306" w:rsidRDefault="00727D7F" w:rsidP="001D7471">
      <w:pPr>
        <w:pStyle w:val="Zkladntext5"/>
        <w:numPr>
          <w:ilvl w:val="1"/>
          <w:numId w:val="3"/>
        </w:numPr>
        <w:tabs>
          <w:tab w:val="clear" w:pos="574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platném znění.</w:t>
      </w:r>
    </w:p>
    <w:p w14:paraId="5D4B266A" w14:textId="609D9D59" w:rsidR="00860F9C" w:rsidRPr="00F43306" w:rsidRDefault="00727D7F" w:rsidP="001D7471">
      <w:pPr>
        <w:pStyle w:val="Zkladntext5"/>
        <w:numPr>
          <w:ilvl w:val="1"/>
          <w:numId w:val="3"/>
        </w:numPr>
        <w:tabs>
          <w:tab w:val="clear" w:pos="574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souvislosti s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plněním projektu, </w:t>
      </w:r>
      <w:r w:rsidR="00AD4FA1" w:rsidRPr="00F43306">
        <w:rPr>
          <w:rFonts w:asciiTheme="minorHAnsi" w:hAnsiTheme="minorHAnsi" w:cs="Times New Roman"/>
        </w:rPr>
        <w:t>mohou být pokládány za důvěrné</w:t>
      </w:r>
      <w:r w:rsidR="004715B6" w:rsidRPr="00F43306">
        <w:rPr>
          <w:rFonts w:asciiTheme="minorHAnsi" w:hAnsiTheme="minorHAnsi" w:cs="Times New Roman"/>
        </w:rPr>
        <w:t>, označí-li jej tak jedna ze stran.</w:t>
      </w:r>
      <w:r w:rsidRPr="00F43306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F43306">
        <w:rPr>
          <w:rFonts w:asciiTheme="minorHAnsi" w:hAnsiTheme="minorHAnsi" w:cs="Times New Roman"/>
        </w:rPr>
        <w:t>VaV</w:t>
      </w:r>
      <w:proofErr w:type="spellEnd"/>
      <w:r w:rsidRPr="00F43306">
        <w:rPr>
          <w:rFonts w:asciiTheme="minorHAnsi" w:hAnsiTheme="minorHAnsi" w:cs="Times New Roman"/>
        </w:rPr>
        <w:t>, Rejstřík informací o výsledcích</w:t>
      </w:r>
      <w:r w:rsidR="00B51287" w:rsidRPr="00F43306">
        <w:rPr>
          <w:rFonts w:asciiTheme="minorHAnsi" w:hAnsiTheme="minorHAnsi" w:cs="Times New Roman"/>
        </w:rPr>
        <w:t xml:space="preserve"> či dalších obdobných rejstříků</w:t>
      </w:r>
      <w:r w:rsidRPr="00F43306">
        <w:rPr>
          <w:rFonts w:asciiTheme="minorHAnsi" w:hAnsiTheme="minorHAnsi" w:cs="Times New Roman"/>
        </w:rPr>
        <w:t>, budou předány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F43306">
        <w:rPr>
          <w:rFonts w:asciiTheme="minorHAnsi" w:hAnsiTheme="minorHAnsi" w:cs="Times New Roman"/>
        </w:rPr>
        <w:t>důvěrných informací</w:t>
      </w:r>
      <w:r w:rsidRPr="00F43306">
        <w:rPr>
          <w:rFonts w:asciiTheme="minorHAnsi" w:hAnsiTheme="minorHAnsi" w:cs="Times New Roman"/>
        </w:rPr>
        <w:t>.</w:t>
      </w:r>
    </w:p>
    <w:p w14:paraId="4E6CFF66" w14:textId="5042E865" w:rsidR="00AF02FE" w:rsidRPr="00F43306" w:rsidRDefault="003955B0" w:rsidP="00AF02FE">
      <w:pPr>
        <w:pStyle w:val="Zkladntext5"/>
        <w:numPr>
          <w:ilvl w:val="1"/>
          <w:numId w:val="3"/>
        </w:numPr>
        <w:tabs>
          <w:tab w:val="clear" w:pos="574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Ochrana důvěrných informací se netýká informací již zveřejněných ve formě publikačních výsledků projektu</w:t>
      </w:r>
      <w:r w:rsidR="001458B6" w:rsidRPr="00F43306">
        <w:rPr>
          <w:rFonts w:asciiTheme="minorHAnsi" w:hAnsiTheme="minorHAnsi" w:cs="Times New Roman"/>
        </w:rPr>
        <w:t>.</w:t>
      </w:r>
    </w:p>
    <w:p w14:paraId="468ECCC9" w14:textId="77777777" w:rsidR="00860F9C" w:rsidRPr="00F43306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43306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7101ED91" w14:textId="0B34C870" w:rsidR="004715B6" w:rsidRPr="00F43306" w:rsidRDefault="00A31027" w:rsidP="00BD3ABF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Žádná ze smluvních stran</w:t>
      </w:r>
      <w:r w:rsidR="009B7A03" w:rsidRPr="00F43306">
        <w:rPr>
          <w:rFonts w:asciiTheme="minorHAnsi" w:hAnsiTheme="minorHAnsi" w:cs="Times New Roman"/>
        </w:rPr>
        <w:t xml:space="preserve"> nenese odpovědnost za jakékoliv použití výsledků </w:t>
      </w:r>
      <w:r w:rsidRPr="00F43306">
        <w:rPr>
          <w:rFonts w:asciiTheme="minorHAnsi" w:hAnsiTheme="minorHAnsi" w:cs="Times New Roman"/>
        </w:rPr>
        <w:t xml:space="preserve">projektu </w:t>
      </w:r>
      <w:r w:rsidR="00771FCC" w:rsidRPr="00F43306">
        <w:rPr>
          <w:rFonts w:asciiTheme="minorHAnsi" w:hAnsiTheme="minorHAnsi" w:cs="Times New Roman"/>
        </w:rPr>
        <w:t xml:space="preserve">druhou smluvní </w:t>
      </w:r>
      <w:r w:rsidR="00EA583C" w:rsidRPr="00F43306">
        <w:rPr>
          <w:rFonts w:asciiTheme="minorHAnsi" w:hAnsiTheme="minorHAnsi" w:cs="Times New Roman"/>
        </w:rPr>
        <w:t>s</w:t>
      </w:r>
      <w:r w:rsidR="00771FCC" w:rsidRPr="00F43306">
        <w:rPr>
          <w:rFonts w:asciiTheme="minorHAnsi" w:hAnsiTheme="minorHAnsi" w:cs="Times New Roman"/>
        </w:rPr>
        <w:t xml:space="preserve">tranou </w:t>
      </w:r>
      <w:r w:rsidR="009B7A03" w:rsidRPr="00F43306">
        <w:rPr>
          <w:rFonts w:asciiTheme="minorHAnsi" w:hAnsiTheme="minorHAnsi" w:cs="Times New Roman"/>
        </w:rPr>
        <w:t xml:space="preserve">a za případné škody </w:t>
      </w:r>
      <w:r w:rsidRPr="00F43306">
        <w:rPr>
          <w:rFonts w:asciiTheme="minorHAnsi" w:hAnsiTheme="minorHAnsi" w:cs="Times New Roman"/>
        </w:rPr>
        <w:t xml:space="preserve">tím způsobené </w:t>
      </w:r>
      <w:r w:rsidR="009B7A03" w:rsidRPr="00F43306">
        <w:rPr>
          <w:rFonts w:asciiTheme="minorHAnsi" w:hAnsiTheme="minorHAnsi" w:cs="Times New Roman"/>
        </w:rPr>
        <w:t>v</w:t>
      </w:r>
      <w:r w:rsidR="000B56AB" w:rsidRPr="00F43306">
        <w:rPr>
          <w:rFonts w:asciiTheme="minorHAnsi" w:hAnsiTheme="minorHAnsi" w:cs="Times New Roman"/>
        </w:rPr>
        <w:t> </w:t>
      </w:r>
      <w:r w:rsidR="009B7A03" w:rsidRPr="00F43306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Pr="00F43306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F43306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5830EA94" w:rsidR="00860F9C" w:rsidRPr="00F43306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případě porušení smlouvy některou ze smluvních stran </w:t>
      </w:r>
      <w:r w:rsidR="0028439A" w:rsidRPr="00F43306">
        <w:rPr>
          <w:rFonts w:asciiTheme="minorHAnsi" w:hAnsiTheme="minorHAnsi" w:cs="Times New Roman"/>
        </w:rPr>
        <w:t>ji</w:t>
      </w:r>
      <w:r w:rsidRPr="00F43306">
        <w:rPr>
          <w:rFonts w:asciiTheme="minorHAnsi" w:hAnsiTheme="minorHAnsi" w:cs="Times New Roman"/>
        </w:rPr>
        <w:t xml:space="preserve"> druhá smluvní strana </w:t>
      </w:r>
      <w:r w:rsidR="0028439A" w:rsidRPr="00F43306">
        <w:rPr>
          <w:rFonts w:asciiTheme="minorHAnsi" w:hAnsiTheme="minorHAnsi" w:cs="Times New Roman"/>
        </w:rPr>
        <w:t>vyzve</w:t>
      </w:r>
      <w:r w:rsidRPr="00F43306">
        <w:rPr>
          <w:rFonts w:asciiTheme="minorHAnsi" w:hAnsiTheme="minorHAnsi" w:cs="Times New Roman"/>
        </w:rPr>
        <w:t xml:space="preserve"> k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nápravě a </w:t>
      </w:r>
      <w:r w:rsidR="004715B6" w:rsidRPr="00F43306">
        <w:rPr>
          <w:rFonts w:asciiTheme="minorHAnsi" w:hAnsiTheme="minorHAnsi" w:cs="Times New Roman"/>
        </w:rPr>
        <w:t>stanoví</w:t>
      </w:r>
      <w:r w:rsidR="00CB03E3" w:rsidRPr="00F43306">
        <w:rPr>
          <w:rFonts w:asciiTheme="minorHAnsi" w:hAnsiTheme="minorHAnsi" w:cs="Times New Roman"/>
        </w:rPr>
        <w:t xml:space="preserve"> </w:t>
      </w:r>
      <w:r w:rsidR="00260292" w:rsidRPr="00F43306">
        <w:rPr>
          <w:rFonts w:asciiTheme="minorHAnsi" w:hAnsiTheme="minorHAnsi" w:cs="Times New Roman"/>
        </w:rPr>
        <w:t>k</w:t>
      </w:r>
      <w:r w:rsidR="000B56AB" w:rsidRPr="00F43306">
        <w:rPr>
          <w:rFonts w:asciiTheme="minorHAnsi" w:hAnsiTheme="minorHAnsi" w:cs="Times New Roman"/>
        </w:rPr>
        <w:t> </w:t>
      </w:r>
      <w:r w:rsidR="00260292" w:rsidRPr="00F43306">
        <w:rPr>
          <w:rFonts w:asciiTheme="minorHAnsi" w:hAnsiTheme="minorHAnsi" w:cs="Times New Roman"/>
        </w:rPr>
        <w:t xml:space="preserve">tomu </w:t>
      </w:r>
      <w:r w:rsidR="00CB03E3" w:rsidRPr="00F43306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F43306">
        <w:rPr>
          <w:rFonts w:asciiTheme="minorHAnsi" w:hAnsiTheme="minorHAnsi" w:cs="Times New Roman"/>
        </w:rPr>
        <w:t>.</w:t>
      </w:r>
    </w:p>
    <w:p w14:paraId="06F949D8" w14:textId="77777777" w:rsidR="00F11969" w:rsidRPr="00F43306" w:rsidRDefault="00A31027" w:rsidP="00F11969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Smluvní strana, která poruš</w:t>
      </w:r>
      <w:r w:rsidR="00DE25DE" w:rsidRPr="00F43306">
        <w:rPr>
          <w:rFonts w:asciiTheme="minorHAnsi" w:hAnsiTheme="minorHAnsi" w:cs="Times New Roman"/>
        </w:rPr>
        <w:t>í</w:t>
      </w:r>
      <w:r w:rsidRPr="00F43306">
        <w:rPr>
          <w:rFonts w:asciiTheme="minorHAnsi" w:hAnsiTheme="minorHAnsi" w:cs="Times New Roman"/>
        </w:rPr>
        <w:t xml:space="preserve"> tuto smlouvu, nahradí </w:t>
      </w:r>
      <w:r w:rsidR="004715B6" w:rsidRPr="00F43306">
        <w:rPr>
          <w:rFonts w:asciiTheme="minorHAnsi" w:hAnsiTheme="minorHAnsi" w:cs="Times New Roman"/>
        </w:rPr>
        <w:t>druhé smluvní</w:t>
      </w:r>
      <w:r w:rsidRPr="00F43306">
        <w:rPr>
          <w:rFonts w:asciiTheme="minorHAnsi" w:hAnsiTheme="minorHAnsi" w:cs="Times New Roman"/>
        </w:rPr>
        <w:t xml:space="preserve"> stran</w:t>
      </w:r>
      <w:r w:rsidR="004715B6" w:rsidRPr="00F43306">
        <w:rPr>
          <w:rFonts w:asciiTheme="minorHAnsi" w:hAnsiTheme="minorHAnsi" w:cs="Times New Roman"/>
        </w:rPr>
        <w:t xml:space="preserve">ě </w:t>
      </w:r>
      <w:r w:rsidRPr="00F43306">
        <w:rPr>
          <w:rFonts w:asciiTheme="minorHAnsi" w:hAnsiTheme="minorHAnsi" w:cs="Times New Roman"/>
        </w:rPr>
        <w:t>způsobenou újmu.</w:t>
      </w:r>
    </w:p>
    <w:p w14:paraId="3F957988" w14:textId="31AE5879" w:rsidR="00F11969" w:rsidRPr="006E7C02" w:rsidRDefault="00F11969" w:rsidP="00F11969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6E7C02">
        <w:rPr>
          <w:rFonts w:asciiTheme="minorHAnsi" w:hAnsiTheme="minorHAnsi" w:cs="Times New Roman"/>
        </w:rPr>
        <w:t>Smluvní strany sjednávají nad rámec náhrady škody smluvní pokutu ve výši 5.000,-Kč pro situaci pro každé</w:t>
      </w:r>
      <w:r w:rsidR="003B36AD" w:rsidRPr="006E7C02">
        <w:rPr>
          <w:rFonts w:asciiTheme="minorHAnsi" w:hAnsiTheme="minorHAnsi" w:cs="Times New Roman"/>
        </w:rPr>
        <w:t>ho</w:t>
      </w:r>
      <w:r w:rsidRPr="006E7C02">
        <w:rPr>
          <w:rFonts w:asciiTheme="minorHAnsi" w:hAnsiTheme="minorHAnsi" w:cs="Times New Roman"/>
        </w:rPr>
        <w:t xml:space="preserve"> jednotlivé</w:t>
      </w:r>
      <w:r w:rsidR="003B36AD" w:rsidRPr="006E7C02">
        <w:rPr>
          <w:rFonts w:asciiTheme="minorHAnsi" w:hAnsiTheme="minorHAnsi" w:cs="Times New Roman"/>
        </w:rPr>
        <w:t>ho</w:t>
      </w:r>
      <w:r w:rsidRPr="006E7C02">
        <w:rPr>
          <w:rFonts w:asciiTheme="minorHAnsi" w:hAnsiTheme="minorHAnsi" w:cs="Times New Roman"/>
        </w:rPr>
        <w:t xml:space="preserve"> porušení </w:t>
      </w:r>
      <w:r w:rsidR="003B36AD" w:rsidRPr="006E7C02">
        <w:rPr>
          <w:rFonts w:asciiTheme="minorHAnsi" w:hAnsiTheme="minorHAnsi" w:cs="Times New Roman"/>
        </w:rPr>
        <w:t xml:space="preserve">této </w:t>
      </w:r>
      <w:r w:rsidRPr="006E7C02">
        <w:rPr>
          <w:rFonts w:asciiTheme="minorHAnsi" w:hAnsiTheme="minorHAnsi" w:cs="Times New Roman"/>
        </w:rPr>
        <w:t>smlouvy smluvní stranou.</w:t>
      </w:r>
    </w:p>
    <w:p w14:paraId="2289CB4B" w14:textId="77777777" w:rsidR="00860F9C" w:rsidRPr="00F43306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F43306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F43306">
        <w:rPr>
          <w:rFonts w:asciiTheme="minorHAnsi" w:hAnsiTheme="minorHAnsi" w:cs="Times New Roman"/>
          <w:b/>
          <w:bCs/>
          <w:u w:val="single"/>
        </w:rPr>
        <w:t>ustanovení</w:t>
      </w:r>
    </w:p>
    <w:p w14:paraId="76070B1E" w14:textId="649AEFA9" w:rsidR="004715B6" w:rsidRPr="00F43306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Ve věcech realizace této smlouvy komunikují strany prostřednictvím těchto odpovědných osob</w:t>
      </w:r>
    </w:p>
    <w:p w14:paraId="4296DCF5" w14:textId="759FB373" w:rsidR="00EA583C" w:rsidRPr="006E7C02" w:rsidRDefault="00EA583C" w:rsidP="00EA583C">
      <w:pPr>
        <w:pStyle w:val="Zkladntext5"/>
        <w:numPr>
          <w:ilvl w:val="0"/>
          <w:numId w:val="35"/>
        </w:numPr>
        <w:spacing w:beforeLines="100" w:before="240"/>
        <w:jc w:val="left"/>
        <w:rPr>
          <w:rFonts w:asciiTheme="minorHAnsi" w:hAnsiTheme="minorHAnsi" w:cs="Times New Roman"/>
        </w:rPr>
      </w:pPr>
      <w:r w:rsidRPr="006E7C02">
        <w:rPr>
          <w:rFonts w:asciiTheme="minorHAnsi" w:hAnsiTheme="minorHAnsi"/>
        </w:rPr>
        <w:t xml:space="preserve">Za CAMEA: </w:t>
      </w:r>
      <w:r w:rsidR="00042C63">
        <w:rPr>
          <w:rFonts w:asciiTheme="minorHAnsi" w:hAnsiTheme="minorHAnsi"/>
        </w:rPr>
        <w:t>XXXXX</w:t>
      </w:r>
      <w:r w:rsidRPr="006E7C02">
        <w:rPr>
          <w:rFonts w:asciiTheme="minorHAnsi" w:hAnsiTheme="minorHAnsi"/>
        </w:rPr>
        <w:t xml:space="preserve"> nebo jím pověřeného zástupce</w:t>
      </w:r>
    </w:p>
    <w:p w14:paraId="26E92493" w14:textId="6FAB27A0" w:rsidR="004715B6" w:rsidRPr="006E7C02" w:rsidRDefault="004715B6" w:rsidP="00F11969">
      <w:pPr>
        <w:pStyle w:val="Zkladntext5"/>
        <w:numPr>
          <w:ilvl w:val="0"/>
          <w:numId w:val="35"/>
        </w:numPr>
        <w:spacing w:beforeLines="100" w:before="240"/>
        <w:jc w:val="left"/>
        <w:rPr>
          <w:rFonts w:asciiTheme="minorHAnsi" w:hAnsiTheme="minorHAnsi" w:cs="Times New Roman"/>
        </w:rPr>
      </w:pPr>
      <w:r w:rsidRPr="006E7C02">
        <w:rPr>
          <w:rFonts w:asciiTheme="minorHAnsi" w:hAnsiTheme="minorHAnsi" w:cs="Times New Roman"/>
        </w:rPr>
        <w:t xml:space="preserve">Za VUT: </w:t>
      </w:r>
      <w:r w:rsidR="00042C63">
        <w:rPr>
          <w:rFonts w:asciiTheme="minorHAnsi" w:hAnsiTheme="minorHAnsi" w:cs="Times New Roman"/>
        </w:rPr>
        <w:t>XXXX</w:t>
      </w:r>
      <w:r w:rsidRPr="006E7C02">
        <w:rPr>
          <w:rFonts w:asciiTheme="minorHAnsi" w:hAnsiTheme="minorHAnsi" w:cs="Times New Roman"/>
        </w:rPr>
        <w:t xml:space="preserve"> nebo jím pověřeného zástupce</w:t>
      </w:r>
    </w:p>
    <w:p w14:paraId="677C80F1" w14:textId="5EB9FF34" w:rsidR="003B36AD" w:rsidRPr="006E7C02" w:rsidRDefault="003B36AD" w:rsidP="00F11969">
      <w:pPr>
        <w:pStyle w:val="Zkladntext5"/>
        <w:numPr>
          <w:ilvl w:val="0"/>
          <w:numId w:val="35"/>
        </w:numPr>
        <w:spacing w:beforeLines="100" w:before="240"/>
        <w:jc w:val="left"/>
        <w:rPr>
          <w:rFonts w:asciiTheme="minorHAnsi" w:hAnsiTheme="minorHAnsi" w:cs="Times New Roman"/>
        </w:rPr>
      </w:pPr>
      <w:r w:rsidRPr="006E7C02">
        <w:rPr>
          <w:rFonts w:asciiTheme="minorHAnsi" w:hAnsiTheme="minorHAnsi" w:cs="Times New Roman"/>
        </w:rPr>
        <w:t>Za UTIA</w:t>
      </w:r>
      <w:r w:rsidR="00EA583C" w:rsidRPr="006E7C02">
        <w:rPr>
          <w:rFonts w:asciiTheme="minorHAnsi" w:hAnsiTheme="minorHAnsi" w:cs="Times New Roman"/>
        </w:rPr>
        <w:t xml:space="preserve">: </w:t>
      </w:r>
      <w:r w:rsidR="00042C63">
        <w:rPr>
          <w:rFonts w:asciiTheme="minorHAnsi" w:hAnsiTheme="minorHAnsi" w:cs="Times New Roman"/>
        </w:rPr>
        <w:t xml:space="preserve">XXXX </w:t>
      </w:r>
      <w:bookmarkStart w:id="0" w:name="_GoBack"/>
      <w:bookmarkEnd w:id="0"/>
      <w:r w:rsidR="008C14EB">
        <w:rPr>
          <w:rFonts w:asciiTheme="minorHAnsi" w:hAnsiTheme="minorHAnsi" w:cs="Times New Roman"/>
        </w:rPr>
        <w:t>nebo jím pověřeného zástupce</w:t>
      </w:r>
    </w:p>
    <w:p w14:paraId="4B36B04F" w14:textId="0C2AE9E6" w:rsidR="004715B6" w:rsidRPr="006E7C02" w:rsidRDefault="004715B6" w:rsidP="004715B6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6E7C02">
        <w:rPr>
          <w:rFonts w:asciiTheme="minorHAnsi" w:hAnsiTheme="minorHAnsi" w:cs="Times New Roman"/>
        </w:rPr>
        <w:t xml:space="preserve">Závazky </w:t>
      </w:r>
      <w:r w:rsidR="00E155BA" w:rsidRPr="006E7C02">
        <w:rPr>
          <w:rFonts w:asciiTheme="minorHAnsi" w:hAnsiTheme="minorHAnsi" w:cs="Times New Roman"/>
        </w:rPr>
        <w:t>CAMEA</w:t>
      </w:r>
      <w:r w:rsidRPr="006E7C02">
        <w:rPr>
          <w:rFonts w:asciiTheme="minorHAnsi" w:hAnsiTheme="minorHAnsi" w:cs="Times New Roman"/>
        </w:rPr>
        <w:t xml:space="preserve"> dle čl. </w:t>
      </w:r>
      <w:proofErr w:type="gramStart"/>
      <w:r w:rsidRPr="006E7C02">
        <w:rPr>
          <w:rFonts w:asciiTheme="minorHAnsi" w:hAnsiTheme="minorHAnsi" w:cs="Times New Roman"/>
        </w:rPr>
        <w:t>2.8. trvají</w:t>
      </w:r>
      <w:proofErr w:type="gramEnd"/>
      <w:r w:rsidRPr="006E7C02">
        <w:rPr>
          <w:rFonts w:asciiTheme="minorHAnsi" w:hAnsiTheme="minorHAnsi" w:cs="Times New Roman"/>
        </w:rPr>
        <w:t xml:space="preserve"> po dobu 5 let od účinnosti této smlouvy.</w:t>
      </w:r>
    </w:p>
    <w:p w14:paraId="4D7B5790" w14:textId="44B41281" w:rsidR="004715B6" w:rsidRPr="00F43306" w:rsidRDefault="004715B6" w:rsidP="004715B6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 xml:space="preserve">Tuto smlouvu lze měnit pouze písemně. </w:t>
      </w:r>
    </w:p>
    <w:p w14:paraId="1B48CA06" w14:textId="5AF7F88C" w:rsidR="00860F9C" w:rsidRPr="00F43306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Tato smlouva nabývá platnosti a účinnosti dnem jejího uveřejnění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2EFE2963" w14:textId="77777777" w:rsidR="00860F9C" w:rsidRPr="00F43306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tísni za nápadně nevýhodných podmínek, s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67867E40" w14:textId="29A909F8" w:rsidR="00860F9C" w:rsidRPr="00F43306" w:rsidRDefault="00EF427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lastRenderedPageBreak/>
        <w:t>Smlouva je vyhotovena v</w:t>
      </w:r>
      <w:r w:rsidR="008227B7">
        <w:rPr>
          <w:rFonts w:asciiTheme="minorHAnsi" w:hAnsiTheme="minorHAnsi" w:cs="Times New Roman"/>
        </w:rPr>
        <w:t>e čtyřech</w:t>
      </w:r>
      <w:r w:rsidR="00397B73" w:rsidRPr="00F43306">
        <w:rPr>
          <w:rFonts w:asciiTheme="minorHAnsi" w:hAnsiTheme="minorHAnsi" w:cs="Times New Roman"/>
        </w:rPr>
        <w:t xml:space="preserve"> </w:t>
      </w:r>
      <w:r w:rsidRPr="00F43306">
        <w:rPr>
          <w:rFonts w:asciiTheme="minorHAnsi" w:hAnsiTheme="minorHAnsi" w:cs="Times New Roman"/>
        </w:rPr>
        <w:t>(</w:t>
      </w:r>
      <w:r w:rsidR="00EA583C" w:rsidRPr="00F43306">
        <w:rPr>
          <w:rFonts w:asciiTheme="minorHAnsi" w:hAnsiTheme="minorHAnsi" w:cs="Times New Roman"/>
        </w:rPr>
        <w:t>4</w:t>
      </w:r>
      <w:r w:rsidRPr="00F43306">
        <w:rPr>
          <w:rFonts w:asciiTheme="minorHAnsi" w:hAnsiTheme="minorHAnsi" w:cs="Times New Roman"/>
        </w:rPr>
        <w:t>) stejnopisech s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>platností originálu, z</w:t>
      </w:r>
      <w:r w:rsidR="000B56AB" w:rsidRPr="00F43306">
        <w:rPr>
          <w:rFonts w:asciiTheme="minorHAnsi" w:hAnsiTheme="minorHAnsi" w:cs="Times New Roman"/>
        </w:rPr>
        <w:t> </w:t>
      </w:r>
      <w:r w:rsidRPr="00F43306">
        <w:rPr>
          <w:rFonts w:asciiTheme="minorHAnsi" w:hAnsiTheme="minorHAnsi" w:cs="Times New Roman"/>
        </w:rPr>
        <w:t xml:space="preserve">nichž každá smluvní strana obdrží </w:t>
      </w:r>
      <w:r w:rsidR="00EA583C" w:rsidRPr="00F43306">
        <w:rPr>
          <w:rFonts w:asciiTheme="minorHAnsi" w:hAnsiTheme="minorHAnsi" w:cs="Times New Roman"/>
        </w:rPr>
        <w:t xml:space="preserve">jeden </w:t>
      </w:r>
      <w:r w:rsidRPr="00F43306">
        <w:rPr>
          <w:rFonts w:asciiTheme="minorHAnsi" w:hAnsiTheme="minorHAnsi" w:cs="Times New Roman"/>
        </w:rPr>
        <w:t>(</w:t>
      </w:r>
      <w:r w:rsidR="00EA583C" w:rsidRPr="00F43306">
        <w:rPr>
          <w:rFonts w:asciiTheme="minorHAnsi" w:hAnsiTheme="minorHAnsi" w:cs="Times New Roman"/>
        </w:rPr>
        <w:t>1</w:t>
      </w:r>
      <w:r w:rsidRPr="00F43306">
        <w:rPr>
          <w:rFonts w:asciiTheme="minorHAnsi" w:hAnsiTheme="minorHAnsi" w:cs="Times New Roman"/>
        </w:rPr>
        <w:t>)</w:t>
      </w:r>
      <w:r w:rsidR="003E3390" w:rsidRPr="00F43306">
        <w:rPr>
          <w:rFonts w:asciiTheme="minorHAnsi" w:hAnsiTheme="minorHAnsi" w:cs="Times New Roman"/>
        </w:rPr>
        <w:t xml:space="preserve"> </w:t>
      </w:r>
      <w:r w:rsidR="00397B73" w:rsidRPr="00F43306">
        <w:rPr>
          <w:rFonts w:asciiTheme="minorHAnsi" w:hAnsiTheme="minorHAnsi" w:cs="Times New Roman"/>
        </w:rPr>
        <w:t>stejnopis a jeden (1) stejnopis bude použit pro potřeby poskytovatele</w:t>
      </w:r>
      <w:r w:rsidR="00152436" w:rsidRPr="00F43306">
        <w:rPr>
          <w:rFonts w:asciiTheme="minorHAnsi" w:hAnsiTheme="minorHAnsi" w:cs="Times New Roman"/>
        </w:rPr>
        <w:t xml:space="preserve"> dotace</w:t>
      </w:r>
      <w:r w:rsidR="00F00B02" w:rsidRPr="00F43306">
        <w:rPr>
          <w:rFonts w:asciiTheme="minorHAnsi" w:hAnsiTheme="minorHAnsi" w:cs="Times New Roman"/>
        </w:rPr>
        <w:t>, kterému jej zašle Příjemce.</w:t>
      </w:r>
      <w:r w:rsidR="00397B73" w:rsidRPr="00F43306">
        <w:rPr>
          <w:rFonts w:asciiTheme="minorHAnsi" w:hAnsiTheme="minorHAnsi" w:cs="Times New Roman"/>
        </w:rPr>
        <w:t xml:space="preserve"> </w:t>
      </w:r>
    </w:p>
    <w:p w14:paraId="2DA63B70" w14:textId="77777777" w:rsidR="009B7A03" w:rsidRPr="00F43306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D42F786" w14:textId="3BB19FBD" w:rsidR="00860998" w:rsidRPr="00F43306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2849F80B" w14:textId="77777777" w:rsidR="00EA583C" w:rsidRPr="00F43306" w:rsidRDefault="00EA583C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264AB39A" w14:textId="61C8169B" w:rsidR="00087A95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 w:rsidRPr="00F43306">
        <w:rPr>
          <w:rFonts w:asciiTheme="minorHAnsi" w:eastAsia="MS Mincho" w:hAnsiTheme="minorHAnsi" w:cs="Times New Roman"/>
        </w:rPr>
        <w:t>V</w:t>
      </w:r>
      <w:r w:rsidR="004715B6" w:rsidRPr="00F43306">
        <w:rPr>
          <w:rFonts w:asciiTheme="minorHAnsi" w:eastAsia="MS Mincho" w:hAnsiTheme="minorHAnsi" w:cs="Times New Roman"/>
        </w:rPr>
        <w:t xml:space="preserve"> Brně </w:t>
      </w:r>
      <w:r w:rsidRPr="00F43306">
        <w:rPr>
          <w:rFonts w:asciiTheme="minorHAnsi" w:eastAsia="MS Mincho" w:hAnsiTheme="minorHAnsi" w:cs="Times New Roman"/>
        </w:rPr>
        <w:t>dne: ………………………………….</w:t>
      </w:r>
    </w:p>
    <w:p w14:paraId="7FEA5033" w14:textId="77777777" w:rsidR="00087A95" w:rsidRDefault="00087A95">
      <w:pPr>
        <w:rPr>
          <w:rFonts w:asciiTheme="minorHAnsi" w:eastAsia="MS Mincho" w:hAnsiTheme="minorHAnsi"/>
        </w:rPr>
      </w:pPr>
    </w:p>
    <w:p w14:paraId="1FAA08DB" w14:textId="1282014E" w:rsidR="00087A95" w:rsidRDefault="00087A95">
      <w:pPr>
        <w:rPr>
          <w:rFonts w:asciiTheme="minorHAnsi" w:eastAsia="MS Mincho" w:hAnsiTheme="minorHAnsi"/>
        </w:rPr>
      </w:pPr>
    </w:p>
    <w:p w14:paraId="2078BC8B" w14:textId="52E5E49B" w:rsidR="00087A95" w:rsidRDefault="00087A95">
      <w:pPr>
        <w:rPr>
          <w:rFonts w:asciiTheme="minorHAnsi" w:eastAsia="MS Mincho" w:hAnsiTheme="minorHAnsi"/>
        </w:rPr>
      </w:pPr>
    </w:p>
    <w:p w14:paraId="587FEC6B" w14:textId="3E9DA41B" w:rsidR="00087A95" w:rsidRDefault="00087A95">
      <w:pPr>
        <w:rPr>
          <w:rFonts w:asciiTheme="minorHAnsi" w:eastAsia="MS Mincho" w:hAnsiTheme="minorHAnsi"/>
        </w:rPr>
      </w:pPr>
    </w:p>
    <w:p w14:paraId="40AD747A" w14:textId="595A4FE6" w:rsidR="00087A95" w:rsidRDefault="00087A95">
      <w:pPr>
        <w:rPr>
          <w:rFonts w:asciiTheme="minorHAnsi" w:eastAsia="MS Mincho" w:hAnsiTheme="minorHAnsi"/>
        </w:rPr>
      </w:pPr>
    </w:p>
    <w:p w14:paraId="78B813C0" w14:textId="77777777" w:rsidR="00087A95" w:rsidRDefault="00087A95">
      <w:pPr>
        <w:rPr>
          <w:rFonts w:asciiTheme="minorHAnsi" w:eastAsia="MS Mincho" w:hAnsiTheme="minorHAnsi"/>
        </w:rPr>
      </w:pPr>
    </w:p>
    <w:p w14:paraId="1B1C48A8" w14:textId="77777777" w:rsidR="00087A95" w:rsidRDefault="00087A95">
      <w:pPr>
        <w:rPr>
          <w:rFonts w:asciiTheme="minorHAnsi" w:eastAsia="MS Mincho" w:hAnsiTheme="minorHAnsi"/>
        </w:rPr>
      </w:pPr>
    </w:p>
    <w:p w14:paraId="271C14DF" w14:textId="77777777" w:rsidR="00087A95" w:rsidRPr="00F43306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………………………………………………………….</w:t>
      </w:r>
    </w:p>
    <w:p w14:paraId="2FC5F6E8" w14:textId="77777777" w:rsidR="00087A95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6E7C02">
        <w:rPr>
          <w:rFonts w:asciiTheme="minorHAnsi" w:hAnsiTheme="minorHAnsi" w:cs="Times New Roman"/>
        </w:rPr>
        <w:t>Ing. Peter Honec, Ph.D.</w:t>
      </w:r>
    </w:p>
    <w:p w14:paraId="337F74E8" w14:textId="25B870A3" w:rsidR="00087A95" w:rsidRPr="006E7C02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Pr="006E7C02">
        <w:rPr>
          <w:rFonts w:asciiTheme="minorHAnsi" w:hAnsiTheme="minorHAnsi" w:cs="Times New Roman"/>
        </w:rPr>
        <w:t>Jednatel</w:t>
      </w:r>
    </w:p>
    <w:p w14:paraId="1011163F" w14:textId="3BB4A7BF" w:rsidR="00087A95" w:rsidRDefault="00087A95" w:rsidP="00087A95">
      <w:pPr>
        <w:rPr>
          <w:rFonts w:asciiTheme="minorHAnsi" w:eastAsia="MS Mincho" w:hAnsiTheme="minorHAnsi"/>
          <w:sz w:val="22"/>
          <w:szCs w:val="22"/>
        </w:rPr>
      </w:pPr>
      <w:r w:rsidRPr="006E7C02">
        <w:rPr>
          <w:rFonts w:asciiTheme="minorHAnsi" w:hAnsiTheme="minorHAnsi"/>
        </w:rPr>
        <w:t>CAMEA, spol. s r.o.</w:t>
      </w:r>
      <w:r>
        <w:rPr>
          <w:rFonts w:asciiTheme="minorHAnsi" w:eastAsia="MS Mincho" w:hAnsiTheme="minorHAnsi"/>
        </w:rPr>
        <w:br w:type="page"/>
      </w:r>
    </w:p>
    <w:p w14:paraId="621B496E" w14:textId="77777777" w:rsidR="00087A95" w:rsidRDefault="00087A95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</w:p>
    <w:p w14:paraId="73C57081" w14:textId="77777777" w:rsidR="00087A95" w:rsidRDefault="00087A95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</w:p>
    <w:p w14:paraId="7838DBED" w14:textId="77777777" w:rsidR="00087A95" w:rsidRDefault="00087A95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</w:p>
    <w:p w14:paraId="6D1EC697" w14:textId="7879EAFD" w:rsidR="009B7A03" w:rsidRPr="00F43306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 w:rsidRPr="00F43306">
        <w:rPr>
          <w:rFonts w:asciiTheme="minorHAnsi" w:eastAsia="MS Mincho" w:hAnsiTheme="minorHAnsi" w:cs="Times New Roman"/>
        </w:rPr>
        <w:t>V</w:t>
      </w:r>
      <w:r w:rsidR="004715B6" w:rsidRPr="00F43306">
        <w:rPr>
          <w:rFonts w:asciiTheme="minorHAnsi" w:eastAsia="MS Mincho" w:hAnsiTheme="minorHAnsi" w:cs="Times New Roman"/>
        </w:rPr>
        <w:t> </w:t>
      </w:r>
      <w:r w:rsidRPr="00F43306">
        <w:rPr>
          <w:rFonts w:asciiTheme="minorHAnsi" w:eastAsia="MS Mincho" w:hAnsiTheme="minorHAnsi" w:cs="Times New Roman"/>
        </w:rPr>
        <w:t>Brně</w:t>
      </w:r>
      <w:r w:rsidR="004715B6" w:rsidRPr="00F43306">
        <w:rPr>
          <w:rFonts w:asciiTheme="minorHAnsi" w:eastAsia="MS Mincho" w:hAnsiTheme="minorHAnsi" w:cs="Times New Roman"/>
        </w:rPr>
        <w:t xml:space="preserve"> </w:t>
      </w:r>
      <w:r w:rsidRPr="00F43306">
        <w:rPr>
          <w:rFonts w:asciiTheme="minorHAnsi" w:eastAsia="MS Mincho" w:hAnsiTheme="minorHAnsi" w:cs="Times New Roman"/>
        </w:rPr>
        <w:t>dne: ………………………………….</w:t>
      </w:r>
    </w:p>
    <w:p w14:paraId="50B572CF" w14:textId="6FD23ADC" w:rsidR="009B7A03" w:rsidRDefault="009B7A03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6F28F225" w14:textId="10DE68C2" w:rsidR="00087A95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3F65A2EF" w14:textId="3928771A" w:rsidR="00087A95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606DF6D6" w14:textId="75A35A23" w:rsidR="00087A95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16C5EE39" w14:textId="4250BDC6" w:rsidR="00087A95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2E8D3032" w14:textId="797EAAC7" w:rsidR="00087A95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0B6A927A" w14:textId="77777777" w:rsidR="00087A95" w:rsidRPr="00F43306" w:rsidRDefault="00087A95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p w14:paraId="411BC58F" w14:textId="7FE47A20" w:rsidR="00087A95" w:rsidRPr="00F43306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……….………………………………………………..</w:t>
      </w:r>
    </w:p>
    <w:p w14:paraId="6176D1D1" w14:textId="77777777" w:rsidR="00087A95" w:rsidRPr="00F43306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prof. RNDr. Ing. Petr Štěpánek, CSc.</w:t>
      </w:r>
    </w:p>
    <w:p w14:paraId="265C3B15" w14:textId="77777777" w:rsidR="00087A95" w:rsidRPr="00F43306" w:rsidRDefault="00087A95" w:rsidP="00087A95">
      <w:pPr>
        <w:pStyle w:val="Zkladntext5"/>
        <w:spacing w:before="0"/>
        <w:ind w:left="567" w:firstLine="567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Rektor</w:t>
      </w:r>
    </w:p>
    <w:p w14:paraId="3B536DA5" w14:textId="77777777" w:rsidR="00087A95" w:rsidRPr="00F43306" w:rsidRDefault="00087A95" w:rsidP="00087A95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Vysoké učení technické v Brně</w:t>
      </w:r>
    </w:p>
    <w:p w14:paraId="72F8938E" w14:textId="77777777" w:rsidR="00087A95" w:rsidRDefault="00087A95" w:rsidP="00BD3ABF">
      <w:pPr>
        <w:pStyle w:val="Zkladntext5"/>
        <w:tabs>
          <w:tab w:val="left" w:pos="7452"/>
        </w:tabs>
        <w:spacing w:before="0"/>
        <w:jc w:val="both"/>
        <w:rPr>
          <w:rFonts w:asciiTheme="minorHAnsi" w:eastAsia="MS Mincho" w:hAnsiTheme="minorHAnsi" w:cs="Times New Roman"/>
        </w:rPr>
      </w:pPr>
    </w:p>
    <w:p w14:paraId="7FA83D7E" w14:textId="77777777" w:rsidR="00087A95" w:rsidRDefault="00087A95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</w:rPr>
        <w:br w:type="page"/>
      </w:r>
    </w:p>
    <w:p w14:paraId="7013E034" w14:textId="77777777" w:rsidR="00087A95" w:rsidRDefault="00087A95" w:rsidP="00BD3ABF">
      <w:pPr>
        <w:pStyle w:val="Zkladntext5"/>
        <w:tabs>
          <w:tab w:val="left" w:pos="7452"/>
        </w:tabs>
        <w:spacing w:before="0"/>
        <w:jc w:val="both"/>
        <w:rPr>
          <w:rFonts w:asciiTheme="minorHAnsi" w:eastAsia="MS Mincho" w:hAnsiTheme="minorHAnsi" w:cs="Times New Roman"/>
        </w:rPr>
      </w:pPr>
    </w:p>
    <w:p w14:paraId="51C9BFEA" w14:textId="77777777" w:rsidR="00087A95" w:rsidRDefault="00087A95" w:rsidP="00BD3ABF">
      <w:pPr>
        <w:pStyle w:val="Zkladntext5"/>
        <w:tabs>
          <w:tab w:val="left" w:pos="7452"/>
        </w:tabs>
        <w:spacing w:before="0"/>
        <w:jc w:val="both"/>
        <w:rPr>
          <w:rFonts w:asciiTheme="minorHAnsi" w:eastAsia="MS Mincho" w:hAnsiTheme="minorHAnsi" w:cs="Times New Roman"/>
        </w:rPr>
      </w:pPr>
    </w:p>
    <w:p w14:paraId="425C73C6" w14:textId="77777777" w:rsidR="00087A95" w:rsidRDefault="00087A95" w:rsidP="00BD3ABF">
      <w:pPr>
        <w:pStyle w:val="Zkladntext5"/>
        <w:tabs>
          <w:tab w:val="left" w:pos="7452"/>
        </w:tabs>
        <w:spacing w:before="0"/>
        <w:jc w:val="both"/>
        <w:rPr>
          <w:rFonts w:asciiTheme="minorHAnsi" w:eastAsia="MS Mincho" w:hAnsiTheme="minorHAnsi" w:cs="Times New Roman"/>
        </w:rPr>
      </w:pPr>
    </w:p>
    <w:p w14:paraId="1B19C47B" w14:textId="3C1DDABA" w:rsidR="00C117E4" w:rsidRPr="00F43306" w:rsidRDefault="00EA583C" w:rsidP="00BD3ABF">
      <w:pPr>
        <w:pStyle w:val="Zkladntext5"/>
        <w:tabs>
          <w:tab w:val="left" w:pos="7452"/>
        </w:tabs>
        <w:spacing w:before="0"/>
        <w:jc w:val="both"/>
        <w:rPr>
          <w:rFonts w:asciiTheme="minorHAnsi" w:hAnsiTheme="minorHAnsi" w:cs="Times New Roman"/>
        </w:rPr>
      </w:pPr>
      <w:r w:rsidRPr="00F43306">
        <w:rPr>
          <w:rFonts w:asciiTheme="minorHAnsi" w:eastAsia="MS Mincho" w:hAnsiTheme="minorHAnsi" w:cs="Times New Roman"/>
        </w:rPr>
        <w:t>V </w:t>
      </w:r>
      <w:r w:rsidR="002B2D03">
        <w:rPr>
          <w:rFonts w:asciiTheme="minorHAnsi" w:eastAsia="MS Mincho" w:hAnsiTheme="minorHAnsi" w:cs="Times New Roman"/>
        </w:rPr>
        <w:t xml:space="preserve"> </w:t>
      </w:r>
      <w:r w:rsidR="002B2D03" w:rsidRPr="00F43306">
        <w:rPr>
          <w:rFonts w:asciiTheme="minorHAnsi" w:eastAsia="MS Mincho" w:hAnsiTheme="minorHAnsi" w:cs="Times New Roman"/>
        </w:rPr>
        <w:t>………………………………</w:t>
      </w:r>
      <w:proofErr w:type="gramStart"/>
      <w:r w:rsidR="002B2D03" w:rsidRPr="00F43306">
        <w:rPr>
          <w:rFonts w:asciiTheme="minorHAnsi" w:eastAsia="MS Mincho" w:hAnsiTheme="minorHAnsi" w:cs="Times New Roman"/>
        </w:rPr>
        <w:t>…</w:t>
      </w:r>
      <w:proofErr w:type="gramEnd"/>
      <w:r w:rsidR="002B2D03" w:rsidRPr="00F43306">
        <w:rPr>
          <w:rFonts w:asciiTheme="minorHAnsi" w:eastAsia="MS Mincho" w:hAnsiTheme="minorHAnsi" w:cs="Times New Roman"/>
        </w:rPr>
        <w:t>.</w:t>
      </w:r>
      <w:r w:rsidR="002B2D03">
        <w:rPr>
          <w:rFonts w:asciiTheme="minorHAnsi" w:eastAsia="MS Mincho" w:hAnsiTheme="minorHAnsi" w:cs="Times New Roman"/>
        </w:rPr>
        <w:t xml:space="preserve">      </w:t>
      </w:r>
      <w:proofErr w:type="gramStart"/>
      <w:r w:rsidR="00C32813" w:rsidRPr="00F43306">
        <w:rPr>
          <w:rFonts w:asciiTheme="minorHAnsi" w:eastAsia="MS Mincho" w:hAnsiTheme="minorHAnsi" w:cs="Times New Roman"/>
        </w:rPr>
        <w:t>dne</w:t>
      </w:r>
      <w:proofErr w:type="gramEnd"/>
      <w:r w:rsidRPr="00F43306">
        <w:rPr>
          <w:rFonts w:asciiTheme="minorHAnsi" w:eastAsia="MS Mincho" w:hAnsiTheme="minorHAnsi" w:cs="Times New Roman"/>
        </w:rPr>
        <w:t>: …………………………………</w:t>
      </w:r>
    </w:p>
    <w:p w14:paraId="46935808" w14:textId="49E2C68F" w:rsidR="00C117E4" w:rsidRPr="00F43306" w:rsidRDefault="00C117E4">
      <w:pPr>
        <w:rPr>
          <w:rFonts w:asciiTheme="minorHAnsi" w:hAnsiTheme="minorHAnsi"/>
          <w:sz w:val="22"/>
          <w:szCs w:val="22"/>
        </w:rPr>
      </w:pPr>
    </w:p>
    <w:p w14:paraId="1BE837AA" w14:textId="36AC34D3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002D2CD6" w14:textId="601DD00D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72C37968" w14:textId="50158E94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660BB116" w14:textId="6995735A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25774626" w14:textId="6BCADC58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6074132E" w14:textId="6010A540" w:rsidR="00EA583C" w:rsidRPr="00F43306" w:rsidRDefault="00EA583C" w:rsidP="00EA583C">
      <w:pPr>
        <w:rPr>
          <w:rFonts w:asciiTheme="minorHAnsi" w:hAnsiTheme="minorHAnsi"/>
          <w:sz w:val="22"/>
          <w:szCs w:val="22"/>
        </w:rPr>
      </w:pPr>
    </w:p>
    <w:p w14:paraId="7C9068AF" w14:textId="1FF69AA2" w:rsidR="00EA583C" w:rsidRPr="00F43306" w:rsidRDefault="00EA583C" w:rsidP="00BD3ABF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43306">
        <w:rPr>
          <w:rFonts w:asciiTheme="minorHAnsi" w:hAnsiTheme="minorHAnsi" w:cs="Times New Roman"/>
        </w:rPr>
        <w:t>………………………………………………………….</w:t>
      </w:r>
    </w:p>
    <w:p w14:paraId="19034FF6" w14:textId="6312545E" w:rsidR="00EA583C" w:rsidRPr="00F43306" w:rsidRDefault="00EA583C" w:rsidP="00EA583C">
      <w:pPr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>Doc. RNDr. Jiřin</w:t>
      </w:r>
      <w:r w:rsidR="00F00B02" w:rsidRPr="00F43306">
        <w:rPr>
          <w:rFonts w:asciiTheme="minorHAnsi" w:hAnsiTheme="minorHAnsi" w:cstheme="minorHAnsi"/>
          <w:sz w:val="22"/>
          <w:szCs w:val="22"/>
        </w:rPr>
        <w:t>a</w:t>
      </w:r>
      <w:r w:rsidRPr="00F43306">
        <w:rPr>
          <w:rFonts w:asciiTheme="minorHAnsi" w:hAnsiTheme="minorHAnsi" w:cstheme="minorHAnsi"/>
          <w:sz w:val="22"/>
          <w:szCs w:val="22"/>
        </w:rPr>
        <w:t xml:space="preserve"> Vejnarov</w:t>
      </w:r>
      <w:r w:rsidR="00F00B02" w:rsidRPr="00F43306">
        <w:rPr>
          <w:rFonts w:asciiTheme="minorHAnsi" w:hAnsiTheme="minorHAnsi" w:cstheme="minorHAnsi"/>
          <w:sz w:val="22"/>
          <w:szCs w:val="22"/>
        </w:rPr>
        <w:t>á</w:t>
      </w:r>
      <w:r w:rsidRPr="00F43306">
        <w:rPr>
          <w:rFonts w:asciiTheme="minorHAnsi" w:hAnsiTheme="minorHAnsi" w:cstheme="minorHAnsi"/>
          <w:sz w:val="22"/>
          <w:szCs w:val="22"/>
        </w:rPr>
        <w:t xml:space="preserve">, CSc. </w:t>
      </w:r>
    </w:p>
    <w:p w14:paraId="71D8F2BF" w14:textId="4E1D759F" w:rsidR="00EA583C" w:rsidRPr="00F43306" w:rsidRDefault="00EA583C" w:rsidP="00BD3ABF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F43306">
        <w:rPr>
          <w:rFonts w:asciiTheme="minorHAnsi" w:hAnsiTheme="minorHAnsi" w:cstheme="minorHAnsi"/>
          <w:sz w:val="22"/>
          <w:szCs w:val="22"/>
        </w:rPr>
        <w:t xml:space="preserve">Ředitelka ústavu </w:t>
      </w:r>
    </w:p>
    <w:p w14:paraId="084ACCC2" w14:textId="77777777" w:rsidR="00EA583C" w:rsidRPr="00BD3ABF" w:rsidRDefault="00042C63" w:rsidP="00BD3ABF">
      <w:pPr>
        <w:pStyle w:val="Zkladntext5"/>
        <w:spacing w:before="0"/>
        <w:jc w:val="left"/>
        <w:rPr>
          <w:rFonts w:asciiTheme="minorHAnsi" w:hAnsiTheme="minorHAnsi" w:cs="Times New Roman"/>
        </w:rPr>
      </w:pPr>
      <w:hyperlink r:id="rId8" w:history="1">
        <w:r w:rsidR="00EA583C" w:rsidRPr="00F43306">
          <w:rPr>
            <w:rFonts w:asciiTheme="minorHAnsi" w:hAnsiTheme="minorHAnsi" w:cs="Times New Roman"/>
          </w:rPr>
          <w:t>Ústav teorie informace a automatizace AV ČR, v. v. i.</w:t>
        </w:r>
      </w:hyperlink>
    </w:p>
    <w:p w14:paraId="79A06469" w14:textId="6774D636" w:rsidR="00EA583C" w:rsidRPr="00EA583C" w:rsidRDefault="00EA583C" w:rsidP="00BD3ABF">
      <w:pPr>
        <w:pStyle w:val="Zkladntext5"/>
        <w:spacing w:before="0"/>
        <w:rPr>
          <w:rFonts w:asciiTheme="minorHAnsi" w:hAnsiTheme="minorHAnsi" w:cs="Times New Roman"/>
        </w:rPr>
      </w:pPr>
    </w:p>
    <w:sectPr w:rsidR="00EA583C" w:rsidRPr="00EA583C" w:rsidSect="005D784B">
      <w:footerReference w:type="default" r:id="rId9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78FA" w14:textId="77777777" w:rsidR="000A0272" w:rsidRDefault="000A0272">
      <w:r>
        <w:separator/>
      </w:r>
    </w:p>
  </w:endnote>
  <w:endnote w:type="continuationSeparator" w:id="0">
    <w:p w14:paraId="5CB7E217" w14:textId="77777777" w:rsidR="000A0272" w:rsidRDefault="000A0272">
      <w:r>
        <w:continuationSeparator/>
      </w:r>
    </w:p>
  </w:endnote>
  <w:endnote w:type="continuationNotice" w:id="1">
    <w:p w14:paraId="07B05BC5" w14:textId="77777777" w:rsidR="000A0272" w:rsidRDefault="000A0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356B" w14:textId="4B283960" w:rsidR="00D7372A" w:rsidRDefault="00D7372A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042C63">
      <w:rPr>
        <w:rStyle w:val="slostrnky"/>
        <w:rFonts w:ascii="Arial Narrow" w:hAnsi="Arial Narrow" w:cs="Arial Narrow"/>
        <w:noProof/>
        <w:sz w:val="22"/>
        <w:szCs w:val="22"/>
      </w:rPr>
      <w:t>4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5090" w14:textId="77777777" w:rsidR="000A0272" w:rsidRDefault="000A0272">
      <w:r>
        <w:separator/>
      </w:r>
    </w:p>
  </w:footnote>
  <w:footnote w:type="continuationSeparator" w:id="0">
    <w:p w14:paraId="549E9969" w14:textId="77777777" w:rsidR="000A0272" w:rsidRDefault="000A0272">
      <w:r>
        <w:continuationSeparator/>
      </w:r>
    </w:p>
  </w:footnote>
  <w:footnote w:type="continuationNotice" w:id="1">
    <w:p w14:paraId="5FC3A783" w14:textId="77777777" w:rsidR="000A0272" w:rsidRDefault="000A0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60641"/>
    <w:multiLevelType w:val="hybridMultilevel"/>
    <w:tmpl w:val="F2960DE4"/>
    <w:lvl w:ilvl="0" w:tplc="C53ABA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25F7D83"/>
    <w:multiLevelType w:val="hybridMultilevel"/>
    <w:tmpl w:val="89620420"/>
    <w:lvl w:ilvl="0" w:tplc="A80438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80F74C5"/>
    <w:multiLevelType w:val="multilevel"/>
    <w:tmpl w:val="0405001F"/>
    <w:numStyleLink w:val="111111"/>
  </w:abstractNum>
  <w:abstractNum w:abstractNumId="21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B467A5B"/>
    <w:multiLevelType w:val="hybridMultilevel"/>
    <w:tmpl w:val="F2960DE4"/>
    <w:lvl w:ilvl="0" w:tplc="C53ABA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>
    <w:abstractNumId w:val="29"/>
  </w:num>
  <w:num w:numId="5">
    <w:abstractNumId w:val="14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6"/>
  </w:num>
  <w:num w:numId="15">
    <w:abstractNumId w:val="10"/>
  </w:num>
  <w:num w:numId="16">
    <w:abstractNumId w:val="32"/>
  </w:num>
  <w:num w:numId="17">
    <w:abstractNumId w:val="26"/>
  </w:num>
  <w:num w:numId="18">
    <w:abstractNumId w:val="24"/>
  </w:num>
  <w:num w:numId="19">
    <w:abstractNumId w:val="25"/>
  </w:num>
  <w:num w:numId="2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>
    <w:abstractNumId w:val="20"/>
  </w:num>
  <w:num w:numId="23">
    <w:abstractNumId w:val="13"/>
  </w:num>
  <w:num w:numId="24">
    <w:abstractNumId w:val="30"/>
  </w:num>
  <w:num w:numId="25">
    <w:abstractNumId w:val="19"/>
  </w:num>
  <w:num w:numId="26">
    <w:abstractNumId w:val="22"/>
  </w:num>
  <w:num w:numId="27">
    <w:abstractNumId w:val="17"/>
  </w:num>
  <w:num w:numId="28">
    <w:abstractNumId w:val="7"/>
  </w:num>
  <w:num w:numId="29">
    <w:abstractNumId w:val="21"/>
  </w:num>
  <w:num w:numId="30">
    <w:abstractNumId w:val="5"/>
  </w:num>
  <w:num w:numId="31">
    <w:abstractNumId w:val="18"/>
  </w:num>
  <w:num w:numId="32">
    <w:abstractNumId w:val="12"/>
  </w:num>
  <w:num w:numId="33">
    <w:abstractNumId w:val="0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2C63"/>
    <w:rsid w:val="000439F4"/>
    <w:rsid w:val="00043CB6"/>
    <w:rsid w:val="00046935"/>
    <w:rsid w:val="000503D7"/>
    <w:rsid w:val="0005319B"/>
    <w:rsid w:val="000555CB"/>
    <w:rsid w:val="0006536F"/>
    <w:rsid w:val="000654CC"/>
    <w:rsid w:val="00086F7F"/>
    <w:rsid w:val="000879C1"/>
    <w:rsid w:val="00087A95"/>
    <w:rsid w:val="00097E0E"/>
    <w:rsid w:val="000A0272"/>
    <w:rsid w:val="000A3008"/>
    <w:rsid w:val="000A6884"/>
    <w:rsid w:val="000B30E5"/>
    <w:rsid w:val="000B5030"/>
    <w:rsid w:val="000B56AB"/>
    <w:rsid w:val="000B704D"/>
    <w:rsid w:val="000C00E0"/>
    <w:rsid w:val="000C040E"/>
    <w:rsid w:val="000C6485"/>
    <w:rsid w:val="000D1C40"/>
    <w:rsid w:val="000E57EE"/>
    <w:rsid w:val="000F002D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0F3E"/>
    <w:rsid w:val="0011234D"/>
    <w:rsid w:val="001123AD"/>
    <w:rsid w:val="00113200"/>
    <w:rsid w:val="0011464D"/>
    <w:rsid w:val="00115FE9"/>
    <w:rsid w:val="00117089"/>
    <w:rsid w:val="001175DC"/>
    <w:rsid w:val="00121DCD"/>
    <w:rsid w:val="001222A3"/>
    <w:rsid w:val="0012394E"/>
    <w:rsid w:val="001241B7"/>
    <w:rsid w:val="00127BB9"/>
    <w:rsid w:val="00133913"/>
    <w:rsid w:val="001356C1"/>
    <w:rsid w:val="00136A93"/>
    <w:rsid w:val="00144A7B"/>
    <w:rsid w:val="00145859"/>
    <w:rsid w:val="001458B6"/>
    <w:rsid w:val="00145D3F"/>
    <w:rsid w:val="00147E1B"/>
    <w:rsid w:val="00152436"/>
    <w:rsid w:val="0015246C"/>
    <w:rsid w:val="00153858"/>
    <w:rsid w:val="00155EFE"/>
    <w:rsid w:val="00157782"/>
    <w:rsid w:val="0016010E"/>
    <w:rsid w:val="001613A4"/>
    <w:rsid w:val="00162378"/>
    <w:rsid w:val="001635C6"/>
    <w:rsid w:val="001724AA"/>
    <w:rsid w:val="00173F6B"/>
    <w:rsid w:val="001829B7"/>
    <w:rsid w:val="00182F93"/>
    <w:rsid w:val="00193622"/>
    <w:rsid w:val="00193A93"/>
    <w:rsid w:val="001954F5"/>
    <w:rsid w:val="001A05A6"/>
    <w:rsid w:val="001A15EE"/>
    <w:rsid w:val="001A1B8E"/>
    <w:rsid w:val="001A2EC5"/>
    <w:rsid w:val="001A3434"/>
    <w:rsid w:val="001A34B4"/>
    <w:rsid w:val="001A3901"/>
    <w:rsid w:val="001B14C4"/>
    <w:rsid w:val="001C5E15"/>
    <w:rsid w:val="001C74E1"/>
    <w:rsid w:val="001D1CF7"/>
    <w:rsid w:val="001D1ECD"/>
    <w:rsid w:val="001D523A"/>
    <w:rsid w:val="001D7471"/>
    <w:rsid w:val="001E0246"/>
    <w:rsid w:val="001E1DB1"/>
    <w:rsid w:val="001E662A"/>
    <w:rsid w:val="001E76A3"/>
    <w:rsid w:val="001E7701"/>
    <w:rsid w:val="001E7770"/>
    <w:rsid w:val="001F061F"/>
    <w:rsid w:val="001F1608"/>
    <w:rsid w:val="001F332D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559B7"/>
    <w:rsid w:val="00260292"/>
    <w:rsid w:val="00262F21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A5817"/>
    <w:rsid w:val="002B2D03"/>
    <w:rsid w:val="002C191E"/>
    <w:rsid w:val="002C3814"/>
    <w:rsid w:val="002C56FD"/>
    <w:rsid w:val="002C6664"/>
    <w:rsid w:val="002D0533"/>
    <w:rsid w:val="002D0FDE"/>
    <w:rsid w:val="002D52DC"/>
    <w:rsid w:val="002D62E6"/>
    <w:rsid w:val="002D6AB0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2F0E"/>
    <w:rsid w:val="0031527E"/>
    <w:rsid w:val="0032073E"/>
    <w:rsid w:val="003236D5"/>
    <w:rsid w:val="003256E0"/>
    <w:rsid w:val="00337B80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1F4A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36AD"/>
    <w:rsid w:val="003B495D"/>
    <w:rsid w:val="003B6AC6"/>
    <w:rsid w:val="003C25E3"/>
    <w:rsid w:val="003C4927"/>
    <w:rsid w:val="003C7BB5"/>
    <w:rsid w:val="003D10F9"/>
    <w:rsid w:val="003D14B3"/>
    <w:rsid w:val="003D6D69"/>
    <w:rsid w:val="003D6E37"/>
    <w:rsid w:val="003E0751"/>
    <w:rsid w:val="003E232E"/>
    <w:rsid w:val="003E3390"/>
    <w:rsid w:val="003E58B2"/>
    <w:rsid w:val="003E594E"/>
    <w:rsid w:val="003F17CB"/>
    <w:rsid w:val="003F1DA7"/>
    <w:rsid w:val="003F2B7D"/>
    <w:rsid w:val="003F658E"/>
    <w:rsid w:val="003F723B"/>
    <w:rsid w:val="00402782"/>
    <w:rsid w:val="004032DE"/>
    <w:rsid w:val="00406A6B"/>
    <w:rsid w:val="00421A65"/>
    <w:rsid w:val="004346B8"/>
    <w:rsid w:val="00434CB3"/>
    <w:rsid w:val="004424C8"/>
    <w:rsid w:val="00446F3A"/>
    <w:rsid w:val="00446FFB"/>
    <w:rsid w:val="00447FBD"/>
    <w:rsid w:val="00457329"/>
    <w:rsid w:val="00463AF0"/>
    <w:rsid w:val="0046545F"/>
    <w:rsid w:val="00466353"/>
    <w:rsid w:val="004705B6"/>
    <w:rsid w:val="00470B51"/>
    <w:rsid w:val="004715B6"/>
    <w:rsid w:val="0047380F"/>
    <w:rsid w:val="00476EAE"/>
    <w:rsid w:val="00480ED3"/>
    <w:rsid w:val="00485F1A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3718"/>
    <w:rsid w:val="004E5802"/>
    <w:rsid w:val="004E6370"/>
    <w:rsid w:val="004E6DC2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17FA"/>
    <w:rsid w:val="005478F5"/>
    <w:rsid w:val="00550C8D"/>
    <w:rsid w:val="005511A3"/>
    <w:rsid w:val="00552337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1C99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0D66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512EC"/>
    <w:rsid w:val="0065291A"/>
    <w:rsid w:val="00657763"/>
    <w:rsid w:val="0066059C"/>
    <w:rsid w:val="00660A32"/>
    <w:rsid w:val="00662C67"/>
    <w:rsid w:val="00663EA7"/>
    <w:rsid w:val="006644F1"/>
    <w:rsid w:val="00684357"/>
    <w:rsid w:val="00685D91"/>
    <w:rsid w:val="006866AD"/>
    <w:rsid w:val="00691851"/>
    <w:rsid w:val="00693728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0E1"/>
    <w:rsid w:val="006E0469"/>
    <w:rsid w:val="006E0FCF"/>
    <w:rsid w:val="006E127A"/>
    <w:rsid w:val="006E348A"/>
    <w:rsid w:val="006E5748"/>
    <w:rsid w:val="006E5785"/>
    <w:rsid w:val="006E6B27"/>
    <w:rsid w:val="006E7C02"/>
    <w:rsid w:val="006F1BA8"/>
    <w:rsid w:val="006F3186"/>
    <w:rsid w:val="006F47B0"/>
    <w:rsid w:val="007009DD"/>
    <w:rsid w:val="007018E5"/>
    <w:rsid w:val="00702D81"/>
    <w:rsid w:val="00703B61"/>
    <w:rsid w:val="00705675"/>
    <w:rsid w:val="00713541"/>
    <w:rsid w:val="00714059"/>
    <w:rsid w:val="0071439E"/>
    <w:rsid w:val="00727D7F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1FCC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86FD0"/>
    <w:rsid w:val="007A05CC"/>
    <w:rsid w:val="007A2C87"/>
    <w:rsid w:val="007A326A"/>
    <w:rsid w:val="007B4B2B"/>
    <w:rsid w:val="007B71A6"/>
    <w:rsid w:val="007B7870"/>
    <w:rsid w:val="007C203B"/>
    <w:rsid w:val="007C2AC0"/>
    <w:rsid w:val="007C3A1F"/>
    <w:rsid w:val="007C44F7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2782"/>
    <w:rsid w:val="00803886"/>
    <w:rsid w:val="00804165"/>
    <w:rsid w:val="00806F50"/>
    <w:rsid w:val="008106E7"/>
    <w:rsid w:val="008154DA"/>
    <w:rsid w:val="00817C87"/>
    <w:rsid w:val="00817CF3"/>
    <w:rsid w:val="00820A8D"/>
    <w:rsid w:val="008227B7"/>
    <w:rsid w:val="00823224"/>
    <w:rsid w:val="008241C5"/>
    <w:rsid w:val="0082483F"/>
    <w:rsid w:val="00826630"/>
    <w:rsid w:val="00826F06"/>
    <w:rsid w:val="00827321"/>
    <w:rsid w:val="0082738B"/>
    <w:rsid w:val="008316D8"/>
    <w:rsid w:val="00831CE5"/>
    <w:rsid w:val="00832987"/>
    <w:rsid w:val="00832DDC"/>
    <w:rsid w:val="008335E6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C62"/>
    <w:rsid w:val="00862701"/>
    <w:rsid w:val="00863BA7"/>
    <w:rsid w:val="008726B5"/>
    <w:rsid w:val="0087356D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FFB"/>
    <w:rsid w:val="008C14EB"/>
    <w:rsid w:val="008C1573"/>
    <w:rsid w:val="008C3E00"/>
    <w:rsid w:val="008C4CA7"/>
    <w:rsid w:val="008C76B8"/>
    <w:rsid w:val="008D4897"/>
    <w:rsid w:val="008D652D"/>
    <w:rsid w:val="008D788E"/>
    <w:rsid w:val="008E2E2A"/>
    <w:rsid w:val="008E44B3"/>
    <w:rsid w:val="008F15D1"/>
    <w:rsid w:val="008F2032"/>
    <w:rsid w:val="008F223F"/>
    <w:rsid w:val="008F5B1F"/>
    <w:rsid w:val="008F605B"/>
    <w:rsid w:val="00901D37"/>
    <w:rsid w:val="00902D02"/>
    <w:rsid w:val="00904CDB"/>
    <w:rsid w:val="00906CA0"/>
    <w:rsid w:val="00906DA2"/>
    <w:rsid w:val="00910579"/>
    <w:rsid w:val="00912F14"/>
    <w:rsid w:val="009134FE"/>
    <w:rsid w:val="00913EB8"/>
    <w:rsid w:val="00916A03"/>
    <w:rsid w:val="00923141"/>
    <w:rsid w:val="009259E5"/>
    <w:rsid w:val="00930B93"/>
    <w:rsid w:val="0093302B"/>
    <w:rsid w:val="009341A3"/>
    <w:rsid w:val="00935486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863E0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4778"/>
    <w:rsid w:val="009C4F0E"/>
    <w:rsid w:val="009D160B"/>
    <w:rsid w:val="009E0B0E"/>
    <w:rsid w:val="009E13FD"/>
    <w:rsid w:val="009E16F9"/>
    <w:rsid w:val="009E205F"/>
    <w:rsid w:val="009E379F"/>
    <w:rsid w:val="009E3AFC"/>
    <w:rsid w:val="009F0382"/>
    <w:rsid w:val="009F6CB6"/>
    <w:rsid w:val="009F7362"/>
    <w:rsid w:val="00A00068"/>
    <w:rsid w:val="00A014B6"/>
    <w:rsid w:val="00A05629"/>
    <w:rsid w:val="00A124EC"/>
    <w:rsid w:val="00A13EB8"/>
    <w:rsid w:val="00A206C4"/>
    <w:rsid w:val="00A21C49"/>
    <w:rsid w:val="00A256C6"/>
    <w:rsid w:val="00A25F76"/>
    <w:rsid w:val="00A25FBF"/>
    <w:rsid w:val="00A26A34"/>
    <w:rsid w:val="00A31027"/>
    <w:rsid w:val="00A31651"/>
    <w:rsid w:val="00A323E2"/>
    <w:rsid w:val="00A335BA"/>
    <w:rsid w:val="00A359D4"/>
    <w:rsid w:val="00A3667D"/>
    <w:rsid w:val="00A41DC1"/>
    <w:rsid w:val="00A47D78"/>
    <w:rsid w:val="00A539EF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85FE1"/>
    <w:rsid w:val="00A91E64"/>
    <w:rsid w:val="00A96773"/>
    <w:rsid w:val="00AA0339"/>
    <w:rsid w:val="00AA6805"/>
    <w:rsid w:val="00AB1AD4"/>
    <w:rsid w:val="00AB55B8"/>
    <w:rsid w:val="00AB5BD3"/>
    <w:rsid w:val="00AC1E22"/>
    <w:rsid w:val="00AC256C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14C6"/>
    <w:rsid w:val="00AF2088"/>
    <w:rsid w:val="00AF3F6A"/>
    <w:rsid w:val="00AF76B8"/>
    <w:rsid w:val="00AF7CE5"/>
    <w:rsid w:val="00B00287"/>
    <w:rsid w:val="00B00F78"/>
    <w:rsid w:val="00B030E5"/>
    <w:rsid w:val="00B16623"/>
    <w:rsid w:val="00B2527B"/>
    <w:rsid w:val="00B2641C"/>
    <w:rsid w:val="00B26CCD"/>
    <w:rsid w:val="00B27C1C"/>
    <w:rsid w:val="00B31FE4"/>
    <w:rsid w:val="00B3333B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257C"/>
    <w:rsid w:val="00B83AA3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100F"/>
    <w:rsid w:val="00BB6205"/>
    <w:rsid w:val="00BC3396"/>
    <w:rsid w:val="00BC549C"/>
    <w:rsid w:val="00BC7A60"/>
    <w:rsid w:val="00BD09FA"/>
    <w:rsid w:val="00BD2180"/>
    <w:rsid w:val="00BD307E"/>
    <w:rsid w:val="00BD3ABF"/>
    <w:rsid w:val="00BD4E24"/>
    <w:rsid w:val="00BD54B5"/>
    <w:rsid w:val="00BD601F"/>
    <w:rsid w:val="00BD72A7"/>
    <w:rsid w:val="00BE1F9C"/>
    <w:rsid w:val="00BE1FE7"/>
    <w:rsid w:val="00BF0F46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2795F"/>
    <w:rsid w:val="00C32813"/>
    <w:rsid w:val="00C33CD4"/>
    <w:rsid w:val="00C35C0B"/>
    <w:rsid w:val="00C45C04"/>
    <w:rsid w:val="00C46779"/>
    <w:rsid w:val="00C46C69"/>
    <w:rsid w:val="00C46D9E"/>
    <w:rsid w:val="00C47AA2"/>
    <w:rsid w:val="00C5094D"/>
    <w:rsid w:val="00C56333"/>
    <w:rsid w:val="00C60269"/>
    <w:rsid w:val="00C61169"/>
    <w:rsid w:val="00C63D2D"/>
    <w:rsid w:val="00C64723"/>
    <w:rsid w:val="00C67639"/>
    <w:rsid w:val="00C70293"/>
    <w:rsid w:val="00C746C1"/>
    <w:rsid w:val="00C76487"/>
    <w:rsid w:val="00C76EA7"/>
    <w:rsid w:val="00C80A0B"/>
    <w:rsid w:val="00C82A3A"/>
    <w:rsid w:val="00C833BB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278"/>
    <w:rsid w:val="00CC03E7"/>
    <w:rsid w:val="00CC188F"/>
    <w:rsid w:val="00CC1FAD"/>
    <w:rsid w:val="00CC2BA2"/>
    <w:rsid w:val="00CC3F27"/>
    <w:rsid w:val="00CD0040"/>
    <w:rsid w:val="00CD1AE3"/>
    <w:rsid w:val="00CD2C2C"/>
    <w:rsid w:val="00CD47B8"/>
    <w:rsid w:val="00CD6DEE"/>
    <w:rsid w:val="00CD7E08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15079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54E6B"/>
    <w:rsid w:val="00D56564"/>
    <w:rsid w:val="00D61962"/>
    <w:rsid w:val="00D63652"/>
    <w:rsid w:val="00D66A1E"/>
    <w:rsid w:val="00D70738"/>
    <w:rsid w:val="00D716A9"/>
    <w:rsid w:val="00D7372A"/>
    <w:rsid w:val="00D73AEB"/>
    <w:rsid w:val="00D82B82"/>
    <w:rsid w:val="00D83D87"/>
    <w:rsid w:val="00D925BA"/>
    <w:rsid w:val="00D932F5"/>
    <w:rsid w:val="00DA1E75"/>
    <w:rsid w:val="00DA3E47"/>
    <w:rsid w:val="00DA5970"/>
    <w:rsid w:val="00DB1EE9"/>
    <w:rsid w:val="00DB2503"/>
    <w:rsid w:val="00DB281F"/>
    <w:rsid w:val="00DC35F7"/>
    <w:rsid w:val="00DC660E"/>
    <w:rsid w:val="00DC7C06"/>
    <w:rsid w:val="00DD1869"/>
    <w:rsid w:val="00DD5EF8"/>
    <w:rsid w:val="00DE2035"/>
    <w:rsid w:val="00DE25DE"/>
    <w:rsid w:val="00DE6616"/>
    <w:rsid w:val="00DF2981"/>
    <w:rsid w:val="00DF3EBE"/>
    <w:rsid w:val="00DF53B8"/>
    <w:rsid w:val="00DF6D77"/>
    <w:rsid w:val="00E0589B"/>
    <w:rsid w:val="00E0678F"/>
    <w:rsid w:val="00E07519"/>
    <w:rsid w:val="00E10BBD"/>
    <w:rsid w:val="00E11918"/>
    <w:rsid w:val="00E11DE4"/>
    <w:rsid w:val="00E122BB"/>
    <w:rsid w:val="00E1248B"/>
    <w:rsid w:val="00E134D4"/>
    <w:rsid w:val="00E14280"/>
    <w:rsid w:val="00E14C8B"/>
    <w:rsid w:val="00E155BA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38FD"/>
    <w:rsid w:val="00E84A37"/>
    <w:rsid w:val="00E851C7"/>
    <w:rsid w:val="00E915EA"/>
    <w:rsid w:val="00E919B6"/>
    <w:rsid w:val="00E91B7C"/>
    <w:rsid w:val="00E934AE"/>
    <w:rsid w:val="00E93ADA"/>
    <w:rsid w:val="00E96190"/>
    <w:rsid w:val="00E97AD1"/>
    <w:rsid w:val="00EA33AB"/>
    <w:rsid w:val="00EA35AC"/>
    <w:rsid w:val="00EA388C"/>
    <w:rsid w:val="00EA583C"/>
    <w:rsid w:val="00EB4E1F"/>
    <w:rsid w:val="00EB6D2A"/>
    <w:rsid w:val="00EB7740"/>
    <w:rsid w:val="00EB791D"/>
    <w:rsid w:val="00ED007D"/>
    <w:rsid w:val="00ED2E26"/>
    <w:rsid w:val="00ED5DD7"/>
    <w:rsid w:val="00EE5D32"/>
    <w:rsid w:val="00EF22F7"/>
    <w:rsid w:val="00EF340F"/>
    <w:rsid w:val="00EF4278"/>
    <w:rsid w:val="00EF6B8B"/>
    <w:rsid w:val="00EF7C1C"/>
    <w:rsid w:val="00F00141"/>
    <w:rsid w:val="00F00B02"/>
    <w:rsid w:val="00F01DBA"/>
    <w:rsid w:val="00F03D0B"/>
    <w:rsid w:val="00F1025B"/>
    <w:rsid w:val="00F108C2"/>
    <w:rsid w:val="00F111EE"/>
    <w:rsid w:val="00F11969"/>
    <w:rsid w:val="00F132A0"/>
    <w:rsid w:val="00F325C5"/>
    <w:rsid w:val="00F40759"/>
    <w:rsid w:val="00F41487"/>
    <w:rsid w:val="00F43306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B7C97"/>
    <w:rsid w:val="00FC098E"/>
    <w:rsid w:val="00FC0A0E"/>
    <w:rsid w:val="00FC1525"/>
    <w:rsid w:val="00FC1E7C"/>
    <w:rsid w:val="00FC64AB"/>
    <w:rsid w:val="00FD03DE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6CD27D0"/>
  <w15:docId w15:val="{F35C3167-8597-4A7D-8B40-82D0250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0C040E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customStyle="1" w:styleId="sapmtextmaxline">
    <w:name w:val="sapmtextmaxline"/>
    <w:basedOn w:val="Standardnpsmoodstavce"/>
    <w:rsid w:val="004715B6"/>
  </w:style>
  <w:style w:type="character" w:customStyle="1" w:styleId="Nadpis3Char">
    <w:name w:val="Nadpis 3 Char"/>
    <w:basedOn w:val="Standardnpsmoodstavce"/>
    <w:link w:val="Nadpis3"/>
    <w:uiPriority w:val="9"/>
    <w:rsid w:val="000C04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83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E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7985556/ustav-teorie-informace-a-automatizace-av-cr-v-v-i/statisticky-ur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75C6-34C1-4216-A417-569C8C7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VUT Brno FSI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Svatošová Helena (200092)</cp:lastModifiedBy>
  <cp:revision>3</cp:revision>
  <cp:lastPrinted>2019-12-04T07:28:00Z</cp:lastPrinted>
  <dcterms:created xsi:type="dcterms:W3CDTF">2021-01-26T08:42:00Z</dcterms:created>
  <dcterms:modified xsi:type="dcterms:W3CDTF">2021-01-26T08:43:00Z</dcterms:modified>
</cp:coreProperties>
</file>