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B7F14" w14:textId="77777777" w:rsidR="00527C3F" w:rsidRPr="009F1D13" w:rsidRDefault="00527C3F" w:rsidP="00527C3F">
      <w:pPr>
        <w:spacing w:after="0"/>
        <w:contextualSpacing/>
        <w:jc w:val="center"/>
        <w:rPr>
          <w:rFonts w:ascii="Arial" w:hAnsi="Arial" w:cs="Arial"/>
          <w:b/>
        </w:rPr>
      </w:pPr>
      <w:r>
        <w:rPr>
          <w:rFonts w:ascii="Arial" w:hAnsi="Arial" w:cs="Arial"/>
          <w:b/>
        </w:rPr>
        <w:t xml:space="preserve">PODPACHTOVNÍ </w:t>
      </w:r>
      <w:r w:rsidRPr="009F1D13">
        <w:rPr>
          <w:rFonts w:ascii="Arial" w:hAnsi="Arial" w:cs="Arial"/>
          <w:b/>
        </w:rPr>
        <w:t>SMLOUVA PROSTOR SLOUŽÍCÍCH K PODNIKÁNÍ</w:t>
      </w:r>
    </w:p>
    <w:p w14:paraId="4E14A058" w14:textId="77777777" w:rsidR="0033237A" w:rsidRPr="005236CE" w:rsidRDefault="0033237A" w:rsidP="000C404E">
      <w:pPr>
        <w:pStyle w:val="Sinespaciado"/>
        <w:widowControl/>
        <w:spacing w:line="300" w:lineRule="exact"/>
        <w:jc w:val="both"/>
        <w:rPr>
          <w:rFonts w:ascii="Arial" w:hAnsi="Arial" w:cs="Arial"/>
          <w:b/>
          <w:caps/>
          <w:sz w:val="21"/>
          <w:szCs w:val="21"/>
        </w:rPr>
      </w:pPr>
    </w:p>
    <w:p w14:paraId="7DC984D6" w14:textId="078A2415" w:rsidR="00700E14" w:rsidRDefault="00527C3F" w:rsidP="000C404E">
      <w:pPr>
        <w:pStyle w:val="Sinespaciado"/>
        <w:widowControl/>
        <w:spacing w:line="300" w:lineRule="exact"/>
        <w:jc w:val="both"/>
        <w:rPr>
          <w:rFonts w:ascii="Arial" w:hAnsi="Arial" w:cs="Arial"/>
        </w:rPr>
      </w:pPr>
      <w:r w:rsidRPr="00527C3F">
        <w:rPr>
          <w:rFonts w:ascii="Arial" w:hAnsi="Arial" w:cs="Arial"/>
        </w:rPr>
        <w:t>TATO SMLOUVA (dále jen „</w:t>
      </w:r>
      <w:r w:rsidRPr="00527C3F">
        <w:rPr>
          <w:rFonts w:ascii="Arial" w:hAnsi="Arial" w:cs="Arial"/>
          <w:b/>
          <w:bCs/>
        </w:rPr>
        <w:t>Smlouva</w:t>
      </w:r>
      <w:r w:rsidRPr="00527C3F">
        <w:rPr>
          <w:rFonts w:ascii="Arial" w:hAnsi="Arial" w:cs="Arial"/>
        </w:rPr>
        <w:t>“) je uzavřena podle ustanovení § 2332 a násl. zákona č. 89/2012 Sb., občanský zákoník, ve znění pozdějších předpisů (dále jen „</w:t>
      </w:r>
      <w:r w:rsidRPr="00527C3F">
        <w:rPr>
          <w:rFonts w:ascii="Arial" w:hAnsi="Arial" w:cs="Arial"/>
          <w:b/>
          <w:bCs/>
        </w:rPr>
        <w:t>Občanský zákoník</w:t>
      </w:r>
      <w:r w:rsidRPr="00527C3F">
        <w:rPr>
          <w:rFonts w:ascii="Arial" w:hAnsi="Arial" w:cs="Arial"/>
        </w:rPr>
        <w:t>“),</w:t>
      </w:r>
    </w:p>
    <w:p w14:paraId="5996EFA7" w14:textId="77777777" w:rsidR="00527C3F" w:rsidRPr="005236CE" w:rsidRDefault="00527C3F" w:rsidP="000C404E">
      <w:pPr>
        <w:pStyle w:val="Sinespaciado"/>
        <w:widowControl/>
        <w:spacing w:line="300" w:lineRule="exact"/>
        <w:jc w:val="both"/>
        <w:rPr>
          <w:rFonts w:ascii="Arial" w:hAnsi="Arial" w:cs="Arial"/>
          <w:b/>
          <w:bCs/>
        </w:rPr>
      </w:pPr>
    </w:p>
    <w:p w14:paraId="1391BFEE" w14:textId="77777777" w:rsidR="00527C3F" w:rsidRPr="00527C3F" w:rsidRDefault="00527C3F" w:rsidP="00527C3F">
      <w:pPr>
        <w:pStyle w:val="Sinespaciado"/>
        <w:widowControl/>
        <w:numPr>
          <w:ilvl w:val="0"/>
          <w:numId w:val="1"/>
        </w:numPr>
        <w:spacing w:line="300" w:lineRule="exact"/>
        <w:ind w:left="567" w:hanging="567"/>
        <w:jc w:val="both"/>
        <w:rPr>
          <w:rStyle w:val="platne1"/>
          <w:rFonts w:ascii="Arial" w:hAnsi="Arial" w:cs="Arial"/>
          <w:b/>
        </w:rPr>
      </w:pPr>
      <w:r w:rsidRPr="00527C3F">
        <w:rPr>
          <w:rStyle w:val="platne1"/>
          <w:rFonts w:ascii="Arial" w:hAnsi="Arial" w:cs="Arial"/>
          <w:b/>
        </w:rPr>
        <w:t>Prague City Tourism a.s.</w:t>
      </w:r>
    </w:p>
    <w:p w14:paraId="597CD611" w14:textId="124442E1" w:rsidR="00527C3F" w:rsidRPr="00527C3F" w:rsidRDefault="00527C3F" w:rsidP="00527C3F">
      <w:pPr>
        <w:pStyle w:val="Sinespaciado"/>
        <w:widowControl/>
        <w:spacing w:line="300" w:lineRule="exact"/>
        <w:ind w:firstLine="567"/>
        <w:jc w:val="both"/>
        <w:rPr>
          <w:rStyle w:val="platne1"/>
          <w:rFonts w:ascii="Arial" w:hAnsi="Arial" w:cs="Arial"/>
          <w:bCs/>
        </w:rPr>
      </w:pPr>
      <w:r w:rsidRPr="00527C3F">
        <w:rPr>
          <w:rStyle w:val="platne1"/>
          <w:rFonts w:ascii="Arial" w:hAnsi="Arial" w:cs="Arial"/>
          <w:bCs/>
        </w:rPr>
        <w:t>IČO: 07312890</w:t>
      </w:r>
    </w:p>
    <w:p w14:paraId="252D2464" w14:textId="77777777" w:rsidR="00527C3F" w:rsidRPr="00527C3F" w:rsidRDefault="00527C3F" w:rsidP="00527C3F">
      <w:pPr>
        <w:pStyle w:val="Sinespaciado"/>
        <w:widowControl/>
        <w:spacing w:line="300" w:lineRule="exact"/>
        <w:ind w:firstLine="567"/>
        <w:jc w:val="both"/>
        <w:rPr>
          <w:rStyle w:val="platne1"/>
          <w:rFonts w:ascii="Arial" w:hAnsi="Arial" w:cs="Arial"/>
          <w:bCs/>
        </w:rPr>
      </w:pPr>
      <w:r w:rsidRPr="00527C3F">
        <w:rPr>
          <w:rStyle w:val="platne1"/>
          <w:rFonts w:ascii="Arial" w:hAnsi="Arial" w:cs="Arial"/>
          <w:bCs/>
        </w:rPr>
        <w:t>se sídlem Arbesovo náměstí 70/4, Smíchov, 150 00 Praha 5</w:t>
      </w:r>
    </w:p>
    <w:p w14:paraId="4FD9DE7A" w14:textId="77777777" w:rsidR="00527C3F" w:rsidRPr="00527C3F" w:rsidRDefault="00527C3F" w:rsidP="00527C3F">
      <w:pPr>
        <w:pStyle w:val="Sinespaciado"/>
        <w:widowControl/>
        <w:spacing w:line="300" w:lineRule="exact"/>
        <w:ind w:left="567"/>
        <w:jc w:val="both"/>
        <w:rPr>
          <w:rStyle w:val="platne1"/>
          <w:rFonts w:ascii="Arial" w:hAnsi="Arial" w:cs="Arial"/>
          <w:bCs/>
        </w:rPr>
      </w:pPr>
      <w:r w:rsidRPr="00527C3F">
        <w:rPr>
          <w:rStyle w:val="platne1"/>
          <w:rFonts w:ascii="Arial" w:hAnsi="Arial" w:cs="Arial"/>
          <w:bCs/>
        </w:rPr>
        <w:t>zapsaná v obchodním rejstříku vedeném Městským soudem v Praze oddíl B, vložka 23670</w:t>
      </w:r>
    </w:p>
    <w:p w14:paraId="7438D977" w14:textId="77777777" w:rsidR="00527C3F" w:rsidRPr="00527C3F" w:rsidRDefault="00527C3F" w:rsidP="00527C3F">
      <w:pPr>
        <w:pStyle w:val="Sinespaciado"/>
        <w:widowControl/>
        <w:spacing w:line="300" w:lineRule="exact"/>
        <w:jc w:val="both"/>
        <w:rPr>
          <w:rStyle w:val="platne1"/>
          <w:rFonts w:ascii="Arial" w:hAnsi="Arial" w:cs="Arial"/>
          <w:bCs/>
        </w:rPr>
      </w:pPr>
    </w:p>
    <w:p w14:paraId="43FBA0B1" w14:textId="204B7FFD" w:rsidR="00527C3F" w:rsidRPr="00527C3F" w:rsidRDefault="00527C3F" w:rsidP="00527C3F">
      <w:pPr>
        <w:pStyle w:val="Sinespaciado"/>
        <w:widowControl/>
        <w:spacing w:line="300" w:lineRule="exact"/>
        <w:ind w:left="567"/>
        <w:jc w:val="both"/>
        <w:rPr>
          <w:rStyle w:val="platne1"/>
          <w:rFonts w:ascii="Arial" w:hAnsi="Arial" w:cs="Arial"/>
          <w:bCs/>
        </w:rPr>
      </w:pPr>
      <w:r w:rsidRPr="001B484E">
        <w:rPr>
          <w:rStyle w:val="platne1"/>
          <w:rFonts w:ascii="Arial" w:hAnsi="Arial" w:cs="Arial"/>
          <w:bCs/>
        </w:rPr>
        <w:t>zastoupená, předsedou představenstva a, místopředsedou představenstva</w:t>
      </w:r>
    </w:p>
    <w:p w14:paraId="275086E3" w14:textId="77777777" w:rsidR="00527C3F" w:rsidRPr="00527C3F" w:rsidRDefault="00527C3F" w:rsidP="00527C3F">
      <w:pPr>
        <w:pStyle w:val="Sinespaciado"/>
        <w:widowControl/>
        <w:spacing w:line="300" w:lineRule="exact"/>
        <w:jc w:val="both"/>
        <w:rPr>
          <w:rStyle w:val="platne1"/>
          <w:rFonts w:ascii="Arial" w:hAnsi="Arial" w:cs="Arial"/>
          <w:b/>
        </w:rPr>
      </w:pPr>
    </w:p>
    <w:p w14:paraId="2979A71C" w14:textId="59B7F13C" w:rsidR="00700E14" w:rsidRDefault="00527C3F" w:rsidP="00527C3F">
      <w:pPr>
        <w:pStyle w:val="Sinespaciado"/>
        <w:widowControl/>
        <w:spacing w:line="300" w:lineRule="exact"/>
        <w:ind w:firstLine="567"/>
        <w:jc w:val="both"/>
        <w:rPr>
          <w:rStyle w:val="platne1"/>
          <w:rFonts w:ascii="Arial" w:hAnsi="Arial" w:cs="Arial"/>
          <w:bCs/>
        </w:rPr>
      </w:pPr>
      <w:r w:rsidRPr="00527C3F">
        <w:rPr>
          <w:rStyle w:val="platne1"/>
          <w:rFonts w:ascii="Arial" w:hAnsi="Arial" w:cs="Arial"/>
          <w:bCs/>
        </w:rPr>
        <w:t>(dále jen</w:t>
      </w:r>
      <w:r w:rsidRPr="00527C3F">
        <w:rPr>
          <w:rStyle w:val="platne1"/>
          <w:rFonts w:ascii="Arial" w:hAnsi="Arial" w:cs="Arial"/>
          <w:b/>
        </w:rPr>
        <w:t xml:space="preserve"> „Pachtýř“</w:t>
      </w:r>
      <w:r w:rsidRPr="00527C3F">
        <w:rPr>
          <w:rStyle w:val="platne1"/>
          <w:rFonts w:ascii="Arial" w:hAnsi="Arial" w:cs="Arial"/>
          <w:bCs/>
        </w:rPr>
        <w:t>)</w:t>
      </w:r>
    </w:p>
    <w:p w14:paraId="00AE7E6A" w14:textId="77777777" w:rsidR="00527C3F" w:rsidRPr="005236CE" w:rsidRDefault="00527C3F" w:rsidP="00527C3F">
      <w:pPr>
        <w:pStyle w:val="Sinespaciado"/>
        <w:widowControl/>
        <w:spacing w:line="300" w:lineRule="exact"/>
        <w:ind w:firstLine="567"/>
        <w:jc w:val="both"/>
        <w:rPr>
          <w:rFonts w:ascii="Arial" w:hAnsi="Arial" w:cs="Arial"/>
          <w:b/>
          <w:bCs/>
        </w:rPr>
      </w:pPr>
    </w:p>
    <w:p w14:paraId="3B0CADDF" w14:textId="77777777" w:rsidR="00700E14" w:rsidRPr="005236CE" w:rsidRDefault="00700E14" w:rsidP="000C404E">
      <w:pPr>
        <w:pStyle w:val="Sinespaciado"/>
        <w:widowControl/>
        <w:spacing w:line="300" w:lineRule="exact"/>
        <w:ind w:firstLine="567"/>
        <w:jc w:val="both"/>
        <w:rPr>
          <w:rFonts w:ascii="Arial" w:hAnsi="Arial" w:cs="Arial"/>
        </w:rPr>
      </w:pPr>
      <w:r w:rsidRPr="005236CE">
        <w:rPr>
          <w:rFonts w:ascii="Arial" w:hAnsi="Arial" w:cs="Arial"/>
        </w:rPr>
        <w:t>a</w:t>
      </w:r>
    </w:p>
    <w:p w14:paraId="70770F89" w14:textId="07A0A40C" w:rsidR="00700E14" w:rsidRPr="005236CE" w:rsidRDefault="00700E14" w:rsidP="000C404E">
      <w:pPr>
        <w:pStyle w:val="Sinespaciado"/>
        <w:widowControl/>
        <w:spacing w:line="300" w:lineRule="exact"/>
        <w:jc w:val="both"/>
        <w:rPr>
          <w:rFonts w:ascii="Arial" w:hAnsi="Arial" w:cs="Arial"/>
        </w:rPr>
      </w:pPr>
    </w:p>
    <w:p w14:paraId="4C72E0D4" w14:textId="0B79C0C4" w:rsidR="00024A3A" w:rsidRDefault="001D1846" w:rsidP="00527C3F">
      <w:pPr>
        <w:pStyle w:val="Sinespaciado"/>
        <w:widowControl/>
        <w:numPr>
          <w:ilvl w:val="0"/>
          <w:numId w:val="1"/>
        </w:numPr>
        <w:spacing w:line="300" w:lineRule="exact"/>
        <w:ind w:left="567" w:hanging="567"/>
        <w:jc w:val="both"/>
        <w:rPr>
          <w:rFonts w:ascii="Arial" w:hAnsi="Arial" w:cs="Arial"/>
          <w:b/>
          <w:bCs/>
        </w:rPr>
      </w:pPr>
      <w:r>
        <w:rPr>
          <w:rFonts w:ascii="Arial" w:hAnsi="Arial" w:cs="Arial"/>
          <w:b/>
          <w:bCs/>
        </w:rPr>
        <w:t>Ing. David Mička</w:t>
      </w:r>
      <w:r w:rsidR="00204539">
        <w:rPr>
          <w:rFonts w:ascii="Arial" w:hAnsi="Arial" w:cs="Arial"/>
          <w:b/>
          <w:bCs/>
        </w:rPr>
        <w:t xml:space="preserve">, datum narození </w:t>
      </w:r>
    </w:p>
    <w:p w14:paraId="049EC6CE" w14:textId="2226695F" w:rsidR="005B3F52" w:rsidRPr="005B3F52" w:rsidRDefault="001D1846" w:rsidP="00024A3A">
      <w:pPr>
        <w:pStyle w:val="Sinespaciado"/>
        <w:widowControl/>
        <w:spacing w:line="300" w:lineRule="exact"/>
        <w:ind w:left="567"/>
        <w:jc w:val="both"/>
        <w:rPr>
          <w:rFonts w:ascii="Arial" w:hAnsi="Arial" w:cs="Arial"/>
          <w:b/>
          <w:bCs/>
        </w:rPr>
      </w:pPr>
      <w:r>
        <w:rPr>
          <w:rFonts w:ascii="Arial" w:hAnsi="Arial" w:cs="Arial"/>
        </w:rPr>
        <w:t xml:space="preserve">Se sídlem </w:t>
      </w:r>
    </w:p>
    <w:p w14:paraId="18B2BC9D" w14:textId="77D9C7A2" w:rsidR="005B3F52" w:rsidRDefault="005B3F52" w:rsidP="005B3F52">
      <w:pPr>
        <w:pStyle w:val="Sinespaciado"/>
        <w:widowControl/>
        <w:spacing w:line="300" w:lineRule="exact"/>
        <w:ind w:left="567"/>
        <w:jc w:val="both"/>
        <w:rPr>
          <w:rFonts w:ascii="Arial" w:hAnsi="Arial" w:cs="Arial"/>
        </w:rPr>
      </w:pPr>
      <w:r>
        <w:rPr>
          <w:rFonts w:ascii="Arial" w:hAnsi="Arial" w:cs="Arial"/>
        </w:rPr>
        <w:t>IČ</w:t>
      </w:r>
      <w:r w:rsidR="001D1846">
        <w:rPr>
          <w:rFonts w:ascii="Arial" w:hAnsi="Arial" w:cs="Arial"/>
        </w:rPr>
        <w:t>O: 44854951, DIČ: CZ6910170663</w:t>
      </w:r>
    </w:p>
    <w:p w14:paraId="2E13C82F" w14:textId="2F43C9EB" w:rsidR="00527C3F" w:rsidRDefault="00527C3F" w:rsidP="000C404E">
      <w:pPr>
        <w:pStyle w:val="Sinespaciado"/>
        <w:widowControl/>
        <w:spacing w:line="300" w:lineRule="exact"/>
        <w:ind w:left="567"/>
        <w:jc w:val="both"/>
        <w:rPr>
          <w:rFonts w:ascii="Arial" w:hAnsi="Arial" w:cs="Arial"/>
        </w:rPr>
      </w:pPr>
    </w:p>
    <w:p w14:paraId="18BB14FA" w14:textId="4F7DAEB0" w:rsidR="0027773F" w:rsidRPr="005236CE" w:rsidRDefault="0027773F" w:rsidP="000C404E">
      <w:pPr>
        <w:pStyle w:val="Sinespaciado"/>
        <w:widowControl/>
        <w:spacing w:line="300" w:lineRule="exact"/>
        <w:ind w:left="567"/>
        <w:jc w:val="both"/>
        <w:rPr>
          <w:rFonts w:ascii="Arial" w:hAnsi="Arial" w:cs="Arial"/>
        </w:rPr>
      </w:pPr>
      <w:r w:rsidRPr="005236CE">
        <w:rPr>
          <w:rFonts w:ascii="Arial" w:hAnsi="Arial" w:cs="Arial"/>
        </w:rPr>
        <w:t>(</w:t>
      </w:r>
      <w:r w:rsidR="0064241F" w:rsidRPr="005236CE">
        <w:rPr>
          <w:rFonts w:ascii="Arial" w:hAnsi="Arial" w:cs="Arial"/>
        </w:rPr>
        <w:t xml:space="preserve">dále jen </w:t>
      </w:r>
      <w:r w:rsidR="0064241F" w:rsidRPr="005236CE">
        <w:rPr>
          <w:rFonts w:ascii="Arial" w:hAnsi="Arial" w:cs="Arial"/>
          <w:b/>
        </w:rPr>
        <w:t>„</w:t>
      </w:r>
      <w:proofErr w:type="spellStart"/>
      <w:r w:rsidR="00527C3F">
        <w:rPr>
          <w:rFonts w:ascii="Arial" w:hAnsi="Arial" w:cs="Arial"/>
          <w:b/>
        </w:rPr>
        <w:t>Podpachtýř</w:t>
      </w:r>
      <w:proofErr w:type="spellEnd"/>
      <w:r w:rsidR="0064241F" w:rsidRPr="005236CE">
        <w:rPr>
          <w:rFonts w:ascii="Arial" w:hAnsi="Arial" w:cs="Arial"/>
          <w:b/>
        </w:rPr>
        <w:t>“</w:t>
      </w:r>
      <w:r w:rsidRPr="005236CE">
        <w:rPr>
          <w:rFonts w:ascii="Arial" w:hAnsi="Arial" w:cs="Arial"/>
        </w:rPr>
        <w:t>)</w:t>
      </w:r>
    </w:p>
    <w:p w14:paraId="5385AC4C" w14:textId="6AB9B50C" w:rsidR="00A45225" w:rsidRPr="005236CE" w:rsidRDefault="00A45225" w:rsidP="00E33206">
      <w:pPr>
        <w:pStyle w:val="Sinespaciado"/>
        <w:widowControl/>
        <w:spacing w:line="300" w:lineRule="exact"/>
        <w:jc w:val="both"/>
        <w:rPr>
          <w:rFonts w:ascii="Arial" w:hAnsi="Arial" w:cs="Arial"/>
        </w:rPr>
      </w:pPr>
    </w:p>
    <w:p w14:paraId="5C206C59" w14:textId="77777777" w:rsidR="00700E14" w:rsidRPr="005236CE" w:rsidRDefault="00700E14" w:rsidP="000C404E">
      <w:pPr>
        <w:pStyle w:val="Sinespaciado"/>
        <w:widowControl/>
        <w:spacing w:line="300" w:lineRule="exact"/>
        <w:jc w:val="both"/>
        <w:rPr>
          <w:rFonts w:ascii="Arial" w:hAnsi="Arial" w:cs="Arial"/>
        </w:rPr>
      </w:pPr>
    </w:p>
    <w:p w14:paraId="62E96EA4" w14:textId="2704A279" w:rsidR="00700E14" w:rsidRDefault="00700E14" w:rsidP="00527C3F">
      <w:pPr>
        <w:pStyle w:val="Sinespaciado"/>
        <w:widowControl/>
        <w:spacing w:line="300" w:lineRule="exact"/>
        <w:ind w:left="567"/>
        <w:jc w:val="both"/>
        <w:rPr>
          <w:rFonts w:ascii="Arial" w:hAnsi="Arial" w:cs="Arial"/>
        </w:rPr>
      </w:pPr>
      <w:r w:rsidRPr="005236CE">
        <w:rPr>
          <w:rFonts w:ascii="Arial" w:hAnsi="Arial" w:cs="Arial"/>
        </w:rPr>
        <w:t>(</w:t>
      </w:r>
      <w:r w:rsidR="00527C3F">
        <w:rPr>
          <w:rFonts w:ascii="Arial" w:hAnsi="Arial" w:cs="Arial"/>
        </w:rPr>
        <w:t xml:space="preserve">Pachtýř a </w:t>
      </w:r>
      <w:proofErr w:type="spellStart"/>
      <w:r w:rsidR="00527C3F">
        <w:rPr>
          <w:rFonts w:ascii="Arial" w:hAnsi="Arial" w:cs="Arial"/>
        </w:rPr>
        <w:t>Podpachtýř</w:t>
      </w:r>
      <w:proofErr w:type="spellEnd"/>
      <w:r w:rsidRPr="005236CE">
        <w:rPr>
          <w:rFonts w:ascii="Arial" w:hAnsi="Arial" w:cs="Arial"/>
        </w:rPr>
        <w:t xml:space="preserve"> společně dále jen jako </w:t>
      </w:r>
      <w:r w:rsidRPr="005236CE">
        <w:rPr>
          <w:rFonts w:ascii="Arial" w:hAnsi="Arial" w:cs="Arial"/>
          <w:bCs/>
        </w:rPr>
        <w:t>„</w:t>
      </w:r>
      <w:r w:rsidRPr="005236CE">
        <w:rPr>
          <w:rFonts w:ascii="Arial" w:hAnsi="Arial" w:cs="Arial"/>
          <w:b/>
          <w:bCs/>
        </w:rPr>
        <w:t>Smluvní strany</w:t>
      </w:r>
      <w:r w:rsidRPr="005236CE">
        <w:rPr>
          <w:rFonts w:ascii="Arial" w:hAnsi="Arial" w:cs="Arial"/>
          <w:bCs/>
        </w:rPr>
        <w:t xml:space="preserve">“ nebo jednotlivě </w:t>
      </w:r>
      <w:r w:rsidR="001D1846">
        <w:rPr>
          <w:rFonts w:ascii="Arial" w:hAnsi="Arial" w:cs="Arial"/>
          <w:bCs/>
        </w:rPr>
        <w:t xml:space="preserve">jako </w:t>
      </w:r>
      <w:r w:rsidRPr="005236CE">
        <w:rPr>
          <w:rFonts w:ascii="Arial" w:hAnsi="Arial" w:cs="Arial"/>
          <w:bCs/>
        </w:rPr>
        <w:t>„</w:t>
      </w:r>
      <w:r w:rsidRPr="005236CE">
        <w:rPr>
          <w:rFonts w:ascii="Arial" w:hAnsi="Arial" w:cs="Arial"/>
          <w:b/>
          <w:bCs/>
        </w:rPr>
        <w:t>Smluvní strana</w:t>
      </w:r>
      <w:r w:rsidRPr="005236CE">
        <w:rPr>
          <w:rFonts w:ascii="Arial" w:hAnsi="Arial" w:cs="Arial"/>
          <w:bCs/>
        </w:rPr>
        <w:t>“</w:t>
      </w:r>
      <w:r w:rsidR="00BE7C34" w:rsidRPr="005236CE">
        <w:rPr>
          <w:rFonts w:ascii="Arial" w:hAnsi="Arial" w:cs="Arial"/>
        </w:rPr>
        <w:t>)</w:t>
      </w:r>
      <w:r w:rsidR="007D35D4" w:rsidRPr="005236CE">
        <w:rPr>
          <w:rFonts w:ascii="Arial" w:hAnsi="Arial" w:cs="Arial"/>
        </w:rPr>
        <w:t>.</w:t>
      </w:r>
    </w:p>
    <w:p w14:paraId="7669EA6B" w14:textId="5852F724" w:rsidR="00E33206" w:rsidRDefault="00E33206" w:rsidP="000C404E">
      <w:pPr>
        <w:pStyle w:val="Sinespaciado"/>
        <w:widowControl/>
        <w:spacing w:line="300" w:lineRule="exact"/>
        <w:jc w:val="both"/>
        <w:rPr>
          <w:rFonts w:ascii="Arial" w:hAnsi="Arial" w:cs="Arial"/>
        </w:rPr>
      </w:pPr>
    </w:p>
    <w:p w14:paraId="5605C6B8" w14:textId="77777777" w:rsidR="00527C3F" w:rsidRPr="007133AD" w:rsidRDefault="00527C3F" w:rsidP="00527C3F">
      <w:pPr>
        <w:tabs>
          <w:tab w:val="left" w:pos="567"/>
        </w:tabs>
        <w:spacing w:after="0"/>
        <w:ind w:left="567" w:hanging="567"/>
        <w:contextualSpacing/>
        <w:rPr>
          <w:rFonts w:ascii="Arial" w:hAnsi="Arial" w:cs="Arial"/>
          <w:b/>
          <w:bCs/>
        </w:rPr>
      </w:pPr>
      <w:r w:rsidRPr="007133AD">
        <w:rPr>
          <w:rFonts w:ascii="Arial" w:hAnsi="Arial" w:cs="Arial"/>
          <w:b/>
          <w:bCs/>
        </w:rPr>
        <w:t xml:space="preserve">PREAMBULE: </w:t>
      </w:r>
    </w:p>
    <w:p w14:paraId="36A57462" w14:textId="77777777" w:rsidR="00527C3F" w:rsidRDefault="00527C3F" w:rsidP="00527C3F">
      <w:pPr>
        <w:tabs>
          <w:tab w:val="left" w:pos="567"/>
        </w:tabs>
        <w:spacing w:after="0"/>
        <w:ind w:left="567" w:hanging="567"/>
        <w:contextualSpacing/>
        <w:rPr>
          <w:rFonts w:ascii="Arial" w:hAnsi="Arial" w:cs="Arial"/>
        </w:rPr>
      </w:pPr>
    </w:p>
    <w:p w14:paraId="046EB0E4" w14:textId="77777777" w:rsidR="00527C3F" w:rsidRDefault="00527C3F" w:rsidP="00527C3F">
      <w:pPr>
        <w:tabs>
          <w:tab w:val="left" w:pos="567"/>
        </w:tabs>
        <w:spacing w:after="0"/>
        <w:ind w:left="567" w:hanging="567"/>
        <w:contextualSpacing/>
        <w:rPr>
          <w:rFonts w:ascii="Arial" w:hAnsi="Arial" w:cs="Arial"/>
        </w:rPr>
      </w:pPr>
      <w:r>
        <w:rPr>
          <w:rFonts w:ascii="Arial" w:hAnsi="Arial" w:cs="Arial"/>
        </w:rPr>
        <w:t>Vzhledem k tomu, že:</w:t>
      </w:r>
    </w:p>
    <w:p w14:paraId="2584D3C7" w14:textId="77777777" w:rsidR="00527C3F" w:rsidRDefault="00527C3F" w:rsidP="00527C3F">
      <w:pPr>
        <w:tabs>
          <w:tab w:val="left" w:pos="567"/>
        </w:tabs>
        <w:spacing w:after="0"/>
        <w:rPr>
          <w:rFonts w:ascii="Arial" w:hAnsi="Arial" w:cs="Arial"/>
        </w:rPr>
      </w:pPr>
    </w:p>
    <w:p w14:paraId="73BD2E90" w14:textId="7BDBF924" w:rsidR="00527C3F" w:rsidRPr="00262F75" w:rsidRDefault="00527C3F" w:rsidP="00527C3F">
      <w:pPr>
        <w:pStyle w:val="Odstavecseseznamem"/>
        <w:widowControl/>
        <w:numPr>
          <w:ilvl w:val="0"/>
          <w:numId w:val="18"/>
        </w:numPr>
        <w:autoSpaceDE/>
        <w:autoSpaceDN/>
        <w:adjustRightInd/>
        <w:spacing w:after="120"/>
        <w:ind w:left="567" w:hanging="567"/>
        <w:jc w:val="both"/>
        <w:rPr>
          <w:rFonts w:ascii="Arial" w:hAnsi="Arial" w:cs="Arial"/>
        </w:rPr>
      </w:pPr>
      <w:r w:rsidRPr="00262F75">
        <w:rPr>
          <w:rFonts w:ascii="Arial" w:hAnsi="Arial" w:cs="Arial"/>
        </w:rPr>
        <w:t xml:space="preserve">Pachtýř je na základě Smlouvy o spolupráci a pachtu nemovitých věcí ze dne </w:t>
      </w:r>
      <w:r w:rsidR="00B870C8" w:rsidRPr="00500501">
        <w:rPr>
          <w:rFonts w:ascii="Arial" w:hAnsi="Arial" w:cs="Arial"/>
        </w:rPr>
        <w:t>2</w:t>
      </w:r>
      <w:r w:rsidR="00500501" w:rsidRPr="00500501">
        <w:rPr>
          <w:rFonts w:ascii="Arial" w:hAnsi="Arial" w:cs="Arial"/>
        </w:rPr>
        <w:t>8</w:t>
      </w:r>
      <w:r w:rsidR="00B870C8" w:rsidRPr="00500501">
        <w:rPr>
          <w:rFonts w:ascii="Arial" w:hAnsi="Arial" w:cs="Arial"/>
        </w:rPr>
        <w:t>.12.2020</w:t>
      </w:r>
      <w:r w:rsidRPr="00500501">
        <w:rPr>
          <w:rFonts w:ascii="Arial" w:hAnsi="Arial" w:cs="Arial"/>
        </w:rPr>
        <w:t xml:space="preserve"> s </w:t>
      </w:r>
      <w:r w:rsidR="00F91AED" w:rsidRPr="00500501">
        <w:rPr>
          <w:rFonts w:ascii="Arial" w:hAnsi="Arial" w:cs="Arial"/>
        </w:rPr>
        <w:t>h</w:t>
      </w:r>
      <w:r w:rsidRPr="00500501">
        <w:rPr>
          <w:rFonts w:ascii="Arial" w:hAnsi="Arial" w:cs="Arial"/>
        </w:rPr>
        <w:t>lavním městem Prahou, jejíž uzavření bylo schváleno usnesením R</w:t>
      </w:r>
      <w:r w:rsidRPr="00262F75">
        <w:rPr>
          <w:rFonts w:ascii="Arial" w:hAnsi="Arial" w:cs="Arial"/>
        </w:rPr>
        <w:t>ady hlavního města Prahy, číslo 2986 ze dne 21.12.2020 (dále jen „</w:t>
      </w:r>
      <w:r w:rsidRPr="00262F75">
        <w:rPr>
          <w:rFonts w:ascii="Arial" w:hAnsi="Arial" w:cs="Arial"/>
          <w:b/>
          <w:bCs/>
        </w:rPr>
        <w:t>Pachtovní smlouva</w:t>
      </w:r>
      <w:r w:rsidRPr="00262F75">
        <w:rPr>
          <w:rFonts w:ascii="Arial" w:hAnsi="Arial" w:cs="Arial"/>
        </w:rPr>
        <w:t>“) mimo jiné oprávněn k dočasnému užívání a požívání stavb</w:t>
      </w:r>
      <w:r>
        <w:rPr>
          <w:rFonts w:ascii="Arial" w:hAnsi="Arial" w:cs="Arial"/>
        </w:rPr>
        <w:t>y</w:t>
      </w:r>
      <w:r w:rsidRPr="00262F75">
        <w:rPr>
          <w:rFonts w:ascii="Arial" w:hAnsi="Arial" w:cs="Arial"/>
        </w:rPr>
        <w:t xml:space="preserve"> bez čísla popisného a evidenčního, která </w:t>
      </w:r>
      <w:r>
        <w:rPr>
          <w:rFonts w:ascii="Arial" w:hAnsi="Arial" w:cs="Arial"/>
        </w:rPr>
        <w:t xml:space="preserve">je součástí </w:t>
      </w:r>
      <w:r w:rsidRPr="00262F75">
        <w:rPr>
          <w:rFonts w:ascii="Arial" w:hAnsi="Arial" w:cs="Arial"/>
        </w:rPr>
        <w:t xml:space="preserve">pozemku </w:t>
      </w:r>
      <w:proofErr w:type="spellStart"/>
      <w:r w:rsidRPr="00262F75">
        <w:rPr>
          <w:rFonts w:ascii="Arial" w:hAnsi="Arial" w:cs="Arial"/>
        </w:rPr>
        <w:t>parc</w:t>
      </w:r>
      <w:proofErr w:type="spellEnd"/>
      <w:r w:rsidRPr="00262F75">
        <w:rPr>
          <w:rFonts w:ascii="Arial" w:hAnsi="Arial" w:cs="Arial"/>
        </w:rPr>
        <w:t xml:space="preserve"> č. 930</w:t>
      </w:r>
      <w:r>
        <w:rPr>
          <w:rFonts w:ascii="Arial" w:hAnsi="Arial" w:cs="Arial"/>
        </w:rPr>
        <w:t xml:space="preserve"> v </w:t>
      </w:r>
      <w:proofErr w:type="spellStart"/>
      <w:r>
        <w:rPr>
          <w:rFonts w:ascii="Arial" w:hAnsi="Arial" w:cs="Arial"/>
        </w:rPr>
        <w:t>k.ú</w:t>
      </w:r>
      <w:proofErr w:type="spellEnd"/>
      <w:r>
        <w:rPr>
          <w:rFonts w:ascii="Arial" w:hAnsi="Arial" w:cs="Arial"/>
        </w:rPr>
        <w:t>. Malá Strana, obec Praha, zapsané na listu vlastnictví 468 (dále jen „</w:t>
      </w:r>
      <w:r w:rsidRPr="005B36F1">
        <w:rPr>
          <w:rFonts w:ascii="Arial" w:hAnsi="Arial" w:cs="Arial"/>
          <w:b/>
          <w:bCs/>
        </w:rPr>
        <w:t>Petřínská rozhledna</w:t>
      </w:r>
      <w:r>
        <w:rPr>
          <w:rFonts w:ascii="Arial" w:hAnsi="Arial" w:cs="Arial"/>
        </w:rPr>
        <w:t xml:space="preserve">“); a </w:t>
      </w:r>
    </w:p>
    <w:p w14:paraId="3BB05023" w14:textId="641F7CEB" w:rsidR="00527C3F" w:rsidRPr="00443515" w:rsidRDefault="00527C3F" w:rsidP="00527C3F">
      <w:pPr>
        <w:pStyle w:val="Odstavecseseznamem"/>
        <w:widowControl/>
        <w:numPr>
          <w:ilvl w:val="0"/>
          <w:numId w:val="18"/>
        </w:numPr>
        <w:autoSpaceDE/>
        <w:autoSpaceDN/>
        <w:adjustRightInd/>
        <w:spacing w:after="0"/>
        <w:ind w:left="567" w:hanging="567"/>
        <w:jc w:val="both"/>
        <w:rPr>
          <w:rFonts w:ascii="Arial" w:hAnsi="Arial" w:cs="Arial"/>
        </w:rPr>
      </w:pPr>
      <w:r w:rsidRPr="00443515">
        <w:rPr>
          <w:rFonts w:ascii="Arial" w:hAnsi="Arial" w:cs="Arial"/>
        </w:rPr>
        <w:t xml:space="preserve">Smluvní strany mají zájem uzavřít tuto </w:t>
      </w:r>
      <w:proofErr w:type="spellStart"/>
      <w:r w:rsidR="00520A7D">
        <w:rPr>
          <w:rFonts w:ascii="Arial" w:hAnsi="Arial" w:cs="Arial"/>
        </w:rPr>
        <w:t>p</w:t>
      </w:r>
      <w:r w:rsidRPr="00443515">
        <w:rPr>
          <w:rFonts w:ascii="Arial" w:hAnsi="Arial" w:cs="Arial"/>
        </w:rPr>
        <w:t>odpachtovní</w:t>
      </w:r>
      <w:proofErr w:type="spellEnd"/>
      <w:r w:rsidRPr="00443515">
        <w:rPr>
          <w:rFonts w:ascii="Arial" w:hAnsi="Arial" w:cs="Arial"/>
        </w:rPr>
        <w:t xml:space="preserve"> smlouvu, na jejímž základě bude část</w:t>
      </w:r>
      <w:r>
        <w:rPr>
          <w:rFonts w:ascii="Arial" w:hAnsi="Arial" w:cs="Arial"/>
        </w:rPr>
        <w:t xml:space="preserve"> prostoru </w:t>
      </w:r>
      <w:r w:rsidRPr="00443515">
        <w:rPr>
          <w:rFonts w:ascii="Arial" w:hAnsi="Arial" w:cs="Arial"/>
        </w:rPr>
        <w:t>Petřínské rozhledny</w:t>
      </w:r>
      <w:r>
        <w:rPr>
          <w:rFonts w:ascii="Arial" w:hAnsi="Arial" w:cs="Arial"/>
        </w:rPr>
        <w:t>,</w:t>
      </w:r>
      <w:r w:rsidRPr="00443515">
        <w:rPr>
          <w:rFonts w:ascii="Arial" w:hAnsi="Arial" w:cs="Arial"/>
        </w:rPr>
        <w:t xml:space="preserve"> specifikovaná v článku </w:t>
      </w:r>
      <w:r w:rsidRPr="00443515">
        <w:rPr>
          <w:rFonts w:ascii="Arial" w:hAnsi="Arial" w:cs="Arial"/>
        </w:rPr>
        <w:fldChar w:fldCharType="begin"/>
      </w:r>
      <w:r w:rsidRPr="00443515">
        <w:rPr>
          <w:rFonts w:ascii="Arial" w:hAnsi="Arial" w:cs="Arial"/>
        </w:rPr>
        <w:instrText xml:space="preserve"> REF _Ref13040798 \r \h </w:instrText>
      </w:r>
      <w:r w:rsidRPr="00443515">
        <w:rPr>
          <w:rFonts w:ascii="Arial" w:hAnsi="Arial" w:cs="Arial"/>
        </w:rPr>
      </w:r>
      <w:r w:rsidRPr="00443515">
        <w:rPr>
          <w:rFonts w:ascii="Arial" w:hAnsi="Arial" w:cs="Arial"/>
        </w:rPr>
        <w:fldChar w:fldCharType="separate"/>
      </w:r>
      <w:r>
        <w:rPr>
          <w:rFonts w:ascii="Arial" w:hAnsi="Arial" w:cs="Arial"/>
        </w:rPr>
        <w:t>1.1</w:t>
      </w:r>
      <w:r w:rsidRPr="00443515">
        <w:rPr>
          <w:rFonts w:ascii="Arial" w:hAnsi="Arial" w:cs="Arial"/>
        </w:rPr>
        <w:fldChar w:fldCharType="end"/>
      </w:r>
      <w:r w:rsidRPr="00443515">
        <w:rPr>
          <w:rFonts w:ascii="Arial" w:hAnsi="Arial" w:cs="Arial"/>
        </w:rPr>
        <w:t xml:space="preserve"> této Smlouvy, poskytnuta </w:t>
      </w:r>
      <w:r>
        <w:rPr>
          <w:rFonts w:ascii="Arial" w:hAnsi="Arial" w:cs="Arial"/>
        </w:rPr>
        <w:t xml:space="preserve">Pachtýřem </w:t>
      </w:r>
      <w:proofErr w:type="spellStart"/>
      <w:r w:rsidRPr="00443515">
        <w:rPr>
          <w:rFonts w:ascii="Arial" w:hAnsi="Arial" w:cs="Arial"/>
        </w:rPr>
        <w:t>Podpachtýři</w:t>
      </w:r>
      <w:proofErr w:type="spellEnd"/>
      <w:r w:rsidRPr="00443515">
        <w:rPr>
          <w:rFonts w:ascii="Arial" w:hAnsi="Arial" w:cs="Arial"/>
        </w:rPr>
        <w:t xml:space="preserve"> za účelem</w:t>
      </w:r>
      <w:r w:rsidR="001D1846">
        <w:rPr>
          <w:rFonts w:ascii="Arial" w:hAnsi="Arial" w:cs="Arial"/>
        </w:rPr>
        <w:t xml:space="preserve"> umístění prodejního automatu na pamětní ražby s motivem Petřínské rozhledny a Prahy </w:t>
      </w:r>
      <w:r w:rsidRPr="00443515">
        <w:rPr>
          <w:rFonts w:ascii="Arial" w:hAnsi="Arial" w:cs="Arial"/>
        </w:rPr>
        <w:t>(dále jen „</w:t>
      </w:r>
      <w:r w:rsidR="001D1846">
        <w:rPr>
          <w:rFonts w:ascii="Arial" w:hAnsi="Arial" w:cs="Arial"/>
          <w:b/>
          <w:bCs/>
        </w:rPr>
        <w:t>Prodejní automat</w:t>
      </w:r>
      <w:r w:rsidRPr="00443515">
        <w:rPr>
          <w:rFonts w:ascii="Arial" w:hAnsi="Arial" w:cs="Arial"/>
        </w:rPr>
        <w:t>“)</w:t>
      </w:r>
      <w:r>
        <w:rPr>
          <w:rFonts w:ascii="Arial" w:hAnsi="Arial" w:cs="Arial"/>
        </w:rPr>
        <w:t xml:space="preserve">. </w:t>
      </w:r>
    </w:p>
    <w:p w14:paraId="75FF1213" w14:textId="77777777" w:rsidR="00527C3F" w:rsidRDefault="00527C3F" w:rsidP="00527C3F">
      <w:pPr>
        <w:rPr>
          <w:rFonts w:ascii="Arial" w:hAnsi="Arial" w:cs="Arial"/>
        </w:rPr>
      </w:pPr>
    </w:p>
    <w:p w14:paraId="5565480E" w14:textId="77777777" w:rsidR="00527C3F" w:rsidRDefault="00527C3F" w:rsidP="00527C3F">
      <w:pPr>
        <w:tabs>
          <w:tab w:val="left" w:pos="567"/>
        </w:tabs>
        <w:spacing w:after="0"/>
        <w:ind w:left="567" w:hanging="567"/>
        <w:contextualSpacing/>
        <w:rPr>
          <w:rFonts w:ascii="Arial" w:hAnsi="Arial" w:cs="Arial"/>
        </w:rPr>
      </w:pPr>
      <w:r>
        <w:rPr>
          <w:rFonts w:ascii="Arial" w:hAnsi="Arial" w:cs="Arial"/>
        </w:rPr>
        <w:t>Dohodly se smluvní strany takto</w:t>
      </w:r>
      <w:r w:rsidRPr="009F1D13">
        <w:rPr>
          <w:rFonts w:ascii="Arial" w:hAnsi="Arial" w:cs="Arial"/>
        </w:rPr>
        <w:t xml:space="preserve">: </w:t>
      </w:r>
    </w:p>
    <w:p w14:paraId="30468164" w14:textId="31584CEC" w:rsidR="00700E14" w:rsidRDefault="00700E14" w:rsidP="000C404E">
      <w:pPr>
        <w:pStyle w:val="Sinespaciado"/>
        <w:widowControl/>
        <w:spacing w:line="300" w:lineRule="exact"/>
        <w:jc w:val="both"/>
        <w:rPr>
          <w:rFonts w:ascii="Arial" w:hAnsi="Arial" w:cs="Arial"/>
          <w:b/>
          <w:bCs/>
          <w:sz w:val="21"/>
          <w:szCs w:val="21"/>
        </w:rPr>
      </w:pPr>
    </w:p>
    <w:p w14:paraId="1BDE9DD1" w14:textId="77635314" w:rsidR="00811992" w:rsidRPr="005236CE" w:rsidRDefault="000B48CE" w:rsidP="000C404E">
      <w:pPr>
        <w:pStyle w:val="Nadpis1"/>
        <w:jc w:val="both"/>
        <w:rPr>
          <w:rFonts w:cs="Arial"/>
        </w:rPr>
      </w:pPr>
      <w:r>
        <w:rPr>
          <w:rFonts w:cs="Arial"/>
        </w:rPr>
        <w:lastRenderedPageBreak/>
        <w:t>Předmět Smlouvy</w:t>
      </w:r>
    </w:p>
    <w:p w14:paraId="30E67D40" w14:textId="70E053CB" w:rsidR="00915351" w:rsidRDefault="000B48CE" w:rsidP="00915351">
      <w:pPr>
        <w:pStyle w:val="Nadpis2"/>
        <w:jc w:val="both"/>
        <w:rPr>
          <w:rFonts w:cs="Arial"/>
        </w:rPr>
      </w:pPr>
      <w:r w:rsidRPr="000B48CE">
        <w:rPr>
          <w:rFonts w:cs="Arial"/>
          <w:lang w:eastAsia="en-US"/>
        </w:rPr>
        <w:t xml:space="preserve">Za podmínek stanovených touto Smlouvou Pachtýř </w:t>
      </w:r>
      <w:r w:rsidR="00136966">
        <w:rPr>
          <w:rFonts w:cs="Arial"/>
          <w:lang w:eastAsia="en-US"/>
        </w:rPr>
        <w:t>přenechává</w:t>
      </w:r>
      <w:r w:rsidRPr="000B48CE">
        <w:rPr>
          <w:rFonts w:cs="Arial"/>
          <w:lang w:eastAsia="en-US"/>
        </w:rPr>
        <w:t xml:space="preserve"> </w:t>
      </w:r>
      <w:proofErr w:type="spellStart"/>
      <w:r w:rsidRPr="000B48CE">
        <w:rPr>
          <w:rFonts w:cs="Arial"/>
          <w:lang w:eastAsia="en-US"/>
        </w:rPr>
        <w:t>Podpachtýři</w:t>
      </w:r>
      <w:proofErr w:type="spellEnd"/>
      <w:r w:rsidR="00136966">
        <w:rPr>
          <w:rFonts w:cs="Arial"/>
          <w:lang w:eastAsia="en-US"/>
        </w:rPr>
        <w:t xml:space="preserve"> část Petřínské rozhledny k </w:t>
      </w:r>
      <w:r w:rsidR="00915351">
        <w:rPr>
          <w:rFonts w:cs="Arial"/>
          <w:lang w:eastAsia="en-US"/>
        </w:rPr>
        <w:t xml:space="preserve">umístění Prodejního automatu, </w:t>
      </w:r>
      <w:bookmarkStart w:id="0" w:name="_Hlk61196880"/>
      <w:r w:rsidR="00915351">
        <w:rPr>
          <w:rFonts w:cs="Arial"/>
          <w:lang w:eastAsia="en-US"/>
        </w:rPr>
        <w:t>a to konkrétně v </w:t>
      </w:r>
      <w:r w:rsidR="00915351" w:rsidRPr="0013019B">
        <w:rPr>
          <w:rFonts w:cs="Arial"/>
          <w:lang w:eastAsia="en-US"/>
        </w:rPr>
        <w:t>ochozu ve dvaceti metrech</w:t>
      </w:r>
      <w:r w:rsidR="00136966">
        <w:rPr>
          <w:rFonts w:cs="Arial"/>
          <w:lang w:eastAsia="en-US"/>
        </w:rPr>
        <w:t xml:space="preserve"> </w:t>
      </w:r>
      <w:r w:rsidR="00915351">
        <w:rPr>
          <w:rFonts w:cs="Arial"/>
          <w:lang w:eastAsia="en-US"/>
        </w:rPr>
        <w:t>Petřínské rozhledny</w:t>
      </w:r>
      <w:bookmarkEnd w:id="0"/>
      <w:r w:rsidR="00136966">
        <w:rPr>
          <w:rFonts w:cs="Arial"/>
          <w:lang w:eastAsia="en-US"/>
        </w:rPr>
        <w:t xml:space="preserve"> (dále jen „</w:t>
      </w:r>
      <w:r w:rsidR="00136966" w:rsidRPr="00136966">
        <w:rPr>
          <w:rFonts w:cs="Arial"/>
          <w:b/>
          <w:bCs w:val="0"/>
          <w:lang w:eastAsia="en-US"/>
        </w:rPr>
        <w:t>Předmět podpachtu</w:t>
      </w:r>
      <w:r w:rsidR="00136966">
        <w:rPr>
          <w:rFonts w:cs="Arial"/>
          <w:lang w:eastAsia="en-US"/>
        </w:rPr>
        <w:t>“)</w:t>
      </w:r>
      <w:r w:rsidR="00915351">
        <w:rPr>
          <w:rFonts w:cs="Arial"/>
          <w:lang w:eastAsia="en-US"/>
        </w:rPr>
        <w:t xml:space="preserve">, za účelem podnikatelské činnosti </w:t>
      </w:r>
      <w:proofErr w:type="spellStart"/>
      <w:r w:rsidR="00915351">
        <w:rPr>
          <w:rFonts w:cs="Arial"/>
          <w:lang w:eastAsia="en-US"/>
        </w:rPr>
        <w:t>Podpachtýře</w:t>
      </w:r>
      <w:proofErr w:type="spellEnd"/>
      <w:r w:rsidR="00915351">
        <w:rPr>
          <w:rFonts w:cs="Arial"/>
          <w:lang w:eastAsia="en-US"/>
        </w:rPr>
        <w:t>, která spočívá v provozování Prodejního automatu</w:t>
      </w:r>
      <w:r w:rsidR="00204539">
        <w:rPr>
          <w:rFonts w:cs="Arial"/>
          <w:lang w:eastAsia="en-US"/>
        </w:rPr>
        <w:t xml:space="preserve">. </w:t>
      </w:r>
    </w:p>
    <w:p w14:paraId="5EA5D735" w14:textId="62C54592" w:rsidR="000B48CE" w:rsidRDefault="000B48CE" w:rsidP="00E33206">
      <w:pPr>
        <w:pStyle w:val="Nadpis2"/>
        <w:jc w:val="both"/>
        <w:rPr>
          <w:rFonts w:cs="Arial"/>
        </w:rPr>
      </w:pPr>
      <w:r w:rsidRPr="000B48CE">
        <w:rPr>
          <w:rFonts w:cs="Arial"/>
        </w:rPr>
        <w:t>Pachtýř prohlašuje, že je oprávněn Předmět podpach</w:t>
      </w:r>
      <w:r w:rsidR="003F3124">
        <w:rPr>
          <w:rFonts w:cs="Arial"/>
        </w:rPr>
        <w:t>t</w:t>
      </w:r>
      <w:r w:rsidRPr="000B48CE">
        <w:rPr>
          <w:rFonts w:cs="Arial"/>
        </w:rPr>
        <w:t>u</w:t>
      </w:r>
      <w:r w:rsidR="003F3124">
        <w:rPr>
          <w:rFonts w:cs="Arial"/>
        </w:rPr>
        <w:t xml:space="preserve"> </w:t>
      </w:r>
      <w:r w:rsidRPr="000B48CE">
        <w:rPr>
          <w:rFonts w:cs="Arial"/>
        </w:rPr>
        <w:t xml:space="preserve">přenechat </w:t>
      </w:r>
      <w:proofErr w:type="spellStart"/>
      <w:r w:rsidRPr="000B48CE">
        <w:rPr>
          <w:rFonts w:cs="Arial"/>
        </w:rPr>
        <w:t>Podpachtýři</w:t>
      </w:r>
      <w:proofErr w:type="spellEnd"/>
      <w:r w:rsidRPr="000B48CE">
        <w:rPr>
          <w:rFonts w:cs="Arial"/>
        </w:rPr>
        <w:t xml:space="preserve"> na základě této Smlouvy do užívání a že užívání Předmětu podpachtu na základě této Smlouvy nic nebrání.   </w:t>
      </w:r>
    </w:p>
    <w:p w14:paraId="744343E0" w14:textId="77777777" w:rsidR="00F1521E" w:rsidRPr="005566E5" w:rsidRDefault="00F1521E" w:rsidP="00F1521E">
      <w:pPr>
        <w:pStyle w:val="Nadpis2"/>
        <w:jc w:val="both"/>
        <w:rPr>
          <w:rFonts w:cs="Arial"/>
        </w:rPr>
      </w:pPr>
      <w:proofErr w:type="spellStart"/>
      <w:r w:rsidRPr="000B48CE">
        <w:rPr>
          <w:rFonts w:cs="Arial"/>
        </w:rPr>
        <w:t>Podpachtýř</w:t>
      </w:r>
      <w:proofErr w:type="spellEnd"/>
      <w:r w:rsidRPr="000B48CE">
        <w:rPr>
          <w:rFonts w:cs="Arial"/>
        </w:rPr>
        <w:t xml:space="preserve"> Předmět podpachtu pro účely svého podnikání přebírá do užívání a zavazuje se platit Pachtýři úhradu za jeho užívání ve výši a za podmínek stanovených touto Smlouvou.</w:t>
      </w:r>
    </w:p>
    <w:p w14:paraId="1B03BEC0" w14:textId="77777777" w:rsidR="002C1DAF" w:rsidRPr="005236CE" w:rsidRDefault="002C1DAF" w:rsidP="000C404E">
      <w:pPr>
        <w:pStyle w:val="Nadpis2"/>
        <w:numPr>
          <w:ilvl w:val="0"/>
          <w:numId w:val="0"/>
        </w:numPr>
        <w:ind w:left="578"/>
        <w:jc w:val="both"/>
        <w:rPr>
          <w:rFonts w:cs="Arial"/>
        </w:rPr>
      </w:pPr>
    </w:p>
    <w:p w14:paraId="4C08C6F1" w14:textId="34E4F336" w:rsidR="002C1DAF" w:rsidRPr="005236CE" w:rsidRDefault="000B48CE" w:rsidP="000C404E">
      <w:pPr>
        <w:pStyle w:val="Nadpis1"/>
        <w:jc w:val="both"/>
        <w:rPr>
          <w:rFonts w:cs="Arial"/>
        </w:rPr>
      </w:pPr>
      <w:r>
        <w:rPr>
          <w:rFonts w:cs="Arial"/>
        </w:rPr>
        <w:t>Účel podpachtu</w:t>
      </w:r>
    </w:p>
    <w:p w14:paraId="5DD6680F" w14:textId="100495B1" w:rsidR="002C098E" w:rsidRPr="005236CE" w:rsidRDefault="000B48CE" w:rsidP="000C404E">
      <w:pPr>
        <w:pStyle w:val="Nadpis2"/>
        <w:jc w:val="both"/>
        <w:rPr>
          <w:rFonts w:cs="Arial"/>
        </w:rPr>
      </w:pPr>
      <w:proofErr w:type="spellStart"/>
      <w:r w:rsidRPr="000B48CE">
        <w:rPr>
          <w:rFonts w:cs="Arial"/>
        </w:rPr>
        <w:t>Podpachtýř</w:t>
      </w:r>
      <w:proofErr w:type="spellEnd"/>
      <w:r w:rsidRPr="000B48CE">
        <w:rPr>
          <w:rFonts w:cs="Arial"/>
        </w:rPr>
        <w:t xml:space="preserve"> je oprávněn užívat Předmět podpachtu pro</w:t>
      </w:r>
      <w:r w:rsidR="00277E52">
        <w:rPr>
          <w:rFonts w:cs="Arial"/>
        </w:rPr>
        <w:t xml:space="preserve"> své podnikatelské účely</w:t>
      </w:r>
      <w:r w:rsidRPr="000B48CE">
        <w:rPr>
          <w:rFonts w:cs="Arial"/>
        </w:rPr>
        <w:t xml:space="preserve"> </w:t>
      </w:r>
      <w:r w:rsidR="004170EE">
        <w:rPr>
          <w:rFonts w:cs="Arial"/>
        </w:rPr>
        <w:t>v souladu s touto Smlouvou.</w:t>
      </w:r>
      <w:r w:rsidRPr="000B48CE">
        <w:rPr>
          <w:rFonts w:cs="Arial"/>
        </w:rPr>
        <w:t xml:space="preserve"> </w:t>
      </w:r>
      <w:proofErr w:type="spellStart"/>
      <w:r w:rsidRPr="000B48CE">
        <w:rPr>
          <w:rFonts w:cs="Arial"/>
        </w:rPr>
        <w:t>Podpachtýř</w:t>
      </w:r>
      <w:proofErr w:type="spellEnd"/>
      <w:r w:rsidRPr="000B48CE">
        <w:rPr>
          <w:rFonts w:cs="Arial"/>
        </w:rPr>
        <w:t xml:space="preserve"> bere na vědomí, že </w:t>
      </w:r>
      <w:r w:rsidR="00F1521E">
        <w:rPr>
          <w:rFonts w:cs="Arial"/>
        </w:rPr>
        <w:t>přístup k Prodejnímu automatu</w:t>
      </w:r>
      <w:r w:rsidR="00277E52">
        <w:rPr>
          <w:rFonts w:cs="Arial"/>
        </w:rPr>
        <w:t xml:space="preserve"> </w:t>
      </w:r>
      <w:r w:rsidRPr="000B48CE">
        <w:rPr>
          <w:rFonts w:cs="Arial"/>
        </w:rPr>
        <w:t>je limitovan</w:t>
      </w:r>
      <w:r w:rsidR="00F1521E">
        <w:rPr>
          <w:rFonts w:cs="Arial"/>
        </w:rPr>
        <w:t>ý</w:t>
      </w:r>
      <w:r w:rsidRPr="000B48CE">
        <w:rPr>
          <w:rFonts w:cs="Arial"/>
        </w:rPr>
        <w:t xml:space="preserve"> provozní dobou Petřínské rozhledny.</w:t>
      </w:r>
    </w:p>
    <w:p w14:paraId="4BE60358" w14:textId="77777777" w:rsidR="002C098E" w:rsidRPr="005236CE" w:rsidRDefault="002C098E" w:rsidP="000C404E">
      <w:pPr>
        <w:pStyle w:val="Nadpis2"/>
        <w:numPr>
          <w:ilvl w:val="0"/>
          <w:numId w:val="0"/>
        </w:numPr>
        <w:ind w:left="578"/>
        <w:jc w:val="both"/>
        <w:rPr>
          <w:rFonts w:cs="Arial"/>
        </w:rPr>
      </w:pPr>
    </w:p>
    <w:p w14:paraId="61FC09A6" w14:textId="4DED4199" w:rsidR="00811992" w:rsidRPr="005236CE" w:rsidRDefault="00D04D56" w:rsidP="000C404E">
      <w:pPr>
        <w:pStyle w:val="Nadpis1"/>
        <w:jc w:val="both"/>
        <w:rPr>
          <w:rFonts w:cs="Arial"/>
        </w:rPr>
      </w:pPr>
      <w:r>
        <w:rPr>
          <w:rFonts w:cs="Arial"/>
        </w:rPr>
        <w:t>Doba podpachtu</w:t>
      </w:r>
    </w:p>
    <w:p w14:paraId="2A7352E1" w14:textId="1AEF5E3A" w:rsidR="00D04D56" w:rsidRDefault="00D04D56" w:rsidP="00852CDA">
      <w:pPr>
        <w:pStyle w:val="Nadpis2"/>
        <w:jc w:val="both"/>
        <w:rPr>
          <w:rFonts w:cs="Arial"/>
        </w:rPr>
      </w:pPr>
      <w:r w:rsidRPr="00D04D56">
        <w:rPr>
          <w:rFonts w:cs="Arial"/>
        </w:rPr>
        <w:t>Tato Smlouva se uzavírá na dobu neurčitou.</w:t>
      </w:r>
    </w:p>
    <w:p w14:paraId="6BFE9003" w14:textId="7FAA0CFC" w:rsidR="00F1521E" w:rsidRDefault="00F1521E" w:rsidP="00852CDA">
      <w:pPr>
        <w:pStyle w:val="Nadpis2"/>
        <w:jc w:val="both"/>
        <w:rPr>
          <w:rFonts w:cs="Arial"/>
        </w:rPr>
      </w:pPr>
      <w:r>
        <w:rPr>
          <w:rFonts w:cs="Arial"/>
        </w:rPr>
        <w:t>Tuto Smlouvu lze vypovědět bez uvedení důvodu s tříměsíční výpovědní lhůtou s tím, že výpovědní lhůta počíná běžet ode dne následujícího po doručení výpovědi druhé smluvní straně.</w:t>
      </w:r>
    </w:p>
    <w:p w14:paraId="066AA4D9" w14:textId="75946340" w:rsidR="003D0EA7" w:rsidRDefault="006F5E04" w:rsidP="00F1521E">
      <w:pPr>
        <w:pStyle w:val="Nadpis2"/>
        <w:jc w:val="both"/>
        <w:rPr>
          <w:rFonts w:cs="Arial"/>
        </w:rPr>
      </w:pPr>
      <w:bookmarkStart w:id="1" w:name="_Ref60060353"/>
      <w:r w:rsidRPr="003D0EA7">
        <w:t>Smluvní strany</w:t>
      </w:r>
      <w:r w:rsidR="004279F8" w:rsidRPr="003D0EA7">
        <w:t xml:space="preserve"> dále</w:t>
      </w:r>
      <w:r w:rsidRPr="003D0EA7">
        <w:t xml:space="preserve"> sjednávají</w:t>
      </w:r>
      <w:r w:rsidR="004279F8" w:rsidRPr="003D0EA7">
        <w:t>, že v</w:t>
      </w:r>
      <w:r w:rsidR="00856A09">
        <w:t> </w:t>
      </w:r>
      <w:r w:rsidR="004279F8" w:rsidRPr="003D0EA7">
        <w:t>případě</w:t>
      </w:r>
      <w:r w:rsidR="00856A09">
        <w:t xml:space="preserve"> že</w:t>
      </w:r>
      <w:r w:rsidR="004279F8" w:rsidRPr="003D0EA7">
        <w:t xml:space="preserve"> </w:t>
      </w:r>
      <w:proofErr w:type="spellStart"/>
      <w:r w:rsidR="00852CDA" w:rsidRPr="003D0EA7">
        <w:t>Podpachtý</w:t>
      </w:r>
      <w:r w:rsidR="00856A09">
        <w:t>ř</w:t>
      </w:r>
      <w:proofErr w:type="spellEnd"/>
      <w:r w:rsidR="003F3124">
        <w:t xml:space="preserve"> </w:t>
      </w:r>
      <w:bookmarkEnd w:id="1"/>
      <w:r w:rsidR="00856A09">
        <w:t>ne</w:t>
      </w:r>
      <w:r w:rsidR="00F1521E">
        <w:t>uhra</w:t>
      </w:r>
      <w:r w:rsidR="00856A09">
        <w:t>dí</w:t>
      </w:r>
      <w:r w:rsidR="00F1521E">
        <w:t xml:space="preserve"> Pachtovné specifikovaného v čl. 4 této smlouvy </w:t>
      </w:r>
      <w:r w:rsidR="00856A09">
        <w:t>ani</w:t>
      </w:r>
      <w:r w:rsidR="00F1521E">
        <w:t xml:space="preserve"> do 15. dne v měsíci, za který se má platit Pachtovné, je Pachtýř oprávněn odstoupit od </w:t>
      </w:r>
      <w:r w:rsidR="00320E99">
        <w:t>S</w:t>
      </w:r>
      <w:r w:rsidR="00F1521E">
        <w:t xml:space="preserve">mlouvy s tím, že </w:t>
      </w:r>
      <w:r w:rsidR="00320E99">
        <w:t>S</w:t>
      </w:r>
      <w:r w:rsidR="00F1521E">
        <w:t xml:space="preserve">mlouva skončí 10. dnem od doručení odstoupení Pachtýře od </w:t>
      </w:r>
      <w:r w:rsidR="00136966">
        <w:t>S</w:t>
      </w:r>
      <w:r w:rsidR="00F1521E">
        <w:t>mlouvy.</w:t>
      </w:r>
    </w:p>
    <w:p w14:paraId="5E6D794C" w14:textId="0C53DC42" w:rsidR="001C1C95" w:rsidRDefault="001C1C95" w:rsidP="001C1C95">
      <w:pPr>
        <w:pStyle w:val="Nadpis2"/>
        <w:jc w:val="both"/>
      </w:pPr>
      <w:r>
        <w:t xml:space="preserve">V pochybnostech se má za to, že písemnosti adresované </w:t>
      </w:r>
      <w:r w:rsidRPr="001C1C95">
        <w:rPr>
          <w:rFonts w:cs="Arial"/>
        </w:rPr>
        <w:t>na příslušnou</w:t>
      </w:r>
      <w:r w:rsidR="000B6D9F">
        <w:rPr>
          <w:rFonts w:cs="Arial"/>
        </w:rPr>
        <w:t xml:space="preserve"> korespondenční</w:t>
      </w:r>
      <w:r w:rsidRPr="001C1C95">
        <w:rPr>
          <w:rFonts w:cs="Arial"/>
        </w:rPr>
        <w:t xml:space="preserve"> adresu</w:t>
      </w:r>
      <w:r>
        <w:t xml:space="preserve"> druhé Smluvní straně na základě této Smlouvy jsou doručeny </w:t>
      </w:r>
      <w:r w:rsidR="00F1521E">
        <w:t>3</w:t>
      </w:r>
      <w:r>
        <w:t xml:space="preserve">. dnem od jejich předání k poštovní přepravě. </w:t>
      </w:r>
    </w:p>
    <w:p w14:paraId="08357F7C" w14:textId="304A4C71" w:rsidR="00F1521E" w:rsidRPr="001C1C95" w:rsidRDefault="00F1521E" w:rsidP="001C1C95">
      <w:pPr>
        <w:pStyle w:val="Nadpis2"/>
        <w:jc w:val="both"/>
      </w:pPr>
      <w:proofErr w:type="spellStart"/>
      <w:r>
        <w:t>Podpachtýř</w:t>
      </w:r>
      <w:proofErr w:type="spellEnd"/>
      <w:r>
        <w:t xml:space="preserve"> se zavazuje Prodejní automat odstranit k poslednímu dni trvání </w:t>
      </w:r>
      <w:r w:rsidR="00320E99">
        <w:t>Smlouvy</w:t>
      </w:r>
      <w:r>
        <w:t>.</w:t>
      </w:r>
      <w:r w:rsidR="0073104E">
        <w:t xml:space="preserve"> Nedodržení této povinnosti opravňuje Pachtýře účtovat </w:t>
      </w:r>
      <w:proofErr w:type="spellStart"/>
      <w:r w:rsidR="0073104E">
        <w:t>Podpachtýři</w:t>
      </w:r>
      <w:proofErr w:type="spellEnd"/>
      <w:r w:rsidR="0073104E">
        <w:t xml:space="preserve"> smluvní pokutu ve výši 500,- Kč za každý den prodlení s touto povinností. Smluvní strany prohlašují, že výši sjednané smluvní pokuty považuji s ohledem na Předmět pachtu a předpokládaná rizika za přiměřenou.</w:t>
      </w:r>
    </w:p>
    <w:p w14:paraId="560956F8" w14:textId="77777777" w:rsidR="00391E94" w:rsidRPr="00522106" w:rsidRDefault="00391E94" w:rsidP="00391E94">
      <w:pPr>
        <w:pStyle w:val="Nadpis2"/>
        <w:numPr>
          <w:ilvl w:val="0"/>
          <w:numId w:val="0"/>
        </w:numPr>
        <w:spacing w:after="240"/>
        <w:ind w:left="578" w:hanging="578"/>
        <w:jc w:val="both"/>
        <w:rPr>
          <w:rFonts w:cs="Arial"/>
        </w:rPr>
      </w:pPr>
    </w:p>
    <w:p w14:paraId="29628B6D" w14:textId="38FFB093" w:rsidR="00C407DC" w:rsidRPr="005236CE" w:rsidRDefault="00D04D56" w:rsidP="000C404E">
      <w:pPr>
        <w:pStyle w:val="Nadpis1"/>
        <w:jc w:val="both"/>
        <w:rPr>
          <w:rFonts w:cs="Arial"/>
        </w:rPr>
      </w:pPr>
      <w:r>
        <w:rPr>
          <w:rFonts w:cs="Arial"/>
        </w:rPr>
        <w:t xml:space="preserve">Úhrada </w:t>
      </w:r>
      <w:r w:rsidR="00522106">
        <w:rPr>
          <w:rFonts w:cs="Arial"/>
        </w:rPr>
        <w:t>z</w:t>
      </w:r>
      <w:r>
        <w:rPr>
          <w:rFonts w:cs="Arial"/>
        </w:rPr>
        <w:t xml:space="preserve">a podpacht a platební podmínky </w:t>
      </w:r>
    </w:p>
    <w:p w14:paraId="5352CB03" w14:textId="553ACF4F" w:rsidR="00DC55EF" w:rsidRDefault="00980CB8" w:rsidP="0073104E">
      <w:pPr>
        <w:pStyle w:val="Nadpis2"/>
        <w:jc w:val="both"/>
      </w:pPr>
      <w:bookmarkStart w:id="2" w:name="_Ref60054328"/>
      <w:r w:rsidRPr="00980CB8">
        <w:rPr>
          <w:rFonts w:cs="Arial"/>
        </w:rPr>
        <w:t>Úhrada za podpacht</w:t>
      </w:r>
      <w:r w:rsidR="00DC55EF">
        <w:rPr>
          <w:rFonts w:cs="Arial"/>
        </w:rPr>
        <w:t xml:space="preserve"> (dále jen „</w:t>
      </w:r>
      <w:r w:rsidR="00043554" w:rsidRPr="00043554">
        <w:rPr>
          <w:rFonts w:cs="Arial"/>
          <w:b/>
          <w:bCs w:val="0"/>
        </w:rPr>
        <w:t>P</w:t>
      </w:r>
      <w:r w:rsidR="00DC55EF" w:rsidRPr="00043554">
        <w:rPr>
          <w:rFonts w:cs="Arial"/>
          <w:b/>
          <w:bCs w:val="0"/>
        </w:rPr>
        <w:t>acht</w:t>
      </w:r>
      <w:r w:rsidR="000D1114">
        <w:rPr>
          <w:rFonts w:cs="Arial"/>
          <w:b/>
          <w:bCs w:val="0"/>
        </w:rPr>
        <w:t>o</w:t>
      </w:r>
      <w:r w:rsidR="00DC55EF" w:rsidRPr="00043554">
        <w:rPr>
          <w:rFonts w:cs="Arial"/>
          <w:b/>
          <w:bCs w:val="0"/>
        </w:rPr>
        <w:t>vné</w:t>
      </w:r>
      <w:r w:rsidR="00043554">
        <w:rPr>
          <w:rFonts w:cs="Arial"/>
        </w:rPr>
        <w:t>“)</w:t>
      </w:r>
      <w:r w:rsidRPr="00980CB8">
        <w:rPr>
          <w:rFonts w:cs="Arial"/>
        </w:rPr>
        <w:t xml:space="preserve"> se stanovuje dohodou stran</w:t>
      </w:r>
      <w:r w:rsidR="00DC55EF">
        <w:rPr>
          <w:rFonts w:cs="Arial"/>
        </w:rPr>
        <w:t xml:space="preserve"> </w:t>
      </w:r>
      <w:r w:rsidR="00110439">
        <w:rPr>
          <w:rFonts w:cs="Arial"/>
        </w:rPr>
        <w:t>ve</w:t>
      </w:r>
      <w:r w:rsidR="0073104E">
        <w:rPr>
          <w:rFonts w:cs="Arial"/>
        </w:rPr>
        <w:t xml:space="preserve"> </w:t>
      </w:r>
      <w:r w:rsidR="0073104E" w:rsidRPr="0013019B">
        <w:rPr>
          <w:rFonts w:cs="Arial"/>
          <w:b/>
          <w:bCs w:val="0"/>
        </w:rPr>
        <w:t>výši 5.000,-</w:t>
      </w:r>
      <w:r w:rsidR="00D543A7">
        <w:rPr>
          <w:rFonts w:cs="Arial"/>
          <w:b/>
          <w:bCs w:val="0"/>
        </w:rPr>
        <w:t> </w:t>
      </w:r>
      <w:r w:rsidR="0073104E" w:rsidRPr="0013019B">
        <w:rPr>
          <w:rFonts w:cs="Arial"/>
          <w:b/>
          <w:bCs w:val="0"/>
        </w:rPr>
        <w:t>Kč včetně DPH</w:t>
      </w:r>
      <w:r w:rsidR="00520A7D">
        <w:rPr>
          <w:rFonts w:cs="Arial"/>
          <w:b/>
          <w:bCs w:val="0"/>
        </w:rPr>
        <w:t xml:space="preserve"> </w:t>
      </w:r>
      <w:r w:rsidR="00520A7D" w:rsidRPr="00520A7D">
        <w:rPr>
          <w:rFonts w:cs="Arial"/>
        </w:rPr>
        <w:t>za každý kalendářní měsíc v roce.</w:t>
      </w:r>
    </w:p>
    <w:bookmarkEnd w:id="2"/>
    <w:p w14:paraId="3835784C" w14:textId="7EDC8979" w:rsidR="001D63AC" w:rsidRDefault="00980CB8" w:rsidP="0087675E">
      <w:pPr>
        <w:pStyle w:val="Nadpis2"/>
        <w:jc w:val="both"/>
        <w:rPr>
          <w:rFonts w:cs="Arial"/>
        </w:rPr>
      </w:pPr>
      <w:proofErr w:type="spellStart"/>
      <w:r w:rsidRPr="00305EF9">
        <w:rPr>
          <w:rFonts w:cs="Arial"/>
        </w:rPr>
        <w:lastRenderedPageBreak/>
        <w:t>Podpachtýř</w:t>
      </w:r>
      <w:proofErr w:type="spellEnd"/>
      <w:r w:rsidRPr="00305EF9">
        <w:rPr>
          <w:rFonts w:cs="Arial"/>
        </w:rPr>
        <w:t xml:space="preserve"> se zavazuje platit Pachtovné</w:t>
      </w:r>
      <w:r w:rsidR="00B021FE" w:rsidRPr="00305EF9">
        <w:rPr>
          <w:rFonts w:cs="Arial"/>
        </w:rPr>
        <w:t xml:space="preserve"> </w:t>
      </w:r>
      <w:r w:rsidR="003D0EA7" w:rsidRPr="00305EF9">
        <w:rPr>
          <w:rFonts w:cs="Arial"/>
        </w:rPr>
        <w:t>na základě faktury vystavené Pachtýřem</w:t>
      </w:r>
      <w:r w:rsidR="00043554">
        <w:rPr>
          <w:rFonts w:cs="Arial"/>
        </w:rPr>
        <w:t xml:space="preserve"> nejpozději do 15. dne příslušného kalendářního měsíce, za který je Pachtovné hrazeno</w:t>
      </w:r>
      <w:r w:rsidR="00B0458D" w:rsidRPr="00305EF9">
        <w:rPr>
          <w:rFonts w:cs="Arial"/>
        </w:rPr>
        <w:t xml:space="preserve">. </w:t>
      </w:r>
      <w:r w:rsidR="00305EF9">
        <w:rPr>
          <w:rFonts w:cs="Arial"/>
        </w:rPr>
        <w:t>Pachtovné bude hrazeno</w:t>
      </w:r>
      <w:r w:rsidRPr="00305EF9">
        <w:rPr>
          <w:rFonts w:cs="Arial"/>
        </w:rPr>
        <w:t xml:space="preserve"> formou bezhotovostního převodu na účet Pachtýře, č. účtu</w:t>
      </w:r>
      <w:r w:rsidR="0013019B">
        <w:rPr>
          <w:rFonts w:cs="Arial"/>
        </w:rPr>
        <w:t xml:space="preserve">, </w:t>
      </w:r>
      <w:r w:rsidR="0013019B" w:rsidRPr="006F37E4">
        <w:rPr>
          <w:rFonts w:cs="Arial"/>
        </w:rPr>
        <w:t xml:space="preserve">vedený </w:t>
      </w:r>
      <w:r w:rsidR="0013019B" w:rsidRPr="00390E8E">
        <w:rPr>
          <w:rFonts w:cs="Arial"/>
        </w:rPr>
        <w:t>u Česká spořitelna a.</w:t>
      </w:r>
      <w:r w:rsidR="0013019B">
        <w:rPr>
          <w:rFonts w:cs="Arial"/>
        </w:rPr>
        <w:t xml:space="preserve"> </w:t>
      </w:r>
      <w:r w:rsidR="0013019B" w:rsidRPr="00390E8E">
        <w:rPr>
          <w:rFonts w:cs="Arial"/>
        </w:rPr>
        <w:t>s</w:t>
      </w:r>
      <w:r w:rsidR="00305EF9">
        <w:rPr>
          <w:rFonts w:cs="Arial"/>
        </w:rPr>
        <w:t xml:space="preserve">, případně na jiný bankovní účet, který bude </w:t>
      </w:r>
      <w:proofErr w:type="spellStart"/>
      <w:r w:rsidR="00305EF9">
        <w:rPr>
          <w:rFonts w:cs="Arial"/>
        </w:rPr>
        <w:t>Podpachtýři</w:t>
      </w:r>
      <w:proofErr w:type="spellEnd"/>
      <w:r w:rsidR="00305EF9">
        <w:rPr>
          <w:rFonts w:cs="Arial"/>
        </w:rPr>
        <w:t xml:space="preserve"> sdělen v dostatečném předstihu.</w:t>
      </w:r>
    </w:p>
    <w:p w14:paraId="47A5A785" w14:textId="2A8B5553" w:rsidR="00136966" w:rsidRDefault="00136966" w:rsidP="00136966">
      <w:pPr>
        <w:pStyle w:val="Nadpis2"/>
        <w:jc w:val="both"/>
        <w:rPr>
          <w:rFonts w:cs="Arial"/>
        </w:rPr>
      </w:pPr>
      <w:r w:rsidRPr="00C94C6E">
        <w:rPr>
          <w:rFonts w:cs="Arial"/>
        </w:rPr>
        <w:t xml:space="preserve">V případě, že bude Petřínská rozhledna uzavřena pro veřejnost na více jak </w:t>
      </w:r>
      <w:r>
        <w:rPr>
          <w:rFonts w:cs="Arial"/>
        </w:rPr>
        <w:t>pět</w:t>
      </w:r>
      <w:r w:rsidRPr="00C94C6E">
        <w:rPr>
          <w:rFonts w:cs="Arial"/>
        </w:rPr>
        <w:t xml:space="preserve"> (</w:t>
      </w:r>
      <w:r>
        <w:rPr>
          <w:rFonts w:cs="Arial"/>
        </w:rPr>
        <w:t>5</w:t>
      </w:r>
      <w:r w:rsidRPr="00C94C6E">
        <w:rPr>
          <w:rFonts w:cs="Arial"/>
        </w:rPr>
        <w:t>) kalendářní</w:t>
      </w:r>
      <w:r>
        <w:rPr>
          <w:rFonts w:cs="Arial"/>
        </w:rPr>
        <w:t>ch</w:t>
      </w:r>
      <w:r w:rsidRPr="00C94C6E">
        <w:rPr>
          <w:rFonts w:cs="Arial"/>
        </w:rPr>
        <w:t xml:space="preserve"> dn</w:t>
      </w:r>
      <w:r>
        <w:rPr>
          <w:rFonts w:cs="Arial"/>
        </w:rPr>
        <w:t>í</w:t>
      </w:r>
      <w:r w:rsidRPr="00C94C6E">
        <w:rPr>
          <w:rFonts w:cs="Arial"/>
        </w:rPr>
        <w:t xml:space="preserve"> v příslušném měsíci z důvodů na straně Pachtýře,</w:t>
      </w:r>
      <w:r>
        <w:rPr>
          <w:rFonts w:cs="Arial"/>
        </w:rPr>
        <w:t xml:space="preserve"> bude mít</w:t>
      </w:r>
      <w:r w:rsidRPr="00C94C6E">
        <w:rPr>
          <w:rFonts w:cs="Arial"/>
        </w:rPr>
        <w:t xml:space="preserve"> na základě dohody smluvních stran </w:t>
      </w:r>
      <w:proofErr w:type="spellStart"/>
      <w:r w:rsidRPr="00C94C6E">
        <w:rPr>
          <w:rFonts w:cs="Arial"/>
        </w:rPr>
        <w:t>Podpachtýř</w:t>
      </w:r>
      <w:proofErr w:type="spellEnd"/>
      <w:r w:rsidRPr="00C94C6E">
        <w:rPr>
          <w:rFonts w:cs="Arial"/>
        </w:rPr>
        <w:t xml:space="preserve"> </w:t>
      </w:r>
      <w:r>
        <w:rPr>
          <w:rFonts w:cs="Arial"/>
        </w:rPr>
        <w:t>nárok na</w:t>
      </w:r>
      <w:r w:rsidRPr="00C94C6E">
        <w:rPr>
          <w:rFonts w:cs="Arial"/>
        </w:rPr>
        <w:t xml:space="preserve"> poměrn</w:t>
      </w:r>
      <w:r>
        <w:rPr>
          <w:rFonts w:cs="Arial"/>
        </w:rPr>
        <w:t>é snížení</w:t>
      </w:r>
      <w:r w:rsidRPr="00C94C6E">
        <w:rPr>
          <w:rFonts w:cs="Arial"/>
        </w:rPr>
        <w:t xml:space="preserve"> Pachtovného.</w:t>
      </w:r>
      <w:r>
        <w:rPr>
          <w:rFonts w:cs="Arial"/>
        </w:rPr>
        <w:t xml:space="preserve">  </w:t>
      </w:r>
    </w:p>
    <w:p w14:paraId="144C05CE" w14:textId="77777777" w:rsidR="00136966" w:rsidRDefault="00136966" w:rsidP="00136966">
      <w:pPr>
        <w:pStyle w:val="Nadpis2"/>
        <w:numPr>
          <w:ilvl w:val="0"/>
          <w:numId w:val="0"/>
        </w:numPr>
        <w:ind w:left="578"/>
        <w:jc w:val="both"/>
      </w:pPr>
    </w:p>
    <w:p w14:paraId="6DDCAA2A" w14:textId="415A0D36" w:rsidR="008B4375" w:rsidRPr="005236CE" w:rsidRDefault="00980CB8" w:rsidP="000C404E">
      <w:pPr>
        <w:pStyle w:val="Nadpis1"/>
        <w:jc w:val="both"/>
        <w:rPr>
          <w:rFonts w:cs="Arial"/>
        </w:rPr>
      </w:pPr>
      <w:r>
        <w:rPr>
          <w:rFonts w:cs="Arial"/>
        </w:rPr>
        <w:t>Práva a povinnosti Pachtýře</w:t>
      </w:r>
    </w:p>
    <w:p w14:paraId="2F6AC7E8" w14:textId="4229EA86" w:rsidR="00980CB8" w:rsidRDefault="00980CB8" w:rsidP="000C404E">
      <w:pPr>
        <w:pStyle w:val="Nadpis2"/>
        <w:jc w:val="both"/>
        <w:rPr>
          <w:rFonts w:cs="Arial"/>
        </w:rPr>
      </w:pPr>
      <w:r w:rsidRPr="00980CB8">
        <w:rPr>
          <w:rFonts w:cs="Arial"/>
        </w:rPr>
        <w:t xml:space="preserve">Pachtýř </w:t>
      </w:r>
      <w:r w:rsidR="0073104E">
        <w:rPr>
          <w:rFonts w:cs="Arial"/>
        </w:rPr>
        <w:t>se zavazuje, že</w:t>
      </w:r>
      <w:r w:rsidRPr="00980CB8">
        <w:rPr>
          <w:rFonts w:cs="Arial"/>
        </w:rPr>
        <w:t>:</w:t>
      </w:r>
    </w:p>
    <w:p w14:paraId="4DF8974A" w14:textId="31AB6FF8" w:rsidR="00980CB8" w:rsidRPr="00305EF9" w:rsidRDefault="0073104E" w:rsidP="00FF47C0">
      <w:pPr>
        <w:pStyle w:val="Odstavecseseznamem"/>
        <w:widowControl/>
        <w:numPr>
          <w:ilvl w:val="0"/>
          <w:numId w:val="19"/>
        </w:numPr>
        <w:autoSpaceDE/>
        <w:autoSpaceDN/>
        <w:adjustRightInd/>
        <w:spacing w:after="0"/>
        <w:ind w:left="1151" w:hanging="357"/>
        <w:contextualSpacing/>
        <w:jc w:val="both"/>
        <w:rPr>
          <w:rFonts w:ascii="Arial" w:hAnsi="Arial" w:cs="Arial"/>
        </w:rPr>
      </w:pPr>
      <w:r>
        <w:rPr>
          <w:rFonts w:ascii="Arial" w:hAnsi="Arial" w:cs="Arial"/>
        </w:rPr>
        <w:t>Zajistí prostor pro umístění Prodejního automatu ve výše uvedeném prostoru</w:t>
      </w:r>
      <w:r w:rsidR="00305EF9">
        <w:rPr>
          <w:rFonts w:ascii="Arial" w:hAnsi="Arial" w:cs="Arial"/>
        </w:rPr>
        <w:t>;</w:t>
      </w:r>
    </w:p>
    <w:p w14:paraId="6A6BFB22" w14:textId="77777777" w:rsidR="00980CB8" w:rsidRDefault="00980CB8" w:rsidP="00980CB8">
      <w:pPr>
        <w:pStyle w:val="Odstavecseseznamem"/>
        <w:spacing w:after="0"/>
        <w:ind w:left="1151"/>
        <w:jc w:val="both"/>
        <w:rPr>
          <w:rFonts w:ascii="Arial" w:hAnsi="Arial" w:cs="Arial"/>
        </w:rPr>
      </w:pPr>
    </w:p>
    <w:p w14:paraId="7669A3EC" w14:textId="45F619CD" w:rsidR="00980CB8" w:rsidRDefault="00110439" w:rsidP="00C0692F">
      <w:pPr>
        <w:pStyle w:val="Odstavecseseznamem"/>
        <w:widowControl/>
        <w:numPr>
          <w:ilvl w:val="0"/>
          <w:numId w:val="19"/>
        </w:numPr>
        <w:autoSpaceDE/>
        <w:autoSpaceDN/>
        <w:adjustRightInd/>
        <w:spacing w:after="0"/>
        <w:ind w:left="1151" w:hanging="357"/>
        <w:contextualSpacing/>
        <w:jc w:val="both"/>
        <w:rPr>
          <w:rFonts w:ascii="Arial" w:hAnsi="Arial" w:cs="Arial"/>
        </w:rPr>
      </w:pPr>
      <w:r>
        <w:rPr>
          <w:rFonts w:ascii="Arial" w:hAnsi="Arial" w:cs="Arial"/>
        </w:rPr>
        <w:t>Zajistí přívod el. energie k Prodejnímu automatu;</w:t>
      </w:r>
    </w:p>
    <w:p w14:paraId="0D489F26" w14:textId="77777777" w:rsidR="00110439" w:rsidRPr="00110439" w:rsidRDefault="00110439" w:rsidP="00110439">
      <w:pPr>
        <w:pStyle w:val="Odstavecseseznamem"/>
        <w:widowControl/>
        <w:autoSpaceDE/>
        <w:autoSpaceDN/>
        <w:adjustRightInd/>
        <w:spacing w:after="0"/>
        <w:ind w:left="1151"/>
        <w:contextualSpacing/>
        <w:jc w:val="both"/>
        <w:rPr>
          <w:rFonts w:ascii="Arial" w:hAnsi="Arial" w:cs="Arial"/>
        </w:rPr>
      </w:pPr>
    </w:p>
    <w:p w14:paraId="7A9C5527" w14:textId="38DA54B6" w:rsidR="006262A5" w:rsidRDefault="00110439" w:rsidP="00606615">
      <w:pPr>
        <w:pStyle w:val="Odstavecseseznamem"/>
        <w:widowControl/>
        <w:numPr>
          <w:ilvl w:val="0"/>
          <w:numId w:val="19"/>
        </w:numPr>
        <w:autoSpaceDE/>
        <w:autoSpaceDN/>
        <w:adjustRightInd/>
        <w:spacing w:after="0"/>
        <w:ind w:left="1151" w:hanging="357"/>
        <w:contextualSpacing/>
        <w:jc w:val="both"/>
        <w:rPr>
          <w:rFonts w:ascii="Arial" w:hAnsi="Arial" w:cs="Arial"/>
        </w:rPr>
      </w:pPr>
      <w:r>
        <w:rPr>
          <w:rFonts w:ascii="Arial" w:hAnsi="Arial" w:cs="Arial"/>
        </w:rPr>
        <w:t>Spolupracovat s </w:t>
      </w:r>
      <w:proofErr w:type="spellStart"/>
      <w:r>
        <w:rPr>
          <w:rFonts w:ascii="Arial" w:hAnsi="Arial" w:cs="Arial"/>
        </w:rPr>
        <w:t>Podpachtýřem</w:t>
      </w:r>
      <w:proofErr w:type="spellEnd"/>
      <w:r>
        <w:rPr>
          <w:rFonts w:ascii="Arial" w:hAnsi="Arial" w:cs="Arial"/>
        </w:rPr>
        <w:t xml:space="preserve"> při provozu Prodejního automatu, zejména provádět vizuální kontrolu a nahlásit telefonicky případné problémy, potřebu oprav</w:t>
      </w:r>
      <w:r w:rsidR="00136966">
        <w:rPr>
          <w:rFonts w:ascii="Arial" w:hAnsi="Arial" w:cs="Arial"/>
        </w:rPr>
        <w:t xml:space="preserve"> apod., a to na telefo</w:t>
      </w:r>
      <w:r w:rsidR="00AA768E">
        <w:rPr>
          <w:rFonts w:ascii="Arial" w:hAnsi="Arial" w:cs="Arial"/>
        </w:rPr>
        <w:t>n</w:t>
      </w:r>
      <w:r w:rsidR="00136966">
        <w:rPr>
          <w:rFonts w:ascii="Arial" w:hAnsi="Arial" w:cs="Arial"/>
        </w:rPr>
        <w:t xml:space="preserve">ní číslo </w:t>
      </w:r>
      <w:proofErr w:type="spellStart"/>
      <w:r w:rsidR="00136966">
        <w:rPr>
          <w:rFonts w:ascii="Arial" w:hAnsi="Arial" w:cs="Arial"/>
        </w:rPr>
        <w:t>Podpachtýře</w:t>
      </w:r>
      <w:proofErr w:type="spellEnd"/>
      <w:r w:rsidR="00136966">
        <w:rPr>
          <w:rFonts w:ascii="Arial" w:hAnsi="Arial" w:cs="Arial"/>
        </w:rPr>
        <w:t xml:space="preserve"> </w:t>
      </w:r>
    </w:p>
    <w:p w14:paraId="54E86143" w14:textId="77777777" w:rsidR="006262A5" w:rsidRDefault="006262A5" w:rsidP="006262A5">
      <w:pPr>
        <w:pStyle w:val="Odstavecseseznamem"/>
        <w:widowControl/>
        <w:autoSpaceDE/>
        <w:autoSpaceDN/>
        <w:adjustRightInd/>
        <w:spacing w:after="0"/>
        <w:ind w:left="1151"/>
        <w:contextualSpacing/>
        <w:jc w:val="both"/>
        <w:rPr>
          <w:rFonts w:ascii="Arial" w:hAnsi="Arial" w:cs="Arial"/>
        </w:rPr>
      </w:pPr>
    </w:p>
    <w:p w14:paraId="6A253FE7" w14:textId="6F5F7804" w:rsidR="00700E14" w:rsidRPr="005236CE" w:rsidRDefault="002F4D0B" w:rsidP="000C404E">
      <w:pPr>
        <w:pStyle w:val="Nadpis1"/>
        <w:jc w:val="both"/>
        <w:rPr>
          <w:rFonts w:cs="Arial"/>
        </w:rPr>
      </w:pPr>
      <w:r>
        <w:rPr>
          <w:rFonts w:cs="Arial"/>
        </w:rPr>
        <w:t xml:space="preserve">Práva a povinnosti </w:t>
      </w:r>
      <w:proofErr w:type="spellStart"/>
      <w:r>
        <w:rPr>
          <w:rFonts w:cs="Arial"/>
        </w:rPr>
        <w:t>Podpachtýře</w:t>
      </w:r>
      <w:proofErr w:type="spellEnd"/>
    </w:p>
    <w:p w14:paraId="6614EE1C" w14:textId="222FDB8A" w:rsidR="002F4D0B" w:rsidRDefault="002F4D0B" w:rsidP="000C404E">
      <w:pPr>
        <w:pStyle w:val="Nadpis2"/>
        <w:jc w:val="both"/>
        <w:rPr>
          <w:rFonts w:cs="Arial"/>
        </w:rPr>
      </w:pPr>
      <w:bookmarkStart w:id="3" w:name="_Ref369523663"/>
      <w:proofErr w:type="spellStart"/>
      <w:r w:rsidRPr="0010645F">
        <w:rPr>
          <w:rFonts w:cs="Arial"/>
        </w:rPr>
        <w:t>Pod</w:t>
      </w:r>
      <w:r>
        <w:rPr>
          <w:rFonts w:cs="Arial"/>
        </w:rPr>
        <w:t>pachtýř</w:t>
      </w:r>
      <w:proofErr w:type="spellEnd"/>
      <w:r w:rsidRPr="0010645F">
        <w:rPr>
          <w:rFonts w:cs="Arial"/>
        </w:rPr>
        <w:t xml:space="preserve"> je povinen</w:t>
      </w:r>
      <w:r>
        <w:rPr>
          <w:rFonts w:cs="Arial"/>
        </w:rPr>
        <w:t xml:space="preserve"> Předmět podpachtu využívat k ujednanému účelu a plnit své povinnosti dle této Smlouvy, a to zejména</w:t>
      </w:r>
      <w:r w:rsidRPr="0010645F">
        <w:rPr>
          <w:rFonts w:cs="Arial"/>
        </w:rPr>
        <w:t>:</w:t>
      </w:r>
    </w:p>
    <w:p w14:paraId="3D9FC869" w14:textId="77777777" w:rsidR="00A90EE8" w:rsidRPr="00A90EE8" w:rsidRDefault="00A90EE8" w:rsidP="00A90EE8">
      <w:pPr>
        <w:widowControl/>
        <w:autoSpaceDE/>
        <w:autoSpaceDN/>
        <w:adjustRightInd/>
        <w:spacing w:after="0"/>
        <w:contextualSpacing/>
        <w:jc w:val="both"/>
        <w:rPr>
          <w:rFonts w:ascii="Arial" w:hAnsi="Arial" w:cs="Arial"/>
        </w:rPr>
      </w:pPr>
    </w:p>
    <w:p w14:paraId="10C6BE61" w14:textId="3F4F11EB" w:rsidR="00A90EE8" w:rsidRDefault="00110439" w:rsidP="002F4D0B">
      <w:pPr>
        <w:pStyle w:val="Odstavecseseznamem"/>
        <w:widowControl/>
        <w:numPr>
          <w:ilvl w:val="0"/>
          <w:numId w:val="20"/>
        </w:numPr>
        <w:autoSpaceDE/>
        <w:autoSpaceDN/>
        <w:adjustRightInd/>
        <w:spacing w:after="0"/>
        <w:ind w:left="1134" w:hanging="567"/>
        <w:contextualSpacing/>
        <w:jc w:val="both"/>
        <w:rPr>
          <w:rFonts w:ascii="Arial" w:hAnsi="Arial" w:cs="Arial"/>
        </w:rPr>
      </w:pPr>
      <w:r>
        <w:rPr>
          <w:rFonts w:ascii="Arial" w:hAnsi="Arial" w:cs="Arial"/>
        </w:rPr>
        <w:t>Vyrobit na svůj náklad raznice s motivem Petřínské rozhledny a Prahy;</w:t>
      </w:r>
    </w:p>
    <w:p w14:paraId="2AADE27C" w14:textId="77777777" w:rsidR="00A90EE8" w:rsidRDefault="00A90EE8" w:rsidP="00A90EE8">
      <w:pPr>
        <w:pStyle w:val="Odstavecseseznamem"/>
        <w:widowControl/>
        <w:autoSpaceDE/>
        <w:autoSpaceDN/>
        <w:adjustRightInd/>
        <w:spacing w:after="0"/>
        <w:ind w:left="1134"/>
        <w:contextualSpacing/>
        <w:jc w:val="both"/>
        <w:rPr>
          <w:rFonts w:ascii="Arial" w:hAnsi="Arial" w:cs="Arial"/>
        </w:rPr>
      </w:pPr>
    </w:p>
    <w:p w14:paraId="090546DB" w14:textId="6C2048F1" w:rsidR="00A90EE8" w:rsidRDefault="00110439" w:rsidP="0050361B">
      <w:pPr>
        <w:pStyle w:val="Odstavecseseznamem"/>
        <w:widowControl/>
        <w:numPr>
          <w:ilvl w:val="0"/>
          <w:numId w:val="20"/>
        </w:numPr>
        <w:autoSpaceDE/>
        <w:autoSpaceDN/>
        <w:adjustRightInd/>
        <w:spacing w:after="0"/>
        <w:ind w:left="1134" w:hanging="567"/>
        <w:contextualSpacing/>
        <w:jc w:val="both"/>
        <w:rPr>
          <w:rFonts w:ascii="Arial" w:hAnsi="Arial" w:cs="Arial"/>
        </w:rPr>
      </w:pPr>
      <w:r>
        <w:rPr>
          <w:rFonts w:ascii="Arial" w:hAnsi="Arial" w:cs="Arial"/>
        </w:rPr>
        <w:t>Dodávat pamětní ražby do Prodejních automatů a zajišťovat jejich provoz</w:t>
      </w:r>
      <w:r w:rsidR="00A90EE8">
        <w:rPr>
          <w:rFonts w:ascii="Arial" w:hAnsi="Arial" w:cs="Arial"/>
        </w:rPr>
        <w:t>;</w:t>
      </w:r>
    </w:p>
    <w:p w14:paraId="0BF4C92A" w14:textId="77777777" w:rsidR="00A90EE8" w:rsidRPr="00A90EE8" w:rsidRDefault="00A90EE8" w:rsidP="00A90EE8">
      <w:pPr>
        <w:pStyle w:val="Odstavecseseznamem"/>
        <w:widowControl/>
        <w:autoSpaceDE/>
        <w:autoSpaceDN/>
        <w:adjustRightInd/>
        <w:spacing w:after="0"/>
        <w:ind w:left="1134"/>
        <w:contextualSpacing/>
        <w:jc w:val="both"/>
        <w:rPr>
          <w:rFonts w:ascii="Arial" w:hAnsi="Arial" w:cs="Arial"/>
        </w:rPr>
      </w:pPr>
    </w:p>
    <w:p w14:paraId="7FF4EAF9" w14:textId="59F9E6CD" w:rsidR="002F4D0B" w:rsidRDefault="00110439" w:rsidP="002F4D0B">
      <w:pPr>
        <w:pStyle w:val="Odstavecseseznamem"/>
        <w:widowControl/>
        <w:numPr>
          <w:ilvl w:val="0"/>
          <w:numId w:val="20"/>
        </w:numPr>
        <w:autoSpaceDE/>
        <w:autoSpaceDN/>
        <w:adjustRightInd/>
        <w:spacing w:after="0"/>
        <w:ind w:left="1134" w:hanging="567"/>
        <w:contextualSpacing/>
        <w:jc w:val="both"/>
        <w:rPr>
          <w:rFonts w:ascii="Arial" w:hAnsi="Arial" w:cs="Arial"/>
        </w:rPr>
      </w:pPr>
      <w:r>
        <w:rPr>
          <w:rFonts w:ascii="Arial" w:hAnsi="Arial" w:cs="Arial"/>
        </w:rPr>
        <w:t xml:space="preserve">Hradit včas a v plné výši Pachtovné, viz. čl. 4 této </w:t>
      </w:r>
      <w:r w:rsidR="00320E99">
        <w:rPr>
          <w:rFonts w:ascii="Arial" w:hAnsi="Arial" w:cs="Arial"/>
        </w:rPr>
        <w:t>S</w:t>
      </w:r>
      <w:r>
        <w:rPr>
          <w:rFonts w:ascii="Arial" w:hAnsi="Arial" w:cs="Arial"/>
        </w:rPr>
        <w:t>mlouvy;</w:t>
      </w:r>
    </w:p>
    <w:p w14:paraId="71E73FB3" w14:textId="77777777" w:rsidR="002F4D0B" w:rsidRDefault="002F4D0B" w:rsidP="002F4D0B">
      <w:pPr>
        <w:pStyle w:val="Odstavecseseznamem"/>
        <w:spacing w:after="0"/>
        <w:ind w:left="1134"/>
        <w:jc w:val="both"/>
        <w:rPr>
          <w:rFonts w:ascii="Arial" w:hAnsi="Arial" w:cs="Arial"/>
        </w:rPr>
      </w:pPr>
    </w:p>
    <w:p w14:paraId="0A01520C" w14:textId="2F197615" w:rsidR="002F4D0B" w:rsidRDefault="00110439" w:rsidP="00006B8D">
      <w:pPr>
        <w:pStyle w:val="Odstavecseseznamem"/>
        <w:widowControl/>
        <w:numPr>
          <w:ilvl w:val="0"/>
          <w:numId w:val="20"/>
        </w:numPr>
        <w:autoSpaceDE/>
        <w:autoSpaceDN/>
        <w:adjustRightInd/>
        <w:spacing w:after="0"/>
        <w:ind w:left="1134" w:hanging="567"/>
        <w:contextualSpacing/>
        <w:jc w:val="both"/>
        <w:rPr>
          <w:rFonts w:ascii="Arial" w:hAnsi="Arial" w:cs="Arial"/>
        </w:rPr>
      </w:pPr>
      <w:r>
        <w:rPr>
          <w:rFonts w:ascii="Arial" w:hAnsi="Arial" w:cs="Arial"/>
        </w:rPr>
        <w:t>Zajistit na svůj náklad údržbu a opravy Prodejního automatu vždy maximálně do 72 hodin od nahlášení závady</w:t>
      </w:r>
      <w:r w:rsidR="00CD46E0">
        <w:rPr>
          <w:rFonts w:ascii="Arial" w:hAnsi="Arial" w:cs="Arial"/>
        </w:rPr>
        <w:t>;</w:t>
      </w:r>
    </w:p>
    <w:p w14:paraId="31E985EA" w14:textId="77777777" w:rsidR="00774771" w:rsidRDefault="00774771" w:rsidP="00774771">
      <w:pPr>
        <w:pStyle w:val="Odstavecseseznamem"/>
        <w:widowControl/>
        <w:autoSpaceDE/>
        <w:autoSpaceDN/>
        <w:adjustRightInd/>
        <w:spacing w:after="0"/>
        <w:ind w:left="1134"/>
        <w:contextualSpacing/>
        <w:jc w:val="both"/>
        <w:rPr>
          <w:rFonts w:ascii="Arial" w:hAnsi="Arial" w:cs="Arial"/>
        </w:rPr>
      </w:pPr>
    </w:p>
    <w:p w14:paraId="15B01BA1" w14:textId="30A4CB02" w:rsidR="00A90EE8" w:rsidRDefault="00110439" w:rsidP="00E80599">
      <w:pPr>
        <w:pStyle w:val="Odstavecseseznamem"/>
        <w:widowControl/>
        <w:numPr>
          <w:ilvl w:val="0"/>
          <w:numId w:val="20"/>
        </w:numPr>
        <w:autoSpaceDE/>
        <w:autoSpaceDN/>
        <w:adjustRightInd/>
        <w:spacing w:after="0"/>
        <w:ind w:left="1134" w:hanging="567"/>
        <w:contextualSpacing/>
        <w:jc w:val="both"/>
        <w:rPr>
          <w:rFonts w:ascii="Arial" w:hAnsi="Arial" w:cs="Arial"/>
        </w:rPr>
      </w:pPr>
      <w:r>
        <w:rPr>
          <w:rFonts w:ascii="Arial" w:hAnsi="Arial" w:cs="Arial"/>
        </w:rPr>
        <w:t xml:space="preserve">Uzavřít pojistnou smlouvu na pojištění odpovědnosti za škodu. </w:t>
      </w:r>
      <w:proofErr w:type="spellStart"/>
      <w:r>
        <w:rPr>
          <w:rFonts w:ascii="Arial" w:hAnsi="Arial" w:cs="Arial"/>
        </w:rPr>
        <w:t>Podpachtýř</w:t>
      </w:r>
      <w:proofErr w:type="spellEnd"/>
      <w:r>
        <w:rPr>
          <w:rFonts w:ascii="Arial" w:hAnsi="Arial" w:cs="Arial"/>
        </w:rPr>
        <w:t xml:space="preserve"> uzavře svoji pojistnou smlouvu pro Pachtýře přijatelnou svou formou i obsahem. Pojistná smlouva bude zahrnovat pojištění odpovědnosti </w:t>
      </w:r>
      <w:proofErr w:type="spellStart"/>
      <w:r>
        <w:rPr>
          <w:rFonts w:ascii="Arial" w:hAnsi="Arial" w:cs="Arial"/>
        </w:rPr>
        <w:t>Podpachtýře</w:t>
      </w:r>
      <w:proofErr w:type="spellEnd"/>
      <w:r>
        <w:rPr>
          <w:rFonts w:ascii="Arial" w:hAnsi="Arial" w:cs="Arial"/>
        </w:rPr>
        <w:t xml:space="preserve"> za škody vyplývající z činností, škody vzniklé jinému na životě nebo zdraví, škody vzniklé poškozením, či zničením věci, včetně škod způsobených na Předmětu pachtu a finančních škod vyplývajících ze škody na životě, zdraví a věci. Pojištění odpovědnosti za škodu bude </w:t>
      </w:r>
      <w:proofErr w:type="spellStart"/>
      <w:r>
        <w:rPr>
          <w:rFonts w:ascii="Arial" w:hAnsi="Arial" w:cs="Arial"/>
        </w:rPr>
        <w:t>Podpachtýřem</w:t>
      </w:r>
      <w:proofErr w:type="spellEnd"/>
      <w:r>
        <w:rPr>
          <w:rFonts w:ascii="Arial" w:hAnsi="Arial" w:cs="Arial"/>
        </w:rPr>
        <w:t xml:space="preserve"> udržováno po celou dobu trvání </w:t>
      </w:r>
      <w:r w:rsidR="00320E99">
        <w:rPr>
          <w:rFonts w:ascii="Arial" w:hAnsi="Arial" w:cs="Arial"/>
        </w:rPr>
        <w:t>S</w:t>
      </w:r>
      <w:r>
        <w:rPr>
          <w:rFonts w:ascii="Arial" w:hAnsi="Arial" w:cs="Arial"/>
        </w:rPr>
        <w:t>mlouvy tak, že minimální limit pojistného plnění je 500.000,- Kč/max. spoluúčast 5.000,- Kč.</w:t>
      </w:r>
    </w:p>
    <w:p w14:paraId="0C16DAEA" w14:textId="77777777" w:rsidR="00996B06" w:rsidRPr="005236CE" w:rsidRDefault="00996B06" w:rsidP="00996B06">
      <w:pPr>
        <w:pStyle w:val="Nadpis2"/>
        <w:numPr>
          <w:ilvl w:val="0"/>
          <w:numId w:val="0"/>
        </w:numPr>
        <w:ind w:left="1134"/>
        <w:jc w:val="both"/>
      </w:pPr>
      <w:proofErr w:type="spellStart"/>
      <w:r>
        <w:t>Podpachtýř</w:t>
      </w:r>
      <w:proofErr w:type="spellEnd"/>
      <w:r>
        <w:t xml:space="preserve"> prokáže na žádost Pachtýřovi platnost a rozsah Pojistné smlouvy zasláním její fotokopie (či </w:t>
      </w:r>
      <w:proofErr w:type="spellStart"/>
      <w:r>
        <w:t>scanu</w:t>
      </w:r>
      <w:proofErr w:type="spellEnd"/>
      <w:r>
        <w:t xml:space="preserve">) společně s aktuálním potvrzením o platnosti </w:t>
      </w:r>
      <w:r>
        <w:lastRenderedPageBreak/>
        <w:t xml:space="preserve">Pojistné smlouvy od příslušného pojistitele, a to kdykoliv po dobu trvání této Smlouvy.         </w:t>
      </w:r>
    </w:p>
    <w:p w14:paraId="19FAFB9D" w14:textId="77777777" w:rsidR="002F4D0B" w:rsidRPr="00110439" w:rsidRDefault="002F4D0B" w:rsidP="00110439">
      <w:pPr>
        <w:spacing w:after="0"/>
        <w:jc w:val="both"/>
        <w:rPr>
          <w:rFonts w:ascii="Arial" w:hAnsi="Arial" w:cs="Arial"/>
        </w:rPr>
      </w:pPr>
    </w:p>
    <w:bookmarkEnd w:id="3"/>
    <w:p w14:paraId="68F0494A" w14:textId="43A4F9EF" w:rsidR="00055181" w:rsidRDefault="00055181" w:rsidP="00802D12">
      <w:pPr>
        <w:pStyle w:val="Nadpis2"/>
        <w:jc w:val="both"/>
        <w:rPr>
          <w:rFonts w:cs="Arial"/>
        </w:rPr>
      </w:pPr>
      <w:proofErr w:type="spellStart"/>
      <w:r w:rsidRPr="00055181">
        <w:rPr>
          <w:rFonts w:cs="Arial"/>
        </w:rPr>
        <w:t>Podpachtýř</w:t>
      </w:r>
      <w:proofErr w:type="spellEnd"/>
      <w:r w:rsidRPr="00055181">
        <w:rPr>
          <w:rFonts w:cs="Arial"/>
        </w:rPr>
        <w:t xml:space="preserve"> bere na vědomí, že Předmět podpachtu je součást národní kulturní památky chráněné zvláštním zákonem.</w:t>
      </w:r>
    </w:p>
    <w:p w14:paraId="702CD85B" w14:textId="674ABBDF" w:rsidR="001A039C" w:rsidRDefault="00A345DB" w:rsidP="00996B06">
      <w:pPr>
        <w:pStyle w:val="Nadpis2"/>
        <w:jc w:val="both"/>
        <w:rPr>
          <w:rFonts w:cs="Arial"/>
        </w:rPr>
      </w:pPr>
      <w:proofErr w:type="spellStart"/>
      <w:r>
        <w:rPr>
          <w:rFonts w:cs="Arial"/>
        </w:rPr>
        <w:t>Podpachtýř</w:t>
      </w:r>
      <w:proofErr w:type="spellEnd"/>
      <w:r>
        <w:rPr>
          <w:rFonts w:cs="Arial"/>
        </w:rPr>
        <w:t xml:space="preserve"> odpovídá za škody</w:t>
      </w:r>
      <w:r w:rsidR="00802D12">
        <w:rPr>
          <w:rFonts w:cs="Arial"/>
        </w:rPr>
        <w:t>, které způsobí</w:t>
      </w:r>
      <w:r>
        <w:rPr>
          <w:rFonts w:cs="Arial"/>
        </w:rPr>
        <w:t xml:space="preserve"> na Předmětu podpachtu </w:t>
      </w:r>
      <w:r w:rsidR="00802D12">
        <w:rPr>
          <w:rFonts w:cs="Arial"/>
        </w:rPr>
        <w:t xml:space="preserve">a zavazuje se </w:t>
      </w:r>
      <w:r w:rsidR="00BF2D80">
        <w:rPr>
          <w:rFonts w:cs="Arial"/>
        </w:rPr>
        <w:t>je</w:t>
      </w:r>
      <w:r w:rsidR="00802D12">
        <w:rPr>
          <w:rFonts w:cs="Arial"/>
        </w:rPr>
        <w:t xml:space="preserve"> nahradit</w:t>
      </w:r>
      <w:r>
        <w:rPr>
          <w:rFonts w:cs="Arial"/>
        </w:rPr>
        <w:t xml:space="preserve"> v plné výši</w:t>
      </w:r>
      <w:r w:rsidR="00802D12">
        <w:rPr>
          <w:rFonts w:cs="Arial"/>
        </w:rPr>
        <w:t xml:space="preserve">. </w:t>
      </w:r>
      <w:r>
        <w:rPr>
          <w:rFonts w:cs="Arial"/>
        </w:rPr>
        <w:t xml:space="preserve">  </w:t>
      </w:r>
    </w:p>
    <w:p w14:paraId="39163DE4" w14:textId="77777777" w:rsidR="00996B06" w:rsidRPr="00996B06" w:rsidRDefault="00996B06" w:rsidP="00996B06">
      <w:pPr>
        <w:pStyle w:val="Nadpis2"/>
        <w:numPr>
          <w:ilvl w:val="0"/>
          <w:numId w:val="0"/>
        </w:numPr>
        <w:ind w:left="578"/>
        <w:jc w:val="both"/>
        <w:rPr>
          <w:rFonts w:cs="Arial"/>
        </w:rPr>
      </w:pPr>
    </w:p>
    <w:p w14:paraId="3F3D6A39" w14:textId="231681C9" w:rsidR="004D324D" w:rsidRPr="005236CE" w:rsidRDefault="00055181" w:rsidP="000C404E">
      <w:pPr>
        <w:pStyle w:val="Nadpis1"/>
        <w:jc w:val="both"/>
        <w:rPr>
          <w:rFonts w:cs="Arial"/>
        </w:rPr>
      </w:pPr>
      <w:r>
        <w:rPr>
          <w:rFonts w:cs="Arial"/>
        </w:rPr>
        <w:t xml:space="preserve">Ukončení podpachtu </w:t>
      </w:r>
    </w:p>
    <w:p w14:paraId="10FA47B9" w14:textId="76D266A4" w:rsidR="000A056A" w:rsidRPr="000A056A" w:rsidRDefault="000A056A" w:rsidP="00A345DB">
      <w:pPr>
        <w:pStyle w:val="Nadpis2"/>
        <w:jc w:val="both"/>
        <w:rPr>
          <w:rFonts w:cs="Arial"/>
        </w:rPr>
      </w:pPr>
      <w:proofErr w:type="spellStart"/>
      <w:r w:rsidRPr="000A056A">
        <w:rPr>
          <w:rFonts w:cs="Arial"/>
        </w:rPr>
        <w:t>Podpachtovní</w:t>
      </w:r>
      <w:proofErr w:type="spellEnd"/>
      <w:r w:rsidRPr="000A056A">
        <w:rPr>
          <w:rFonts w:cs="Arial"/>
        </w:rPr>
        <w:t xml:space="preserve"> vztah dle této Smlouvy zaniká:</w:t>
      </w:r>
    </w:p>
    <w:p w14:paraId="0C86095A" w14:textId="0C4EF017" w:rsidR="000A056A" w:rsidRDefault="000A056A" w:rsidP="00A345DB">
      <w:pPr>
        <w:pStyle w:val="Nadpis2"/>
        <w:numPr>
          <w:ilvl w:val="0"/>
          <w:numId w:val="21"/>
        </w:numPr>
        <w:jc w:val="both"/>
        <w:rPr>
          <w:rFonts w:cs="Arial"/>
        </w:rPr>
      </w:pPr>
      <w:r w:rsidRPr="000A056A">
        <w:rPr>
          <w:rFonts w:cs="Arial"/>
        </w:rPr>
        <w:t>výpovědí dle článku 3.2 této Smlouvy;</w:t>
      </w:r>
    </w:p>
    <w:p w14:paraId="4B5D59BA" w14:textId="0B6910E6" w:rsidR="00774771" w:rsidRDefault="00856A09" w:rsidP="00A345DB">
      <w:pPr>
        <w:pStyle w:val="Nadpis2"/>
        <w:numPr>
          <w:ilvl w:val="0"/>
          <w:numId w:val="21"/>
        </w:numPr>
        <w:jc w:val="both"/>
        <w:rPr>
          <w:rFonts w:cs="Arial"/>
        </w:rPr>
      </w:pPr>
      <w:r>
        <w:rPr>
          <w:rFonts w:cs="Arial"/>
        </w:rPr>
        <w:t>odstoupením</w:t>
      </w:r>
      <w:r w:rsidR="00774771">
        <w:rPr>
          <w:rFonts w:cs="Arial"/>
        </w:rPr>
        <w:t xml:space="preserve"> dle článku </w:t>
      </w:r>
      <w:r w:rsidR="00774771">
        <w:rPr>
          <w:rFonts w:cs="Arial"/>
        </w:rPr>
        <w:fldChar w:fldCharType="begin"/>
      </w:r>
      <w:r w:rsidR="00774771">
        <w:rPr>
          <w:rFonts w:cs="Arial"/>
        </w:rPr>
        <w:instrText xml:space="preserve"> REF _Ref60060353 \r \h </w:instrText>
      </w:r>
      <w:r w:rsidR="00A345DB">
        <w:rPr>
          <w:rFonts w:cs="Arial"/>
        </w:rPr>
        <w:instrText xml:space="preserve"> \* MERGEFORMAT </w:instrText>
      </w:r>
      <w:r w:rsidR="00774771">
        <w:rPr>
          <w:rFonts w:cs="Arial"/>
        </w:rPr>
      </w:r>
      <w:r w:rsidR="00774771">
        <w:rPr>
          <w:rFonts w:cs="Arial"/>
        </w:rPr>
        <w:fldChar w:fldCharType="separate"/>
      </w:r>
      <w:r w:rsidR="00774771">
        <w:rPr>
          <w:rFonts w:cs="Arial"/>
        </w:rPr>
        <w:t>3.3</w:t>
      </w:r>
      <w:r w:rsidR="00774771">
        <w:rPr>
          <w:rFonts w:cs="Arial"/>
        </w:rPr>
        <w:fldChar w:fldCharType="end"/>
      </w:r>
      <w:r w:rsidR="00774771">
        <w:rPr>
          <w:rFonts w:cs="Arial"/>
        </w:rPr>
        <w:t xml:space="preserve"> této Smlouvy;</w:t>
      </w:r>
    </w:p>
    <w:p w14:paraId="1C126D87" w14:textId="33AEB074" w:rsidR="000A056A" w:rsidRPr="000A056A" w:rsidRDefault="000A056A" w:rsidP="00A345DB">
      <w:pPr>
        <w:pStyle w:val="Nadpis2"/>
        <w:numPr>
          <w:ilvl w:val="0"/>
          <w:numId w:val="21"/>
        </w:numPr>
        <w:jc w:val="both"/>
        <w:rPr>
          <w:rFonts w:cs="Arial"/>
        </w:rPr>
      </w:pPr>
      <w:r>
        <w:rPr>
          <w:rFonts w:cs="Arial"/>
        </w:rPr>
        <w:t>ze zákonných důvodů</w:t>
      </w:r>
      <w:r w:rsidR="00774771">
        <w:rPr>
          <w:rFonts w:cs="Arial"/>
        </w:rPr>
        <w:t xml:space="preserve">. </w:t>
      </w:r>
    </w:p>
    <w:p w14:paraId="041E9DFC" w14:textId="1FF43DE1" w:rsidR="008A214C" w:rsidRPr="001C1C95" w:rsidRDefault="000A056A" w:rsidP="00A345DB">
      <w:pPr>
        <w:pStyle w:val="Nadpis2"/>
        <w:jc w:val="both"/>
        <w:rPr>
          <w:rFonts w:cs="Arial"/>
        </w:rPr>
      </w:pPr>
      <w:r w:rsidRPr="000A056A">
        <w:t xml:space="preserve">V případě ukončení podpachtu je </w:t>
      </w:r>
      <w:proofErr w:type="spellStart"/>
      <w:r w:rsidRPr="000A056A">
        <w:t>Podpachtýř</w:t>
      </w:r>
      <w:proofErr w:type="spellEnd"/>
      <w:r w:rsidRPr="000A056A">
        <w:t xml:space="preserve"> povinen </w:t>
      </w:r>
      <w:r w:rsidR="00164D28">
        <w:t xml:space="preserve">kompletně vyklidit </w:t>
      </w:r>
      <w:r w:rsidRPr="000A056A">
        <w:t>Předmět</w:t>
      </w:r>
      <w:r w:rsidR="00164D28">
        <w:t xml:space="preserve"> </w:t>
      </w:r>
      <w:r w:rsidRPr="000A056A">
        <w:t>podpachtu na vlastní náklady a vrátit Předmět podpachtu v</w:t>
      </w:r>
      <w:r w:rsidR="00164D28">
        <w:t> odpovídajícím stavu</w:t>
      </w:r>
      <w:r w:rsidR="00A345DB">
        <w:t xml:space="preserve"> </w:t>
      </w:r>
      <w:r w:rsidR="00996B06">
        <w:t xml:space="preserve">k poslednímu dni trvání </w:t>
      </w:r>
      <w:r w:rsidR="00320E99">
        <w:t>S</w:t>
      </w:r>
      <w:r w:rsidR="00996B06">
        <w:t>mlouvy.</w:t>
      </w:r>
    </w:p>
    <w:p w14:paraId="5ACF4261" w14:textId="77777777" w:rsidR="001C1C95" w:rsidRPr="00164D28" w:rsidRDefault="001C1C95" w:rsidP="001C1C95">
      <w:pPr>
        <w:pStyle w:val="Nadpis2"/>
        <w:numPr>
          <w:ilvl w:val="0"/>
          <w:numId w:val="0"/>
        </w:numPr>
        <w:ind w:left="578"/>
        <w:jc w:val="both"/>
        <w:rPr>
          <w:rFonts w:cs="Arial"/>
        </w:rPr>
      </w:pPr>
    </w:p>
    <w:p w14:paraId="3B6A0523" w14:textId="07331822" w:rsidR="001A039C" w:rsidRPr="005236CE" w:rsidRDefault="001C1C95" w:rsidP="000C404E">
      <w:pPr>
        <w:pStyle w:val="Nadpis1"/>
        <w:jc w:val="both"/>
        <w:rPr>
          <w:rFonts w:cs="Arial"/>
        </w:rPr>
      </w:pPr>
      <w:r>
        <w:rPr>
          <w:rFonts w:cs="Arial"/>
        </w:rPr>
        <w:t xml:space="preserve">Zástupci Smluvních stran </w:t>
      </w:r>
    </w:p>
    <w:p w14:paraId="263F0438" w14:textId="0A4B612B" w:rsidR="000B6D9F" w:rsidRPr="0013019B" w:rsidRDefault="00996B06" w:rsidP="00977728">
      <w:pPr>
        <w:pStyle w:val="Nadpis2"/>
        <w:jc w:val="both"/>
      </w:pPr>
      <w:r w:rsidRPr="000B6D9F">
        <w:t>Zástupce Pachtýře ve věcech plnění této Smlouvy je.</w:t>
      </w:r>
      <w:r>
        <w:t xml:space="preserve"> </w:t>
      </w:r>
      <w:r w:rsidR="000B6D9F" w:rsidRPr="000B6D9F">
        <w:t xml:space="preserve">Zástupce </w:t>
      </w:r>
      <w:proofErr w:type="spellStart"/>
      <w:r w:rsidR="000B6D9F" w:rsidRPr="000B6D9F">
        <w:t>Podpachtýře</w:t>
      </w:r>
      <w:proofErr w:type="spellEnd"/>
      <w:r w:rsidR="000B6D9F" w:rsidRPr="000B6D9F">
        <w:t xml:space="preserve"> ve věcech plnění této Smlouvy je</w:t>
      </w:r>
      <w:r w:rsidRPr="0013019B">
        <w:t>, případně.</w:t>
      </w:r>
    </w:p>
    <w:p w14:paraId="56425E22" w14:textId="77777777" w:rsidR="000B6D9F" w:rsidRDefault="000B6D9F" w:rsidP="00977728">
      <w:pPr>
        <w:pStyle w:val="Nadpis2"/>
        <w:jc w:val="both"/>
      </w:pPr>
      <w:r>
        <w:t xml:space="preserve">Písemnosti zasílané na základě této Smlouvy budou adresovány na adresy Smluvních stran uvedené v záhlaví této Smlouvy. </w:t>
      </w:r>
    </w:p>
    <w:p w14:paraId="1846D7C8" w14:textId="429E8433" w:rsidR="001A039C" w:rsidRPr="000B6D9F" w:rsidRDefault="000B6D9F" w:rsidP="000B6D9F">
      <w:pPr>
        <w:pStyle w:val="Nadpis2"/>
        <w:numPr>
          <w:ilvl w:val="0"/>
          <w:numId w:val="0"/>
        </w:numPr>
        <w:ind w:left="578"/>
      </w:pPr>
      <w:r w:rsidRPr="000B6D9F">
        <w:t xml:space="preserve"> </w:t>
      </w:r>
    </w:p>
    <w:p w14:paraId="7C3CCD9C" w14:textId="77777777" w:rsidR="001A039C" w:rsidRPr="005236CE" w:rsidRDefault="001A039C" w:rsidP="000C404E">
      <w:pPr>
        <w:pStyle w:val="Nadpis1"/>
        <w:jc w:val="both"/>
        <w:rPr>
          <w:rFonts w:cs="Arial"/>
        </w:rPr>
      </w:pPr>
      <w:r w:rsidRPr="005236CE">
        <w:rPr>
          <w:rFonts w:cs="Arial"/>
        </w:rPr>
        <w:t>Závěrečná ustanovení</w:t>
      </w:r>
    </w:p>
    <w:p w14:paraId="51BE9655" w14:textId="77777777" w:rsidR="000A056A" w:rsidRDefault="000A056A" w:rsidP="00A84707">
      <w:pPr>
        <w:pStyle w:val="Nadpis2"/>
        <w:jc w:val="both"/>
        <w:rPr>
          <w:rFonts w:cs="Arial"/>
        </w:rPr>
      </w:pPr>
      <w:r w:rsidRPr="000A056A">
        <w:rPr>
          <w:rFonts w:cs="Arial"/>
        </w:rPr>
        <w:t>Tato smlouva se řídí právním řádem České republiky, zejména Občanským zákoníkem.</w:t>
      </w:r>
    </w:p>
    <w:p w14:paraId="1B8752CD" w14:textId="77777777" w:rsidR="000A056A" w:rsidRDefault="000A056A" w:rsidP="00A84707">
      <w:pPr>
        <w:pStyle w:val="Nadpis2"/>
        <w:jc w:val="both"/>
        <w:rPr>
          <w:rFonts w:cs="Arial"/>
        </w:rPr>
      </w:pPr>
      <w:r w:rsidRPr="000A056A">
        <w:rPr>
          <w:rFonts w:cs="Arial"/>
        </w:rPr>
        <w:t>Pokud bude některé ujednání této Smlouvy shledáno neplatným, nicotným nebo neúčinným, nejsou tím její zbývající ujednání dotčena. Smluvní strany se zavazují nahradit takové ujednání jiným, jež bude co nejvíce vystihovat účel ujednání původního.</w:t>
      </w:r>
    </w:p>
    <w:p w14:paraId="4CAAAE7F" w14:textId="77777777" w:rsidR="000A056A" w:rsidRDefault="000A056A" w:rsidP="000C404E">
      <w:pPr>
        <w:pStyle w:val="Nadpis2"/>
        <w:jc w:val="both"/>
        <w:rPr>
          <w:rFonts w:cs="Arial"/>
        </w:rPr>
      </w:pPr>
      <w:r w:rsidRPr="000A056A">
        <w:rPr>
          <w:rFonts w:cs="Arial"/>
        </w:rPr>
        <w:t>Tato Smlouva může být měněna či doplňována po vzájemné dohodě Smluvních stran    pouze formou písemných vzestupně číslovaných dodatků podepsaných oběma Smluvními stranami.</w:t>
      </w:r>
    </w:p>
    <w:p w14:paraId="7453E939" w14:textId="255B32AB" w:rsidR="000A056A" w:rsidRDefault="000A056A" w:rsidP="000C404E">
      <w:pPr>
        <w:pStyle w:val="Nadpis2"/>
        <w:jc w:val="both"/>
        <w:rPr>
          <w:rFonts w:cs="Arial"/>
        </w:rPr>
      </w:pPr>
      <w:r w:rsidRPr="000A056A">
        <w:rPr>
          <w:rFonts w:cs="Arial"/>
        </w:rPr>
        <w:t>Tato smlouva nabývá platnosti dnem jejího podepsání Smluvními stranami a účinnosti dnem jejího uveřejnění v registru smluv. Smluvní strany berou na vědomí, že tato smlouva a její dodatky budou uveřejněny prostřednictvím registru smluv podle zákona č. 340/2015 Sb., o zvláštních podmínkách účinnosti některých smluv, uveřejňování těchto smluv a o registru smluv, ve znění pozdějších předpisů. Uveřejnění této smlouvy v registru smluv zajistí Pachtýř.</w:t>
      </w:r>
    </w:p>
    <w:p w14:paraId="4E3D47AF" w14:textId="343A1946" w:rsidR="00E33206" w:rsidRDefault="000A056A" w:rsidP="000A056A">
      <w:pPr>
        <w:pStyle w:val="Nadpis2"/>
      </w:pPr>
      <w:r>
        <w:lastRenderedPageBreak/>
        <w:t xml:space="preserve">Tato </w:t>
      </w:r>
      <w:r w:rsidRPr="000A056A">
        <w:t>Smlouva se vyhotovuje ve 2 vyhotoveních, z nichž každá ze Smluvních stran obdrží po 1 vyhotovení.</w:t>
      </w:r>
    </w:p>
    <w:p w14:paraId="3A24B056" w14:textId="158459AE" w:rsidR="00872AB4" w:rsidRDefault="000A056A" w:rsidP="000A056A">
      <w:pPr>
        <w:pStyle w:val="Nadpis2"/>
        <w:jc w:val="both"/>
      </w:pPr>
      <w:r w:rsidRPr="000A056A">
        <w:t>Smluvní strany sjednávají, že veškerá práva a povinnosti z této Smlouvy mohou být postoupena na třetí osoby výhradně s předchozím písemným souhlasem druhé Smluvní strany</w:t>
      </w:r>
      <w:r>
        <w:t xml:space="preserve">. </w:t>
      </w:r>
    </w:p>
    <w:p w14:paraId="76B6A337" w14:textId="68A3B4F6" w:rsidR="000A056A" w:rsidRDefault="000A056A" w:rsidP="000A056A">
      <w:pPr>
        <w:pStyle w:val="Nadpis2"/>
        <w:jc w:val="both"/>
      </w:pPr>
      <w:r w:rsidRPr="000A056A">
        <w:t>Smluvní strany prohlašují, že se před podpisem této Smlouvy podrobně seznámily s jejím obsahem, že s obsahem této Smlouvy zcela a bez výhrad souhlasí, že tato Smlouva byla sepsána podle jejich pravé a svobodné vůle prosté jakéhokoliv omylu či nátlaku, na jejich straně nejsou žádné překážky, které by bránily sjednání a podpisu této Smlouvy, a že je podepisují bez jakéhokoliv donucení či nátlaku. Na důkaz toho níže připojují své vlastnoruční podpisy.</w:t>
      </w:r>
    </w:p>
    <w:p w14:paraId="4D702051" w14:textId="6B737EE8" w:rsidR="000A056A" w:rsidRDefault="000A056A" w:rsidP="000C404E">
      <w:pPr>
        <w:pStyle w:val="Nadpis2"/>
        <w:numPr>
          <w:ilvl w:val="0"/>
          <w:numId w:val="0"/>
        </w:numPr>
        <w:ind w:left="432" w:hanging="432"/>
        <w:jc w:val="both"/>
        <w:rPr>
          <w:rFonts w:cs="Arial"/>
          <w:bCs w:val="0"/>
          <w:i/>
          <w:iCs/>
          <w:sz w:val="20"/>
          <w:szCs w:val="20"/>
        </w:rPr>
      </w:pPr>
    </w:p>
    <w:p w14:paraId="4CE9F297" w14:textId="77777777" w:rsidR="000A056A" w:rsidRPr="005236CE" w:rsidRDefault="00482C17" w:rsidP="000A056A">
      <w:pPr>
        <w:spacing w:after="120" w:line="300" w:lineRule="exact"/>
        <w:jc w:val="both"/>
        <w:rPr>
          <w:rFonts w:ascii="Arial" w:hAnsi="Arial" w:cs="Arial"/>
          <w:sz w:val="21"/>
          <w:szCs w:val="21"/>
        </w:rPr>
      </w:pPr>
      <w:r>
        <w:rPr>
          <w:rFonts w:ascii="Arial" w:hAnsi="Arial" w:cs="Arial"/>
          <w:b/>
          <w:sz w:val="21"/>
          <w:szCs w:val="21"/>
        </w:rPr>
        <w:t xml:space="preserve">  </w:t>
      </w:r>
    </w:p>
    <w:tbl>
      <w:tblPr>
        <w:tblW w:w="0" w:type="auto"/>
        <w:jc w:val="center"/>
        <w:tblLook w:val="04A0" w:firstRow="1" w:lastRow="0" w:firstColumn="1" w:lastColumn="0" w:noHBand="0" w:noVBand="1"/>
      </w:tblPr>
      <w:tblGrid>
        <w:gridCol w:w="4535"/>
        <w:gridCol w:w="4535"/>
      </w:tblGrid>
      <w:tr w:rsidR="000A056A" w:rsidRPr="009F1D13" w14:paraId="38F37ABA" w14:textId="77777777" w:rsidTr="007F6942">
        <w:trPr>
          <w:jc w:val="center"/>
        </w:trPr>
        <w:tc>
          <w:tcPr>
            <w:tcW w:w="4535" w:type="dxa"/>
          </w:tcPr>
          <w:p w14:paraId="460C5E07" w14:textId="77777777" w:rsidR="000A056A" w:rsidRPr="009F1D13" w:rsidRDefault="000A056A" w:rsidP="007F6942">
            <w:pPr>
              <w:spacing w:after="0"/>
              <w:contextualSpacing/>
              <w:rPr>
                <w:rFonts w:ascii="Arial" w:hAnsi="Arial" w:cs="Arial"/>
              </w:rPr>
            </w:pPr>
            <w:r>
              <w:rPr>
                <w:rFonts w:ascii="Arial" w:hAnsi="Arial" w:cs="Arial"/>
              </w:rPr>
              <w:t xml:space="preserve">          </w:t>
            </w:r>
            <w:r w:rsidRPr="009F1D13">
              <w:rPr>
                <w:rFonts w:ascii="Arial" w:hAnsi="Arial" w:cs="Arial"/>
              </w:rPr>
              <w:t xml:space="preserve">V </w:t>
            </w:r>
            <w:r>
              <w:rPr>
                <w:rFonts w:ascii="Arial" w:hAnsi="Arial" w:cs="Arial"/>
              </w:rPr>
              <w:t>Praze</w:t>
            </w:r>
            <w:r w:rsidRPr="009F1D13">
              <w:rPr>
                <w:rFonts w:ascii="Arial" w:hAnsi="Arial" w:cs="Arial"/>
              </w:rPr>
              <w:t xml:space="preserve"> dne </w:t>
            </w:r>
            <w:r>
              <w:rPr>
                <w:rFonts w:ascii="Arial" w:hAnsi="Arial" w:cs="Arial"/>
              </w:rPr>
              <w:t xml:space="preserve">_______________     </w:t>
            </w:r>
          </w:p>
          <w:p w14:paraId="637FFDD8" w14:textId="77777777" w:rsidR="000A056A" w:rsidRDefault="000A056A" w:rsidP="007F6942">
            <w:pPr>
              <w:spacing w:after="0"/>
              <w:contextualSpacing/>
              <w:jc w:val="center"/>
              <w:rPr>
                <w:rFonts w:ascii="Arial" w:hAnsi="Arial" w:cs="Arial"/>
                <w:b/>
                <w:snapToGrid w:val="0"/>
              </w:rPr>
            </w:pPr>
          </w:p>
          <w:p w14:paraId="403A365D" w14:textId="77777777" w:rsidR="000A056A" w:rsidRDefault="000A056A" w:rsidP="007F6942">
            <w:pPr>
              <w:spacing w:after="0"/>
              <w:contextualSpacing/>
              <w:jc w:val="center"/>
              <w:rPr>
                <w:rFonts w:ascii="Arial" w:hAnsi="Arial" w:cs="Arial"/>
                <w:b/>
                <w:snapToGrid w:val="0"/>
              </w:rPr>
            </w:pPr>
          </w:p>
          <w:p w14:paraId="14446109" w14:textId="77777777" w:rsidR="000A056A" w:rsidRDefault="000A056A" w:rsidP="007F6942">
            <w:pPr>
              <w:pStyle w:val="Odstavecseseznamem"/>
              <w:spacing w:after="0"/>
              <w:ind w:left="567"/>
              <w:rPr>
                <w:rFonts w:ascii="Arial" w:hAnsi="Arial" w:cs="Arial"/>
                <w:b/>
              </w:rPr>
            </w:pPr>
            <w:r w:rsidRPr="003B2F0D">
              <w:rPr>
                <w:rFonts w:ascii="Arial" w:hAnsi="Arial" w:cs="Arial"/>
                <w:bCs/>
              </w:rPr>
              <w:t>za</w:t>
            </w:r>
            <w:r>
              <w:rPr>
                <w:rFonts w:ascii="Arial" w:hAnsi="Arial" w:cs="Arial"/>
                <w:b/>
              </w:rPr>
              <w:t xml:space="preserve"> </w:t>
            </w:r>
            <w:r w:rsidRPr="001B0518">
              <w:rPr>
                <w:rFonts w:ascii="Arial" w:hAnsi="Arial" w:cs="Arial"/>
                <w:b/>
              </w:rPr>
              <w:t>Prague City Tourism a.s.</w:t>
            </w:r>
          </w:p>
          <w:p w14:paraId="1E4B422E" w14:textId="62DA4454" w:rsidR="000A056A" w:rsidRDefault="000A056A" w:rsidP="007F6942">
            <w:pPr>
              <w:spacing w:after="0"/>
              <w:contextualSpacing/>
              <w:rPr>
                <w:rFonts w:ascii="Arial" w:hAnsi="Arial" w:cs="Arial"/>
              </w:rPr>
            </w:pPr>
          </w:p>
          <w:p w14:paraId="6A7C35D0" w14:textId="7516965F" w:rsidR="00625E2B" w:rsidRDefault="00625E2B" w:rsidP="007F6942">
            <w:pPr>
              <w:spacing w:after="0"/>
              <w:contextualSpacing/>
              <w:rPr>
                <w:rFonts w:ascii="Arial" w:hAnsi="Arial" w:cs="Arial"/>
              </w:rPr>
            </w:pPr>
          </w:p>
          <w:p w14:paraId="7E93B145" w14:textId="77777777" w:rsidR="0013019B" w:rsidRPr="009F1D13" w:rsidRDefault="0013019B" w:rsidP="007F6942">
            <w:pPr>
              <w:spacing w:after="0"/>
              <w:contextualSpacing/>
              <w:rPr>
                <w:rFonts w:ascii="Arial" w:hAnsi="Arial" w:cs="Arial"/>
              </w:rPr>
            </w:pPr>
          </w:p>
          <w:p w14:paraId="4836A31F" w14:textId="77777777" w:rsidR="000A056A" w:rsidRDefault="000A056A" w:rsidP="007F6942">
            <w:pPr>
              <w:spacing w:after="0"/>
              <w:contextualSpacing/>
              <w:rPr>
                <w:rFonts w:ascii="Arial" w:hAnsi="Arial" w:cs="Arial"/>
              </w:rPr>
            </w:pPr>
          </w:p>
          <w:p w14:paraId="731CAFE1" w14:textId="77777777" w:rsidR="000A056A" w:rsidRPr="009F1D13" w:rsidRDefault="000A056A" w:rsidP="007F6942">
            <w:pPr>
              <w:spacing w:after="0"/>
              <w:contextualSpacing/>
              <w:rPr>
                <w:rFonts w:ascii="Arial" w:hAnsi="Arial" w:cs="Arial"/>
              </w:rPr>
            </w:pPr>
          </w:p>
        </w:tc>
        <w:tc>
          <w:tcPr>
            <w:tcW w:w="4535" w:type="dxa"/>
          </w:tcPr>
          <w:p w14:paraId="2E943FDA" w14:textId="77777777" w:rsidR="000A056A" w:rsidRPr="009F1D13" w:rsidRDefault="000A056A" w:rsidP="007F6942">
            <w:pPr>
              <w:spacing w:after="0"/>
              <w:contextualSpacing/>
              <w:rPr>
                <w:rFonts w:ascii="Arial" w:hAnsi="Arial" w:cs="Arial"/>
              </w:rPr>
            </w:pPr>
            <w:r>
              <w:rPr>
                <w:rFonts w:ascii="Arial" w:hAnsi="Arial" w:cs="Arial"/>
              </w:rPr>
              <w:t xml:space="preserve">             </w:t>
            </w:r>
            <w:r w:rsidRPr="009F1D13">
              <w:rPr>
                <w:rFonts w:ascii="Arial" w:hAnsi="Arial" w:cs="Arial"/>
              </w:rPr>
              <w:t xml:space="preserve">V </w:t>
            </w:r>
            <w:r>
              <w:rPr>
                <w:rFonts w:ascii="Arial" w:hAnsi="Arial" w:cs="Arial"/>
              </w:rPr>
              <w:t>Praze</w:t>
            </w:r>
            <w:r w:rsidRPr="009F1D13">
              <w:rPr>
                <w:rFonts w:ascii="Arial" w:hAnsi="Arial" w:cs="Arial"/>
              </w:rPr>
              <w:t xml:space="preserve"> dne </w:t>
            </w:r>
            <w:r>
              <w:rPr>
                <w:rFonts w:ascii="Arial" w:hAnsi="Arial" w:cs="Arial"/>
              </w:rPr>
              <w:t xml:space="preserve">____________     </w:t>
            </w:r>
          </w:p>
          <w:p w14:paraId="08626471" w14:textId="77777777" w:rsidR="000A056A" w:rsidRDefault="000A056A" w:rsidP="007F6942">
            <w:pPr>
              <w:spacing w:after="0"/>
              <w:contextualSpacing/>
              <w:jc w:val="center"/>
              <w:rPr>
                <w:rFonts w:ascii="Arial" w:hAnsi="Arial" w:cs="Arial"/>
                <w:b/>
              </w:rPr>
            </w:pPr>
          </w:p>
          <w:p w14:paraId="41B3F926" w14:textId="77777777" w:rsidR="000A056A" w:rsidRDefault="000A056A" w:rsidP="007F6942">
            <w:pPr>
              <w:spacing w:after="0"/>
              <w:contextualSpacing/>
              <w:jc w:val="center"/>
              <w:rPr>
                <w:rFonts w:ascii="Arial" w:hAnsi="Arial" w:cs="Arial"/>
                <w:b/>
              </w:rPr>
            </w:pPr>
          </w:p>
          <w:p w14:paraId="306A0631" w14:textId="2C21384B" w:rsidR="000A056A" w:rsidRPr="00D0155C" w:rsidRDefault="000A056A" w:rsidP="007F6942">
            <w:pPr>
              <w:pStyle w:val="Odstavecseseznamem"/>
              <w:spacing w:after="0"/>
              <w:ind w:left="567"/>
              <w:rPr>
                <w:rFonts w:ascii="Arial" w:hAnsi="Arial" w:cs="Arial"/>
                <w:b/>
                <w:bCs/>
                <w:iCs/>
              </w:rPr>
            </w:pPr>
            <w:r>
              <w:rPr>
                <w:rFonts w:ascii="Arial" w:hAnsi="Arial" w:cs="Arial"/>
                <w:b/>
                <w:bCs/>
                <w:iCs/>
              </w:rPr>
              <w:t xml:space="preserve">      </w:t>
            </w:r>
            <w:r w:rsidRPr="00D0155C">
              <w:rPr>
                <w:rFonts w:ascii="Arial" w:hAnsi="Arial" w:cs="Arial"/>
                <w:b/>
                <w:bCs/>
                <w:iCs/>
              </w:rPr>
              <w:t xml:space="preserve">  </w:t>
            </w:r>
            <w:r w:rsidR="00024A3A">
              <w:rPr>
                <w:rFonts w:ascii="Arial" w:hAnsi="Arial" w:cs="Arial"/>
                <w:b/>
                <w:bCs/>
                <w:iCs/>
              </w:rPr>
              <w:t xml:space="preserve">     </w:t>
            </w:r>
            <w:proofErr w:type="spellStart"/>
            <w:r w:rsidR="00D0155C" w:rsidRPr="00D0155C">
              <w:rPr>
                <w:rFonts w:ascii="Arial" w:hAnsi="Arial" w:cs="Arial"/>
                <w:b/>
                <w:bCs/>
                <w:iCs/>
              </w:rPr>
              <w:t>Podpach</w:t>
            </w:r>
            <w:r w:rsidR="00D0155C">
              <w:rPr>
                <w:rFonts w:ascii="Arial" w:hAnsi="Arial" w:cs="Arial"/>
                <w:b/>
                <w:bCs/>
                <w:iCs/>
              </w:rPr>
              <w:t>t</w:t>
            </w:r>
            <w:r w:rsidR="00D0155C" w:rsidRPr="00D0155C">
              <w:rPr>
                <w:rFonts w:ascii="Arial" w:hAnsi="Arial" w:cs="Arial"/>
                <w:b/>
                <w:bCs/>
                <w:iCs/>
              </w:rPr>
              <w:t>ýř</w:t>
            </w:r>
            <w:proofErr w:type="spellEnd"/>
          </w:p>
          <w:p w14:paraId="6E7C420A" w14:textId="77777777" w:rsidR="000A056A" w:rsidRDefault="000A056A" w:rsidP="007F6942">
            <w:pPr>
              <w:spacing w:after="0"/>
              <w:contextualSpacing/>
              <w:rPr>
                <w:rFonts w:ascii="Arial" w:hAnsi="Arial" w:cs="Arial"/>
              </w:rPr>
            </w:pPr>
          </w:p>
          <w:p w14:paraId="50CE55E7" w14:textId="77777777" w:rsidR="000A056A" w:rsidRDefault="000A056A" w:rsidP="007F6942">
            <w:pPr>
              <w:spacing w:after="0"/>
              <w:contextualSpacing/>
              <w:rPr>
                <w:rFonts w:ascii="Arial" w:hAnsi="Arial" w:cs="Arial"/>
              </w:rPr>
            </w:pPr>
          </w:p>
          <w:p w14:paraId="16C25996" w14:textId="77777777" w:rsidR="000A056A" w:rsidRPr="009F1D13" w:rsidRDefault="000A056A" w:rsidP="007F6942">
            <w:pPr>
              <w:spacing w:after="0"/>
              <w:contextualSpacing/>
              <w:rPr>
                <w:rFonts w:ascii="Arial" w:hAnsi="Arial" w:cs="Arial"/>
              </w:rPr>
            </w:pPr>
          </w:p>
        </w:tc>
      </w:tr>
      <w:tr w:rsidR="000A056A" w:rsidRPr="001B484E" w14:paraId="0F00D691" w14:textId="77777777" w:rsidTr="007F6942">
        <w:trPr>
          <w:jc w:val="center"/>
        </w:trPr>
        <w:tc>
          <w:tcPr>
            <w:tcW w:w="4535" w:type="dxa"/>
          </w:tcPr>
          <w:p w14:paraId="6FB803FD" w14:textId="77777777" w:rsidR="000A056A" w:rsidRPr="001B484E" w:rsidRDefault="000A056A" w:rsidP="007F6942">
            <w:pPr>
              <w:spacing w:after="0"/>
              <w:contextualSpacing/>
              <w:jc w:val="center"/>
              <w:rPr>
                <w:rFonts w:ascii="Arial" w:hAnsi="Arial" w:cs="Arial"/>
              </w:rPr>
            </w:pPr>
            <w:r w:rsidRPr="001B484E">
              <w:rPr>
                <w:rFonts w:ascii="Arial" w:hAnsi="Arial" w:cs="Arial"/>
              </w:rPr>
              <w:t>_________________________</w:t>
            </w:r>
          </w:p>
          <w:p w14:paraId="41BD3F6F" w14:textId="77777777" w:rsidR="004F39B9" w:rsidRPr="001B484E" w:rsidRDefault="000A056A" w:rsidP="007F6942">
            <w:pPr>
              <w:spacing w:after="0"/>
              <w:contextualSpacing/>
              <w:jc w:val="center"/>
              <w:rPr>
                <w:rFonts w:ascii="Arial" w:hAnsi="Arial" w:cs="Arial"/>
              </w:rPr>
            </w:pPr>
            <w:r w:rsidRPr="001B484E">
              <w:rPr>
                <w:rFonts w:ascii="Arial" w:hAnsi="Arial" w:cs="Arial"/>
              </w:rPr>
              <w:t>předseda představenstva</w:t>
            </w:r>
          </w:p>
          <w:p w14:paraId="49147944" w14:textId="77777777" w:rsidR="00625E2B" w:rsidRDefault="00625E2B" w:rsidP="007F6942">
            <w:pPr>
              <w:spacing w:after="0"/>
              <w:contextualSpacing/>
              <w:jc w:val="center"/>
              <w:rPr>
                <w:rFonts w:ascii="Arial" w:hAnsi="Arial" w:cs="Arial"/>
              </w:rPr>
            </w:pPr>
          </w:p>
          <w:p w14:paraId="2569B1E4" w14:textId="613F83E4" w:rsidR="00625E2B" w:rsidRDefault="00625E2B" w:rsidP="007F6942">
            <w:pPr>
              <w:spacing w:after="0"/>
              <w:contextualSpacing/>
              <w:jc w:val="center"/>
              <w:rPr>
                <w:rFonts w:ascii="Arial" w:hAnsi="Arial" w:cs="Arial"/>
              </w:rPr>
            </w:pPr>
          </w:p>
          <w:p w14:paraId="5CB3B43E" w14:textId="77777777" w:rsidR="0013019B" w:rsidRDefault="0013019B" w:rsidP="007F6942">
            <w:pPr>
              <w:spacing w:after="0"/>
              <w:contextualSpacing/>
              <w:jc w:val="center"/>
              <w:rPr>
                <w:rFonts w:ascii="Arial" w:hAnsi="Arial" w:cs="Arial"/>
              </w:rPr>
            </w:pPr>
          </w:p>
          <w:p w14:paraId="58DE1437" w14:textId="317D0D08" w:rsidR="000A056A" w:rsidRPr="001B484E" w:rsidRDefault="000A056A" w:rsidP="007F6942">
            <w:pPr>
              <w:spacing w:after="0"/>
              <w:contextualSpacing/>
              <w:jc w:val="center"/>
              <w:rPr>
                <w:rFonts w:ascii="Arial" w:hAnsi="Arial" w:cs="Arial"/>
              </w:rPr>
            </w:pPr>
            <w:r w:rsidRPr="001B484E">
              <w:rPr>
                <w:rFonts w:ascii="Arial" w:hAnsi="Arial" w:cs="Arial"/>
              </w:rPr>
              <w:t xml:space="preserve"> </w:t>
            </w:r>
          </w:p>
        </w:tc>
        <w:tc>
          <w:tcPr>
            <w:tcW w:w="4535" w:type="dxa"/>
          </w:tcPr>
          <w:p w14:paraId="5ABA5873" w14:textId="77777777" w:rsidR="000A056A" w:rsidRPr="001B484E" w:rsidRDefault="000A056A" w:rsidP="007F6942">
            <w:pPr>
              <w:spacing w:after="0"/>
              <w:contextualSpacing/>
              <w:jc w:val="center"/>
              <w:rPr>
                <w:rFonts w:ascii="Arial" w:hAnsi="Arial" w:cs="Arial"/>
              </w:rPr>
            </w:pPr>
            <w:r w:rsidRPr="001B484E">
              <w:rPr>
                <w:rFonts w:ascii="Arial" w:hAnsi="Arial" w:cs="Arial"/>
              </w:rPr>
              <w:t>_________________________</w:t>
            </w:r>
          </w:p>
          <w:p w14:paraId="0D4E46DA" w14:textId="08DB5C2E" w:rsidR="000A056A" w:rsidRPr="001B484E" w:rsidRDefault="000A056A" w:rsidP="000A056A">
            <w:pPr>
              <w:spacing w:after="0"/>
              <w:contextualSpacing/>
              <w:jc w:val="center"/>
              <w:rPr>
                <w:rFonts w:ascii="Arial" w:hAnsi="Arial" w:cs="Arial"/>
              </w:rPr>
            </w:pPr>
          </w:p>
        </w:tc>
      </w:tr>
    </w:tbl>
    <w:p w14:paraId="2E342316" w14:textId="77777777" w:rsidR="000A056A" w:rsidRPr="001B484E" w:rsidRDefault="000A056A" w:rsidP="000A056A">
      <w:pPr>
        <w:spacing w:after="0"/>
        <w:contextualSpacing/>
        <w:rPr>
          <w:rFonts w:ascii="Arial" w:hAnsi="Arial" w:cs="Arial"/>
        </w:rPr>
      </w:pPr>
    </w:p>
    <w:p w14:paraId="2132D57E" w14:textId="12DC3B82" w:rsidR="000A056A" w:rsidRPr="001B484E" w:rsidRDefault="000A056A" w:rsidP="000A056A">
      <w:pPr>
        <w:spacing w:after="0"/>
        <w:ind w:firstLine="708"/>
        <w:contextualSpacing/>
        <w:rPr>
          <w:rFonts w:ascii="Arial" w:hAnsi="Arial" w:cs="Arial"/>
        </w:rPr>
      </w:pPr>
      <w:r w:rsidRPr="001B484E">
        <w:rPr>
          <w:rFonts w:ascii="Arial" w:hAnsi="Arial" w:cs="Arial"/>
        </w:rPr>
        <w:t>__________________________</w:t>
      </w:r>
    </w:p>
    <w:p w14:paraId="3634F5BA" w14:textId="626C14F8" w:rsidR="000A056A" w:rsidRPr="001B484E" w:rsidRDefault="000A056A" w:rsidP="000A056A">
      <w:pPr>
        <w:spacing w:after="0"/>
        <w:ind w:left="708"/>
        <w:contextualSpacing/>
        <w:rPr>
          <w:rFonts w:ascii="Arial" w:hAnsi="Arial" w:cs="Arial"/>
        </w:rPr>
      </w:pPr>
      <w:r w:rsidRPr="001B484E">
        <w:rPr>
          <w:rFonts w:ascii="Arial" w:hAnsi="Arial" w:cs="Arial"/>
        </w:rPr>
        <w:t xml:space="preserve">      </w:t>
      </w:r>
      <w:r w:rsidRPr="001B484E">
        <w:rPr>
          <w:rFonts w:ascii="Arial" w:hAnsi="Arial" w:cs="Arial"/>
        </w:rPr>
        <w:tab/>
      </w:r>
    </w:p>
    <w:p w14:paraId="0C121DA4" w14:textId="07C72421" w:rsidR="00D158C1" w:rsidRPr="005236CE" w:rsidRDefault="000A056A" w:rsidP="00E44FFB">
      <w:pPr>
        <w:tabs>
          <w:tab w:val="left" w:pos="993"/>
        </w:tabs>
        <w:spacing w:after="0"/>
        <w:ind w:left="709" w:hanging="1"/>
        <w:contextualSpacing/>
        <w:rPr>
          <w:rFonts w:ascii="Arial" w:hAnsi="Arial" w:cs="Arial"/>
          <w:sz w:val="21"/>
          <w:szCs w:val="21"/>
        </w:rPr>
      </w:pPr>
      <w:r w:rsidRPr="001B484E">
        <w:rPr>
          <w:rFonts w:ascii="Arial" w:hAnsi="Arial" w:cs="Arial"/>
        </w:rPr>
        <w:t xml:space="preserve">   místopředseda představenstva</w:t>
      </w:r>
    </w:p>
    <w:sectPr w:rsidR="00D158C1" w:rsidRPr="005236C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3255B" w14:textId="77777777" w:rsidR="00892ADE" w:rsidRDefault="00892ADE" w:rsidP="00B35181">
      <w:pPr>
        <w:spacing w:after="0" w:line="240" w:lineRule="auto"/>
      </w:pPr>
      <w:r>
        <w:separator/>
      </w:r>
    </w:p>
  </w:endnote>
  <w:endnote w:type="continuationSeparator" w:id="0">
    <w:p w14:paraId="0695D443" w14:textId="77777777" w:rsidR="00892ADE" w:rsidRDefault="00892ADE" w:rsidP="00B35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3928511"/>
      <w:docPartObj>
        <w:docPartGallery w:val="Page Numbers (Bottom of Page)"/>
        <w:docPartUnique/>
      </w:docPartObj>
    </w:sdtPr>
    <w:sdtEndPr/>
    <w:sdtContent>
      <w:p w14:paraId="0359F44F" w14:textId="77777777" w:rsidR="00C527C6" w:rsidRDefault="00C527C6" w:rsidP="00C527C6">
        <w:pPr>
          <w:pStyle w:val="Zpat"/>
          <w:jc w:val="right"/>
        </w:pPr>
        <w:r>
          <w:t xml:space="preserve"> </w:t>
        </w:r>
      </w:p>
      <w:p w14:paraId="2177D38F" w14:textId="5556F09F" w:rsidR="00C527C6" w:rsidRDefault="00C527C6" w:rsidP="00C527C6">
        <w:pPr>
          <w:pStyle w:val="Zpat"/>
          <w:jc w:val="right"/>
          <w:rPr>
            <w:rFonts w:cs="Arial Unicode MS"/>
          </w:rPr>
        </w:pPr>
        <w:r>
          <w:t xml:space="preserve">Stránka </w:t>
        </w:r>
        <w:r>
          <w:rPr>
            <w:b/>
            <w:bCs/>
          </w:rPr>
          <w:fldChar w:fldCharType="begin"/>
        </w:r>
        <w:r>
          <w:rPr>
            <w:b/>
            <w:bCs/>
          </w:rPr>
          <w:instrText>PAGE</w:instrText>
        </w:r>
        <w:r>
          <w:rPr>
            <w:b/>
            <w:bCs/>
          </w:rPr>
          <w:fldChar w:fldCharType="separate"/>
        </w:r>
        <w:r>
          <w:rPr>
            <w:b/>
            <w:bCs/>
          </w:rPr>
          <w:t>1</w:t>
        </w:r>
        <w:r>
          <w:rPr>
            <w:b/>
            <w:bCs/>
          </w:rPr>
          <w:fldChar w:fldCharType="end"/>
        </w:r>
        <w:r>
          <w:t xml:space="preserve"> z </w:t>
        </w:r>
        <w:r>
          <w:rPr>
            <w:b/>
            <w:bCs/>
          </w:rPr>
          <w:fldChar w:fldCharType="begin"/>
        </w:r>
        <w:r>
          <w:rPr>
            <w:b/>
            <w:bCs/>
          </w:rPr>
          <w:instrText>NUMPAGES</w:instrText>
        </w:r>
        <w:r>
          <w:rPr>
            <w:b/>
            <w:bCs/>
          </w:rPr>
          <w:fldChar w:fldCharType="separate"/>
        </w:r>
        <w:r>
          <w:rPr>
            <w:b/>
            <w:bCs/>
          </w:rPr>
          <w:t>7</w:t>
        </w:r>
        <w:r>
          <w:rPr>
            <w:b/>
            <w:bCs/>
          </w:rPr>
          <w:fldChar w:fldCharType="end"/>
        </w:r>
      </w:p>
      <w:p w14:paraId="0CFBDB3C" w14:textId="77777777" w:rsidR="00C527C6" w:rsidRDefault="00892ADE" w:rsidP="00C527C6">
        <w:pPr>
          <w:pStyle w:val="Zpat"/>
          <w:jc w:val="right"/>
        </w:pPr>
      </w:p>
    </w:sdtContent>
  </w:sdt>
  <w:p w14:paraId="7C413F3F" w14:textId="77777777" w:rsidR="00C527C6" w:rsidRDefault="00C527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EA41F" w14:textId="77777777" w:rsidR="00892ADE" w:rsidRDefault="00892ADE" w:rsidP="00B35181">
      <w:pPr>
        <w:spacing w:after="0" w:line="240" w:lineRule="auto"/>
      </w:pPr>
      <w:r>
        <w:separator/>
      </w:r>
    </w:p>
  </w:footnote>
  <w:footnote w:type="continuationSeparator" w:id="0">
    <w:p w14:paraId="41BBCA9B" w14:textId="77777777" w:rsidR="00892ADE" w:rsidRDefault="00892ADE" w:rsidP="00B351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056D6"/>
    <w:multiLevelType w:val="hybridMultilevel"/>
    <w:tmpl w:val="D826EC06"/>
    <w:lvl w:ilvl="0" w:tplc="81B0D82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3841B52"/>
    <w:multiLevelType w:val="hybridMultilevel"/>
    <w:tmpl w:val="78607B8A"/>
    <w:lvl w:ilvl="0" w:tplc="86C225C0">
      <w:start w:val="1"/>
      <w:numFmt w:val="decimal"/>
      <w:lvlText w:val="%1"/>
      <w:lvlJc w:val="left"/>
      <w:pPr>
        <w:tabs>
          <w:tab w:val="num" w:pos="567"/>
        </w:tabs>
        <w:ind w:left="567" w:hanging="567"/>
      </w:pPr>
      <w:rPr>
        <w:b w:val="0"/>
        <w:strike w:val="0"/>
        <w:dstrike w:val="0"/>
        <w:sz w:val="16"/>
        <w:szCs w:val="16"/>
        <w:u w:val="none"/>
        <w:effect w:val="none"/>
      </w:rPr>
    </w:lvl>
    <w:lvl w:ilvl="1" w:tplc="1AEE918C">
      <w:start w:val="4"/>
      <w:numFmt w:val="bullet"/>
      <w:lvlText w:val="-"/>
      <w:lvlJc w:val="left"/>
      <w:pPr>
        <w:tabs>
          <w:tab w:val="num" w:pos="1080"/>
        </w:tabs>
        <w:ind w:left="1080" w:hanging="360"/>
      </w:pPr>
      <w:rPr>
        <w:rFonts w:ascii="Times New Roman" w:eastAsia="Times New Roman" w:hAnsi="Times New Roman" w:cs="Times New Roman" w:hint="default"/>
      </w:rPr>
    </w:lvl>
    <w:lvl w:ilvl="2" w:tplc="0405001B">
      <w:start w:val="1"/>
      <w:numFmt w:val="lowerRoman"/>
      <w:lvlText w:val="%3."/>
      <w:lvlJc w:val="right"/>
      <w:pPr>
        <w:tabs>
          <w:tab w:val="num" w:pos="1800"/>
        </w:tabs>
        <w:ind w:left="1800" w:hanging="180"/>
      </w:pPr>
    </w:lvl>
    <w:lvl w:ilvl="3" w:tplc="78A26718">
      <w:start w:val="1"/>
      <w:numFmt w:val="lowerLetter"/>
      <w:lvlText w:val="(%4)"/>
      <w:lvlJc w:val="left"/>
      <w:pPr>
        <w:tabs>
          <w:tab w:val="num" w:pos="2520"/>
        </w:tabs>
        <w:ind w:left="2520" w:hanging="360"/>
      </w:pPr>
    </w:lvl>
    <w:lvl w:ilvl="4" w:tplc="1AEE918C">
      <w:start w:val="4"/>
      <w:numFmt w:val="bullet"/>
      <w:lvlText w:val="-"/>
      <w:lvlJc w:val="left"/>
      <w:pPr>
        <w:tabs>
          <w:tab w:val="num" w:pos="3240"/>
        </w:tabs>
        <w:ind w:left="3240" w:hanging="360"/>
      </w:pPr>
      <w:rPr>
        <w:rFonts w:ascii="Times New Roman" w:eastAsia="Times New Roman" w:hAnsi="Times New Roman" w:cs="Times New Roman" w:hint="default"/>
      </w:r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 w15:restartNumberingAfterBreak="0">
    <w:nsid w:val="191560DF"/>
    <w:multiLevelType w:val="multilevel"/>
    <w:tmpl w:val="150E0F94"/>
    <w:lvl w:ilvl="0">
      <w:start w:val="1"/>
      <w:numFmt w:val="decimal"/>
      <w:lvlText w:val="%1"/>
      <w:lvlJc w:val="left"/>
      <w:pPr>
        <w:ind w:left="360" w:hanging="360"/>
      </w:pPr>
      <w:rPr>
        <w:b/>
        <w:sz w:val="24"/>
        <w:szCs w:val="24"/>
      </w:rPr>
    </w:lvl>
    <w:lvl w:ilvl="1">
      <w:start w:val="1"/>
      <w:numFmt w:val="decimal"/>
      <w:lvlText w:val="%1.%2"/>
      <w:lvlJc w:val="left"/>
      <w:pPr>
        <w:ind w:left="567" w:hanging="567"/>
      </w:pPr>
      <w:rPr>
        <w:b w:val="0"/>
        <w:sz w:val="21"/>
        <w:szCs w:val="21"/>
      </w:rPr>
    </w:lvl>
    <w:lvl w:ilvl="2">
      <w:start w:val="1"/>
      <w:numFmt w:val="decimal"/>
      <w:lvlText w:val="%1.%2.%3"/>
      <w:lvlJc w:val="left"/>
      <w:pPr>
        <w:ind w:left="1224" w:hanging="515"/>
      </w:pPr>
      <w:rPr>
        <w:sz w:val="21"/>
        <w:szCs w:val="21"/>
      </w:r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rPr>
        <w:sz w:val="22"/>
        <w:szCs w:val="22"/>
      </w:rPr>
    </w:lvl>
    <w:lvl w:ilvl="5">
      <w:start w:val="1"/>
      <w:numFmt w:val="decimal"/>
      <w:lvlText w:val="%1.%2.%3.%4.%5.%6."/>
      <w:lvlJc w:val="left"/>
      <w:pPr>
        <w:ind w:left="2736" w:hanging="936"/>
      </w:pPr>
      <w:rPr>
        <w:sz w:val="22"/>
        <w:szCs w:val="22"/>
      </w:rPr>
    </w:lvl>
    <w:lvl w:ilvl="6">
      <w:start w:val="1"/>
      <w:numFmt w:val="decimal"/>
      <w:lvlText w:val="%1.%2.%3.%4.%5.%6.%7."/>
      <w:lvlJc w:val="left"/>
      <w:pPr>
        <w:ind w:left="3240" w:hanging="1080"/>
      </w:pPr>
      <w:rPr>
        <w:sz w:val="22"/>
        <w:szCs w:val="22"/>
      </w:rPr>
    </w:lvl>
    <w:lvl w:ilvl="7">
      <w:start w:val="1"/>
      <w:numFmt w:val="decimal"/>
      <w:lvlText w:val="%1.%2.%3.%4.%5.%6.%7.%8."/>
      <w:lvlJc w:val="left"/>
      <w:pPr>
        <w:ind w:left="3744" w:hanging="1224"/>
      </w:pPr>
      <w:rPr>
        <w:sz w:val="22"/>
        <w:szCs w:val="22"/>
      </w:rPr>
    </w:lvl>
    <w:lvl w:ilvl="8">
      <w:start w:val="1"/>
      <w:numFmt w:val="decimal"/>
      <w:lvlText w:val="%1.%2.%3.%4.%5.%6.%7.%8.%9."/>
      <w:lvlJc w:val="left"/>
      <w:pPr>
        <w:ind w:left="4320" w:hanging="1440"/>
      </w:pPr>
      <w:rPr>
        <w:sz w:val="22"/>
        <w:szCs w:val="22"/>
      </w:rPr>
    </w:lvl>
  </w:abstractNum>
  <w:abstractNum w:abstractNumId="3" w15:restartNumberingAfterBreak="0">
    <w:nsid w:val="1C9C37D3"/>
    <w:multiLevelType w:val="hybridMultilevel"/>
    <w:tmpl w:val="38B4AFEA"/>
    <w:lvl w:ilvl="0" w:tplc="9C10A0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22751C38"/>
    <w:multiLevelType w:val="hybridMultilevel"/>
    <w:tmpl w:val="98382520"/>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289B791E"/>
    <w:multiLevelType w:val="hybridMultilevel"/>
    <w:tmpl w:val="8DC09258"/>
    <w:lvl w:ilvl="0" w:tplc="E180937C">
      <w:numFmt w:val="bullet"/>
      <w:lvlText w:val="-"/>
      <w:lvlJc w:val="left"/>
      <w:pPr>
        <w:ind w:left="938" w:hanging="360"/>
      </w:pPr>
      <w:rPr>
        <w:rFonts w:ascii="Arial" w:eastAsia="Times New Roman" w:hAnsi="Arial" w:cs="Arial"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6" w15:restartNumberingAfterBreak="0">
    <w:nsid w:val="29027BD7"/>
    <w:multiLevelType w:val="hybridMultilevel"/>
    <w:tmpl w:val="193EE5EE"/>
    <w:lvl w:ilvl="0" w:tplc="8962E2A4">
      <w:start w:val="1"/>
      <w:numFmt w:val="upperLetter"/>
      <w:lvlText w:val="(%1)"/>
      <w:lvlJc w:val="left"/>
      <w:pPr>
        <w:ind w:left="720" w:hanging="360"/>
      </w:pPr>
    </w:lvl>
    <w:lvl w:ilvl="1" w:tplc="6114A56A">
      <w:start w:val="1"/>
      <w:numFmt w:val="lowerLetter"/>
      <w:lvlText w:val="%2."/>
      <w:lvlJc w:val="left"/>
      <w:pPr>
        <w:ind w:left="1440" w:hanging="360"/>
      </w:pPr>
    </w:lvl>
    <w:lvl w:ilvl="2" w:tplc="6102E5AC">
      <w:start w:val="1"/>
      <w:numFmt w:val="lowerRoman"/>
      <w:lvlText w:val="%3."/>
      <w:lvlJc w:val="right"/>
      <w:pPr>
        <w:ind w:left="2160" w:hanging="180"/>
      </w:pPr>
    </w:lvl>
    <w:lvl w:ilvl="3" w:tplc="87DEDAF2">
      <w:start w:val="1"/>
      <w:numFmt w:val="decimal"/>
      <w:lvlText w:val="%4."/>
      <w:lvlJc w:val="left"/>
      <w:pPr>
        <w:ind w:left="2880" w:hanging="360"/>
      </w:pPr>
    </w:lvl>
    <w:lvl w:ilvl="4" w:tplc="F6608D6C">
      <w:start w:val="1"/>
      <w:numFmt w:val="lowerLetter"/>
      <w:lvlText w:val="%5."/>
      <w:lvlJc w:val="left"/>
      <w:pPr>
        <w:ind w:left="3600" w:hanging="360"/>
      </w:pPr>
    </w:lvl>
    <w:lvl w:ilvl="5" w:tplc="DE0E5052">
      <w:start w:val="1"/>
      <w:numFmt w:val="lowerRoman"/>
      <w:lvlText w:val="%6."/>
      <w:lvlJc w:val="right"/>
      <w:pPr>
        <w:ind w:left="4320" w:hanging="180"/>
      </w:pPr>
    </w:lvl>
    <w:lvl w:ilvl="6" w:tplc="AA5ABA6E">
      <w:start w:val="1"/>
      <w:numFmt w:val="decimal"/>
      <w:lvlText w:val="%7."/>
      <w:lvlJc w:val="left"/>
      <w:pPr>
        <w:ind w:left="5040" w:hanging="360"/>
      </w:pPr>
    </w:lvl>
    <w:lvl w:ilvl="7" w:tplc="BED20EEC">
      <w:start w:val="1"/>
      <w:numFmt w:val="lowerLetter"/>
      <w:lvlText w:val="%8."/>
      <w:lvlJc w:val="left"/>
      <w:pPr>
        <w:ind w:left="5760" w:hanging="360"/>
      </w:pPr>
    </w:lvl>
    <w:lvl w:ilvl="8" w:tplc="BDEC9910">
      <w:start w:val="1"/>
      <w:numFmt w:val="lowerRoman"/>
      <w:lvlText w:val="%9."/>
      <w:lvlJc w:val="right"/>
      <w:pPr>
        <w:ind w:left="6480" w:hanging="180"/>
      </w:pPr>
    </w:lvl>
  </w:abstractNum>
  <w:abstractNum w:abstractNumId="7" w15:restartNumberingAfterBreak="0">
    <w:nsid w:val="35A958DF"/>
    <w:multiLevelType w:val="hybridMultilevel"/>
    <w:tmpl w:val="DCDEF1AA"/>
    <w:lvl w:ilvl="0" w:tplc="EF0E7570">
      <w:start w:val="1"/>
      <w:numFmt w:val="lowerLetter"/>
      <w:lvlText w:val="%1)"/>
      <w:lvlJc w:val="left"/>
      <w:pPr>
        <w:ind w:left="720" w:hanging="360"/>
      </w:pPr>
      <w:rPr>
        <w:rFonts w:hint="default"/>
        <w:b w:val="0"/>
      </w:rPr>
    </w:lvl>
    <w:lvl w:ilvl="1" w:tplc="B1828018">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CD7707"/>
    <w:multiLevelType w:val="multilevel"/>
    <w:tmpl w:val="4C280094"/>
    <w:lvl w:ilvl="0">
      <w:start w:val="1"/>
      <w:numFmt w:val="decimal"/>
      <w:pStyle w:val="Nadpis1"/>
      <w:lvlText w:val="%1"/>
      <w:lvlJc w:val="left"/>
      <w:pPr>
        <w:ind w:left="432" w:hanging="432"/>
      </w:pPr>
      <w:rPr>
        <w:rFonts w:hint="default"/>
        <w:sz w:val="24"/>
      </w:rPr>
    </w:lvl>
    <w:lvl w:ilvl="1">
      <w:start w:val="1"/>
      <w:numFmt w:val="decimal"/>
      <w:pStyle w:val="Nadpis2"/>
      <w:lvlText w:val="%1.%2"/>
      <w:lvlJc w:val="left"/>
      <w:pPr>
        <w:ind w:left="1285" w:hanging="576"/>
      </w:pPr>
      <w:rPr>
        <w:rFonts w:hint="default"/>
        <w:b w:val="0"/>
      </w:rPr>
    </w:lvl>
    <w:lvl w:ilvl="2">
      <w:start w:val="1"/>
      <w:numFmt w:val="decimal"/>
      <w:pStyle w:val="Nadpis3"/>
      <w:lvlText w:val="%1.%2.%3"/>
      <w:lvlJc w:val="left"/>
      <w:pPr>
        <w:ind w:left="720" w:hanging="720"/>
      </w:pPr>
      <w:rPr>
        <w:rFonts w:hint="default"/>
        <w:b w:val="0"/>
        <w:bCs w:val="0"/>
        <w:i w:val="0"/>
        <w:iCs w:val="0"/>
        <w:caps w:val="0"/>
        <w:smallCaps w:val="0"/>
        <w:strike w:val="0"/>
        <w:dstrike w:val="0"/>
        <w:vanish w:val="0"/>
        <w:color w:val="000000"/>
        <w:spacing w:val="0"/>
        <w:position w:val="0"/>
        <w:sz w:val="21"/>
        <w:szCs w:val="21"/>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72760EE"/>
    <w:multiLevelType w:val="hybridMultilevel"/>
    <w:tmpl w:val="D40ED176"/>
    <w:lvl w:ilvl="0" w:tplc="F7C6F0C2">
      <w:start w:val="1"/>
      <w:numFmt w:val="bullet"/>
      <w:lvlText w:val=""/>
      <w:lvlJc w:val="left"/>
      <w:pPr>
        <w:ind w:left="1350" w:hanging="360"/>
      </w:pPr>
      <w:rPr>
        <w:rFonts w:ascii="Symbol" w:hAnsi="Symbol" w:hint="default"/>
      </w:rPr>
    </w:lvl>
    <w:lvl w:ilvl="1" w:tplc="F7C6F0C2">
      <w:start w:val="1"/>
      <w:numFmt w:val="bullet"/>
      <w:lvlText w:val=""/>
      <w:lvlJc w:val="left"/>
      <w:pPr>
        <w:ind w:left="2070" w:hanging="360"/>
      </w:pPr>
      <w:rPr>
        <w:rFonts w:ascii="Symbol" w:hAnsi="Symbol"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10" w15:restartNumberingAfterBreak="0">
    <w:nsid w:val="4FF06FA9"/>
    <w:multiLevelType w:val="hybridMultilevel"/>
    <w:tmpl w:val="00B6A086"/>
    <w:lvl w:ilvl="0" w:tplc="F7C6F0C2">
      <w:start w:val="1"/>
      <w:numFmt w:val="bullet"/>
      <w:lvlText w:val=""/>
      <w:lvlJc w:val="left"/>
      <w:pPr>
        <w:ind w:left="1298" w:hanging="360"/>
      </w:pPr>
      <w:rPr>
        <w:rFonts w:ascii="Symbol" w:hAnsi="Symbol"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11" w15:restartNumberingAfterBreak="0">
    <w:nsid w:val="524B5E1D"/>
    <w:multiLevelType w:val="multilevel"/>
    <w:tmpl w:val="8A9AB734"/>
    <w:lvl w:ilvl="0">
      <w:start w:val="1"/>
      <w:numFmt w:val="bullet"/>
      <w:lvlText w:val=""/>
      <w:lvlJc w:val="left"/>
      <w:pPr>
        <w:ind w:left="1996" w:hanging="360"/>
      </w:pPr>
      <w:rPr>
        <w:rFonts w:ascii="Symbol" w:hAnsi="Symbol" w:cs="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cs="Wingdings" w:hint="default"/>
      </w:rPr>
    </w:lvl>
    <w:lvl w:ilvl="3">
      <w:start w:val="1"/>
      <w:numFmt w:val="bullet"/>
      <w:lvlText w:val=""/>
      <w:lvlJc w:val="left"/>
      <w:pPr>
        <w:ind w:left="4156" w:hanging="360"/>
      </w:pPr>
      <w:rPr>
        <w:rFonts w:ascii="Symbol" w:hAnsi="Symbol" w:cs="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cs="Wingdings" w:hint="default"/>
      </w:rPr>
    </w:lvl>
    <w:lvl w:ilvl="6">
      <w:start w:val="1"/>
      <w:numFmt w:val="bullet"/>
      <w:lvlText w:val=""/>
      <w:lvlJc w:val="left"/>
      <w:pPr>
        <w:ind w:left="6316" w:hanging="360"/>
      </w:pPr>
      <w:rPr>
        <w:rFonts w:ascii="Symbol" w:hAnsi="Symbol" w:cs="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cs="Wingdings" w:hint="default"/>
      </w:rPr>
    </w:lvl>
  </w:abstractNum>
  <w:abstractNum w:abstractNumId="12" w15:restartNumberingAfterBreak="0">
    <w:nsid w:val="549B7326"/>
    <w:multiLevelType w:val="hybridMultilevel"/>
    <w:tmpl w:val="3064FD92"/>
    <w:lvl w:ilvl="0" w:tplc="2206B088">
      <w:start w:val="1"/>
      <w:numFmt w:val="lowerRoman"/>
      <w:lvlText w:val="(%1)."/>
      <w:lvlJc w:val="left"/>
      <w:pPr>
        <w:ind w:left="1778" w:hanging="360"/>
      </w:pPr>
      <w:rPr>
        <w:rFonts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3" w15:restartNumberingAfterBreak="0">
    <w:nsid w:val="563C7645"/>
    <w:multiLevelType w:val="multilevel"/>
    <w:tmpl w:val="31D4FC60"/>
    <w:lvl w:ilvl="0">
      <w:start w:val="1"/>
      <w:numFmt w:val="bullet"/>
      <w:lvlText w:val=""/>
      <w:lvlJc w:val="left"/>
      <w:pPr>
        <w:ind w:left="1778" w:hanging="360"/>
      </w:pPr>
      <w:rPr>
        <w:rFonts w:ascii="Symbol" w:hAnsi="Symbol" w:cs="Symbol"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cs="Wingdings" w:hint="default"/>
      </w:rPr>
    </w:lvl>
    <w:lvl w:ilvl="3">
      <w:start w:val="1"/>
      <w:numFmt w:val="bullet"/>
      <w:lvlText w:val=""/>
      <w:lvlJc w:val="left"/>
      <w:pPr>
        <w:ind w:left="3938" w:hanging="360"/>
      </w:pPr>
      <w:rPr>
        <w:rFonts w:ascii="Symbol" w:hAnsi="Symbol" w:cs="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cs="Wingdings" w:hint="default"/>
      </w:rPr>
    </w:lvl>
    <w:lvl w:ilvl="6">
      <w:start w:val="1"/>
      <w:numFmt w:val="bullet"/>
      <w:lvlText w:val=""/>
      <w:lvlJc w:val="left"/>
      <w:pPr>
        <w:ind w:left="6098" w:hanging="360"/>
      </w:pPr>
      <w:rPr>
        <w:rFonts w:ascii="Symbol" w:hAnsi="Symbol" w:cs="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cs="Wingdings" w:hint="default"/>
      </w:rPr>
    </w:lvl>
  </w:abstractNum>
  <w:abstractNum w:abstractNumId="14" w15:restartNumberingAfterBreak="0">
    <w:nsid w:val="5ED42E49"/>
    <w:multiLevelType w:val="hybridMultilevel"/>
    <w:tmpl w:val="BF547F1A"/>
    <w:lvl w:ilvl="0" w:tplc="F7C6F0C2">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5F017D70"/>
    <w:multiLevelType w:val="hybridMultilevel"/>
    <w:tmpl w:val="FFDAFDE8"/>
    <w:lvl w:ilvl="0" w:tplc="7DA471FA">
      <w:start w:val="2"/>
      <w:numFmt w:val="bullet"/>
      <w:lvlText w:val="-"/>
      <w:lvlJc w:val="left"/>
      <w:pPr>
        <w:ind w:left="1350" w:hanging="360"/>
      </w:pPr>
      <w:rPr>
        <w:rFonts w:ascii="Times New Roman" w:eastAsia="Times New Roman" w:hAnsi="Times New Roman"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16" w15:restartNumberingAfterBreak="0">
    <w:nsid w:val="659D113E"/>
    <w:multiLevelType w:val="multilevel"/>
    <w:tmpl w:val="5564424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5D2350"/>
    <w:multiLevelType w:val="hybridMultilevel"/>
    <w:tmpl w:val="D5BE5C8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68746676"/>
    <w:multiLevelType w:val="hybridMultilevel"/>
    <w:tmpl w:val="C8342C04"/>
    <w:lvl w:ilvl="0" w:tplc="F14CAAC2">
      <w:start w:val="1"/>
      <w:numFmt w:val="decimal"/>
      <w:lvlText w:val="(%1)"/>
      <w:lvlJc w:val="left"/>
      <w:pPr>
        <w:ind w:left="720" w:hanging="360"/>
      </w:pPr>
      <w:rPr>
        <w:b/>
        <w:sz w:val="21"/>
        <w:szCs w:val="21"/>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19" w15:restartNumberingAfterBreak="0">
    <w:nsid w:val="6E4F1FED"/>
    <w:multiLevelType w:val="hybridMultilevel"/>
    <w:tmpl w:val="EF8A28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2D3BB3"/>
    <w:multiLevelType w:val="hybridMultilevel"/>
    <w:tmpl w:val="EE00069E"/>
    <w:lvl w:ilvl="0" w:tplc="F7C6F0C2">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1" w15:restartNumberingAfterBreak="0">
    <w:nsid w:val="74FB0EA3"/>
    <w:multiLevelType w:val="multilevel"/>
    <w:tmpl w:val="91B09D8E"/>
    <w:lvl w:ilvl="0">
      <w:start w:val="1"/>
      <w:numFmt w:val="bullet"/>
      <w:lvlText w:val=""/>
      <w:lvlJc w:val="left"/>
      <w:pPr>
        <w:ind w:left="2484" w:hanging="360"/>
      </w:pPr>
      <w:rPr>
        <w:rFonts w:ascii="Symbol" w:hAnsi="Symbol" w:cs="Symbol" w:hint="default"/>
      </w:rPr>
    </w:lvl>
    <w:lvl w:ilvl="1">
      <w:start w:val="1"/>
      <w:numFmt w:val="bullet"/>
      <w:lvlText w:val="o"/>
      <w:lvlJc w:val="left"/>
      <w:pPr>
        <w:ind w:left="3204" w:hanging="360"/>
      </w:pPr>
      <w:rPr>
        <w:rFonts w:ascii="Courier New" w:hAnsi="Courier New" w:cs="Courier New" w:hint="default"/>
      </w:rPr>
    </w:lvl>
    <w:lvl w:ilvl="2">
      <w:start w:val="1"/>
      <w:numFmt w:val="bullet"/>
      <w:lvlText w:val=""/>
      <w:lvlJc w:val="left"/>
      <w:pPr>
        <w:ind w:left="3924" w:hanging="360"/>
      </w:pPr>
      <w:rPr>
        <w:rFonts w:ascii="Wingdings" w:hAnsi="Wingdings" w:cs="Wingdings" w:hint="default"/>
      </w:rPr>
    </w:lvl>
    <w:lvl w:ilvl="3">
      <w:start w:val="1"/>
      <w:numFmt w:val="bullet"/>
      <w:lvlText w:val=""/>
      <w:lvlJc w:val="left"/>
      <w:pPr>
        <w:ind w:left="4644" w:hanging="360"/>
      </w:pPr>
      <w:rPr>
        <w:rFonts w:ascii="Symbol" w:hAnsi="Symbol" w:cs="Symbol" w:hint="default"/>
      </w:rPr>
    </w:lvl>
    <w:lvl w:ilvl="4">
      <w:start w:val="1"/>
      <w:numFmt w:val="bullet"/>
      <w:lvlText w:val="o"/>
      <w:lvlJc w:val="left"/>
      <w:pPr>
        <w:ind w:left="5364" w:hanging="360"/>
      </w:pPr>
      <w:rPr>
        <w:rFonts w:ascii="Courier New" w:hAnsi="Courier New" w:cs="Courier New" w:hint="default"/>
      </w:rPr>
    </w:lvl>
    <w:lvl w:ilvl="5">
      <w:start w:val="1"/>
      <w:numFmt w:val="bullet"/>
      <w:lvlText w:val=""/>
      <w:lvlJc w:val="left"/>
      <w:pPr>
        <w:ind w:left="6084" w:hanging="360"/>
      </w:pPr>
      <w:rPr>
        <w:rFonts w:ascii="Wingdings" w:hAnsi="Wingdings" w:cs="Wingdings" w:hint="default"/>
      </w:rPr>
    </w:lvl>
    <w:lvl w:ilvl="6">
      <w:start w:val="1"/>
      <w:numFmt w:val="bullet"/>
      <w:lvlText w:val=""/>
      <w:lvlJc w:val="left"/>
      <w:pPr>
        <w:ind w:left="6804" w:hanging="360"/>
      </w:pPr>
      <w:rPr>
        <w:rFonts w:ascii="Symbol" w:hAnsi="Symbol" w:cs="Symbol" w:hint="default"/>
      </w:rPr>
    </w:lvl>
    <w:lvl w:ilvl="7">
      <w:start w:val="1"/>
      <w:numFmt w:val="bullet"/>
      <w:lvlText w:val="o"/>
      <w:lvlJc w:val="left"/>
      <w:pPr>
        <w:ind w:left="7524" w:hanging="360"/>
      </w:pPr>
      <w:rPr>
        <w:rFonts w:ascii="Courier New" w:hAnsi="Courier New" w:cs="Courier New" w:hint="default"/>
      </w:rPr>
    </w:lvl>
    <w:lvl w:ilvl="8">
      <w:start w:val="1"/>
      <w:numFmt w:val="bullet"/>
      <w:lvlText w:val=""/>
      <w:lvlJc w:val="left"/>
      <w:pPr>
        <w:ind w:left="8244" w:hanging="360"/>
      </w:pPr>
      <w:rPr>
        <w:rFonts w:ascii="Wingdings" w:hAnsi="Wingdings" w:cs="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3"/>
  </w:num>
  <w:num w:numId="7">
    <w:abstractNumId w:val="21"/>
  </w:num>
  <w:num w:numId="8">
    <w:abstractNumId w:val="2"/>
  </w:num>
  <w:num w:numId="9">
    <w:abstractNumId w:val="18"/>
  </w:num>
  <w:num w:numId="10">
    <w:abstractNumId w:val="1"/>
  </w:num>
  <w:num w:numId="11">
    <w:abstractNumId w:val="4"/>
  </w:num>
  <w:num w:numId="12">
    <w:abstractNumId w:val="17"/>
  </w:num>
  <w:num w:numId="13">
    <w:abstractNumId w:val="11"/>
  </w:num>
  <w:num w:numId="14">
    <w:abstractNumId w:val="12"/>
  </w:num>
  <w:num w:numId="15">
    <w:abstractNumId w:val="8"/>
  </w:num>
  <w:num w:numId="16">
    <w:abstractNumId w:val="8"/>
  </w:num>
  <w:num w:numId="17">
    <w:abstractNumId w:val="15"/>
  </w:num>
  <w:num w:numId="18">
    <w:abstractNumId w:val="7"/>
  </w:num>
  <w:num w:numId="19">
    <w:abstractNumId w:val="19"/>
  </w:num>
  <w:num w:numId="20">
    <w:abstractNumId w:val="3"/>
  </w:num>
  <w:num w:numId="21">
    <w:abstractNumId w:val="14"/>
  </w:num>
  <w:num w:numId="22">
    <w:abstractNumId w:val="9"/>
  </w:num>
  <w:num w:numId="23">
    <w:abstractNumId w:val="20"/>
  </w:num>
  <w:num w:numId="24">
    <w:abstractNumId w:val="10"/>
  </w:num>
  <w:num w:numId="25">
    <w:abstractNumId w:val="0"/>
  </w:num>
  <w:num w:numId="26">
    <w:abstractNumId w:val="1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14"/>
    <w:rsid w:val="000012FA"/>
    <w:rsid w:val="00017C3A"/>
    <w:rsid w:val="00024A3A"/>
    <w:rsid w:val="00030B1F"/>
    <w:rsid w:val="00037D44"/>
    <w:rsid w:val="00043554"/>
    <w:rsid w:val="00046905"/>
    <w:rsid w:val="00055181"/>
    <w:rsid w:val="000567BC"/>
    <w:rsid w:val="00057AE9"/>
    <w:rsid w:val="000710D3"/>
    <w:rsid w:val="000711E9"/>
    <w:rsid w:val="00083143"/>
    <w:rsid w:val="00093573"/>
    <w:rsid w:val="000A056A"/>
    <w:rsid w:val="000A0A59"/>
    <w:rsid w:val="000B48CE"/>
    <w:rsid w:val="000B6D9F"/>
    <w:rsid w:val="000C404E"/>
    <w:rsid w:val="000C4E13"/>
    <w:rsid w:val="000D1114"/>
    <w:rsid w:val="000D3617"/>
    <w:rsid w:val="000D602D"/>
    <w:rsid w:val="000E0401"/>
    <w:rsid w:val="000E460D"/>
    <w:rsid w:val="000E4ABF"/>
    <w:rsid w:val="000F3872"/>
    <w:rsid w:val="0010087B"/>
    <w:rsid w:val="00101297"/>
    <w:rsid w:val="00110439"/>
    <w:rsid w:val="00113137"/>
    <w:rsid w:val="00127DE1"/>
    <w:rsid w:val="0013019B"/>
    <w:rsid w:val="00131461"/>
    <w:rsid w:val="00136966"/>
    <w:rsid w:val="00151675"/>
    <w:rsid w:val="00155FBD"/>
    <w:rsid w:val="00164D28"/>
    <w:rsid w:val="00176216"/>
    <w:rsid w:val="001971EE"/>
    <w:rsid w:val="001A039C"/>
    <w:rsid w:val="001B484E"/>
    <w:rsid w:val="001B5088"/>
    <w:rsid w:val="001C1C95"/>
    <w:rsid w:val="001D1846"/>
    <w:rsid w:val="001D63AC"/>
    <w:rsid w:val="001E0D9F"/>
    <w:rsid w:val="001F3748"/>
    <w:rsid w:val="001F4FE7"/>
    <w:rsid w:val="001F7848"/>
    <w:rsid w:val="00202539"/>
    <w:rsid w:val="00203D5E"/>
    <w:rsid w:val="00204539"/>
    <w:rsid w:val="002105C5"/>
    <w:rsid w:val="002231B6"/>
    <w:rsid w:val="0023440D"/>
    <w:rsid w:val="00237049"/>
    <w:rsid w:val="00251FBE"/>
    <w:rsid w:val="00257FB1"/>
    <w:rsid w:val="002617A4"/>
    <w:rsid w:val="0027507E"/>
    <w:rsid w:val="0027773F"/>
    <w:rsid w:val="00277E52"/>
    <w:rsid w:val="00287295"/>
    <w:rsid w:val="00292616"/>
    <w:rsid w:val="00297B6B"/>
    <w:rsid w:val="002A0447"/>
    <w:rsid w:val="002A74FB"/>
    <w:rsid w:val="002A79BA"/>
    <w:rsid w:val="002C098E"/>
    <w:rsid w:val="002C1DAF"/>
    <w:rsid w:val="002D1A6A"/>
    <w:rsid w:val="002D4FCE"/>
    <w:rsid w:val="002F4D0B"/>
    <w:rsid w:val="002F7A3C"/>
    <w:rsid w:val="00305EF9"/>
    <w:rsid w:val="003205DD"/>
    <w:rsid w:val="00320E99"/>
    <w:rsid w:val="0033237A"/>
    <w:rsid w:val="003362C4"/>
    <w:rsid w:val="00346D4B"/>
    <w:rsid w:val="0036159C"/>
    <w:rsid w:val="00364EB4"/>
    <w:rsid w:val="00374974"/>
    <w:rsid w:val="00377E05"/>
    <w:rsid w:val="003817A0"/>
    <w:rsid w:val="0038336D"/>
    <w:rsid w:val="00391E94"/>
    <w:rsid w:val="003A7583"/>
    <w:rsid w:val="003D0EA7"/>
    <w:rsid w:val="003F3124"/>
    <w:rsid w:val="003F3C9A"/>
    <w:rsid w:val="00401299"/>
    <w:rsid w:val="00401412"/>
    <w:rsid w:val="004135FB"/>
    <w:rsid w:val="004158CD"/>
    <w:rsid w:val="00416583"/>
    <w:rsid w:val="004170EE"/>
    <w:rsid w:val="00420E51"/>
    <w:rsid w:val="00422B85"/>
    <w:rsid w:val="004279F8"/>
    <w:rsid w:val="00437343"/>
    <w:rsid w:val="0044475F"/>
    <w:rsid w:val="00451D3B"/>
    <w:rsid w:val="00461CF7"/>
    <w:rsid w:val="00482C17"/>
    <w:rsid w:val="004942CD"/>
    <w:rsid w:val="004A1C81"/>
    <w:rsid w:val="004B3596"/>
    <w:rsid w:val="004C670E"/>
    <w:rsid w:val="004C6B6C"/>
    <w:rsid w:val="004D324D"/>
    <w:rsid w:val="004E04D9"/>
    <w:rsid w:val="004E075E"/>
    <w:rsid w:val="004E78C1"/>
    <w:rsid w:val="004F39B9"/>
    <w:rsid w:val="00500501"/>
    <w:rsid w:val="0050350D"/>
    <w:rsid w:val="0050582E"/>
    <w:rsid w:val="00507FDF"/>
    <w:rsid w:val="005107F0"/>
    <w:rsid w:val="00513F7D"/>
    <w:rsid w:val="00513FB8"/>
    <w:rsid w:val="00517753"/>
    <w:rsid w:val="00520A7D"/>
    <w:rsid w:val="00521D2B"/>
    <w:rsid w:val="00522106"/>
    <w:rsid w:val="005236CE"/>
    <w:rsid w:val="00527C3F"/>
    <w:rsid w:val="005363FB"/>
    <w:rsid w:val="0054551D"/>
    <w:rsid w:val="00560D61"/>
    <w:rsid w:val="00565BBB"/>
    <w:rsid w:val="005673B8"/>
    <w:rsid w:val="00567CED"/>
    <w:rsid w:val="00572186"/>
    <w:rsid w:val="005868CC"/>
    <w:rsid w:val="00593990"/>
    <w:rsid w:val="005B3F52"/>
    <w:rsid w:val="005D4EB1"/>
    <w:rsid w:val="00601F8A"/>
    <w:rsid w:val="00610A3B"/>
    <w:rsid w:val="00612024"/>
    <w:rsid w:val="00625E2B"/>
    <w:rsid w:val="006262A5"/>
    <w:rsid w:val="0064241F"/>
    <w:rsid w:val="006442FE"/>
    <w:rsid w:val="00653F82"/>
    <w:rsid w:val="00654CB7"/>
    <w:rsid w:val="00657DF4"/>
    <w:rsid w:val="006627C6"/>
    <w:rsid w:val="00663C3A"/>
    <w:rsid w:val="006702F6"/>
    <w:rsid w:val="00670DE7"/>
    <w:rsid w:val="00673015"/>
    <w:rsid w:val="00676E69"/>
    <w:rsid w:val="006843BC"/>
    <w:rsid w:val="006A6869"/>
    <w:rsid w:val="006C4D01"/>
    <w:rsid w:val="006C68D7"/>
    <w:rsid w:val="006D50B8"/>
    <w:rsid w:val="006E3820"/>
    <w:rsid w:val="006F5E04"/>
    <w:rsid w:val="00700E14"/>
    <w:rsid w:val="00711245"/>
    <w:rsid w:val="00716DB8"/>
    <w:rsid w:val="0073104E"/>
    <w:rsid w:val="007422F5"/>
    <w:rsid w:val="007431E6"/>
    <w:rsid w:val="00745B47"/>
    <w:rsid w:val="0075183A"/>
    <w:rsid w:val="00753475"/>
    <w:rsid w:val="007555C5"/>
    <w:rsid w:val="007635EF"/>
    <w:rsid w:val="00771BE0"/>
    <w:rsid w:val="00774771"/>
    <w:rsid w:val="007A1EE9"/>
    <w:rsid w:val="007A7E24"/>
    <w:rsid w:val="007D1231"/>
    <w:rsid w:val="007D35D4"/>
    <w:rsid w:val="007D4133"/>
    <w:rsid w:val="008025F1"/>
    <w:rsid w:val="00802D12"/>
    <w:rsid w:val="008078A6"/>
    <w:rsid w:val="00811992"/>
    <w:rsid w:val="008133EC"/>
    <w:rsid w:val="00822B48"/>
    <w:rsid w:val="0083613A"/>
    <w:rsid w:val="00846177"/>
    <w:rsid w:val="00852CDA"/>
    <w:rsid w:val="00856A09"/>
    <w:rsid w:val="00861C79"/>
    <w:rsid w:val="00864D5A"/>
    <w:rsid w:val="00872AB4"/>
    <w:rsid w:val="00880849"/>
    <w:rsid w:val="008843DB"/>
    <w:rsid w:val="00887805"/>
    <w:rsid w:val="00892ADE"/>
    <w:rsid w:val="00894DC6"/>
    <w:rsid w:val="008A07D0"/>
    <w:rsid w:val="008A214C"/>
    <w:rsid w:val="008B4375"/>
    <w:rsid w:val="008C00AF"/>
    <w:rsid w:val="008C080A"/>
    <w:rsid w:val="008D46A6"/>
    <w:rsid w:val="008E0320"/>
    <w:rsid w:val="008E7612"/>
    <w:rsid w:val="0090159B"/>
    <w:rsid w:val="009133CA"/>
    <w:rsid w:val="00915351"/>
    <w:rsid w:val="0093087A"/>
    <w:rsid w:val="00931477"/>
    <w:rsid w:val="009337E4"/>
    <w:rsid w:val="00935385"/>
    <w:rsid w:val="00935A43"/>
    <w:rsid w:val="00935AB3"/>
    <w:rsid w:val="009438F1"/>
    <w:rsid w:val="00954ED8"/>
    <w:rsid w:val="009614F5"/>
    <w:rsid w:val="00963297"/>
    <w:rsid w:val="009658A5"/>
    <w:rsid w:val="00977728"/>
    <w:rsid w:val="00980CB8"/>
    <w:rsid w:val="0098483A"/>
    <w:rsid w:val="00985149"/>
    <w:rsid w:val="00987BED"/>
    <w:rsid w:val="009955B5"/>
    <w:rsid w:val="00996B06"/>
    <w:rsid w:val="00997357"/>
    <w:rsid w:val="00997A70"/>
    <w:rsid w:val="009A4F50"/>
    <w:rsid w:val="009B22E3"/>
    <w:rsid w:val="009B7DC4"/>
    <w:rsid w:val="009E2258"/>
    <w:rsid w:val="009E3229"/>
    <w:rsid w:val="009F10D0"/>
    <w:rsid w:val="00A07EE5"/>
    <w:rsid w:val="00A11EBC"/>
    <w:rsid w:val="00A13D46"/>
    <w:rsid w:val="00A334AC"/>
    <w:rsid w:val="00A345DB"/>
    <w:rsid w:val="00A410C7"/>
    <w:rsid w:val="00A438DD"/>
    <w:rsid w:val="00A43946"/>
    <w:rsid w:val="00A440EE"/>
    <w:rsid w:val="00A45225"/>
    <w:rsid w:val="00A45747"/>
    <w:rsid w:val="00A63D29"/>
    <w:rsid w:val="00A72A8C"/>
    <w:rsid w:val="00A90EE8"/>
    <w:rsid w:val="00A9232D"/>
    <w:rsid w:val="00AA768E"/>
    <w:rsid w:val="00AB257C"/>
    <w:rsid w:val="00AB6511"/>
    <w:rsid w:val="00AC06D4"/>
    <w:rsid w:val="00AC18E0"/>
    <w:rsid w:val="00AC64AD"/>
    <w:rsid w:val="00AD32EA"/>
    <w:rsid w:val="00AD54E5"/>
    <w:rsid w:val="00AD7E0B"/>
    <w:rsid w:val="00AF4A6C"/>
    <w:rsid w:val="00B021FE"/>
    <w:rsid w:val="00B0458D"/>
    <w:rsid w:val="00B12E00"/>
    <w:rsid w:val="00B24AD9"/>
    <w:rsid w:val="00B35181"/>
    <w:rsid w:val="00B40CDE"/>
    <w:rsid w:val="00B53174"/>
    <w:rsid w:val="00B66254"/>
    <w:rsid w:val="00B85430"/>
    <w:rsid w:val="00B870C8"/>
    <w:rsid w:val="00BA1252"/>
    <w:rsid w:val="00BC54B9"/>
    <w:rsid w:val="00BC5B42"/>
    <w:rsid w:val="00BC76C0"/>
    <w:rsid w:val="00BC7E5A"/>
    <w:rsid w:val="00BE7C34"/>
    <w:rsid w:val="00BF2D80"/>
    <w:rsid w:val="00C11E8C"/>
    <w:rsid w:val="00C17DEA"/>
    <w:rsid w:val="00C407DC"/>
    <w:rsid w:val="00C47BDE"/>
    <w:rsid w:val="00C527C6"/>
    <w:rsid w:val="00C550D5"/>
    <w:rsid w:val="00C60F72"/>
    <w:rsid w:val="00C626D2"/>
    <w:rsid w:val="00C66D96"/>
    <w:rsid w:val="00C837C5"/>
    <w:rsid w:val="00C912C6"/>
    <w:rsid w:val="00C933DB"/>
    <w:rsid w:val="00CA3DFF"/>
    <w:rsid w:val="00CD46E0"/>
    <w:rsid w:val="00CE036F"/>
    <w:rsid w:val="00CE0B10"/>
    <w:rsid w:val="00CE12DC"/>
    <w:rsid w:val="00CF3156"/>
    <w:rsid w:val="00CF3CBE"/>
    <w:rsid w:val="00CF4CFB"/>
    <w:rsid w:val="00D0155C"/>
    <w:rsid w:val="00D04D56"/>
    <w:rsid w:val="00D05797"/>
    <w:rsid w:val="00D072D7"/>
    <w:rsid w:val="00D158C1"/>
    <w:rsid w:val="00D36C15"/>
    <w:rsid w:val="00D543A7"/>
    <w:rsid w:val="00D5671C"/>
    <w:rsid w:val="00D82B49"/>
    <w:rsid w:val="00D8454C"/>
    <w:rsid w:val="00D92DD6"/>
    <w:rsid w:val="00DB4A87"/>
    <w:rsid w:val="00DC55EF"/>
    <w:rsid w:val="00DD669A"/>
    <w:rsid w:val="00DE5418"/>
    <w:rsid w:val="00DF1333"/>
    <w:rsid w:val="00DF243B"/>
    <w:rsid w:val="00DF4F2B"/>
    <w:rsid w:val="00E14690"/>
    <w:rsid w:val="00E20398"/>
    <w:rsid w:val="00E20F5C"/>
    <w:rsid w:val="00E21AC6"/>
    <w:rsid w:val="00E25E62"/>
    <w:rsid w:val="00E33206"/>
    <w:rsid w:val="00E44FFB"/>
    <w:rsid w:val="00E47F6B"/>
    <w:rsid w:val="00E62515"/>
    <w:rsid w:val="00E7094A"/>
    <w:rsid w:val="00E72814"/>
    <w:rsid w:val="00E97525"/>
    <w:rsid w:val="00EC1220"/>
    <w:rsid w:val="00ED1DE2"/>
    <w:rsid w:val="00EE275F"/>
    <w:rsid w:val="00EF2A83"/>
    <w:rsid w:val="00F043C7"/>
    <w:rsid w:val="00F11020"/>
    <w:rsid w:val="00F1521E"/>
    <w:rsid w:val="00F26BB4"/>
    <w:rsid w:val="00F26E4C"/>
    <w:rsid w:val="00F67AC8"/>
    <w:rsid w:val="00F730CA"/>
    <w:rsid w:val="00F74F40"/>
    <w:rsid w:val="00F76128"/>
    <w:rsid w:val="00F84D55"/>
    <w:rsid w:val="00F865A6"/>
    <w:rsid w:val="00F91AED"/>
    <w:rsid w:val="00FB4A7C"/>
    <w:rsid w:val="00FD25F4"/>
    <w:rsid w:val="00FD4B89"/>
    <w:rsid w:val="00FE3C32"/>
    <w:rsid w:val="00FF15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12081"/>
  <w15:docId w15:val="{058E09EC-23C4-4E11-BB8D-97BA0019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59C"/>
    <w:pPr>
      <w:widowControl w:val="0"/>
      <w:autoSpaceDE w:val="0"/>
      <w:autoSpaceDN w:val="0"/>
      <w:adjustRightInd w:val="0"/>
    </w:pPr>
    <w:rPr>
      <w:rFonts w:ascii="Times New Roman" w:eastAsia="Times New Roman" w:hAnsi="Times New Roman" w:cs="Calibri"/>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link w:val="Nadpis1Char"/>
    <w:qFormat/>
    <w:rsid w:val="005236CE"/>
    <w:pPr>
      <w:keepNext/>
      <w:widowControl/>
      <w:numPr>
        <w:numId w:val="5"/>
      </w:numPr>
      <w:suppressLineNumbers/>
      <w:suppressAutoHyphens/>
      <w:autoSpaceDE/>
      <w:autoSpaceDN/>
      <w:adjustRightInd/>
      <w:spacing w:before="120" w:after="120" w:line="300" w:lineRule="atLeast"/>
      <w:outlineLvl w:val="0"/>
    </w:pPr>
    <w:rPr>
      <w:rFonts w:ascii="Arial" w:hAnsi="Arial" w:cs="Times New Roman"/>
      <w:b/>
      <w:bCs/>
      <w:sz w:val="24"/>
      <w:szCs w:val="24"/>
    </w:rPr>
  </w:style>
  <w:style w:type="paragraph" w:styleId="Nadpis2">
    <w:name w:val="heading 2"/>
    <w:basedOn w:val="Normln"/>
    <w:link w:val="Nadpis2Char"/>
    <w:unhideWhenUsed/>
    <w:qFormat/>
    <w:rsid w:val="005236CE"/>
    <w:pPr>
      <w:widowControl/>
      <w:numPr>
        <w:ilvl w:val="1"/>
        <w:numId w:val="5"/>
      </w:numPr>
      <w:suppressLineNumbers/>
      <w:suppressAutoHyphens/>
      <w:autoSpaceDE/>
      <w:autoSpaceDN/>
      <w:adjustRightInd/>
      <w:spacing w:before="120" w:after="120" w:line="300" w:lineRule="atLeast"/>
      <w:ind w:left="578" w:hanging="578"/>
      <w:outlineLvl w:val="1"/>
    </w:pPr>
    <w:rPr>
      <w:rFonts w:ascii="Arial" w:hAnsi="Arial" w:cs="Times New Roman"/>
      <w:bCs/>
      <w:szCs w:val="21"/>
    </w:rPr>
  </w:style>
  <w:style w:type="paragraph" w:styleId="Nadpis3">
    <w:name w:val="heading 3"/>
    <w:basedOn w:val="Normln"/>
    <w:link w:val="Nadpis3Char"/>
    <w:unhideWhenUsed/>
    <w:qFormat/>
    <w:rsid w:val="005236CE"/>
    <w:pPr>
      <w:widowControl/>
      <w:numPr>
        <w:ilvl w:val="2"/>
        <w:numId w:val="5"/>
      </w:numPr>
      <w:suppressAutoHyphens/>
      <w:autoSpaceDE/>
      <w:autoSpaceDN/>
      <w:adjustRightInd/>
      <w:spacing w:before="120" w:after="120" w:line="300" w:lineRule="atLeast"/>
      <w:ind w:left="1418" w:hanging="851"/>
      <w:outlineLvl w:val="2"/>
    </w:pPr>
    <w:rPr>
      <w:rFonts w:ascii="Arial" w:hAnsi="Arial" w:cs="Times New Roman"/>
      <w:bCs/>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00E14"/>
    <w:pPr>
      <w:ind w:left="708"/>
    </w:pPr>
  </w:style>
  <w:style w:type="paragraph" w:customStyle="1" w:styleId="Sinespaciado">
    <w:name w:val="Sin espaciado"/>
    <w:uiPriority w:val="99"/>
    <w:qFormat/>
    <w:rsid w:val="00700E14"/>
    <w:pPr>
      <w:widowControl w:val="0"/>
      <w:autoSpaceDE w:val="0"/>
      <w:autoSpaceDN w:val="0"/>
      <w:adjustRightInd w:val="0"/>
      <w:spacing w:after="0" w:line="240" w:lineRule="auto"/>
    </w:pPr>
    <w:rPr>
      <w:rFonts w:ascii="Calibri" w:eastAsia="Times New Roman" w:hAnsi="Calibri" w:cs="Calibri"/>
      <w:lang w:eastAsia="cs-CZ"/>
    </w:rPr>
  </w:style>
  <w:style w:type="character" w:customStyle="1" w:styleId="platne1">
    <w:name w:val="platne1"/>
    <w:basedOn w:val="Standardnpsmoodstavce"/>
    <w:rsid w:val="00700E14"/>
  </w:style>
  <w:style w:type="table" w:styleId="Mkatabulky">
    <w:name w:val="Table Grid"/>
    <w:basedOn w:val="Normlntabulka"/>
    <w:uiPriority w:val="59"/>
    <w:rsid w:val="00700E14"/>
    <w:pPr>
      <w:spacing w:after="0" w:line="240" w:lineRule="auto"/>
    </w:pPr>
    <w:rPr>
      <w:rFonts w:ascii="Calibri" w:eastAsia="Times New Roman" w:hAnsi="Calibri"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5236CE"/>
    <w:rPr>
      <w:rFonts w:ascii="Arial" w:eastAsia="Times New Roman" w:hAnsi="Arial" w:cs="Times New Roman"/>
      <w:b/>
      <w:bCs/>
      <w:sz w:val="24"/>
      <w:szCs w:val="24"/>
      <w:lang w:eastAsia="cs-CZ"/>
    </w:rPr>
  </w:style>
  <w:style w:type="character" w:customStyle="1" w:styleId="Nadpis2Char">
    <w:name w:val="Nadpis 2 Char"/>
    <w:basedOn w:val="Standardnpsmoodstavce"/>
    <w:link w:val="Nadpis2"/>
    <w:rsid w:val="005236CE"/>
    <w:rPr>
      <w:rFonts w:ascii="Arial" w:eastAsia="Times New Roman" w:hAnsi="Arial" w:cs="Times New Roman"/>
      <w:bCs/>
      <w:szCs w:val="21"/>
      <w:lang w:eastAsia="cs-CZ"/>
    </w:rPr>
  </w:style>
  <w:style w:type="character" w:customStyle="1" w:styleId="Nadpis3Char">
    <w:name w:val="Nadpis 3 Char"/>
    <w:basedOn w:val="Standardnpsmoodstavce"/>
    <w:link w:val="Nadpis3"/>
    <w:rsid w:val="005236CE"/>
    <w:rPr>
      <w:rFonts w:ascii="Arial" w:eastAsia="Times New Roman" w:hAnsi="Arial" w:cs="Times New Roman"/>
      <w:bCs/>
      <w:szCs w:val="21"/>
      <w:lang w:eastAsia="cs-CZ"/>
    </w:rPr>
  </w:style>
  <w:style w:type="character" w:styleId="Odkaznakoment">
    <w:name w:val="annotation reference"/>
    <w:basedOn w:val="Standardnpsmoodstavce"/>
    <w:uiPriority w:val="99"/>
    <w:semiHidden/>
    <w:unhideWhenUsed/>
    <w:rsid w:val="00985149"/>
    <w:rPr>
      <w:sz w:val="16"/>
      <w:szCs w:val="16"/>
    </w:rPr>
  </w:style>
  <w:style w:type="character" w:customStyle="1" w:styleId="TextkomenteChar">
    <w:name w:val="Text komentáře Char"/>
    <w:basedOn w:val="Standardnpsmoodstavce"/>
    <w:link w:val="Textkomente"/>
    <w:uiPriority w:val="99"/>
    <w:semiHidden/>
    <w:rsid w:val="00985149"/>
    <w:rPr>
      <w:rFonts w:ascii="Georgia" w:eastAsia="Times New Roman" w:hAnsi="Georgia" w:cs="Times New Roman"/>
      <w:sz w:val="20"/>
      <w:szCs w:val="20"/>
      <w:lang w:eastAsia="cs-CZ"/>
    </w:rPr>
  </w:style>
  <w:style w:type="paragraph" w:styleId="Textkomente">
    <w:name w:val="annotation text"/>
    <w:basedOn w:val="Normln"/>
    <w:link w:val="TextkomenteChar"/>
    <w:uiPriority w:val="99"/>
    <w:semiHidden/>
    <w:unhideWhenUsed/>
    <w:rsid w:val="00985149"/>
    <w:pPr>
      <w:widowControl/>
      <w:suppressAutoHyphens/>
      <w:autoSpaceDE/>
      <w:autoSpaceDN/>
      <w:adjustRightInd/>
      <w:spacing w:before="120" w:after="120" w:line="240" w:lineRule="auto"/>
    </w:pPr>
    <w:rPr>
      <w:rFonts w:ascii="Georgia" w:hAnsi="Georgia" w:cs="Times New Roman"/>
      <w:sz w:val="20"/>
      <w:szCs w:val="20"/>
    </w:rPr>
  </w:style>
  <w:style w:type="character" w:customStyle="1" w:styleId="TextkomenteChar1">
    <w:name w:val="Text komentáře Char1"/>
    <w:basedOn w:val="Standardnpsmoodstavce"/>
    <w:uiPriority w:val="99"/>
    <w:semiHidden/>
    <w:rsid w:val="00985149"/>
    <w:rPr>
      <w:rFonts w:ascii="Calibri" w:eastAsia="Times New Roman" w:hAnsi="Calibri" w:cs="Calibri"/>
      <w:sz w:val="20"/>
      <w:szCs w:val="20"/>
      <w:lang w:eastAsia="cs-CZ"/>
    </w:rPr>
  </w:style>
  <w:style w:type="paragraph" w:styleId="Textbubliny">
    <w:name w:val="Balloon Text"/>
    <w:basedOn w:val="Normln"/>
    <w:link w:val="TextbublinyChar"/>
    <w:uiPriority w:val="99"/>
    <w:semiHidden/>
    <w:unhideWhenUsed/>
    <w:rsid w:val="0098514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85149"/>
    <w:rPr>
      <w:rFonts w:ascii="Tahoma" w:eastAsia="Times New Roman" w:hAnsi="Tahoma" w:cs="Tahoma"/>
      <w:sz w:val="16"/>
      <w:szCs w:val="16"/>
      <w:lang w:eastAsia="cs-CZ"/>
    </w:rPr>
  </w:style>
  <w:style w:type="paragraph" w:styleId="Zhlav">
    <w:name w:val="header"/>
    <w:basedOn w:val="Normln"/>
    <w:link w:val="ZhlavChar"/>
    <w:uiPriority w:val="99"/>
    <w:unhideWhenUsed/>
    <w:rsid w:val="00B351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5181"/>
    <w:rPr>
      <w:rFonts w:ascii="Calibri" w:eastAsia="Times New Roman" w:hAnsi="Calibri" w:cs="Calibri"/>
      <w:lang w:eastAsia="cs-CZ"/>
    </w:rPr>
  </w:style>
  <w:style w:type="paragraph" w:styleId="Zpat">
    <w:name w:val="footer"/>
    <w:basedOn w:val="Normln"/>
    <w:link w:val="ZpatChar"/>
    <w:uiPriority w:val="99"/>
    <w:unhideWhenUsed/>
    <w:rsid w:val="00B35181"/>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181"/>
    <w:rPr>
      <w:rFonts w:ascii="Calibri" w:eastAsia="Times New Roman" w:hAnsi="Calibri" w:cs="Calibri"/>
      <w:lang w:eastAsia="cs-CZ"/>
    </w:rPr>
  </w:style>
  <w:style w:type="paragraph" w:customStyle="1" w:styleId="Default">
    <w:name w:val="Default"/>
    <w:rsid w:val="00E72814"/>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4E04D9"/>
    <w:pPr>
      <w:spacing w:after="0" w:line="240" w:lineRule="auto"/>
    </w:pPr>
    <w:rPr>
      <w:rFonts w:ascii="Calibri" w:eastAsia="Times New Roman" w:hAnsi="Calibri" w:cs="Calibri"/>
      <w:lang w:eastAsia="cs-CZ"/>
    </w:rPr>
  </w:style>
  <w:style w:type="paragraph" w:styleId="Zkladntextodsazen">
    <w:name w:val="Body Text Indent"/>
    <w:basedOn w:val="Normln"/>
    <w:link w:val="ZkladntextodsazenChar1"/>
    <w:uiPriority w:val="99"/>
    <w:rsid w:val="00A13D46"/>
    <w:pPr>
      <w:widowControl/>
      <w:suppressAutoHyphens/>
      <w:autoSpaceDE/>
      <w:autoSpaceDN/>
      <w:adjustRightInd/>
      <w:spacing w:after="0" w:line="240" w:lineRule="auto"/>
      <w:ind w:firstLine="708"/>
      <w:jc w:val="both"/>
    </w:pPr>
    <w:rPr>
      <w:rFonts w:cs="Times New Roman"/>
      <w:sz w:val="24"/>
      <w:szCs w:val="24"/>
      <w:lang w:eastAsia="ar-SA"/>
    </w:rPr>
  </w:style>
  <w:style w:type="character" w:customStyle="1" w:styleId="ZkladntextodsazenChar">
    <w:name w:val="Základní text odsazený Char"/>
    <w:basedOn w:val="Standardnpsmoodstavce"/>
    <w:uiPriority w:val="99"/>
    <w:semiHidden/>
    <w:rsid w:val="00A13D46"/>
    <w:rPr>
      <w:rFonts w:ascii="Times New Roman" w:eastAsia="Times New Roman" w:hAnsi="Times New Roman" w:cs="Calibri"/>
      <w:lang w:eastAsia="cs-CZ"/>
    </w:rPr>
  </w:style>
  <w:style w:type="character" w:customStyle="1" w:styleId="ZkladntextodsazenChar1">
    <w:name w:val="Základní text odsazený Char1"/>
    <w:link w:val="Zkladntextodsazen"/>
    <w:uiPriority w:val="99"/>
    <w:locked/>
    <w:rsid w:val="00A13D46"/>
    <w:rPr>
      <w:rFonts w:ascii="Times New Roman" w:eastAsia="Times New Roman" w:hAnsi="Times New Roman" w:cs="Times New Roman"/>
      <w:sz w:val="24"/>
      <w:szCs w:val="24"/>
      <w:lang w:eastAsia="ar-SA"/>
    </w:rPr>
  </w:style>
  <w:style w:type="paragraph" w:customStyle="1" w:styleId="Zkladntext31">
    <w:name w:val="Základní text 31"/>
    <w:basedOn w:val="Normln"/>
    <w:uiPriority w:val="99"/>
    <w:rsid w:val="001A039C"/>
    <w:pPr>
      <w:widowControl/>
      <w:suppressAutoHyphens/>
      <w:autoSpaceDE/>
      <w:autoSpaceDN/>
      <w:adjustRightInd/>
      <w:spacing w:after="0" w:line="240" w:lineRule="auto"/>
      <w:jc w:val="both"/>
    </w:pPr>
    <w:rPr>
      <w:rFonts w:cs="Times New Roman"/>
      <w:i/>
      <w:iCs/>
      <w:sz w:val="24"/>
      <w:szCs w:val="24"/>
      <w:lang w:eastAsia="ar-SA"/>
    </w:rPr>
  </w:style>
  <w:style w:type="paragraph" w:styleId="Zkladntext">
    <w:name w:val="Body Text"/>
    <w:basedOn w:val="Normln"/>
    <w:link w:val="ZkladntextChar"/>
    <w:uiPriority w:val="99"/>
    <w:semiHidden/>
    <w:unhideWhenUsed/>
    <w:rsid w:val="001A039C"/>
    <w:pPr>
      <w:spacing w:after="120"/>
    </w:pPr>
  </w:style>
  <w:style w:type="character" w:customStyle="1" w:styleId="ZkladntextChar">
    <w:name w:val="Základní text Char"/>
    <w:basedOn w:val="Standardnpsmoodstavce"/>
    <w:link w:val="Zkladntext"/>
    <w:uiPriority w:val="99"/>
    <w:semiHidden/>
    <w:rsid w:val="001A039C"/>
    <w:rPr>
      <w:rFonts w:ascii="Times New Roman" w:eastAsia="Times New Roman" w:hAnsi="Times New Roman" w:cs="Calibri"/>
      <w:lang w:eastAsia="cs-CZ"/>
    </w:rPr>
  </w:style>
  <w:style w:type="paragraph" w:customStyle="1" w:styleId="Zkladntext21">
    <w:name w:val="Základní text 21"/>
    <w:basedOn w:val="Normln"/>
    <w:uiPriority w:val="99"/>
    <w:rsid w:val="001A039C"/>
    <w:pPr>
      <w:widowControl/>
      <w:suppressAutoHyphens/>
      <w:autoSpaceDE/>
      <w:autoSpaceDN/>
      <w:adjustRightInd/>
      <w:spacing w:after="0" w:line="240" w:lineRule="auto"/>
      <w:jc w:val="both"/>
    </w:pPr>
    <w:rPr>
      <w:rFonts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8063">
      <w:bodyDiv w:val="1"/>
      <w:marLeft w:val="0"/>
      <w:marRight w:val="0"/>
      <w:marTop w:val="0"/>
      <w:marBottom w:val="0"/>
      <w:divBdr>
        <w:top w:val="none" w:sz="0" w:space="0" w:color="auto"/>
        <w:left w:val="none" w:sz="0" w:space="0" w:color="auto"/>
        <w:bottom w:val="none" w:sz="0" w:space="0" w:color="auto"/>
        <w:right w:val="none" w:sz="0" w:space="0" w:color="auto"/>
      </w:divBdr>
    </w:div>
    <w:div w:id="523056919">
      <w:bodyDiv w:val="1"/>
      <w:marLeft w:val="0"/>
      <w:marRight w:val="0"/>
      <w:marTop w:val="0"/>
      <w:marBottom w:val="0"/>
      <w:divBdr>
        <w:top w:val="none" w:sz="0" w:space="0" w:color="auto"/>
        <w:left w:val="none" w:sz="0" w:space="0" w:color="auto"/>
        <w:bottom w:val="none" w:sz="0" w:space="0" w:color="auto"/>
        <w:right w:val="none" w:sz="0" w:space="0" w:color="auto"/>
      </w:divBdr>
    </w:div>
    <w:div w:id="66054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7D9F0EFC51FB241A6752542942449CA" ma:contentTypeVersion="8" ma:contentTypeDescription="Vytvoří nový dokument" ma:contentTypeScope="" ma:versionID="240cdb67a46b38985274e6ca5441bfa7">
  <xsd:schema xmlns:xsd="http://www.w3.org/2001/XMLSchema" xmlns:xs="http://www.w3.org/2001/XMLSchema" xmlns:p="http://schemas.microsoft.com/office/2006/metadata/properties" xmlns:ns2="3398fda5-7c9f-45c6-ab5f-dfa99aefc2f6" targetNamespace="http://schemas.microsoft.com/office/2006/metadata/properties" ma:root="true" ma:fieldsID="0ae61731dac5d5152d9f923e991d6846" ns2:_="">
    <xsd:import namespace="3398fda5-7c9f-45c6-ab5f-dfa99aefc2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8fda5-7c9f-45c6-ab5f-dfa99aefc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747F7F-AEFC-4E9F-BAA3-0A6C094FCEB6}">
  <ds:schemaRefs>
    <ds:schemaRef ds:uri="http://schemas.openxmlformats.org/officeDocument/2006/bibliography"/>
  </ds:schemaRefs>
</ds:datastoreItem>
</file>

<file path=customXml/itemProps2.xml><?xml version="1.0" encoding="utf-8"?>
<ds:datastoreItem xmlns:ds="http://schemas.openxmlformats.org/officeDocument/2006/customXml" ds:itemID="{055A909E-35BC-4331-8BEC-F099538ED8E2}">
  <ds:schemaRefs>
    <ds:schemaRef ds:uri="http://schemas.microsoft.com/sharepoint/v3/contenttype/forms"/>
  </ds:schemaRefs>
</ds:datastoreItem>
</file>

<file path=customXml/itemProps3.xml><?xml version="1.0" encoding="utf-8"?>
<ds:datastoreItem xmlns:ds="http://schemas.openxmlformats.org/officeDocument/2006/customXml" ds:itemID="{0358578F-BC87-4EC5-8243-F7A2A909A7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C4DCB1-1816-4FCB-8971-4A8A157A5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8fda5-7c9f-45c6-ab5f-dfa99aefc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1306</Words>
  <Characters>7706</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Tereza Čopáková</dc:creator>
  <cp:lastModifiedBy>Mackovičová Kristýna</cp:lastModifiedBy>
  <cp:revision>3</cp:revision>
  <cp:lastPrinted>2020-11-11T10:49:00Z</cp:lastPrinted>
  <dcterms:created xsi:type="dcterms:W3CDTF">2021-01-19T11:50:00Z</dcterms:created>
  <dcterms:modified xsi:type="dcterms:W3CDTF">2021-01-26T17:03:00Z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0x010100D7D9F0EFC51FB241A6752542942449CA</vt:lpwstr>
  </property>
</Properties>
</file>