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BD83B" w14:textId="77777777" w:rsidR="003522B2" w:rsidRDefault="003522B2" w:rsidP="003522B2">
      <w:pPr>
        <w:pStyle w:val="Nzev"/>
        <w:ind w:hanging="1440"/>
        <w:rPr>
          <w:sz w:val="48"/>
        </w:rPr>
      </w:pPr>
      <w:r>
        <w:rPr>
          <w:sz w:val="48"/>
        </w:rPr>
        <w:t>SMLOUVA O DÍLO</w:t>
      </w:r>
    </w:p>
    <w:p w14:paraId="3C6333EA" w14:textId="77777777" w:rsidR="003522B2" w:rsidRPr="00786ADF" w:rsidRDefault="003522B2" w:rsidP="003522B2">
      <w:pPr>
        <w:spacing w:before="120" w:line="276" w:lineRule="auto"/>
        <w:ind w:right="-2"/>
        <w:jc w:val="center"/>
        <w:rPr>
          <w:rFonts w:ascii="Arial" w:hAnsi="Arial" w:cs="Arial"/>
          <w:bCs/>
        </w:rPr>
      </w:pPr>
      <w:r w:rsidRPr="00786ADF">
        <w:rPr>
          <w:rFonts w:ascii="Arial" w:hAnsi="Arial" w:cs="Arial"/>
          <w:bCs/>
        </w:rPr>
        <w:t>uzavřená podle § 2586 zákona č. 89/2012 Sb.</w:t>
      </w:r>
      <w:r>
        <w:rPr>
          <w:rFonts w:ascii="Arial" w:hAnsi="Arial" w:cs="Arial"/>
          <w:bCs/>
        </w:rPr>
        <w:t>, občanský zákoník (dále jen „občanský zákoník“)</w:t>
      </w:r>
      <w:r w:rsidRPr="00786ADF">
        <w:rPr>
          <w:rFonts w:ascii="Arial" w:hAnsi="Arial" w:cs="Arial"/>
          <w:bCs/>
        </w:rPr>
        <w:t xml:space="preserve"> ve znění pozdějších předpisů</w:t>
      </w:r>
      <w:r>
        <w:rPr>
          <w:rFonts w:ascii="Arial" w:hAnsi="Arial" w:cs="Arial"/>
          <w:bCs/>
        </w:rPr>
        <w:t>; práva a povinnosti stran touto smlouvou neupravená se řídí příslušnými ustanoveními občanského zákoníku.</w:t>
      </w:r>
    </w:p>
    <w:p w14:paraId="44CB6D34" w14:textId="77777777" w:rsidR="003522B2" w:rsidRPr="00786ADF" w:rsidRDefault="003522B2" w:rsidP="003522B2">
      <w:pPr>
        <w:spacing w:line="240" w:lineRule="atLeast"/>
        <w:ind w:right="-2"/>
        <w:jc w:val="center"/>
        <w:rPr>
          <w:rFonts w:ascii="Arial" w:hAnsi="Arial" w:cs="Arial"/>
          <w:b/>
        </w:rPr>
      </w:pPr>
    </w:p>
    <w:p w14:paraId="4B292B86" w14:textId="77777777" w:rsidR="003522B2" w:rsidRPr="00786ADF" w:rsidRDefault="003522B2" w:rsidP="003522B2">
      <w:pPr>
        <w:spacing w:line="240" w:lineRule="atLeast"/>
        <w:ind w:right="-2"/>
        <w:jc w:val="center"/>
        <w:rPr>
          <w:rFonts w:ascii="Arial" w:hAnsi="Arial" w:cs="Arial"/>
          <w:b/>
        </w:rPr>
      </w:pPr>
    </w:p>
    <w:p w14:paraId="05778009" w14:textId="77777777" w:rsidR="003522B2" w:rsidRPr="00786ADF" w:rsidRDefault="003522B2" w:rsidP="003522B2">
      <w:pPr>
        <w:spacing w:line="240" w:lineRule="atLeast"/>
        <w:ind w:right="-2"/>
        <w:jc w:val="center"/>
        <w:rPr>
          <w:rFonts w:ascii="Arial" w:hAnsi="Arial" w:cs="Arial"/>
          <w:b/>
        </w:rPr>
      </w:pPr>
    </w:p>
    <w:p w14:paraId="54779044" w14:textId="77777777" w:rsidR="003522B2" w:rsidRPr="00786ADF" w:rsidRDefault="003522B2" w:rsidP="003522B2">
      <w:pPr>
        <w:spacing w:line="240" w:lineRule="atLeast"/>
        <w:ind w:right="-2"/>
        <w:jc w:val="center"/>
        <w:rPr>
          <w:rFonts w:ascii="Arial" w:hAnsi="Arial" w:cs="Arial"/>
          <w:b/>
        </w:rPr>
      </w:pPr>
      <w:r w:rsidRPr="00786ADF">
        <w:rPr>
          <w:rFonts w:ascii="Arial" w:hAnsi="Arial" w:cs="Arial"/>
          <w:b/>
        </w:rPr>
        <w:t>I.</w:t>
      </w:r>
    </w:p>
    <w:p w14:paraId="09E666FC" w14:textId="77777777" w:rsidR="003522B2" w:rsidRPr="00786ADF" w:rsidRDefault="003522B2" w:rsidP="003522B2">
      <w:pPr>
        <w:spacing w:line="240" w:lineRule="atLeast"/>
        <w:ind w:right="-2"/>
        <w:jc w:val="center"/>
        <w:rPr>
          <w:rFonts w:ascii="Arial" w:hAnsi="Arial" w:cs="Arial"/>
          <w:b/>
        </w:rPr>
      </w:pPr>
      <w:r w:rsidRPr="00786ADF">
        <w:rPr>
          <w:rFonts w:ascii="Arial" w:hAnsi="Arial" w:cs="Arial"/>
          <w:b/>
        </w:rPr>
        <w:t>Smluvní strany</w:t>
      </w:r>
    </w:p>
    <w:p w14:paraId="670982B3" w14:textId="77777777" w:rsidR="003522B2" w:rsidRPr="00786ADF" w:rsidRDefault="003522B2" w:rsidP="003522B2">
      <w:pPr>
        <w:spacing w:line="240" w:lineRule="atLeast"/>
        <w:jc w:val="center"/>
        <w:rPr>
          <w:rFonts w:ascii="Arial" w:hAnsi="Arial" w:cs="Arial"/>
          <w:b/>
        </w:rPr>
      </w:pPr>
    </w:p>
    <w:p w14:paraId="72E7ECDC" w14:textId="77777777" w:rsidR="003522B2" w:rsidRPr="00786ADF" w:rsidRDefault="003522B2" w:rsidP="003522B2">
      <w:pPr>
        <w:spacing w:line="240" w:lineRule="atLeast"/>
        <w:jc w:val="center"/>
        <w:rPr>
          <w:rFonts w:ascii="Arial" w:hAnsi="Arial" w:cs="Arial"/>
          <w:b/>
        </w:rPr>
      </w:pPr>
    </w:p>
    <w:p w14:paraId="467699F9" w14:textId="77777777" w:rsidR="003522B2" w:rsidRPr="00786ADF" w:rsidRDefault="003522B2" w:rsidP="003522B2">
      <w:pPr>
        <w:ind w:left="2127" w:hanging="2127"/>
        <w:rPr>
          <w:rFonts w:ascii="Arial" w:hAnsi="Arial" w:cs="Arial"/>
          <w:b/>
        </w:rPr>
      </w:pPr>
      <w:r w:rsidRPr="00786ADF">
        <w:rPr>
          <w:rFonts w:ascii="Arial" w:hAnsi="Arial" w:cs="Arial"/>
          <w:b/>
        </w:rPr>
        <w:t>OBJEDNATEL</w:t>
      </w:r>
      <w:r w:rsidRPr="00786ADF">
        <w:rPr>
          <w:rFonts w:ascii="Arial" w:hAnsi="Arial" w:cs="Arial"/>
          <w:b/>
        </w:rPr>
        <w:tab/>
        <w:t>Gymnázium Petra Bezruče, Frýdek-Místek, příspěvková organizace</w:t>
      </w:r>
    </w:p>
    <w:p w14:paraId="4EFDCE95" w14:textId="22A73B91" w:rsidR="003522B2" w:rsidRPr="004B1356" w:rsidRDefault="003522B2" w:rsidP="003522B2">
      <w:pPr>
        <w:ind w:left="2127" w:hanging="2127"/>
        <w:rPr>
          <w:rFonts w:ascii="Arial" w:hAnsi="Arial" w:cs="Arial"/>
        </w:rPr>
      </w:pPr>
      <w:r w:rsidRPr="00786ADF">
        <w:rPr>
          <w:rFonts w:ascii="Arial" w:hAnsi="Arial" w:cs="Arial"/>
          <w:b/>
        </w:rPr>
        <w:tab/>
      </w:r>
      <w:r w:rsidRPr="004B1356">
        <w:rPr>
          <w:rFonts w:ascii="Arial" w:hAnsi="Arial" w:cs="Arial"/>
        </w:rPr>
        <w:t>Č</w:t>
      </w:r>
      <w:r>
        <w:rPr>
          <w:rFonts w:ascii="Arial" w:hAnsi="Arial" w:cs="Arial"/>
        </w:rPr>
        <w:t>eskoslovenské</w:t>
      </w:r>
      <w:r w:rsidRPr="004B1356">
        <w:rPr>
          <w:rFonts w:ascii="Arial" w:hAnsi="Arial" w:cs="Arial"/>
        </w:rPr>
        <w:t xml:space="preserve"> armády 517</w:t>
      </w:r>
      <w:r w:rsidR="00AE0813">
        <w:rPr>
          <w:rFonts w:ascii="Arial" w:hAnsi="Arial" w:cs="Arial"/>
        </w:rPr>
        <w:t>, Místek</w:t>
      </w:r>
    </w:p>
    <w:p w14:paraId="79EAFDE5" w14:textId="77777777" w:rsidR="003522B2" w:rsidRPr="004B1356" w:rsidRDefault="003522B2" w:rsidP="003522B2">
      <w:pPr>
        <w:ind w:left="2127" w:hanging="2127"/>
        <w:rPr>
          <w:rFonts w:ascii="Arial" w:hAnsi="Arial" w:cs="Arial"/>
        </w:rPr>
      </w:pPr>
      <w:r w:rsidRPr="004B1356">
        <w:rPr>
          <w:rFonts w:ascii="Arial" w:hAnsi="Arial" w:cs="Arial"/>
        </w:rPr>
        <w:tab/>
        <w:t>738 01 Frýdek-Místek</w:t>
      </w:r>
    </w:p>
    <w:p w14:paraId="471B3D3E" w14:textId="77777777" w:rsidR="003522B2" w:rsidRPr="004B1356" w:rsidRDefault="003522B2" w:rsidP="003522B2">
      <w:pPr>
        <w:ind w:left="2127" w:hanging="2127"/>
        <w:rPr>
          <w:rFonts w:ascii="Arial" w:hAnsi="Arial" w:cs="Arial"/>
        </w:rPr>
      </w:pPr>
      <w:r w:rsidRPr="004B1356">
        <w:rPr>
          <w:rFonts w:ascii="Arial" w:hAnsi="Arial" w:cs="Arial"/>
        </w:rPr>
        <w:tab/>
        <w:t>IČO: 00601411</w:t>
      </w:r>
    </w:p>
    <w:p w14:paraId="7B094185" w14:textId="77777777" w:rsidR="003522B2" w:rsidRPr="004B1356" w:rsidRDefault="003522B2" w:rsidP="003522B2">
      <w:pPr>
        <w:ind w:left="2127" w:hanging="2127"/>
        <w:rPr>
          <w:rFonts w:ascii="Arial" w:hAnsi="Arial" w:cs="Arial"/>
        </w:rPr>
      </w:pPr>
      <w:r w:rsidRPr="004B1356">
        <w:rPr>
          <w:rFonts w:ascii="Arial" w:hAnsi="Arial" w:cs="Arial"/>
        </w:rPr>
        <w:tab/>
        <w:t xml:space="preserve">DIČ: </w:t>
      </w:r>
      <w:r>
        <w:rPr>
          <w:rFonts w:ascii="Arial" w:hAnsi="Arial" w:cs="Arial"/>
        </w:rPr>
        <w:t>CZ00601411</w:t>
      </w:r>
    </w:p>
    <w:p w14:paraId="2D238EE4" w14:textId="51027C69" w:rsidR="003522B2" w:rsidRPr="004B1356" w:rsidRDefault="003522B2" w:rsidP="003522B2">
      <w:pPr>
        <w:ind w:left="2127" w:hanging="2127"/>
        <w:rPr>
          <w:rFonts w:ascii="Arial" w:hAnsi="Arial" w:cs="Arial"/>
          <w:bCs/>
        </w:rPr>
      </w:pPr>
      <w:r w:rsidRPr="004B1356">
        <w:rPr>
          <w:rFonts w:ascii="Arial" w:hAnsi="Arial" w:cs="Arial"/>
        </w:rPr>
        <w:tab/>
      </w:r>
      <w:r w:rsidRPr="004B1356">
        <w:rPr>
          <w:rFonts w:ascii="Arial" w:hAnsi="Arial" w:cs="Arial"/>
          <w:bCs/>
        </w:rPr>
        <w:t>osoby zmocněné jednat ve věcech smluvních:</w:t>
      </w:r>
    </w:p>
    <w:p w14:paraId="482D992B" w14:textId="77777777" w:rsidR="003522B2" w:rsidRPr="004B1356" w:rsidRDefault="003522B2" w:rsidP="003522B2">
      <w:pPr>
        <w:ind w:left="2127" w:hanging="2127"/>
        <w:rPr>
          <w:rFonts w:ascii="Arial" w:hAnsi="Arial" w:cs="Arial"/>
          <w:bCs/>
        </w:rPr>
      </w:pPr>
      <w:r w:rsidRPr="004B1356">
        <w:rPr>
          <w:rFonts w:ascii="Arial" w:hAnsi="Arial" w:cs="Arial"/>
          <w:bCs/>
        </w:rPr>
        <w:tab/>
        <w:t>RNDr. Olga Onderková – ředitelka školy</w:t>
      </w:r>
    </w:p>
    <w:p w14:paraId="1859E662" w14:textId="77777777" w:rsidR="003522B2" w:rsidRPr="004B1356" w:rsidRDefault="003522B2" w:rsidP="003522B2">
      <w:pPr>
        <w:spacing w:before="120"/>
        <w:ind w:right="-2"/>
        <w:rPr>
          <w:rFonts w:ascii="Arial" w:hAnsi="Arial" w:cs="Arial"/>
        </w:rPr>
      </w:pPr>
      <w:r w:rsidRPr="004B1356">
        <w:rPr>
          <w:rFonts w:ascii="Arial" w:hAnsi="Arial" w:cs="Arial"/>
        </w:rPr>
        <w:t xml:space="preserve">                                      </w:t>
      </w:r>
      <w:r w:rsidRPr="004B1356">
        <w:rPr>
          <w:rFonts w:ascii="Arial" w:hAnsi="Arial" w:cs="Arial"/>
        </w:rPr>
        <w:tab/>
        <w:t>a</w:t>
      </w:r>
      <w:r w:rsidRPr="004B1356">
        <w:rPr>
          <w:rFonts w:ascii="Arial" w:hAnsi="Arial" w:cs="Arial"/>
        </w:rPr>
        <w:tab/>
      </w:r>
      <w:r w:rsidRPr="004B1356">
        <w:rPr>
          <w:rFonts w:ascii="Arial" w:hAnsi="Arial" w:cs="Arial"/>
        </w:rPr>
        <w:tab/>
      </w:r>
      <w:r w:rsidRPr="004B1356">
        <w:rPr>
          <w:rFonts w:ascii="Arial" w:hAnsi="Arial" w:cs="Arial"/>
        </w:rPr>
        <w:tab/>
      </w:r>
    </w:p>
    <w:p w14:paraId="4BE7F652" w14:textId="77777777" w:rsidR="003522B2" w:rsidRPr="00786ADF" w:rsidRDefault="003522B2" w:rsidP="003522B2">
      <w:pPr>
        <w:spacing w:before="120"/>
        <w:ind w:right="-2"/>
        <w:rPr>
          <w:rFonts w:ascii="Arial" w:hAnsi="Arial" w:cs="Arial"/>
          <w:b/>
        </w:rPr>
      </w:pPr>
      <w:r w:rsidRPr="00786ADF">
        <w:rPr>
          <w:rFonts w:ascii="Arial" w:hAnsi="Arial" w:cs="Arial"/>
          <w:b/>
        </w:rPr>
        <w:t xml:space="preserve">                  </w:t>
      </w:r>
      <w:r w:rsidRPr="00786ADF">
        <w:rPr>
          <w:rFonts w:ascii="Arial" w:hAnsi="Arial" w:cs="Arial"/>
          <w:b/>
        </w:rPr>
        <w:tab/>
      </w:r>
      <w:r w:rsidRPr="00786ADF">
        <w:rPr>
          <w:rFonts w:ascii="Arial" w:hAnsi="Arial" w:cs="Arial"/>
          <w:b/>
          <w:caps/>
        </w:rPr>
        <w:tab/>
      </w:r>
    </w:p>
    <w:p w14:paraId="1CE194E3" w14:textId="70BCE721" w:rsidR="003522B2" w:rsidRPr="00786ADF" w:rsidRDefault="003522B2" w:rsidP="003522B2">
      <w:pPr>
        <w:spacing w:line="240" w:lineRule="atLeast"/>
        <w:ind w:right="-2"/>
        <w:rPr>
          <w:rFonts w:ascii="Arial" w:hAnsi="Arial" w:cs="Arial"/>
          <w:b/>
          <w:bCs/>
          <w:caps/>
        </w:rPr>
      </w:pPr>
      <w:r w:rsidRPr="00786ADF">
        <w:rPr>
          <w:rFonts w:ascii="Arial" w:hAnsi="Arial" w:cs="Arial"/>
          <w:b/>
        </w:rPr>
        <w:t>ZHOTOVITEL</w:t>
      </w:r>
      <w:r w:rsidRPr="00786ADF">
        <w:rPr>
          <w:rFonts w:ascii="Arial" w:hAnsi="Arial" w:cs="Arial"/>
        </w:rPr>
        <w:tab/>
      </w:r>
      <w:r>
        <w:rPr>
          <w:rFonts w:ascii="Arial" w:hAnsi="Arial" w:cs="Arial"/>
          <w:b/>
          <w:bCs/>
        </w:rPr>
        <w:t>Rostislav Kolář</w:t>
      </w:r>
    </w:p>
    <w:p w14:paraId="15198DED" w14:textId="63586075" w:rsidR="003522B2" w:rsidRPr="00CA7A29" w:rsidRDefault="003522B2" w:rsidP="003522B2">
      <w:pPr>
        <w:spacing w:line="240" w:lineRule="atLeast"/>
        <w:ind w:right="-2"/>
        <w:rPr>
          <w:rFonts w:ascii="Arial" w:hAnsi="Arial" w:cs="Arial"/>
          <w:b/>
          <w:bCs/>
        </w:rPr>
      </w:pPr>
      <w:r w:rsidRPr="00786ADF">
        <w:rPr>
          <w:rFonts w:ascii="Arial" w:hAnsi="Arial" w:cs="Arial"/>
          <w:b/>
          <w:bCs/>
        </w:rPr>
        <w:t xml:space="preserve">       </w:t>
      </w:r>
      <w:r>
        <w:rPr>
          <w:rFonts w:ascii="Arial" w:hAnsi="Arial" w:cs="Arial"/>
          <w:b/>
          <w:bCs/>
        </w:rPr>
        <w:t xml:space="preserve">                         </w:t>
      </w:r>
      <w:r w:rsidRPr="00CA7A29">
        <w:rPr>
          <w:rFonts w:ascii="Arial" w:hAnsi="Arial" w:cs="Arial"/>
        </w:rPr>
        <w:t>Střelniční 338, 738 01 Frýdek-Místek</w:t>
      </w:r>
      <w:r w:rsidRPr="00CA7A29">
        <w:rPr>
          <w:rFonts w:ascii="Arial" w:hAnsi="Arial" w:cs="Arial"/>
          <w:b/>
          <w:bCs/>
        </w:rPr>
        <w:t xml:space="preserve">  </w:t>
      </w:r>
      <w:r w:rsidRPr="00CA7A29">
        <w:rPr>
          <w:rFonts w:ascii="Arial" w:hAnsi="Arial" w:cs="Arial"/>
          <w:b/>
          <w:bCs/>
        </w:rPr>
        <w:tab/>
      </w:r>
    </w:p>
    <w:p w14:paraId="10667F30" w14:textId="77777777" w:rsidR="003522B2" w:rsidRPr="00CA7A29" w:rsidRDefault="003522B2" w:rsidP="003522B2">
      <w:pPr>
        <w:spacing w:line="240" w:lineRule="atLeast"/>
        <w:ind w:right="-2"/>
        <w:rPr>
          <w:rFonts w:ascii="Arial" w:hAnsi="Arial" w:cs="Arial"/>
        </w:rPr>
      </w:pPr>
      <w:r w:rsidRPr="00CA7A29">
        <w:rPr>
          <w:rFonts w:ascii="Arial" w:hAnsi="Arial" w:cs="Arial"/>
          <w:b/>
          <w:bCs/>
        </w:rPr>
        <w:tab/>
      </w:r>
      <w:r w:rsidRPr="00CA7A29">
        <w:rPr>
          <w:rFonts w:ascii="Arial" w:hAnsi="Arial" w:cs="Arial"/>
          <w:b/>
          <w:bCs/>
        </w:rPr>
        <w:tab/>
      </w:r>
      <w:r w:rsidRPr="00CA7A29">
        <w:rPr>
          <w:rFonts w:ascii="Arial" w:hAnsi="Arial" w:cs="Arial"/>
          <w:b/>
          <w:bCs/>
        </w:rPr>
        <w:tab/>
      </w:r>
      <w:r w:rsidRPr="00CA7A29">
        <w:rPr>
          <w:rFonts w:ascii="Arial" w:hAnsi="Arial" w:cs="Arial"/>
        </w:rPr>
        <w:t>IČ: 73033162</w:t>
      </w:r>
    </w:p>
    <w:p w14:paraId="472A0FDB" w14:textId="77777777" w:rsidR="003522B2" w:rsidRPr="00CA7A29" w:rsidRDefault="003522B2" w:rsidP="003522B2">
      <w:pPr>
        <w:spacing w:line="240" w:lineRule="atLeast"/>
        <w:ind w:right="-2"/>
        <w:rPr>
          <w:rFonts w:ascii="Arial" w:hAnsi="Arial" w:cs="Arial"/>
        </w:rPr>
      </w:pPr>
      <w:r w:rsidRPr="00CA7A29">
        <w:rPr>
          <w:rFonts w:ascii="Arial" w:hAnsi="Arial" w:cs="Arial"/>
        </w:rPr>
        <w:tab/>
      </w:r>
      <w:r w:rsidRPr="00CA7A29">
        <w:rPr>
          <w:rFonts w:ascii="Arial" w:hAnsi="Arial" w:cs="Arial"/>
        </w:rPr>
        <w:tab/>
      </w:r>
      <w:r w:rsidRPr="00CA7A29">
        <w:rPr>
          <w:rFonts w:ascii="Arial" w:hAnsi="Arial" w:cs="Arial"/>
        </w:rPr>
        <w:tab/>
        <w:t>DIČ: neplátce DPH</w:t>
      </w:r>
    </w:p>
    <w:p w14:paraId="33AF1FF9" w14:textId="77777777" w:rsidR="003522B2" w:rsidRPr="00CA7A29" w:rsidRDefault="003522B2" w:rsidP="003522B2">
      <w:pPr>
        <w:pStyle w:val="Prosttext"/>
        <w:rPr>
          <w:rFonts w:ascii="Arial" w:eastAsia="Calibri" w:hAnsi="Arial" w:cs="Arial"/>
          <w:sz w:val="24"/>
          <w:szCs w:val="24"/>
          <w:lang w:eastAsia="en-US"/>
        </w:rPr>
      </w:pPr>
      <w:r w:rsidRPr="00CA7A29">
        <w:rPr>
          <w:rFonts w:ascii="Arial" w:hAnsi="Arial" w:cs="Arial"/>
          <w:sz w:val="24"/>
          <w:szCs w:val="24"/>
        </w:rPr>
        <w:tab/>
      </w:r>
      <w:r w:rsidRPr="00CA7A29">
        <w:rPr>
          <w:rFonts w:ascii="Arial" w:hAnsi="Arial" w:cs="Arial"/>
          <w:sz w:val="24"/>
          <w:szCs w:val="24"/>
        </w:rPr>
        <w:tab/>
      </w:r>
      <w:r w:rsidRPr="00CA7A29">
        <w:rPr>
          <w:rFonts w:ascii="Arial" w:hAnsi="Arial" w:cs="Arial"/>
          <w:sz w:val="24"/>
          <w:szCs w:val="24"/>
        </w:rPr>
        <w:tab/>
        <w:t xml:space="preserve">Číslo účtu: </w:t>
      </w:r>
      <w:r w:rsidRPr="00CA7A29">
        <w:rPr>
          <w:rFonts w:ascii="Arial" w:eastAsia="Calibri" w:hAnsi="Arial" w:cs="Arial"/>
          <w:sz w:val="24"/>
          <w:szCs w:val="24"/>
          <w:lang w:eastAsia="en-US"/>
        </w:rPr>
        <w:t>9224039001/5500</w:t>
      </w:r>
    </w:p>
    <w:p w14:paraId="606A5E02" w14:textId="77777777" w:rsidR="003522B2" w:rsidRPr="00CA7A29" w:rsidRDefault="003522B2" w:rsidP="00FC73BD">
      <w:pPr>
        <w:spacing w:line="240" w:lineRule="atLeast"/>
        <w:ind w:left="1416" w:right="-2" w:firstLine="708"/>
        <w:rPr>
          <w:rFonts w:ascii="Arial" w:hAnsi="Arial" w:cs="Arial"/>
        </w:rPr>
      </w:pPr>
      <w:r w:rsidRPr="00CA7A29">
        <w:rPr>
          <w:rFonts w:ascii="Arial" w:hAnsi="Arial" w:cs="Arial"/>
        </w:rPr>
        <w:t>osoby zmocněné jednat ve věcech smluvních a technických:</w:t>
      </w:r>
    </w:p>
    <w:p w14:paraId="6BA568A9" w14:textId="77777777" w:rsidR="003522B2" w:rsidRPr="00CA7A29" w:rsidRDefault="003522B2" w:rsidP="003522B2">
      <w:pPr>
        <w:spacing w:line="240" w:lineRule="atLeast"/>
        <w:ind w:right="-2"/>
        <w:rPr>
          <w:rFonts w:ascii="Arial" w:hAnsi="Arial" w:cs="Arial"/>
        </w:rPr>
      </w:pPr>
      <w:r w:rsidRPr="00CA7A29">
        <w:rPr>
          <w:rFonts w:ascii="Arial" w:hAnsi="Arial" w:cs="Arial"/>
        </w:rPr>
        <w:tab/>
      </w:r>
      <w:r w:rsidRPr="00CA7A29">
        <w:rPr>
          <w:rFonts w:ascii="Arial" w:hAnsi="Arial" w:cs="Arial"/>
        </w:rPr>
        <w:tab/>
      </w:r>
      <w:r w:rsidRPr="00CA7A29">
        <w:rPr>
          <w:rFonts w:ascii="Arial" w:hAnsi="Arial" w:cs="Arial"/>
        </w:rPr>
        <w:tab/>
        <w:t>Rostislav Kolář – fyzická osoba</w:t>
      </w:r>
    </w:p>
    <w:p w14:paraId="43AD17DA" w14:textId="77777777" w:rsidR="003522B2" w:rsidRPr="00CA7A29" w:rsidRDefault="003522B2" w:rsidP="003522B2">
      <w:pPr>
        <w:spacing w:line="240" w:lineRule="atLeast"/>
        <w:ind w:left="709" w:right="-2" w:hanging="709"/>
        <w:jc w:val="center"/>
        <w:rPr>
          <w:rFonts w:ascii="Arial" w:hAnsi="Arial" w:cs="Arial"/>
          <w:b/>
        </w:rPr>
      </w:pPr>
    </w:p>
    <w:p w14:paraId="6278D4CB" w14:textId="77777777" w:rsidR="003522B2" w:rsidRPr="003522B2" w:rsidRDefault="003522B2" w:rsidP="003522B2">
      <w:pPr>
        <w:pStyle w:val="Zkladntext2"/>
        <w:numPr>
          <w:ilvl w:val="0"/>
          <w:numId w:val="20"/>
        </w:numPr>
        <w:spacing w:line="276" w:lineRule="auto"/>
        <w:ind w:left="567" w:hanging="567"/>
        <w:jc w:val="both"/>
        <w:rPr>
          <w:sz w:val="24"/>
          <w:szCs w:val="24"/>
        </w:rPr>
      </w:pPr>
      <w:r w:rsidRPr="003522B2">
        <w:rPr>
          <w:sz w:val="24"/>
          <w:szCs w:val="24"/>
        </w:rPr>
        <w:t>Uvedení zástupci obou stran prohlašují, že podle uvedeného zákona č. 89/2012 Sb., občanský zákoník jsou oprávněni tuto smlouvu podepsat a k platnosti smlouvy není zapotřebí podpisu jiné osoby.</w:t>
      </w:r>
    </w:p>
    <w:p w14:paraId="50885E57" w14:textId="77777777" w:rsidR="003522B2" w:rsidRPr="003522B2" w:rsidRDefault="003522B2" w:rsidP="003522B2">
      <w:pPr>
        <w:pStyle w:val="Zkladntext2"/>
        <w:numPr>
          <w:ilvl w:val="0"/>
          <w:numId w:val="20"/>
        </w:numPr>
        <w:spacing w:line="276" w:lineRule="auto"/>
        <w:ind w:left="567" w:hanging="567"/>
        <w:jc w:val="both"/>
        <w:rPr>
          <w:sz w:val="24"/>
          <w:szCs w:val="24"/>
        </w:rPr>
      </w:pPr>
      <w:r w:rsidRPr="003522B2">
        <w:rPr>
          <w:sz w:val="24"/>
          <w:szCs w:val="24"/>
        </w:rPr>
        <w:t>Zhotovitel prohlašuje, že je způsobilý k zajištění předmětu plnění podle této smlouvy.</w:t>
      </w:r>
    </w:p>
    <w:p w14:paraId="1A980D58" w14:textId="77777777" w:rsidR="003522B2" w:rsidRPr="003522B2" w:rsidRDefault="003522B2" w:rsidP="003522B2">
      <w:pPr>
        <w:pStyle w:val="Zkladntext2"/>
        <w:numPr>
          <w:ilvl w:val="0"/>
          <w:numId w:val="20"/>
        </w:numPr>
        <w:spacing w:line="276" w:lineRule="auto"/>
        <w:ind w:left="567" w:hanging="567"/>
        <w:jc w:val="both"/>
        <w:rPr>
          <w:sz w:val="24"/>
          <w:szCs w:val="24"/>
        </w:rPr>
      </w:pPr>
      <w:r w:rsidRPr="003522B2">
        <w:rPr>
          <w:sz w:val="24"/>
          <w:szCs w:val="24"/>
        </w:rPr>
        <w:t>Zhotovitel prohlašuje, že bankovní účet uvedený v čl. 1 této smlouvy je bankovním účtem zhotovitele. V případě změny účtu je zhotovitel povinen doložit vlastnictví k novému účtu, a to kopii příslušné smlouvy nebo potvrzením peněžního ústavu.</w:t>
      </w:r>
    </w:p>
    <w:p w14:paraId="5644A55C" w14:textId="77777777" w:rsidR="003522B2" w:rsidRPr="003522B2" w:rsidRDefault="003522B2" w:rsidP="003522B2">
      <w:pPr>
        <w:pStyle w:val="Zkladntext2"/>
        <w:jc w:val="both"/>
        <w:rPr>
          <w:sz w:val="24"/>
          <w:szCs w:val="24"/>
        </w:rPr>
      </w:pPr>
    </w:p>
    <w:p w14:paraId="2288A3B3" w14:textId="0D2B10A1" w:rsidR="003522B2" w:rsidRDefault="003522B2" w:rsidP="003522B2">
      <w:pPr>
        <w:spacing w:line="240" w:lineRule="atLeast"/>
        <w:ind w:left="709" w:right="-2" w:hanging="709"/>
        <w:jc w:val="center"/>
        <w:rPr>
          <w:rFonts w:ascii="Arial" w:hAnsi="Arial" w:cs="Arial"/>
          <w:b/>
        </w:rPr>
      </w:pPr>
    </w:p>
    <w:p w14:paraId="4829B965" w14:textId="407744D3" w:rsidR="003522B2" w:rsidRDefault="003522B2" w:rsidP="003522B2">
      <w:pPr>
        <w:spacing w:line="240" w:lineRule="atLeast"/>
        <w:ind w:left="709" w:right="-2" w:hanging="709"/>
        <w:jc w:val="center"/>
        <w:rPr>
          <w:rFonts w:ascii="Arial" w:hAnsi="Arial" w:cs="Arial"/>
          <w:b/>
        </w:rPr>
      </w:pPr>
    </w:p>
    <w:p w14:paraId="3A9838B5" w14:textId="7BB1DB80" w:rsidR="003522B2" w:rsidRDefault="003522B2" w:rsidP="003522B2">
      <w:pPr>
        <w:spacing w:line="240" w:lineRule="atLeast"/>
        <w:ind w:left="709" w:right="-2" w:hanging="709"/>
        <w:jc w:val="center"/>
        <w:rPr>
          <w:rFonts w:ascii="Arial" w:hAnsi="Arial" w:cs="Arial"/>
          <w:b/>
        </w:rPr>
      </w:pPr>
    </w:p>
    <w:p w14:paraId="713EAB6B" w14:textId="00BD0AF9" w:rsidR="003522B2" w:rsidRDefault="003522B2" w:rsidP="003522B2">
      <w:pPr>
        <w:spacing w:line="240" w:lineRule="atLeast"/>
        <w:ind w:left="709" w:right="-2" w:hanging="709"/>
        <w:jc w:val="center"/>
        <w:rPr>
          <w:rFonts w:ascii="Arial" w:hAnsi="Arial" w:cs="Arial"/>
          <w:b/>
        </w:rPr>
      </w:pPr>
    </w:p>
    <w:p w14:paraId="6F5AA5B5" w14:textId="77777777" w:rsidR="003522B2" w:rsidRPr="003522B2" w:rsidRDefault="003522B2" w:rsidP="003522B2">
      <w:pPr>
        <w:spacing w:line="240" w:lineRule="atLeast"/>
        <w:ind w:left="709" w:right="-2" w:hanging="709"/>
        <w:jc w:val="center"/>
        <w:rPr>
          <w:rFonts w:ascii="Arial" w:hAnsi="Arial" w:cs="Arial"/>
          <w:b/>
        </w:rPr>
      </w:pPr>
    </w:p>
    <w:p w14:paraId="6EFCC55E" w14:textId="77777777" w:rsidR="003522B2" w:rsidRPr="003522B2" w:rsidRDefault="003522B2" w:rsidP="003522B2">
      <w:pPr>
        <w:spacing w:line="240" w:lineRule="atLeast"/>
        <w:ind w:left="709" w:right="-2" w:hanging="709"/>
        <w:jc w:val="center"/>
        <w:rPr>
          <w:rFonts w:ascii="Arial" w:hAnsi="Arial" w:cs="Arial"/>
          <w:b/>
        </w:rPr>
      </w:pPr>
      <w:r w:rsidRPr="003522B2">
        <w:rPr>
          <w:rFonts w:ascii="Arial" w:hAnsi="Arial" w:cs="Arial"/>
          <w:b/>
        </w:rPr>
        <w:lastRenderedPageBreak/>
        <w:t>II.</w:t>
      </w:r>
    </w:p>
    <w:p w14:paraId="722CA1F4" w14:textId="77777777" w:rsidR="003522B2" w:rsidRPr="003522B2" w:rsidRDefault="003522B2" w:rsidP="003522B2">
      <w:pPr>
        <w:spacing w:line="240" w:lineRule="atLeast"/>
        <w:ind w:left="709" w:right="-2" w:hanging="709"/>
        <w:jc w:val="center"/>
        <w:rPr>
          <w:rFonts w:ascii="Arial" w:hAnsi="Arial" w:cs="Arial"/>
          <w:b/>
        </w:rPr>
      </w:pPr>
      <w:r w:rsidRPr="003522B2">
        <w:rPr>
          <w:rFonts w:ascii="Arial" w:hAnsi="Arial" w:cs="Arial"/>
          <w:b/>
        </w:rPr>
        <w:t>Předmět smlouvy</w:t>
      </w:r>
    </w:p>
    <w:p w14:paraId="354E02C1" w14:textId="77777777" w:rsidR="003522B2" w:rsidRPr="003522B2" w:rsidRDefault="003522B2" w:rsidP="003522B2">
      <w:pPr>
        <w:pStyle w:val="Textvbloku"/>
        <w:numPr>
          <w:ilvl w:val="0"/>
          <w:numId w:val="21"/>
        </w:numPr>
        <w:tabs>
          <w:tab w:val="left" w:pos="567"/>
        </w:tabs>
        <w:spacing w:line="276" w:lineRule="auto"/>
        <w:ind w:left="284" w:right="0" w:hanging="284"/>
        <w:jc w:val="both"/>
        <w:rPr>
          <w:rFonts w:ascii="Arial" w:hAnsi="Arial" w:cs="Arial"/>
          <w:szCs w:val="24"/>
        </w:rPr>
      </w:pPr>
      <w:r w:rsidRPr="003522B2">
        <w:rPr>
          <w:rFonts w:ascii="Arial" w:hAnsi="Arial" w:cs="Arial"/>
          <w:b/>
          <w:bCs/>
          <w:szCs w:val="24"/>
        </w:rPr>
        <w:t>Předmět díla</w:t>
      </w:r>
      <w:r w:rsidRPr="003522B2">
        <w:rPr>
          <w:rFonts w:ascii="Arial" w:hAnsi="Arial" w:cs="Arial"/>
          <w:szCs w:val="24"/>
        </w:rPr>
        <w:t>:</w:t>
      </w:r>
    </w:p>
    <w:p w14:paraId="0CCC7C5C" w14:textId="657DADCE" w:rsidR="003522B2" w:rsidRPr="003522B2" w:rsidRDefault="003522B2" w:rsidP="00AD4048">
      <w:pPr>
        <w:pStyle w:val="Textvbloku"/>
        <w:tabs>
          <w:tab w:val="left" w:pos="567"/>
        </w:tabs>
        <w:spacing w:line="276" w:lineRule="auto"/>
        <w:ind w:left="720" w:right="0"/>
        <w:rPr>
          <w:rFonts w:ascii="Arial" w:hAnsi="Arial" w:cs="Arial"/>
          <w:b/>
          <w:bCs/>
          <w:szCs w:val="24"/>
        </w:rPr>
      </w:pPr>
      <w:r w:rsidRPr="003522B2">
        <w:rPr>
          <w:rFonts w:ascii="Arial" w:hAnsi="Arial" w:cs="Arial"/>
          <w:b/>
          <w:bCs/>
          <w:szCs w:val="24"/>
        </w:rPr>
        <w:t xml:space="preserve">Výměna lina </w:t>
      </w:r>
      <w:r w:rsidR="00AD4048">
        <w:rPr>
          <w:rFonts w:ascii="Arial" w:hAnsi="Arial" w:cs="Arial"/>
          <w:b/>
          <w:bCs/>
          <w:szCs w:val="24"/>
        </w:rPr>
        <w:t>v </w:t>
      </w:r>
      <w:r w:rsidR="00B602F2">
        <w:rPr>
          <w:rFonts w:ascii="Arial" w:hAnsi="Arial" w:cs="Arial"/>
          <w:b/>
          <w:bCs/>
          <w:szCs w:val="24"/>
        </w:rPr>
        <w:t>učebně</w:t>
      </w:r>
      <w:r w:rsidR="00AD4048">
        <w:rPr>
          <w:rFonts w:ascii="Arial" w:hAnsi="Arial" w:cs="Arial"/>
          <w:b/>
          <w:bCs/>
          <w:szCs w:val="24"/>
        </w:rPr>
        <w:t xml:space="preserve"> č. 61 a č. 78 </w:t>
      </w:r>
      <w:r w:rsidRPr="003522B2">
        <w:rPr>
          <w:rFonts w:ascii="Arial" w:hAnsi="Arial" w:cs="Arial"/>
          <w:b/>
          <w:bCs/>
          <w:szCs w:val="24"/>
        </w:rPr>
        <w:t xml:space="preserve">na Gymnáziu Petra Bezruče ve Frýdku-Místku v rozsahu prací zadaných </w:t>
      </w:r>
      <w:r w:rsidR="00C17C18">
        <w:rPr>
          <w:rFonts w:ascii="Arial" w:hAnsi="Arial" w:cs="Arial"/>
          <w:b/>
          <w:bCs/>
          <w:szCs w:val="24"/>
        </w:rPr>
        <w:t>objednatelem</w:t>
      </w:r>
      <w:r w:rsidR="00AD4048">
        <w:rPr>
          <w:rFonts w:ascii="Arial" w:hAnsi="Arial" w:cs="Arial"/>
          <w:b/>
          <w:bCs/>
          <w:szCs w:val="24"/>
        </w:rPr>
        <w:t>.</w:t>
      </w:r>
      <w:r w:rsidR="00C17C18">
        <w:rPr>
          <w:rFonts w:ascii="Arial" w:hAnsi="Arial" w:cs="Arial"/>
          <w:b/>
          <w:bCs/>
          <w:szCs w:val="24"/>
        </w:rPr>
        <w:t xml:space="preserve"> </w:t>
      </w:r>
    </w:p>
    <w:p w14:paraId="6AB44CB3" w14:textId="77777777" w:rsidR="003522B2" w:rsidRPr="003522B2" w:rsidRDefault="003522B2" w:rsidP="003522B2">
      <w:pPr>
        <w:pStyle w:val="Textvbloku"/>
        <w:tabs>
          <w:tab w:val="left" w:pos="567"/>
        </w:tabs>
        <w:spacing w:before="0" w:line="276" w:lineRule="auto"/>
        <w:ind w:left="0" w:right="0"/>
        <w:jc w:val="both"/>
        <w:rPr>
          <w:rFonts w:ascii="Arial" w:hAnsi="Arial" w:cs="Arial"/>
          <w:szCs w:val="24"/>
        </w:rPr>
      </w:pPr>
    </w:p>
    <w:p w14:paraId="21EF51A3" w14:textId="77777777" w:rsidR="003522B2" w:rsidRPr="003522B2" w:rsidRDefault="003522B2" w:rsidP="003522B2">
      <w:pPr>
        <w:pStyle w:val="Textvbloku"/>
        <w:numPr>
          <w:ilvl w:val="0"/>
          <w:numId w:val="21"/>
        </w:numPr>
        <w:tabs>
          <w:tab w:val="left" w:pos="567"/>
        </w:tabs>
        <w:spacing w:before="0" w:after="120" w:line="276" w:lineRule="auto"/>
        <w:ind w:left="567" w:right="-2" w:hanging="567"/>
        <w:jc w:val="both"/>
        <w:rPr>
          <w:rFonts w:ascii="Arial" w:hAnsi="Arial" w:cs="Arial"/>
          <w:bCs/>
          <w:szCs w:val="24"/>
        </w:rPr>
      </w:pPr>
      <w:r w:rsidRPr="003522B2">
        <w:rPr>
          <w:rFonts w:ascii="Arial" w:hAnsi="Arial" w:cs="Arial"/>
          <w:bCs/>
          <w:szCs w:val="24"/>
        </w:rPr>
        <w:t>Objednatel se zavazuje dokončené dílo bez vad a nedodělků bránících jeho řádnému užívání převzít za dohodnutých podmínek a zaplatit cenu dle čl. IV této smlouvy. Vadami a 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14:paraId="751B8F30" w14:textId="77777777" w:rsidR="003522B2" w:rsidRPr="003522B2" w:rsidRDefault="003522B2" w:rsidP="003522B2">
      <w:pPr>
        <w:pStyle w:val="Textvbloku"/>
        <w:numPr>
          <w:ilvl w:val="0"/>
          <w:numId w:val="21"/>
        </w:numPr>
        <w:tabs>
          <w:tab w:val="left" w:pos="567"/>
        </w:tabs>
        <w:spacing w:before="0" w:after="120" w:line="276" w:lineRule="auto"/>
        <w:ind w:left="567" w:right="-2" w:hanging="567"/>
        <w:jc w:val="both"/>
        <w:rPr>
          <w:rFonts w:ascii="Arial" w:hAnsi="Arial" w:cs="Arial"/>
          <w:szCs w:val="24"/>
        </w:rPr>
      </w:pPr>
      <w:r w:rsidRPr="003522B2">
        <w:rPr>
          <w:rFonts w:ascii="Arial" w:hAnsi="Arial" w:cs="Arial"/>
          <w:szCs w:val="24"/>
        </w:rPr>
        <w:t>Dojde-li při realizaci díla k jakýmkoliv změnám, doplňkům, nebo rozšíření předmětů díla, provede zhotovitel o tomto zápis a neprodleně toto oznámí objednateli. Objednatel je povinen se k tomuto oznámení vyjádřit do dvou dnů. Pokud by se uvedené změny měly projevit i na úpravě ceny díla, musí být o tomto sjednána dohoda mezi objednatelem a zhotovitelem, která bude stvrzena ve formě podepsaného písemného číslovaného dodatku k této smlouvě.</w:t>
      </w:r>
    </w:p>
    <w:p w14:paraId="69A1BFCF" w14:textId="7AC81CE6" w:rsidR="003522B2" w:rsidRPr="003522B2" w:rsidRDefault="003522B2" w:rsidP="003522B2">
      <w:pPr>
        <w:pStyle w:val="Textvbloku"/>
        <w:spacing w:before="0" w:line="276" w:lineRule="auto"/>
        <w:ind w:left="0" w:right="-2"/>
        <w:jc w:val="both"/>
        <w:rPr>
          <w:rFonts w:ascii="Arial" w:hAnsi="Arial" w:cs="Arial"/>
          <w:szCs w:val="24"/>
        </w:rPr>
      </w:pPr>
    </w:p>
    <w:p w14:paraId="7D484BDA" w14:textId="77777777" w:rsidR="003522B2" w:rsidRPr="00786ADF" w:rsidRDefault="003522B2" w:rsidP="003522B2">
      <w:pPr>
        <w:pStyle w:val="Textvbloku"/>
        <w:spacing w:before="0" w:line="276" w:lineRule="auto"/>
        <w:ind w:left="0" w:right="-2"/>
        <w:jc w:val="both"/>
        <w:rPr>
          <w:rFonts w:ascii="Arial" w:hAnsi="Arial" w:cs="Arial"/>
          <w:sz w:val="20"/>
        </w:rPr>
      </w:pPr>
    </w:p>
    <w:p w14:paraId="5992DA5D" w14:textId="77777777" w:rsidR="003522B2" w:rsidRPr="00786ADF" w:rsidRDefault="003522B2" w:rsidP="003522B2">
      <w:pPr>
        <w:spacing w:line="276" w:lineRule="auto"/>
        <w:ind w:left="709" w:right="-2" w:hanging="709"/>
        <w:jc w:val="center"/>
        <w:rPr>
          <w:rFonts w:ascii="Arial" w:hAnsi="Arial" w:cs="Arial"/>
          <w:b/>
        </w:rPr>
      </w:pPr>
      <w:r w:rsidRPr="00786ADF">
        <w:rPr>
          <w:rFonts w:ascii="Arial" w:hAnsi="Arial" w:cs="Arial"/>
          <w:b/>
        </w:rPr>
        <w:t>III.</w:t>
      </w:r>
    </w:p>
    <w:p w14:paraId="71CFF879" w14:textId="77777777" w:rsidR="003522B2" w:rsidRPr="00786ADF" w:rsidRDefault="003522B2" w:rsidP="003522B2">
      <w:pPr>
        <w:spacing w:line="276" w:lineRule="auto"/>
        <w:ind w:left="709" w:right="-2" w:hanging="709"/>
        <w:jc w:val="center"/>
        <w:rPr>
          <w:rFonts w:ascii="Arial" w:hAnsi="Arial" w:cs="Arial"/>
          <w:b/>
        </w:rPr>
      </w:pPr>
      <w:r w:rsidRPr="00786ADF">
        <w:rPr>
          <w:rFonts w:ascii="Arial" w:hAnsi="Arial" w:cs="Arial"/>
          <w:b/>
        </w:rPr>
        <w:t>Doba plnění díla</w:t>
      </w:r>
    </w:p>
    <w:p w14:paraId="527C403A" w14:textId="77777777" w:rsidR="003522B2" w:rsidRPr="00786ADF" w:rsidRDefault="003522B2" w:rsidP="003522B2">
      <w:pPr>
        <w:spacing w:line="276" w:lineRule="auto"/>
        <w:ind w:right="-2"/>
        <w:rPr>
          <w:rFonts w:ascii="Arial" w:hAnsi="Arial" w:cs="Arial"/>
        </w:rPr>
      </w:pPr>
    </w:p>
    <w:p w14:paraId="03B8DE18" w14:textId="7F8C1541" w:rsidR="003522B2" w:rsidRPr="00786ADF" w:rsidRDefault="003522B2" w:rsidP="003522B2">
      <w:pPr>
        <w:spacing w:line="276" w:lineRule="auto"/>
        <w:ind w:left="709" w:right="-2"/>
        <w:jc w:val="both"/>
        <w:rPr>
          <w:rFonts w:ascii="Arial" w:hAnsi="Arial" w:cs="Arial"/>
          <w:bCs/>
        </w:rPr>
      </w:pPr>
      <w:r w:rsidRPr="00786ADF">
        <w:rPr>
          <w:rFonts w:ascii="Arial" w:hAnsi="Arial" w:cs="Arial"/>
          <w:b/>
        </w:rPr>
        <w:t xml:space="preserve">Termín zahájení díla: </w:t>
      </w:r>
      <w:r w:rsidR="0091143C">
        <w:rPr>
          <w:rFonts w:ascii="Arial" w:hAnsi="Arial" w:cs="Arial"/>
          <w:b/>
        </w:rPr>
        <w:t>18</w:t>
      </w:r>
      <w:r w:rsidRPr="002206F1">
        <w:rPr>
          <w:rFonts w:ascii="Arial" w:hAnsi="Arial" w:cs="Arial"/>
          <w:b/>
        </w:rPr>
        <w:t xml:space="preserve">. </w:t>
      </w:r>
      <w:r w:rsidR="00AD4599">
        <w:rPr>
          <w:rFonts w:ascii="Arial" w:hAnsi="Arial" w:cs="Arial"/>
          <w:b/>
        </w:rPr>
        <w:t>1</w:t>
      </w:r>
      <w:r w:rsidR="007210A3">
        <w:rPr>
          <w:rFonts w:ascii="Arial" w:hAnsi="Arial" w:cs="Arial"/>
          <w:b/>
        </w:rPr>
        <w:t>. 20</w:t>
      </w:r>
      <w:r w:rsidR="0091143C">
        <w:rPr>
          <w:rFonts w:ascii="Arial" w:hAnsi="Arial" w:cs="Arial"/>
          <w:b/>
        </w:rPr>
        <w:t>21</w:t>
      </w:r>
      <w:r w:rsidRPr="00786ADF">
        <w:rPr>
          <w:rFonts w:ascii="Arial" w:hAnsi="Arial" w:cs="Arial"/>
          <w:b/>
        </w:rPr>
        <w:tab/>
      </w:r>
      <w:r w:rsidRPr="00786ADF">
        <w:rPr>
          <w:rFonts w:ascii="Arial" w:hAnsi="Arial" w:cs="Arial"/>
          <w:b/>
        </w:rPr>
        <w:tab/>
      </w:r>
    </w:p>
    <w:p w14:paraId="662CFD35" w14:textId="77777777" w:rsidR="003522B2" w:rsidRPr="00786ADF" w:rsidRDefault="003522B2" w:rsidP="003522B2">
      <w:pPr>
        <w:spacing w:line="276" w:lineRule="auto"/>
        <w:ind w:left="709" w:right="-2"/>
        <w:jc w:val="both"/>
        <w:rPr>
          <w:rFonts w:ascii="Arial" w:hAnsi="Arial" w:cs="Arial"/>
          <w:b/>
        </w:rPr>
      </w:pPr>
    </w:p>
    <w:p w14:paraId="66FAC6D3" w14:textId="4929A519" w:rsidR="003522B2" w:rsidRPr="00786ADF" w:rsidRDefault="003522B2" w:rsidP="003522B2">
      <w:pPr>
        <w:spacing w:line="276" w:lineRule="auto"/>
        <w:ind w:left="709" w:right="-2"/>
        <w:jc w:val="both"/>
        <w:rPr>
          <w:rFonts w:ascii="Arial" w:hAnsi="Arial" w:cs="Arial"/>
          <w:b/>
        </w:rPr>
      </w:pPr>
      <w:r w:rsidRPr="00786ADF">
        <w:rPr>
          <w:rFonts w:ascii="Arial" w:hAnsi="Arial" w:cs="Arial"/>
          <w:b/>
        </w:rPr>
        <w:t xml:space="preserve">Termín předání díla: </w:t>
      </w:r>
      <w:r w:rsidR="0091143C">
        <w:rPr>
          <w:rFonts w:ascii="Arial" w:hAnsi="Arial" w:cs="Arial"/>
          <w:b/>
        </w:rPr>
        <w:t>2</w:t>
      </w:r>
      <w:r w:rsidR="006D3F57">
        <w:rPr>
          <w:rFonts w:ascii="Arial" w:hAnsi="Arial" w:cs="Arial"/>
          <w:b/>
        </w:rPr>
        <w:t>2</w:t>
      </w:r>
      <w:r>
        <w:rPr>
          <w:rFonts w:ascii="Arial" w:hAnsi="Arial" w:cs="Arial"/>
          <w:b/>
        </w:rPr>
        <w:t xml:space="preserve">. </w:t>
      </w:r>
      <w:r w:rsidR="00AD4599">
        <w:rPr>
          <w:rFonts w:ascii="Arial" w:hAnsi="Arial" w:cs="Arial"/>
          <w:b/>
        </w:rPr>
        <w:t>1</w:t>
      </w:r>
      <w:r>
        <w:rPr>
          <w:rFonts w:ascii="Arial" w:hAnsi="Arial" w:cs="Arial"/>
          <w:b/>
        </w:rPr>
        <w:t>. 20</w:t>
      </w:r>
      <w:r w:rsidR="006D3F57">
        <w:rPr>
          <w:rFonts w:ascii="Arial" w:hAnsi="Arial" w:cs="Arial"/>
          <w:b/>
        </w:rPr>
        <w:t>2</w:t>
      </w:r>
      <w:r w:rsidR="0091143C">
        <w:rPr>
          <w:rFonts w:ascii="Arial" w:hAnsi="Arial" w:cs="Arial"/>
          <w:b/>
        </w:rPr>
        <w:t>1</w:t>
      </w:r>
      <w:r w:rsidRPr="00786ADF">
        <w:rPr>
          <w:rFonts w:ascii="Arial" w:hAnsi="Arial" w:cs="Arial"/>
          <w:b/>
        </w:rPr>
        <w:tab/>
      </w:r>
      <w:r w:rsidRPr="00786ADF">
        <w:rPr>
          <w:rFonts w:ascii="Arial" w:hAnsi="Arial" w:cs="Arial"/>
          <w:b/>
        </w:rPr>
        <w:tab/>
      </w:r>
      <w:r w:rsidRPr="00786ADF">
        <w:rPr>
          <w:rFonts w:ascii="Arial" w:hAnsi="Arial" w:cs="Arial"/>
          <w:b/>
        </w:rPr>
        <w:tab/>
      </w:r>
    </w:p>
    <w:p w14:paraId="3DAA6E0F" w14:textId="77777777" w:rsidR="003522B2" w:rsidRPr="00786ADF" w:rsidRDefault="003522B2" w:rsidP="003522B2">
      <w:pPr>
        <w:numPr>
          <w:ilvl w:val="0"/>
          <w:numId w:val="18"/>
        </w:numPr>
        <w:tabs>
          <w:tab w:val="clear" w:pos="-131"/>
        </w:tabs>
        <w:spacing w:before="240" w:line="276" w:lineRule="auto"/>
        <w:ind w:left="709" w:right="-2" w:hanging="709"/>
        <w:jc w:val="both"/>
        <w:rPr>
          <w:rFonts w:ascii="Arial" w:hAnsi="Arial" w:cs="Arial"/>
        </w:rPr>
      </w:pPr>
      <w:r w:rsidRPr="00786ADF">
        <w:rPr>
          <w:rFonts w:ascii="Arial" w:hAnsi="Arial" w:cs="Arial"/>
        </w:rPr>
        <w:t>Zhotovitel se zavazuje, že bude dílo plnit plynule a práce nebude bezdůvodně přerušovat.</w:t>
      </w:r>
    </w:p>
    <w:p w14:paraId="4E4D1462" w14:textId="77777777" w:rsidR="003522B2" w:rsidRPr="00786ADF" w:rsidRDefault="003522B2" w:rsidP="003522B2">
      <w:pPr>
        <w:numPr>
          <w:ilvl w:val="0"/>
          <w:numId w:val="18"/>
        </w:numPr>
        <w:tabs>
          <w:tab w:val="clear" w:pos="-131"/>
        </w:tabs>
        <w:spacing w:before="120" w:line="276" w:lineRule="auto"/>
        <w:ind w:left="709" w:right="-2" w:hanging="709"/>
        <w:jc w:val="both"/>
        <w:rPr>
          <w:rFonts w:ascii="Arial" w:hAnsi="Arial" w:cs="Arial"/>
          <w:b/>
        </w:rPr>
      </w:pPr>
      <w:r w:rsidRPr="001D04B0">
        <w:rPr>
          <w:rFonts w:ascii="Arial" w:hAnsi="Arial" w:cs="Arial"/>
        </w:rPr>
        <w:t>Zhotovitel je oprávněn nezahájit nebo přerušit práce z důvodu opožděného předání staveniště</w:t>
      </w:r>
      <w:r w:rsidRPr="00786ADF">
        <w:rPr>
          <w:rFonts w:ascii="Arial" w:hAnsi="Arial" w:cs="Arial"/>
        </w:rPr>
        <w:t xml:space="preserve"> z viny objednatele. </w:t>
      </w:r>
    </w:p>
    <w:p w14:paraId="7E13D2C2" w14:textId="77777777" w:rsidR="003522B2" w:rsidRPr="00786ADF" w:rsidRDefault="003522B2" w:rsidP="003522B2">
      <w:pPr>
        <w:numPr>
          <w:ilvl w:val="0"/>
          <w:numId w:val="18"/>
        </w:numPr>
        <w:tabs>
          <w:tab w:val="clear" w:pos="-131"/>
        </w:tabs>
        <w:spacing w:before="120" w:line="276" w:lineRule="auto"/>
        <w:ind w:left="709" w:right="-2" w:hanging="709"/>
        <w:jc w:val="both"/>
        <w:rPr>
          <w:rFonts w:ascii="Arial" w:hAnsi="Arial" w:cs="Arial"/>
          <w:b/>
        </w:rPr>
      </w:pPr>
      <w:r w:rsidRPr="00786ADF">
        <w:rPr>
          <w:rFonts w:ascii="Arial" w:hAnsi="Arial" w:cs="Arial"/>
          <w:color w:val="424242"/>
        </w:rPr>
        <w:t>Zhotovitel postupuje při provádění díla samostatně. Příkazy objednatele ohledně způsobu provádění díla je zhotovitel vázán, jen plyne-li to ze zvyklostí, anebo bylo-li to ujednáno. (§2592 zákona č. 89/2012 Sb.)</w:t>
      </w:r>
    </w:p>
    <w:p w14:paraId="5989508A" w14:textId="7D90B152" w:rsidR="003522B2" w:rsidRDefault="003522B2" w:rsidP="003522B2">
      <w:pPr>
        <w:spacing w:before="120" w:line="276" w:lineRule="auto"/>
        <w:ind w:left="709" w:right="-2"/>
        <w:jc w:val="both"/>
        <w:rPr>
          <w:rFonts w:ascii="Arial" w:hAnsi="Arial" w:cs="Arial"/>
          <w:b/>
        </w:rPr>
      </w:pPr>
    </w:p>
    <w:p w14:paraId="32EF9D36" w14:textId="29CB6A67" w:rsidR="003522B2" w:rsidRDefault="003522B2" w:rsidP="003522B2">
      <w:pPr>
        <w:spacing w:before="120" w:line="276" w:lineRule="auto"/>
        <w:ind w:left="709" w:right="-2"/>
        <w:jc w:val="both"/>
        <w:rPr>
          <w:rFonts w:ascii="Arial" w:hAnsi="Arial" w:cs="Arial"/>
          <w:b/>
        </w:rPr>
      </w:pPr>
    </w:p>
    <w:p w14:paraId="7BBDC4E3" w14:textId="77777777" w:rsidR="003F44F2" w:rsidRDefault="003F44F2" w:rsidP="003522B2">
      <w:pPr>
        <w:spacing w:before="120" w:line="276" w:lineRule="auto"/>
        <w:ind w:left="709" w:right="-2"/>
        <w:jc w:val="both"/>
        <w:rPr>
          <w:rFonts w:ascii="Arial" w:hAnsi="Arial" w:cs="Arial"/>
          <w:b/>
        </w:rPr>
      </w:pPr>
    </w:p>
    <w:p w14:paraId="61BBB5F5" w14:textId="77777777" w:rsidR="003522B2" w:rsidRDefault="003522B2" w:rsidP="003522B2">
      <w:pPr>
        <w:pStyle w:val="Bezmezer"/>
        <w:spacing w:line="276" w:lineRule="auto"/>
        <w:rPr>
          <w:rFonts w:ascii="Arial" w:hAnsi="Arial" w:cs="Arial"/>
          <w:b/>
          <w:sz w:val="24"/>
          <w:szCs w:val="24"/>
          <w:lang w:eastAsia="cs-CZ"/>
        </w:rPr>
      </w:pPr>
    </w:p>
    <w:p w14:paraId="03E3A5EA" w14:textId="3A015F8F" w:rsidR="003522B2" w:rsidRPr="00786ADF" w:rsidRDefault="003522B2" w:rsidP="003522B2">
      <w:pPr>
        <w:pStyle w:val="Bezmezer"/>
        <w:spacing w:line="276" w:lineRule="auto"/>
        <w:rPr>
          <w:rFonts w:ascii="Arial" w:hAnsi="Arial" w:cs="Arial"/>
          <w:b/>
        </w:rPr>
      </w:pPr>
      <w:r w:rsidRPr="00786ADF">
        <w:rPr>
          <w:rFonts w:ascii="Arial" w:hAnsi="Arial" w:cs="Arial"/>
          <w:b/>
        </w:rPr>
        <w:lastRenderedPageBreak/>
        <w:t>Provedení díla</w:t>
      </w:r>
    </w:p>
    <w:p w14:paraId="4F60A513" w14:textId="77777777" w:rsidR="003522B2" w:rsidRPr="00786ADF" w:rsidRDefault="003522B2" w:rsidP="003522B2">
      <w:pPr>
        <w:pStyle w:val="Bezmezer"/>
        <w:spacing w:line="276" w:lineRule="auto"/>
        <w:rPr>
          <w:rFonts w:ascii="Arial" w:hAnsi="Arial" w:cs="Arial"/>
          <w:b/>
        </w:rPr>
      </w:pPr>
    </w:p>
    <w:p w14:paraId="49A9A40A" w14:textId="77777777" w:rsidR="003522B2" w:rsidRPr="00786ADF" w:rsidRDefault="003522B2" w:rsidP="003522B2">
      <w:pPr>
        <w:pStyle w:val="Bezmezer"/>
        <w:spacing w:line="276" w:lineRule="auto"/>
        <w:jc w:val="both"/>
        <w:rPr>
          <w:rFonts w:ascii="Arial" w:hAnsi="Arial" w:cs="Arial"/>
        </w:rPr>
      </w:pPr>
      <w:bookmarkStart w:id="0" w:name="par2604"/>
      <w:r w:rsidRPr="00786ADF">
        <w:rPr>
          <w:rFonts w:ascii="Arial" w:hAnsi="Arial" w:cs="Arial"/>
        </w:rPr>
        <w:t>§ 2604</w:t>
      </w:r>
      <w:bookmarkEnd w:id="0"/>
      <w:r w:rsidRPr="00786ADF">
        <w:rPr>
          <w:rFonts w:ascii="Arial" w:hAnsi="Arial" w:cs="Arial"/>
        </w:rPr>
        <w:t xml:space="preserve"> -Dílo je provedeno, je-li dokončeno a předáno.</w:t>
      </w:r>
    </w:p>
    <w:p w14:paraId="0C07012E" w14:textId="77777777" w:rsidR="003522B2" w:rsidRPr="00786ADF" w:rsidRDefault="003522B2" w:rsidP="003522B2">
      <w:pPr>
        <w:pStyle w:val="Bezmezer"/>
        <w:spacing w:line="276" w:lineRule="auto"/>
        <w:jc w:val="both"/>
        <w:rPr>
          <w:rFonts w:ascii="Arial" w:hAnsi="Arial" w:cs="Arial"/>
        </w:rPr>
      </w:pPr>
      <w:r w:rsidRPr="00786ADF">
        <w:rPr>
          <w:rFonts w:ascii="Arial" w:hAnsi="Arial" w:cs="Arial"/>
        </w:rPr>
        <w:t>Dílo je dokončeno, je-li předvedena jeho způsobilost sloužit svému účelu. Objednatel převezme dokončené dílo s výhradami, nebo bez výhrad.</w:t>
      </w:r>
      <w:r>
        <w:rPr>
          <w:rFonts w:ascii="Arial" w:hAnsi="Arial" w:cs="Arial"/>
        </w:rPr>
        <w:t xml:space="preserve"> O předání díla bude sepsán předávací protokol. </w:t>
      </w:r>
      <w:r w:rsidRPr="00786ADF">
        <w:rPr>
          <w:rFonts w:ascii="Arial" w:hAnsi="Arial" w:cs="Arial"/>
        </w:rPr>
        <w:t>Převezme-li objednatel dílo bez výhrad, nepřizná mu soud právo ze zjevné vady díla, namítne-li zhotovitel, že právo nebylo uplatněno včas.</w:t>
      </w:r>
    </w:p>
    <w:p w14:paraId="03C50A9F" w14:textId="77777777" w:rsidR="003522B2" w:rsidRPr="00786ADF" w:rsidRDefault="003522B2" w:rsidP="003522B2">
      <w:pPr>
        <w:pStyle w:val="Bezmezer"/>
        <w:spacing w:line="276" w:lineRule="auto"/>
        <w:rPr>
          <w:rFonts w:ascii="Arial" w:hAnsi="Arial" w:cs="Arial"/>
        </w:rPr>
      </w:pPr>
    </w:p>
    <w:p w14:paraId="39351F1F" w14:textId="77777777" w:rsidR="003522B2" w:rsidRPr="00786ADF" w:rsidRDefault="003522B2" w:rsidP="003522B2">
      <w:pPr>
        <w:spacing w:line="276" w:lineRule="auto"/>
        <w:ind w:left="709" w:right="-2" w:hanging="709"/>
        <w:jc w:val="center"/>
        <w:rPr>
          <w:rFonts w:ascii="Arial" w:hAnsi="Arial" w:cs="Arial"/>
          <w:b/>
        </w:rPr>
      </w:pPr>
      <w:r w:rsidRPr="00786ADF">
        <w:rPr>
          <w:rFonts w:ascii="Arial" w:hAnsi="Arial" w:cs="Arial"/>
          <w:b/>
        </w:rPr>
        <w:t>IV.</w:t>
      </w:r>
    </w:p>
    <w:p w14:paraId="45F7CC4A" w14:textId="77777777" w:rsidR="003522B2" w:rsidRPr="00786ADF" w:rsidRDefault="003522B2" w:rsidP="003522B2">
      <w:pPr>
        <w:spacing w:line="276" w:lineRule="auto"/>
        <w:ind w:left="709" w:right="-2" w:hanging="709"/>
        <w:jc w:val="center"/>
        <w:rPr>
          <w:rFonts w:ascii="Arial" w:hAnsi="Arial" w:cs="Arial"/>
          <w:b/>
        </w:rPr>
      </w:pPr>
      <w:r w:rsidRPr="00786ADF">
        <w:rPr>
          <w:rFonts w:ascii="Arial" w:hAnsi="Arial" w:cs="Arial"/>
          <w:b/>
        </w:rPr>
        <w:t>Cena za dílo, platební podmínky</w:t>
      </w:r>
    </w:p>
    <w:p w14:paraId="4E651F87" w14:textId="77777777" w:rsidR="003522B2" w:rsidRPr="00786ADF" w:rsidRDefault="003522B2" w:rsidP="003522B2">
      <w:pPr>
        <w:spacing w:line="276" w:lineRule="auto"/>
        <w:ind w:right="-2"/>
        <w:rPr>
          <w:rFonts w:ascii="Arial" w:hAnsi="Arial" w:cs="Arial"/>
        </w:rPr>
      </w:pPr>
    </w:p>
    <w:p w14:paraId="1877666C" w14:textId="6B188896" w:rsidR="003522B2" w:rsidRPr="00786ADF" w:rsidRDefault="003522B2" w:rsidP="003522B2">
      <w:pPr>
        <w:numPr>
          <w:ilvl w:val="0"/>
          <w:numId w:val="19"/>
        </w:numPr>
        <w:spacing w:line="276" w:lineRule="auto"/>
        <w:ind w:right="-2" w:hanging="720"/>
        <w:jc w:val="both"/>
        <w:rPr>
          <w:rFonts w:ascii="Arial" w:hAnsi="Arial" w:cs="Arial"/>
        </w:rPr>
      </w:pPr>
      <w:r w:rsidRPr="00786ADF">
        <w:rPr>
          <w:rFonts w:ascii="Arial" w:hAnsi="Arial" w:cs="Arial"/>
        </w:rPr>
        <w:t xml:space="preserve">Objednatel a zhotovitel se dohodli na maximální ceně za provedení díla dle čl. II. této smlouvy ve výši: </w:t>
      </w:r>
      <w:r w:rsidR="0091143C">
        <w:rPr>
          <w:rFonts w:ascii="Arial" w:hAnsi="Arial" w:cs="Arial"/>
          <w:b/>
        </w:rPr>
        <w:t>94 461</w:t>
      </w:r>
      <w:r w:rsidRPr="002C2E63">
        <w:rPr>
          <w:rFonts w:ascii="Arial" w:hAnsi="Arial" w:cs="Arial"/>
          <w:b/>
        </w:rPr>
        <w:t xml:space="preserve"> Kč</w:t>
      </w:r>
      <w:r w:rsidRPr="004B3281">
        <w:rPr>
          <w:rFonts w:ascii="Arial" w:hAnsi="Arial" w:cs="Arial"/>
          <w:b/>
        </w:rPr>
        <w:t>.</w:t>
      </w:r>
      <w:r>
        <w:rPr>
          <w:rFonts w:ascii="Arial" w:hAnsi="Arial" w:cs="Arial"/>
        </w:rPr>
        <w:t xml:space="preserve"> </w:t>
      </w:r>
    </w:p>
    <w:p w14:paraId="37A0F1AF" w14:textId="77777777" w:rsidR="003522B2" w:rsidRPr="00786ADF" w:rsidRDefault="003522B2" w:rsidP="003522B2">
      <w:pPr>
        <w:numPr>
          <w:ilvl w:val="0"/>
          <w:numId w:val="19"/>
        </w:numPr>
        <w:spacing w:before="120" w:line="276" w:lineRule="auto"/>
        <w:ind w:right="-2" w:hanging="720"/>
        <w:jc w:val="both"/>
        <w:rPr>
          <w:rFonts w:ascii="Arial" w:hAnsi="Arial" w:cs="Arial"/>
        </w:rPr>
      </w:pPr>
      <w:r>
        <w:rPr>
          <w:rFonts w:ascii="Arial" w:hAnsi="Arial" w:cs="Arial"/>
        </w:rPr>
        <w:t>Součástí sjednané ceny jsou veškeré práce a dodávky, poplatky, náklady zhotovitele nutné pro vybudování, provoz a demontáž zařízení staveniště a jiné náklady nezbytné pro řádné a úplné provedení díla.</w:t>
      </w:r>
    </w:p>
    <w:p w14:paraId="3464A61C" w14:textId="77777777" w:rsidR="003522B2" w:rsidRPr="00786ADF" w:rsidRDefault="003522B2" w:rsidP="003522B2">
      <w:pPr>
        <w:numPr>
          <w:ilvl w:val="0"/>
          <w:numId w:val="19"/>
        </w:numPr>
        <w:spacing w:before="120" w:line="276" w:lineRule="auto"/>
        <w:ind w:right="-2" w:hanging="720"/>
        <w:jc w:val="both"/>
        <w:rPr>
          <w:rFonts w:ascii="Arial" w:hAnsi="Arial" w:cs="Arial"/>
        </w:rPr>
      </w:pPr>
      <w:r w:rsidRPr="00786ADF">
        <w:rPr>
          <w:rFonts w:ascii="Arial" w:hAnsi="Arial" w:cs="Arial"/>
        </w:rPr>
        <w:t>Zjistí-li zhotovitel po uzavření smlouvy, že cenu určenou odhadem bude třeba podstatně překročit, oznámí to objednateli bez zbytečného odkladu s odůvodněným určením nové ceny; neučiní-li to bez zbytečného odkladu poté, co potřebu zvýšení ceny zjistil, anebo zjistit měl a mohl, nemá právo na zaplacení rozdílu v ceně. (§2612)</w:t>
      </w:r>
      <w:r>
        <w:rPr>
          <w:rFonts w:ascii="Arial" w:hAnsi="Arial" w:cs="Arial"/>
        </w:rPr>
        <w:t xml:space="preserve">. </w:t>
      </w:r>
    </w:p>
    <w:p w14:paraId="14454A5B" w14:textId="77777777" w:rsidR="003522B2" w:rsidRPr="00786ADF" w:rsidRDefault="003522B2" w:rsidP="003522B2">
      <w:pPr>
        <w:numPr>
          <w:ilvl w:val="0"/>
          <w:numId w:val="19"/>
        </w:numPr>
        <w:spacing w:before="120" w:line="276" w:lineRule="auto"/>
        <w:ind w:right="-2" w:hanging="720"/>
        <w:rPr>
          <w:rFonts w:ascii="Arial" w:hAnsi="Arial" w:cs="Arial"/>
        </w:rPr>
      </w:pPr>
      <w:r w:rsidRPr="00786ADF">
        <w:rPr>
          <w:rFonts w:ascii="Arial" w:hAnsi="Arial" w:cs="Arial"/>
        </w:rPr>
        <w:t xml:space="preserve">Cena díla podle čl. IV. může být zvýšena pouze na základě písemného a číslovaného dodatku k této smlouvě. </w:t>
      </w:r>
      <w:r w:rsidRPr="00786ADF">
        <w:rPr>
          <w:rFonts w:ascii="Arial" w:hAnsi="Arial" w:cs="Arial"/>
        </w:rPr>
        <w:br/>
      </w:r>
      <w:r w:rsidRPr="00786ADF">
        <w:rPr>
          <w:rFonts w:ascii="Arial" w:hAnsi="Arial" w:cs="Arial"/>
          <w:b/>
        </w:rPr>
        <w:t>Případné méně práce, tj. které nebudou zhot</w:t>
      </w:r>
      <w:r>
        <w:rPr>
          <w:rFonts w:ascii="Arial" w:hAnsi="Arial" w:cs="Arial"/>
          <w:b/>
        </w:rPr>
        <w:t xml:space="preserve">ovitelem provedeny se souhlasem </w:t>
      </w:r>
      <w:r w:rsidRPr="00786ADF">
        <w:rPr>
          <w:rFonts w:ascii="Arial" w:hAnsi="Arial" w:cs="Arial"/>
          <w:b/>
        </w:rPr>
        <w:t>objednatele, budou vyčísleny a odečteny z celkové smluvní ceny.</w:t>
      </w:r>
    </w:p>
    <w:p w14:paraId="414231CB" w14:textId="119EB6BD" w:rsidR="003522B2" w:rsidRDefault="003522B2" w:rsidP="003522B2">
      <w:pPr>
        <w:numPr>
          <w:ilvl w:val="0"/>
          <w:numId w:val="19"/>
        </w:numPr>
        <w:spacing w:before="120" w:line="276" w:lineRule="auto"/>
        <w:ind w:right="-2" w:hanging="720"/>
        <w:jc w:val="both"/>
        <w:rPr>
          <w:rFonts w:ascii="Arial" w:hAnsi="Arial" w:cs="Arial"/>
        </w:rPr>
      </w:pPr>
      <w:r w:rsidRPr="00786ADF">
        <w:rPr>
          <w:rFonts w:ascii="Arial" w:hAnsi="Arial" w:cs="Arial"/>
        </w:rPr>
        <w:t xml:space="preserve">Smluvní strany se dohodly, že platba </w:t>
      </w:r>
      <w:r>
        <w:rPr>
          <w:rFonts w:ascii="Arial" w:hAnsi="Arial" w:cs="Arial"/>
        </w:rPr>
        <w:t xml:space="preserve">bude </w:t>
      </w:r>
      <w:r w:rsidRPr="00786ADF">
        <w:rPr>
          <w:rFonts w:ascii="Arial" w:hAnsi="Arial" w:cs="Arial"/>
        </w:rPr>
        <w:t>provedena konečnou fakturou</w:t>
      </w:r>
      <w:r w:rsidR="00F477BB">
        <w:rPr>
          <w:rFonts w:ascii="Arial" w:hAnsi="Arial" w:cs="Arial"/>
        </w:rPr>
        <w:t>.</w:t>
      </w:r>
      <w:r w:rsidRPr="00786ADF">
        <w:rPr>
          <w:rFonts w:ascii="Arial" w:hAnsi="Arial" w:cs="Arial"/>
        </w:rPr>
        <w:t xml:space="preserve">  Splatnost faktur se stanoví na 14 dnů ode dne předání a převzetí prací. </w:t>
      </w:r>
    </w:p>
    <w:p w14:paraId="237CFD15" w14:textId="77777777" w:rsidR="003522B2" w:rsidRDefault="003522B2" w:rsidP="003522B2">
      <w:pPr>
        <w:numPr>
          <w:ilvl w:val="0"/>
          <w:numId w:val="19"/>
        </w:numPr>
        <w:spacing w:before="120" w:line="276" w:lineRule="auto"/>
        <w:ind w:right="-2" w:hanging="720"/>
        <w:jc w:val="both"/>
        <w:rPr>
          <w:rFonts w:ascii="Arial" w:hAnsi="Arial" w:cs="Arial"/>
        </w:rPr>
      </w:pPr>
      <w:r>
        <w:rPr>
          <w:rFonts w:ascii="Arial" w:hAnsi="Arial" w:cs="Arial"/>
        </w:rPr>
        <w:t>Zálohy nejsou sjednány.</w:t>
      </w:r>
    </w:p>
    <w:p w14:paraId="0D05DB49" w14:textId="77777777" w:rsidR="003522B2" w:rsidRDefault="003522B2" w:rsidP="003522B2">
      <w:pPr>
        <w:numPr>
          <w:ilvl w:val="0"/>
          <w:numId w:val="19"/>
        </w:numPr>
        <w:spacing w:before="120" w:line="276" w:lineRule="auto"/>
        <w:ind w:right="-2" w:hanging="720"/>
        <w:jc w:val="both"/>
        <w:rPr>
          <w:rFonts w:ascii="Arial" w:hAnsi="Arial" w:cs="Arial"/>
        </w:rPr>
      </w:pPr>
      <w:r>
        <w:rPr>
          <w:rFonts w:ascii="Arial" w:hAnsi="Arial" w:cs="Arial"/>
        </w:rPr>
        <w:t>Podkladem pro úhradu ceny za dílo bude faktura, která má náležitosti daňového dokladu dle zákona o DPH a náležitosti stanovené dalšími obecně závaznými právními předpisy (dále jen „faktura“). Kromě náležitostí stanovené platnými právními předpisy pro daňový doklad bude zhotovitel povinen ve faktuře uvést i tyto údaje:</w:t>
      </w:r>
    </w:p>
    <w:p w14:paraId="34BA2C07" w14:textId="77777777" w:rsidR="003522B2" w:rsidRDefault="003522B2" w:rsidP="003522B2">
      <w:pPr>
        <w:spacing w:before="120" w:line="276" w:lineRule="auto"/>
        <w:ind w:left="720" w:right="-2"/>
        <w:jc w:val="both"/>
        <w:rPr>
          <w:rFonts w:ascii="Arial" w:hAnsi="Arial" w:cs="Arial"/>
        </w:rPr>
      </w:pPr>
      <w:r>
        <w:rPr>
          <w:rFonts w:ascii="Arial" w:hAnsi="Arial" w:cs="Arial"/>
        </w:rPr>
        <w:t>Název objednatele, IČ objednatele,</w:t>
      </w:r>
    </w:p>
    <w:p w14:paraId="6537DE55" w14:textId="40A7E970" w:rsidR="003522B2" w:rsidRDefault="003522B2" w:rsidP="003522B2">
      <w:pPr>
        <w:spacing w:before="120" w:line="276" w:lineRule="auto"/>
        <w:ind w:left="720" w:right="-2"/>
        <w:jc w:val="both"/>
        <w:rPr>
          <w:rFonts w:ascii="Arial" w:hAnsi="Arial" w:cs="Arial"/>
          <w:b/>
          <w:bCs/>
        </w:rPr>
      </w:pPr>
      <w:r>
        <w:rPr>
          <w:rFonts w:ascii="Arial" w:hAnsi="Arial" w:cs="Arial"/>
        </w:rPr>
        <w:t>Předmět smlouvy, tj. text „</w:t>
      </w:r>
      <w:r w:rsidR="0091143C" w:rsidRPr="0091143C">
        <w:rPr>
          <w:rFonts w:ascii="Arial" w:hAnsi="Arial" w:cs="Arial"/>
          <w:b/>
        </w:rPr>
        <w:t>Dodání a položení</w:t>
      </w:r>
      <w:r w:rsidR="0091143C">
        <w:rPr>
          <w:rFonts w:ascii="Arial" w:hAnsi="Arial" w:cs="Arial"/>
        </w:rPr>
        <w:t xml:space="preserve"> l</w:t>
      </w:r>
      <w:r>
        <w:rPr>
          <w:rFonts w:ascii="Arial" w:hAnsi="Arial" w:cs="Arial"/>
          <w:b/>
          <w:bCs/>
        </w:rPr>
        <w:t xml:space="preserve">ina </w:t>
      </w:r>
      <w:r w:rsidR="00AD4599">
        <w:rPr>
          <w:rFonts w:ascii="Arial" w:hAnsi="Arial" w:cs="Arial"/>
          <w:b/>
          <w:bCs/>
        </w:rPr>
        <w:t xml:space="preserve">ve dvou třídách </w:t>
      </w:r>
      <w:r>
        <w:rPr>
          <w:rFonts w:ascii="Arial" w:hAnsi="Arial" w:cs="Arial"/>
          <w:b/>
          <w:bCs/>
        </w:rPr>
        <w:t>na Gymnáziu Petra Bezruče ve Frýdku-Místku“.</w:t>
      </w:r>
    </w:p>
    <w:p w14:paraId="2B596242" w14:textId="77777777" w:rsidR="003522B2" w:rsidRDefault="003522B2" w:rsidP="003522B2">
      <w:pPr>
        <w:spacing w:before="120" w:line="276" w:lineRule="auto"/>
        <w:ind w:left="720" w:right="-2"/>
        <w:jc w:val="both"/>
        <w:rPr>
          <w:rFonts w:ascii="Arial" w:hAnsi="Arial" w:cs="Arial"/>
          <w:bCs/>
        </w:rPr>
      </w:pPr>
      <w:r w:rsidRPr="00643DC2">
        <w:rPr>
          <w:rFonts w:ascii="Arial" w:hAnsi="Arial" w:cs="Arial"/>
          <w:bCs/>
        </w:rPr>
        <w:t>Označení banky a číslo účtu, na který musí být zaplaceno (pokud je číslo účtu odlišné od čísla uvedeného v čl. I je zhotovitel povinen o této skutečnosti informovat</w:t>
      </w:r>
      <w:r>
        <w:rPr>
          <w:rFonts w:ascii="Arial" w:hAnsi="Arial" w:cs="Arial"/>
          <w:bCs/>
        </w:rPr>
        <w:t>.</w:t>
      </w:r>
    </w:p>
    <w:p w14:paraId="1F1B4FBA" w14:textId="77777777" w:rsidR="003522B2" w:rsidRDefault="003522B2" w:rsidP="003522B2">
      <w:pPr>
        <w:spacing w:before="120" w:line="276" w:lineRule="auto"/>
        <w:ind w:left="720" w:right="-2"/>
        <w:jc w:val="both"/>
        <w:rPr>
          <w:rFonts w:ascii="Arial" w:hAnsi="Arial" w:cs="Arial"/>
          <w:bCs/>
        </w:rPr>
      </w:pPr>
      <w:r>
        <w:rPr>
          <w:rFonts w:ascii="Arial" w:hAnsi="Arial" w:cs="Arial"/>
          <w:bCs/>
        </w:rPr>
        <w:t>Lhůta splatnosti faktury</w:t>
      </w:r>
    </w:p>
    <w:p w14:paraId="75CE4C90" w14:textId="77777777" w:rsidR="003522B2" w:rsidRDefault="003522B2" w:rsidP="003522B2">
      <w:pPr>
        <w:spacing w:before="120" w:line="276" w:lineRule="auto"/>
        <w:ind w:left="720" w:right="-2"/>
        <w:jc w:val="both"/>
        <w:rPr>
          <w:rFonts w:ascii="Arial" w:hAnsi="Arial" w:cs="Arial"/>
          <w:bCs/>
        </w:rPr>
      </w:pPr>
      <w:r>
        <w:rPr>
          <w:rFonts w:ascii="Arial" w:hAnsi="Arial" w:cs="Arial"/>
          <w:bCs/>
        </w:rPr>
        <w:lastRenderedPageBreak/>
        <w:t>Označení osoby, která fakturu vyhotovila, včetně jejího podpisu a kontaktního telefonu</w:t>
      </w:r>
    </w:p>
    <w:p w14:paraId="065C20C9" w14:textId="77777777" w:rsidR="003522B2" w:rsidRPr="00786ADF" w:rsidRDefault="003522B2" w:rsidP="003522B2">
      <w:pPr>
        <w:spacing w:line="276" w:lineRule="auto"/>
        <w:ind w:left="709" w:right="-2" w:hanging="709"/>
        <w:rPr>
          <w:rFonts w:ascii="Arial" w:hAnsi="Arial" w:cs="Arial"/>
          <w:b/>
        </w:rPr>
      </w:pPr>
    </w:p>
    <w:p w14:paraId="176264DC" w14:textId="77777777" w:rsidR="003522B2" w:rsidRPr="00786ADF" w:rsidRDefault="003522B2" w:rsidP="003522B2">
      <w:pPr>
        <w:spacing w:line="276" w:lineRule="auto"/>
        <w:ind w:right="-2"/>
        <w:rPr>
          <w:rFonts w:ascii="Arial" w:hAnsi="Arial" w:cs="Arial"/>
          <w:b/>
        </w:rPr>
      </w:pPr>
    </w:p>
    <w:p w14:paraId="34C41B59" w14:textId="77777777" w:rsidR="003522B2" w:rsidRPr="00786ADF" w:rsidRDefault="003522B2" w:rsidP="003522B2">
      <w:pPr>
        <w:spacing w:line="276" w:lineRule="auto"/>
        <w:ind w:left="709" w:right="-2" w:hanging="709"/>
        <w:jc w:val="center"/>
        <w:rPr>
          <w:rFonts w:ascii="Arial" w:hAnsi="Arial" w:cs="Arial"/>
          <w:b/>
        </w:rPr>
      </w:pPr>
      <w:r w:rsidRPr="00786ADF">
        <w:rPr>
          <w:rFonts w:ascii="Arial" w:hAnsi="Arial" w:cs="Arial"/>
          <w:b/>
        </w:rPr>
        <w:t>V.</w:t>
      </w:r>
    </w:p>
    <w:p w14:paraId="6259ED7C" w14:textId="77777777" w:rsidR="003522B2" w:rsidRPr="00786ADF" w:rsidRDefault="003522B2" w:rsidP="003522B2">
      <w:pPr>
        <w:spacing w:line="276" w:lineRule="auto"/>
        <w:ind w:left="709" w:right="-2" w:hanging="709"/>
        <w:jc w:val="center"/>
        <w:rPr>
          <w:rFonts w:ascii="Arial" w:hAnsi="Arial" w:cs="Arial"/>
          <w:b/>
        </w:rPr>
      </w:pPr>
      <w:r w:rsidRPr="00786ADF">
        <w:rPr>
          <w:rFonts w:ascii="Arial" w:hAnsi="Arial" w:cs="Arial"/>
          <w:b/>
        </w:rPr>
        <w:t>Práva a povinnosti smluvních stran při provádění díla</w:t>
      </w:r>
    </w:p>
    <w:p w14:paraId="2EF8AB2E" w14:textId="77777777" w:rsidR="003522B2" w:rsidRPr="00786ADF" w:rsidRDefault="003522B2" w:rsidP="003522B2">
      <w:pPr>
        <w:numPr>
          <w:ilvl w:val="0"/>
          <w:numId w:val="12"/>
        </w:numPr>
        <w:tabs>
          <w:tab w:val="clear" w:pos="-207"/>
        </w:tabs>
        <w:spacing w:before="120" w:line="276" w:lineRule="auto"/>
        <w:ind w:left="567" w:hanging="567"/>
        <w:jc w:val="both"/>
        <w:rPr>
          <w:rFonts w:ascii="Arial" w:hAnsi="Arial" w:cs="Arial"/>
        </w:rPr>
      </w:pPr>
      <w:r w:rsidRPr="004B3281">
        <w:rPr>
          <w:rFonts w:ascii="Arial" w:hAnsi="Arial" w:cs="Arial"/>
        </w:rPr>
        <w:t>Objednatel je povinen před zahájením prací předat zhotoviteli staveniště. O</w:t>
      </w:r>
      <w:r>
        <w:rPr>
          <w:rFonts w:ascii="Arial" w:hAnsi="Arial" w:cs="Arial"/>
        </w:rPr>
        <w:t>b</w:t>
      </w:r>
      <w:r w:rsidRPr="004B3281">
        <w:rPr>
          <w:rFonts w:ascii="Arial" w:hAnsi="Arial" w:cs="Arial"/>
        </w:rPr>
        <w:t>jednatel prohlašuje,</w:t>
      </w:r>
      <w:r w:rsidRPr="00786ADF">
        <w:rPr>
          <w:rFonts w:ascii="Arial" w:hAnsi="Arial" w:cs="Arial"/>
        </w:rPr>
        <w:t xml:space="preserve"> že staveniště bude zhotoviteli předáno ve stavu umožňujícím zahájení díla v termínu dohodnutém v této smlouvě. </w:t>
      </w:r>
    </w:p>
    <w:p w14:paraId="14CBC43A" w14:textId="77777777" w:rsidR="003522B2" w:rsidRPr="00786ADF" w:rsidRDefault="003522B2" w:rsidP="003522B2">
      <w:pPr>
        <w:numPr>
          <w:ilvl w:val="0"/>
          <w:numId w:val="12"/>
        </w:numPr>
        <w:tabs>
          <w:tab w:val="clear" w:pos="-207"/>
        </w:tabs>
        <w:spacing w:before="120" w:line="276" w:lineRule="auto"/>
        <w:ind w:left="567" w:hanging="567"/>
        <w:jc w:val="both"/>
        <w:rPr>
          <w:rFonts w:ascii="Arial" w:hAnsi="Arial" w:cs="Arial"/>
        </w:rPr>
      </w:pPr>
      <w:r w:rsidRPr="00786ADF">
        <w:rPr>
          <w:rFonts w:ascii="Arial" w:hAnsi="Arial" w:cs="Arial"/>
        </w:rPr>
        <w:t>Zhotovitel bude v průběhu realizace díla dodržovat platné ČSN a příslušné technologické předpisy.</w:t>
      </w:r>
    </w:p>
    <w:p w14:paraId="6833A79B" w14:textId="77777777" w:rsidR="003522B2" w:rsidRPr="00786ADF" w:rsidRDefault="003522B2" w:rsidP="003522B2">
      <w:pPr>
        <w:numPr>
          <w:ilvl w:val="0"/>
          <w:numId w:val="12"/>
        </w:numPr>
        <w:tabs>
          <w:tab w:val="clear" w:pos="-207"/>
        </w:tabs>
        <w:spacing w:before="120" w:line="276" w:lineRule="auto"/>
        <w:ind w:left="567" w:hanging="567"/>
        <w:jc w:val="both"/>
        <w:rPr>
          <w:rFonts w:ascii="Arial" w:hAnsi="Arial" w:cs="Arial"/>
        </w:rPr>
      </w:pPr>
      <w:r w:rsidRPr="00786ADF">
        <w:rPr>
          <w:rFonts w:ascii="Arial" w:hAnsi="Arial" w:cs="Arial"/>
        </w:rPr>
        <w:t>Zhotovitel se zavazuje případné škody způsobené při provádění díla uhradit.</w:t>
      </w:r>
    </w:p>
    <w:p w14:paraId="20B1CA8A" w14:textId="77777777" w:rsidR="003522B2" w:rsidRPr="00786ADF" w:rsidRDefault="003522B2" w:rsidP="003522B2">
      <w:pPr>
        <w:numPr>
          <w:ilvl w:val="0"/>
          <w:numId w:val="12"/>
        </w:numPr>
        <w:tabs>
          <w:tab w:val="clear" w:pos="-207"/>
        </w:tabs>
        <w:spacing w:before="120" w:line="276" w:lineRule="auto"/>
        <w:ind w:left="567" w:hanging="567"/>
        <w:jc w:val="both"/>
        <w:rPr>
          <w:rFonts w:ascii="Arial" w:hAnsi="Arial" w:cs="Arial"/>
        </w:rPr>
      </w:pPr>
      <w:r w:rsidRPr="00786ADF">
        <w:rPr>
          <w:rFonts w:ascii="Arial" w:hAnsi="Arial" w:cs="Arial"/>
        </w:rPr>
        <w:t xml:space="preserve">Zhotovitel se zavazuje použít při zhotovení díla materiál a výrobky v jakosti a užití v souladu s obecně závaznými právními předpisy. Pokud tyto vlastnosti nejsou žádnými předpisy určeny, zhotovitel použije materiál a výrobky pro daný účel nejvhodnější. </w:t>
      </w:r>
    </w:p>
    <w:p w14:paraId="5FB3D2D1" w14:textId="77777777" w:rsidR="003522B2" w:rsidRPr="00786ADF" w:rsidRDefault="003522B2" w:rsidP="003522B2">
      <w:pPr>
        <w:numPr>
          <w:ilvl w:val="0"/>
          <w:numId w:val="12"/>
        </w:numPr>
        <w:tabs>
          <w:tab w:val="clear" w:pos="-207"/>
        </w:tabs>
        <w:spacing w:before="120" w:line="276" w:lineRule="auto"/>
        <w:ind w:left="567" w:hanging="567"/>
        <w:jc w:val="both"/>
        <w:rPr>
          <w:rFonts w:ascii="Arial" w:hAnsi="Arial" w:cs="Arial"/>
        </w:rPr>
      </w:pPr>
      <w:r w:rsidRPr="00786ADF">
        <w:rPr>
          <w:rFonts w:ascii="Arial" w:hAnsi="Arial" w:cs="Arial"/>
        </w:rPr>
        <w:t xml:space="preserve">Objednatel má právo kontroly díla v každé fázi jeho provádění. Kontrola se soustředí na jakost stavebních a montážních prací, a to zejména na práce, konstrukce nebo části díla, které budou v průběhu provádění díla zakryty. </w:t>
      </w:r>
    </w:p>
    <w:p w14:paraId="10AB8F18" w14:textId="77777777" w:rsidR="003522B2" w:rsidRPr="00786ADF" w:rsidRDefault="003522B2" w:rsidP="003522B2">
      <w:pPr>
        <w:numPr>
          <w:ilvl w:val="0"/>
          <w:numId w:val="12"/>
        </w:numPr>
        <w:tabs>
          <w:tab w:val="clear" w:pos="-207"/>
        </w:tabs>
        <w:spacing w:before="120" w:line="276" w:lineRule="auto"/>
        <w:ind w:left="567" w:hanging="567"/>
        <w:jc w:val="both"/>
        <w:rPr>
          <w:rFonts w:ascii="Arial" w:hAnsi="Arial" w:cs="Arial"/>
        </w:rPr>
      </w:pPr>
      <w:r w:rsidRPr="00786ADF">
        <w:rPr>
          <w:rFonts w:ascii="Arial" w:hAnsi="Arial" w:cs="Arial"/>
        </w:rPr>
        <w:t>V případě, kdy dílo nebo jeho část bude vykazovat nesoulad se zadáním objednatele, je zhotovitel povinen na výzvu objednatele vytčené nedostatky v přiměřené lhůtě odstranit. V opačném případě je objednatel oprávněn odstranit uvedené nedostatky sám nebo prostřednictvím třetí osoby na náklady zhotovitele.</w:t>
      </w:r>
    </w:p>
    <w:p w14:paraId="209D462A" w14:textId="77777777" w:rsidR="003522B2" w:rsidRPr="00786ADF" w:rsidRDefault="003522B2" w:rsidP="003522B2">
      <w:pPr>
        <w:numPr>
          <w:ilvl w:val="0"/>
          <w:numId w:val="12"/>
        </w:numPr>
        <w:tabs>
          <w:tab w:val="clear" w:pos="-207"/>
        </w:tabs>
        <w:spacing w:before="120" w:line="276" w:lineRule="auto"/>
        <w:ind w:left="567" w:hanging="567"/>
        <w:jc w:val="both"/>
        <w:rPr>
          <w:rFonts w:ascii="Arial" w:hAnsi="Arial" w:cs="Arial"/>
        </w:rPr>
      </w:pPr>
      <w:r w:rsidRPr="00786ADF">
        <w:rPr>
          <w:rFonts w:ascii="Arial" w:hAnsi="Arial" w:cs="Arial"/>
        </w:rPr>
        <w:t>Zhotovitel musí udržovat na staveništi pořádek a čistotu a je povinen likvidovat odpady vzniklé při provádění díla v souladu s příslušnými právními předpisy.</w:t>
      </w:r>
    </w:p>
    <w:p w14:paraId="4C9986CF" w14:textId="77777777" w:rsidR="003522B2" w:rsidRPr="00786ADF" w:rsidRDefault="003522B2" w:rsidP="003522B2">
      <w:pPr>
        <w:numPr>
          <w:ilvl w:val="0"/>
          <w:numId w:val="12"/>
        </w:numPr>
        <w:tabs>
          <w:tab w:val="clear" w:pos="-207"/>
        </w:tabs>
        <w:spacing w:before="120" w:line="276" w:lineRule="auto"/>
        <w:ind w:left="567" w:hanging="567"/>
        <w:jc w:val="both"/>
        <w:rPr>
          <w:rFonts w:ascii="Arial" w:hAnsi="Arial" w:cs="Arial"/>
        </w:rPr>
      </w:pPr>
      <w:r w:rsidRPr="00786ADF">
        <w:rPr>
          <w:rFonts w:ascii="Arial" w:hAnsi="Arial" w:cs="Arial"/>
        </w:rPr>
        <w:t>Zhotovitel je povinen zabezpečit své pracoviště podle vyhlášky 324/1990 Sb. ČÚBP.</w:t>
      </w:r>
    </w:p>
    <w:p w14:paraId="38D58CF7" w14:textId="77777777" w:rsidR="003522B2" w:rsidRPr="00786ADF" w:rsidRDefault="003522B2" w:rsidP="003522B2">
      <w:pPr>
        <w:numPr>
          <w:ilvl w:val="0"/>
          <w:numId w:val="12"/>
        </w:numPr>
        <w:tabs>
          <w:tab w:val="clear" w:pos="-207"/>
        </w:tabs>
        <w:spacing w:before="120" w:line="276" w:lineRule="auto"/>
        <w:ind w:left="567" w:hanging="567"/>
        <w:jc w:val="both"/>
        <w:rPr>
          <w:rFonts w:ascii="Arial" w:hAnsi="Arial" w:cs="Arial"/>
        </w:rPr>
      </w:pPr>
      <w:r w:rsidRPr="00786ADF">
        <w:rPr>
          <w:rFonts w:ascii="Arial" w:hAnsi="Arial" w:cs="Arial"/>
        </w:rPr>
        <w:t xml:space="preserve">Zhotovitel je odpovědný za proškolení svých pracovníků a za dodržování BOZP a PO na staveništi, zejména vyhlášky č. 324/1990 Sb. a č. 87/2000 Sb. (svařování). </w:t>
      </w:r>
    </w:p>
    <w:p w14:paraId="738DAA6E" w14:textId="77777777" w:rsidR="003522B2" w:rsidRPr="00786ADF" w:rsidRDefault="003522B2" w:rsidP="003522B2">
      <w:pPr>
        <w:numPr>
          <w:ilvl w:val="0"/>
          <w:numId w:val="12"/>
        </w:numPr>
        <w:tabs>
          <w:tab w:val="clear" w:pos="-207"/>
        </w:tabs>
        <w:spacing w:before="120" w:line="276" w:lineRule="auto"/>
        <w:ind w:left="567" w:hanging="567"/>
        <w:jc w:val="both"/>
        <w:rPr>
          <w:rFonts w:ascii="Arial" w:hAnsi="Arial" w:cs="Arial"/>
        </w:rPr>
      </w:pPr>
      <w:r w:rsidRPr="00786ADF">
        <w:rPr>
          <w:rFonts w:ascii="Arial" w:hAnsi="Arial" w:cs="Arial"/>
        </w:rPr>
        <w:t>Objednatel je povinen v místě plnění bezplatně zajistit zhotoviteli po dobu provádění stavebních prací dle této smlouvy přiměřenou uzamykatelnou místnost k úschově nářadí a drobného stavebního materiálu a zdroj vody.</w:t>
      </w:r>
    </w:p>
    <w:p w14:paraId="1CD041D6" w14:textId="77777777" w:rsidR="003522B2" w:rsidRPr="00786ADF" w:rsidRDefault="003522B2" w:rsidP="003522B2">
      <w:pPr>
        <w:numPr>
          <w:ilvl w:val="0"/>
          <w:numId w:val="12"/>
        </w:numPr>
        <w:tabs>
          <w:tab w:val="clear" w:pos="-207"/>
        </w:tabs>
        <w:spacing w:before="120" w:line="276" w:lineRule="auto"/>
        <w:ind w:left="567" w:hanging="567"/>
        <w:jc w:val="both"/>
        <w:rPr>
          <w:rFonts w:ascii="Arial" w:hAnsi="Arial" w:cs="Arial"/>
        </w:rPr>
      </w:pPr>
      <w:r w:rsidRPr="00786ADF">
        <w:rPr>
          <w:rFonts w:ascii="Arial" w:hAnsi="Arial" w:cs="Arial"/>
        </w:rPr>
        <w:t>Objednatel poskytne zhotoviteli místo pro odběr elektrické energie pro účely provádění prací dle této smlouvy. Zhotovitel není povinen zajistit měření odebrané energie a tuto energii uhradit, pokud se obě strany při předávání staveniště nedohodnou jinak.</w:t>
      </w:r>
    </w:p>
    <w:p w14:paraId="61304B04" w14:textId="41B1BCD0" w:rsidR="003522B2" w:rsidRPr="003522B2" w:rsidRDefault="003522B2" w:rsidP="003522B2">
      <w:pPr>
        <w:numPr>
          <w:ilvl w:val="0"/>
          <w:numId w:val="12"/>
        </w:numPr>
        <w:tabs>
          <w:tab w:val="clear" w:pos="-207"/>
          <w:tab w:val="num" w:pos="-567"/>
        </w:tabs>
        <w:spacing w:before="120" w:line="276" w:lineRule="auto"/>
        <w:ind w:left="567" w:right="-2" w:hanging="567"/>
        <w:jc w:val="both"/>
        <w:rPr>
          <w:rFonts w:ascii="Arial" w:hAnsi="Arial" w:cs="Arial"/>
        </w:rPr>
      </w:pPr>
      <w:r w:rsidRPr="00786ADF">
        <w:rPr>
          <w:rFonts w:ascii="Arial" w:hAnsi="Arial" w:cs="Arial"/>
        </w:rPr>
        <w:t>Zhotovitel nese nebezpečí škody vzniklé na předmětu díla v souvislosti s prováděním stavebních prací dle této smlouvy, a to až do předání díla objednateli.</w:t>
      </w:r>
    </w:p>
    <w:p w14:paraId="14BAB717" w14:textId="77777777" w:rsidR="003522B2" w:rsidRPr="00786ADF" w:rsidRDefault="003522B2" w:rsidP="003522B2">
      <w:pPr>
        <w:spacing w:line="276" w:lineRule="auto"/>
        <w:ind w:left="709" w:right="-2" w:hanging="709"/>
        <w:jc w:val="center"/>
        <w:rPr>
          <w:rFonts w:ascii="Arial" w:hAnsi="Arial" w:cs="Arial"/>
          <w:b/>
        </w:rPr>
      </w:pPr>
      <w:r w:rsidRPr="00786ADF">
        <w:rPr>
          <w:rFonts w:ascii="Arial" w:hAnsi="Arial" w:cs="Arial"/>
          <w:b/>
        </w:rPr>
        <w:lastRenderedPageBreak/>
        <w:t>VI.</w:t>
      </w:r>
    </w:p>
    <w:p w14:paraId="5A0EB0A4" w14:textId="77777777" w:rsidR="003522B2" w:rsidRPr="00786ADF" w:rsidRDefault="003522B2" w:rsidP="003522B2">
      <w:pPr>
        <w:spacing w:line="276" w:lineRule="auto"/>
        <w:ind w:left="709" w:right="-2" w:hanging="709"/>
        <w:jc w:val="center"/>
        <w:rPr>
          <w:rFonts w:ascii="Arial" w:hAnsi="Arial" w:cs="Arial"/>
          <w:b/>
        </w:rPr>
      </w:pPr>
      <w:r w:rsidRPr="00786ADF">
        <w:rPr>
          <w:rFonts w:ascii="Arial" w:hAnsi="Arial" w:cs="Arial"/>
          <w:b/>
        </w:rPr>
        <w:t>Předání a převzetí díla</w:t>
      </w:r>
    </w:p>
    <w:p w14:paraId="009B61C4" w14:textId="77777777" w:rsidR="003522B2" w:rsidRPr="00786ADF" w:rsidRDefault="003522B2" w:rsidP="003522B2">
      <w:pPr>
        <w:numPr>
          <w:ilvl w:val="0"/>
          <w:numId w:val="13"/>
        </w:numPr>
        <w:tabs>
          <w:tab w:val="clear" w:pos="-131"/>
        </w:tabs>
        <w:spacing w:before="120" w:line="276" w:lineRule="auto"/>
        <w:ind w:left="567" w:hanging="567"/>
        <w:jc w:val="both"/>
        <w:rPr>
          <w:rFonts w:ascii="Arial" w:hAnsi="Arial" w:cs="Arial"/>
        </w:rPr>
      </w:pPr>
      <w:r w:rsidRPr="00786ADF">
        <w:rPr>
          <w:rFonts w:ascii="Arial" w:hAnsi="Arial" w:cs="Arial"/>
        </w:rPr>
        <w:t>Závazek zhotovitele provést dílo je splněn jeho převzetím objednatelem.</w:t>
      </w:r>
    </w:p>
    <w:p w14:paraId="64025C0A" w14:textId="77777777" w:rsidR="003522B2" w:rsidRDefault="003522B2" w:rsidP="003522B2">
      <w:pPr>
        <w:numPr>
          <w:ilvl w:val="0"/>
          <w:numId w:val="13"/>
        </w:numPr>
        <w:tabs>
          <w:tab w:val="clear" w:pos="-131"/>
        </w:tabs>
        <w:spacing w:before="120" w:line="276" w:lineRule="auto"/>
        <w:ind w:left="567" w:hanging="567"/>
        <w:jc w:val="both"/>
        <w:rPr>
          <w:rFonts w:ascii="Arial" w:hAnsi="Arial" w:cs="Arial"/>
        </w:rPr>
      </w:pPr>
      <w:r w:rsidRPr="00786ADF">
        <w:rPr>
          <w:rFonts w:ascii="Arial" w:hAnsi="Arial" w:cs="Arial"/>
        </w:rPr>
        <w:t xml:space="preserve">Objednatel je povinen převzít dílo, které je provedeno v souladu s podmínkami této smlouvy  </w:t>
      </w:r>
    </w:p>
    <w:p w14:paraId="4991E28B" w14:textId="77777777" w:rsidR="003522B2" w:rsidRPr="00786ADF" w:rsidRDefault="003522B2" w:rsidP="003522B2">
      <w:pPr>
        <w:spacing w:before="120" w:line="276" w:lineRule="auto"/>
        <w:ind w:left="567"/>
        <w:jc w:val="both"/>
        <w:rPr>
          <w:rFonts w:ascii="Arial" w:hAnsi="Arial" w:cs="Arial"/>
        </w:rPr>
      </w:pPr>
      <w:r w:rsidRPr="00786ADF">
        <w:rPr>
          <w:rFonts w:ascii="Arial" w:hAnsi="Arial" w:cs="Arial"/>
        </w:rPr>
        <w:t>a nevykazuje žádné vady a nedodělky.</w:t>
      </w:r>
    </w:p>
    <w:p w14:paraId="7CACDDE9" w14:textId="77777777" w:rsidR="003522B2" w:rsidRPr="00786ADF" w:rsidRDefault="003522B2" w:rsidP="003522B2">
      <w:pPr>
        <w:numPr>
          <w:ilvl w:val="0"/>
          <w:numId w:val="13"/>
        </w:numPr>
        <w:tabs>
          <w:tab w:val="clear" w:pos="-131"/>
        </w:tabs>
        <w:spacing w:before="120" w:line="276" w:lineRule="auto"/>
        <w:ind w:left="567" w:hanging="567"/>
        <w:jc w:val="both"/>
        <w:rPr>
          <w:rFonts w:ascii="Arial" w:hAnsi="Arial" w:cs="Arial"/>
        </w:rPr>
      </w:pPr>
      <w:r w:rsidRPr="00786ADF">
        <w:rPr>
          <w:rFonts w:ascii="Arial" w:hAnsi="Arial" w:cs="Arial"/>
        </w:rPr>
        <w:t xml:space="preserve">Povinnost objednatele převzít řádně provedené dílo vzniká po odstranění veškerých vad a nedodělků nebo po uzavření písemného, číslovaného dodatku smlouvy o slevě z ceny díla v důsledku snížené kvality díla vlivem existujících závad. </w:t>
      </w:r>
    </w:p>
    <w:p w14:paraId="0ECA37AC" w14:textId="77777777" w:rsidR="003522B2" w:rsidRPr="00786ADF" w:rsidRDefault="003522B2" w:rsidP="003522B2">
      <w:pPr>
        <w:numPr>
          <w:ilvl w:val="0"/>
          <w:numId w:val="13"/>
        </w:numPr>
        <w:tabs>
          <w:tab w:val="clear" w:pos="-131"/>
        </w:tabs>
        <w:spacing w:before="120" w:line="276" w:lineRule="auto"/>
        <w:ind w:left="567" w:hanging="567"/>
        <w:jc w:val="both"/>
        <w:rPr>
          <w:rFonts w:ascii="Arial" w:hAnsi="Arial" w:cs="Arial"/>
        </w:rPr>
      </w:pPr>
      <w:r w:rsidRPr="00786ADF">
        <w:rPr>
          <w:rFonts w:ascii="Arial" w:hAnsi="Arial" w:cs="Arial"/>
        </w:rPr>
        <w:t>Dílo, které bude obsahovat vady nebo nedodělky, může být objednatelem převzato jen tehdy, pokud tyto vady nebo nedodělky nebudou bránit nebo ztěžovat užívání díla a budou pouze ojedinělé a drobného charakteru. V takovém případě je objednatel oprávněn pozastavit úhradu částky za zhotovení díla do výše 10% z ceny díla dle této smlouvy, a to do doby odstranění předmětných vad a nedodělků, pokud se obě strany nedohodnou jinak.</w:t>
      </w:r>
    </w:p>
    <w:p w14:paraId="7EC6770E" w14:textId="77777777" w:rsidR="003522B2" w:rsidRPr="00786ADF" w:rsidRDefault="003522B2" w:rsidP="003522B2">
      <w:pPr>
        <w:numPr>
          <w:ilvl w:val="0"/>
          <w:numId w:val="13"/>
        </w:numPr>
        <w:tabs>
          <w:tab w:val="clear" w:pos="-131"/>
        </w:tabs>
        <w:spacing w:before="120" w:line="276" w:lineRule="auto"/>
        <w:ind w:left="567" w:hanging="567"/>
        <w:jc w:val="both"/>
        <w:rPr>
          <w:rFonts w:ascii="Arial" w:hAnsi="Arial" w:cs="Arial"/>
        </w:rPr>
      </w:pPr>
      <w:r w:rsidRPr="00786ADF">
        <w:rPr>
          <w:rFonts w:ascii="Arial" w:hAnsi="Arial" w:cs="Arial"/>
        </w:rPr>
        <w:t>Zhotovitel vyzve objednatele nejméně 3 pracovní dny před předpokládaným převzetím díla k účasti na přejímacím řízení. Zhotovitel zajistí na přejímací řízení účast všech smluvních partnerů, jejichž účast je k řádnému předání a převzetí díla nutná.</w:t>
      </w:r>
    </w:p>
    <w:p w14:paraId="1ED24F6C" w14:textId="77777777" w:rsidR="003522B2" w:rsidRPr="00786ADF" w:rsidRDefault="003522B2" w:rsidP="003522B2">
      <w:pPr>
        <w:numPr>
          <w:ilvl w:val="0"/>
          <w:numId w:val="13"/>
        </w:numPr>
        <w:tabs>
          <w:tab w:val="clear" w:pos="-131"/>
        </w:tabs>
        <w:spacing w:before="120" w:line="276" w:lineRule="auto"/>
        <w:ind w:left="567" w:hanging="567"/>
        <w:jc w:val="both"/>
        <w:rPr>
          <w:rFonts w:ascii="Arial" w:hAnsi="Arial" w:cs="Arial"/>
        </w:rPr>
      </w:pPr>
      <w:r w:rsidRPr="00786ADF">
        <w:rPr>
          <w:rFonts w:ascii="Arial" w:hAnsi="Arial" w:cs="Arial"/>
        </w:rPr>
        <w:t xml:space="preserve">Dílo musí být předáno a převzato zápisem (předávacím protokolem) podepsaným oprávněnými zástupci obou smluvních stran. </w:t>
      </w:r>
    </w:p>
    <w:p w14:paraId="053D951D" w14:textId="77777777" w:rsidR="003522B2" w:rsidRPr="00786ADF" w:rsidRDefault="003522B2" w:rsidP="003522B2">
      <w:pPr>
        <w:numPr>
          <w:ilvl w:val="0"/>
          <w:numId w:val="13"/>
        </w:numPr>
        <w:tabs>
          <w:tab w:val="clear" w:pos="-131"/>
        </w:tabs>
        <w:spacing w:before="120" w:line="276" w:lineRule="auto"/>
        <w:ind w:left="567" w:hanging="567"/>
        <w:jc w:val="both"/>
        <w:rPr>
          <w:rFonts w:ascii="Arial" w:hAnsi="Arial" w:cs="Arial"/>
        </w:rPr>
      </w:pPr>
      <w:r w:rsidRPr="00786ADF">
        <w:rPr>
          <w:rFonts w:ascii="Arial" w:hAnsi="Arial" w:cs="Arial"/>
        </w:rPr>
        <w:t>Zhotovitel je povinen nejpozději při předání díla předložit objednateli doklady o požadovaných vlastnostech výrobků, včetně prohlášení o shodě dle zák. č. 22/1997 Sb.</w:t>
      </w:r>
    </w:p>
    <w:p w14:paraId="268E39D3" w14:textId="77777777" w:rsidR="003522B2" w:rsidRPr="00786ADF" w:rsidRDefault="003522B2" w:rsidP="003522B2">
      <w:pPr>
        <w:numPr>
          <w:ilvl w:val="0"/>
          <w:numId w:val="13"/>
        </w:numPr>
        <w:tabs>
          <w:tab w:val="clear" w:pos="-131"/>
        </w:tabs>
        <w:spacing w:before="120" w:line="276" w:lineRule="auto"/>
        <w:ind w:left="567" w:hanging="567"/>
        <w:jc w:val="both"/>
        <w:rPr>
          <w:rFonts w:ascii="Arial" w:hAnsi="Arial" w:cs="Arial"/>
        </w:rPr>
      </w:pPr>
      <w:r w:rsidRPr="00786ADF">
        <w:rPr>
          <w:rFonts w:ascii="Arial" w:hAnsi="Arial" w:cs="Arial"/>
        </w:rPr>
        <w:t>Jestliže objednatel odmítne dílo převzít, zdůvodní své stanovisko v zápise o předání a převzetí díla.</w:t>
      </w:r>
    </w:p>
    <w:p w14:paraId="394D27A6" w14:textId="77777777" w:rsidR="003522B2" w:rsidRPr="00786ADF" w:rsidRDefault="003522B2" w:rsidP="003522B2">
      <w:pPr>
        <w:numPr>
          <w:ilvl w:val="0"/>
          <w:numId w:val="13"/>
        </w:numPr>
        <w:tabs>
          <w:tab w:val="clear" w:pos="-131"/>
        </w:tabs>
        <w:spacing w:before="120" w:line="276" w:lineRule="auto"/>
        <w:ind w:left="567" w:hanging="567"/>
        <w:jc w:val="both"/>
        <w:rPr>
          <w:rFonts w:ascii="Arial" w:hAnsi="Arial" w:cs="Arial"/>
        </w:rPr>
      </w:pPr>
      <w:r w:rsidRPr="00786ADF">
        <w:rPr>
          <w:rFonts w:ascii="Arial" w:hAnsi="Arial" w:cs="Arial"/>
        </w:rPr>
        <w:t>Zhotovitel je povinen v den předání díla staveniště vyklidit, nedohodnou-li se obě strany jinak.</w:t>
      </w:r>
    </w:p>
    <w:p w14:paraId="5FF6D688" w14:textId="77777777" w:rsidR="003522B2" w:rsidRDefault="003522B2" w:rsidP="003522B2">
      <w:pPr>
        <w:spacing w:line="276" w:lineRule="auto"/>
        <w:ind w:right="-2"/>
        <w:rPr>
          <w:rFonts w:ascii="Arial" w:hAnsi="Arial" w:cs="Arial"/>
          <w:b/>
        </w:rPr>
      </w:pPr>
    </w:p>
    <w:p w14:paraId="1B910756" w14:textId="77777777" w:rsidR="003522B2" w:rsidRDefault="003522B2" w:rsidP="003522B2">
      <w:pPr>
        <w:spacing w:line="276" w:lineRule="auto"/>
        <w:ind w:right="-2"/>
        <w:rPr>
          <w:rFonts w:ascii="Arial" w:hAnsi="Arial" w:cs="Arial"/>
          <w:b/>
        </w:rPr>
      </w:pPr>
    </w:p>
    <w:p w14:paraId="25D31F3F" w14:textId="4B198B2B" w:rsidR="003522B2" w:rsidRDefault="003522B2" w:rsidP="003522B2">
      <w:pPr>
        <w:spacing w:line="276" w:lineRule="auto"/>
        <w:ind w:right="-2"/>
        <w:rPr>
          <w:rFonts w:ascii="Arial" w:hAnsi="Arial" w:cs="Arial"/>
          <w:b/>
        </w:rPr>
      </w:pPr>
    </w:p>
    <w:p w14:paraId="2DFCD16E" w14:textId="6B3EABC5" w:rsidR="00C17C18" w:rsidRDefault="00C17C18" w:rsidP="003522B2">
      <w:pPr>
        <w:spacing w:line="276" w:lineRule="auto"/>
        <w:ind w:right="-2"/>
        <w:rPr>
          <w:rFonts w:ascii="Arial" w:hAnsi="Arial" w:cs="Arial"/>
          <w:b/>
        </w:rPr>
      </w:pPr>
    </w:p>
    <w:p w14:paraId="5E50A0F2" w14:textId="3A129583" w:rsidR="00C17C18" w:rsidRDefault="00C17C18" w:rsidP="003522B2">
      <w:pPr>
        <w:spacing w:line="276" w:lineRule="auto"/>
        <w:ind w:right="-2"/>
        <w:rPr>
          <w:rFonts w:ascii="Arial" w:hAnsi="Arial" w:cs="Arial"/>
          <w:b/>
        </w:rPr>
      </w:pPr>
    </w:p>
    <w:p w14:paraId="75FEA56B" w14:textId="51DB2202" w:rsidR="00C17C18" w:rsidRDefault="00C17C18" w:rsidP="003522B2">
      <w:pPr>
        <w:spacing w:line="276" w:lineRule="auto"/>
        <w:ind w:right="-2"/>
        <w:rPr>
          <w:rFonts w:ascii="Arial" w:hAnsi="Arial" w:cs="Arial"/>
          <w:b/>
        </w:rPr>
      </w:pPr>
    </w:p>
    <w:p w14:paraId="5EB47A6B" w14:textId="2330D23F" w:rsidR="00802E98" w:rsidRDefault="00802E98" w:rsidP="003522B2">
      <w:pPr>
        <w:spacing w:line="276" w:lineRule="auto"/>
        <w:ind w:right="-2"/>
        <w:rPr>
          <w:rFonts w:ascii="Arial" w:hAnsi="Arial" w:cs="Arial"/>
          <w:b/>
        </w:rPr>
      </w:pPr>
    </w:p>
    <w:p w14:paraId="22FE7542" w14:textId="77777777" w:rsidR="00802E98" w:rsidRDefault="00802E98" w:rsidP="003522B2">
      <w:pPr>
        <w:spacing w:line="276" w:lineRule="auto"/>
        <w:ind w:right="-2"/>
        <w:rPr>
          <w:rFonts w:ascii="Arial" w:hAnsi="Arial" w:cs="Arial"/>
          <w:b/>
        </w:rPr>
      </w:pPr>
    </w:p>
    <w:p w14:paraId="144F9BC3" w14:textId="37274280" w:rsidR="00C17C18" w:rsidRDefault="00C17C18" w:rsidP="003522B2">
      <w:pPr>
        <w:spacing w:line="276" w:lineRule="auto"/>
        <w:ind w:right="-2"/>
        <w:rPr>
          <w:rFonts w:ascii="Arial" w:hAnsi="Arial" w:cs="Arial"/>
          <w:b/>
        </w:rPr>
      </w:pPr>
    </w:p>
    <w:p w14:paraId="782EF812" w14:textId="77777777" w:rsidR="00C17C18" w:rsidRPr="00786ADF" w:rsidRDefault="00C17C18" w:rsidP="003522B2">
      <w:pPr>
        <w:spacing w:line="276" w:lineRule="auto"/>
        <w:ind w:right="-2"/>
        <w:rPr>
          <w:rFonts w:ascii="Arial" w:hAnsi="Arial" w:cs="Arial"/>
          <w:b/>
        </w:rPr>
      </w:pPr>
    </w:p>
    <w:p w14:paraId="2F6285C9" w14:textId="77777777" w:rsidR="003522B2" w:rsidRPr="00786ADF" w:rsidRDefault="003522B2" w:rsidP="003522B2">
      <w:pPr>
        <w:spacing w:line="276" w:lineRule="auto"/>
        <w:ind w:left="3600" w:right="-2" w:firstLine="720"/>
        <w:rPr>
          <w:rFonts w:ascii="Arial" w:hAnsi="Arial" w:cs="Arial"/>
          <w:b/>
        </w:rPr>
      </w:pPr>
      <w:r w:rsidRPr="00786ADF">
        <w:rPr>
          <w:rFonts w:ascii="Arial" w:hAnsi="Arial" w:cs="Arial"/>
          <w:b/>
        </w:rPr>
        <w:lastRenderedPageBreak/>
        <w:t>VII.</w:t>
      </w:r>
    </w:p>
    <w:p w14:paraId="71B337F3" w14:textId="77777777" w:rsidR="003522B2" w:rsidRPr="00786ADF" w:rsidRDefault="003522B2" w:rsidP="003522B2">
      <w:pPr>
        <w:spacing w:line="276" w:lineRule="auto"/>
        <w:ind w:left="709" w:right="-2" w:hanging="709"/>
        <w:jc w:val="center"/>
        <w:rPr>
          <w:rFonts w:ascii="Arial" w:hAnsi="Arial" w:cs="Arial"/>
          <w:b/>
          <w:bCs/>
        </w:rPr>
      </w:pPr>
      <w:r w:rsidRPr="00786ADF">
        <w:rPr>
          <w:rFonts w:ascii="Arial" w:hAnsi="Arial" w:cs="Arial"/>
          <w:b/>
          <w:bCs/>
        </w:rPr>
        <w:t>Záruka za dílo</w:t>
      </w:r>
    </w:p>
    <w:p w14:paraId="03764D82" w14:textId="77777777" w:rsidR="003522B2" w:rsidRPr="00786ADF" w:rsidRDefault="003522B2" w:rsidP="003522B2">
      <w:pPr>
        <w:spacing w:line="276" w:lineRule="auto"/>
        <w:ind w:left="709" w:right="-2" w:hanging="709"/>
        <w:jc w:val="center"/>
        <w:rPr>
          <w:rFonts w:ascii="Arial" w:hAnsi="Arial" w:cs="Arial"/>
          <w:b/>
          <w:bCs/>
        </w:rPr>
      </w:pPr>
    </w:p>
    <w:p w14:paraId="6C881AD0" w14:textId="77777777" w:rsidR="003522B2" w:rsidRPr="00786ADF" w:rsidRDefault="003522B2" w:rsidP="003522B2">
      <w:pPr>
        <w:numPr>
          <w:ilvl w:val="0"/>
          <w:numId w:val="14"/>
        </w:numPr>
        <w:tabs>
          <w:tab w:val="clear" w:pos="-131"/>
        </w:tabs>
        <w:spacing w:before="120" w:line="276" w:lineRule="auto"/>
        <w:ind w:left="709" w:right="-2" w:hanging="709"/>
        <w:jc w:val="both"/>
        <w:rPr>
          <w:rFonts w:ascii="Arial" w:hAnsi="Arial" w:cs="Arial"/>
        </w:rPr>
      </w:pPr>
      <w:r w:rsidRPr="00786ADF">
        <w:rPr>
          <w:rFonts w:ascii="Arial" w:hAnsi="Arial" w:cs="Arial"/>
        </w:rPr>
        <w:t>Zhotovitel poskytuje na dílo dle čl. II. 2 této smlouvy v trvání 36 měsíců, a to ode dne převzetí celého díla dle této smlouvy objednatelem.</w:t>
      </w:r>
    </w:p>
    <w:p w14:paraId="3C798C4F" w14:textId="77777777" w:rsidR="003522B2" w:rsidRDefault="003522B2" w:rsidP="003522B2">
      <w:pPr>
        <w:numPr>
          <w:ilvl w:val="0"/>
          <w:numId w:val="14"/>
        </w:numPr>
        <w:tabs>
          <w:tab w:val="clear" w:pos="-131"/>
        </w:tabs>
        <w:spacing w:before="120" w:line="276" w:lineRule="auto"/>
        <w:ind w:left="709" w:right="-2" w:hanging="709"/>
        <w:jc w:val="both"/>
        <w:rPr>
          <w:rFonts w:ascii="Arial" w:hAnsi="Arial" w:cs="Arial"/>
        </w:rPr>
      </w:pPr>
      <w:r w:rsidRPr="00786ADF">
        <w:rPr>
          <w:rFonts w:ascii="Arial" w:hAnsi="Arial" w:cs="Arial"/>
        </w:rPr>
        <w:t>Zhotovitel odpovídá za provedení díla v souladu s projektovou dokumentací</w:t>
      </w:r>
      <w:r>
        <w:rPr>
          <w:rFonts w:ascii="Arial" w:hAnsi="Arial" w:cs="Arial"/>
        </w:rPr>
        <w:t>, pokud byla zpracovaná a předána, podmínkami této smlouvy, s obecně závaznými právními předpisy a technickými normami a dále odpovídá za to, že po dobu záruky se nevyskytnou žádné vady a dílo bude vykazovat smluvně dohodnuté vlastnosti.</w:t>
      </w:r>
    </w:p>
    <w:p w14:paraId="1E087829" w14:textId="77777777" w:rsidR="003522B2" w:rsidRDefault="003522B2" w:rsidP="003522B2">
      <w:pPr>
        <w:numPr>
          <w:ilvl w:val="0"/>
          <w:numId w:val="14"/>
        </w:numPr>
        <w:tabs>
          <w:tab w:val="clear" w:pos="-131"/>
        </w:tabs>
        <w:spacing w:before="120" w:line="276" w:lineRule="auto"/>
        <w:ind w:left="709" w:right="-2" w:hanging="709"/>
        <w:jc w:val="both"/>
        <w:rPr>
          <w:rFonts w:ascii="Arial" w:hAnsi="Arial" w:cs="Arial"/>
        </w:rPr>
      </w:pPr>
      <w:r>
        <w:rPr>
          <w:rFonts w:ascii="Arial" w:hAnsi="Arial" w:cs="Arial"/>
        </w:rPr>
        <w:t xml:space="preserve">Vady vzniklé v průběhu záruční lhůty je zhotovitel povinen odstranit. Takto vzniklé vady je objednatel povinen po jejich vzniku písemně oznámit zhotoviteli. </w:t>
      </w:r>
    </w:p>
    <w:p w14:paraId="45F67EFB" w14:textId="77777777" w:rsidR="003522B2" w:rsidRDefault="003522B2" w:rsidP="003522B2">
      <w:pPr>
        <w:numPr>
          <w:ilvl w:val="0"/>
          <w:numId w:val="14"/>
        </w:numPr>
        <w:tabs>
          <w:tab w:val="clear" w:pos="-131"/>
        </w:tabs>
        <w:spacing w:before="120" w:line="276" w:lineRule="auto"/>
        <w:ind w:left="709" w:right="-2" w:hanging="709"/>
        <w:jc w:val="both"/>
        <w:rPr>
          <w:rFonts w:ascii="Arial" w:hAnsi="Arial" w:cs="Arial"/>
        </w:rPr>
      </w:pPr>
      <w:r>
        <w:rPr>
          <w:rFonts w:ascii="Arial" w:hAnsi="Arial" w:cs="Arial"/>
        </w:rPr>
        <w:t>Objednatel vyzve zhotovitele k projednání rozsahu a oprávněnosti reklamace a k určení způsobu odstranění vady. Pokud zhotovitel neakceptuje výzvu objednatele k projednání reklamace, má se za to, že s návrhem řešení objednatele souhlasí.</w:t>
      </w:r>
    </w:p>
    <w:p w14:paraId="1C7244F8" w14:textId="77777777" w:rsidR="003522B2" w:rsidRDefault="003522B2" w:rsidP="003522B2">
      <w:pPr>
        <w:numPr>
          <w:ilvl w:val="0"/>
          <w:numId w:val="14"/>
        </w:numPr>
        <w:tabs>
          <w:tab w:val="clear" w:pos="-131"/>
        </w:tabs>
        <w:spacing w:before="120" w:line="276" w:lineRule="auto"/>
        <w:ind w:left="709" w:right="-2" w:hanging="709"/>
        <w:jc w:val="both"/>
        <w:rPr>
          <w:rFonts w:ascii="Arial" w:hAnsi="Arial" w:cs="Arial"/>
        </w:rPr>
      </w:pPr>
      <w:r>
        <w:rPr>
          <w:rFonts w:ascii="Arial" w:hAnsi="Arial" w:cs="Arial"/>
        </w:rPr>
        <w:t>Zhotovitel je povinen zahájit práce na odstranění vad bez zbytečného odkladu, nejpozději však do dvou pracovních dnů ode dne ohlášení závady objednatelem a vadu odstranit do 5 pracovních dnů ode dne zahájení prací, pokud se obě strany nedohodnou jinak. Nárok na náhradu škody, způsobené reklamovanou závadou, tímto nezaniká.</w:t>
      </w:r>
    </w:p>
    <w:p w14:paraId="66CC9324" w14:textId="77777777" w:rsidR="003522B2" w:rsidRDefault="003522B2" w:rsidP="003522B2">
      <w:pPr>
        <w:numPr>
          <w:ilvl w:val="0"/>
          <w:numId w:val="14"/>
        </w:numPr>
        <w:tabs>
          <w:tab w:val="clear" w:pos="-131"/>
        </w:tabs>
        <w:spacing w:before="120" w:line="276" w:lineRule="auto"/>
        <w:ind w:left="709" w:right="-2" w:hanging="709"/>
        <w:jc w:val="both"/>
        <w:rPr>
          <w:rFonts w:ascii="Arial" w:hAnsi="Arial" w:cs="Arial"/>
        </w:rPr>
      </w:pPr>
      <w:r>
        <w:rPr>
          <w:rFonts w:ascii="Arial" w:hAnsi="Arial" w:cs="Arial"/>
        </w:rPr>
        <w:t xml:space="preserve">Neodstraní-li zhotovitel reklamovanou vadu vzniklou v době trvání záruky na dílo do termínu dle této smlouvy, tuto vadu může odstranit objednatel na náklady zhotovitele, který je povinen tyto náklady uhradit nejpozději do 15 dnů ode dne obdržení faktury za provedené práce. </w:t>
      </w:r>
    </w:p>
    <w:p w14:paraId="5135BCFF" w14:textId="77777777" w:rsidR="003522B2" w:rsidRDefault="003522B2" w:rsidP="003522B2">
      <w:pPr>
        <w:numPr>
          <w:ilvl w:val="0"/>
          <w:numId w:val="14"/>
        </w:numPr>
        <w:tabs>
          <w:tab w:val="clear" w:pos="-131"/>
        </w:tabs>
        <w:spacing w:before="120" w:line="276" w:lineRule="auto"/>
        <w:ind w:left="709" w:right="-2" w:hanging="709"/>
        <w:jc w:val="both"/>
        <w:rPr>
          <w:rFonts w:ascii="Arial" w:hAnsi="Arial" w:cs="Arial"/>
        </w:rPr>
      </w:pPr>
      <w:r>
        <w:rPr>
          <w:rFonts w:ascii="Arial" w:hAnsi="Arial" w:cs="Arial"/>
        </w:rPr>
        <w:t>Zhotovitel je oprávněn reklamovanou vadu neodstranit, pokud se obě strany dohodnou písemnou formou na finanční kompenzaci v důsledku zhoršené jakosti díla.</w:t>
      </w:r>
    </w:p>
    <w:p w14:paraId="427EB7B6" w14:textId="5D39FF6B" w:rsidR="003522B2" w:rsidRDefault="003522B2" w:rsidP="003522B2">
      <w:pPr>
        <w:spacing w:line="276" w:lineRule="auto"/>
        <w:ind w:right="-2"/>
        <w:jc w:val="both"/>
        <w:rPr>
          <w:rFonts w:ascii="Arial" w:hAnsi="Arial" w:cs="Arial"/>
        </w:rPr>
      </w:pPr>
    </w:p>
    <w:p w14:paraId="125A8FA5" w14:textId="77777777" w:rsidR="003522B2" w:rsidRDefault="003522B2" w:rsidP="003522B2">
      <w:pPr>
        <w:spacing w:line="276" w:lineRule="auto"/>
        <w:ind w:right="-2"/>
        <w:jc w:val="both"/>
        <w:rPr>
          <w:rFonts w:ascii="Arial" w:hAnsi="Arial" w:cs="Arial"/>
        </w:rPr>
      </w:pPr>
    </w:p>
    <w:p w14:paraId="37456E34" w14:textId="77777777" w:rsidR="003522B2" w:rsidRDefault="003522B2" w:rsidP="003522B2">
      <w:pPr>
        <w:spacing w:line="276" w:lineRule="auto"/>
        <w:ind w:left="709" w:right="-2" w:hanging="709"/>
        <w:jc w:val="both"/>
        <w:rPr>
          <w:rFonts w:ascii="Arial" w:hAnsi="Arial" w:cs="Arial"/>
        </w:rPr>
      </w:pPr>
    </w:p>
    <w:p w14:paraId="7DA1A2BE" w14:textId="77777777" w:rsidR="003522B2" w:rsidRDefault="003522B2" w:rsidP="003522B2">
      <w:pPr>
        <w:spacing w:line="276" w:lineRule="auto"/>
        <w:ind w:left="709" w:right="-2" w:hanging="709"/>
        <w:jc w:val="center"/>
        <w:rPr>
          <w:rFonts w:ascii="Arial" w:hAnsi="Arial" w:cs="Arial"/>
          <w:b/>
        </w:rPr>
      </w:pPr>
      <w:r>
        <w:rPr>
          <w:rFonts w:ascii="Arial" w:hAnsi="Arial" w:cs="Arial"/>
          <w:b/>
        </w:rPr>
        <w:t>VIII.</w:t>
      </w:r>
    </w:p>
    <w:p w14:paraId="3CED5BC5" w14:textId="77777777" w:rsidR="003522B2" w:rsidRDefault="003522B2" w:rsidP="003522B2">
      <w:pPr>
        <w:spacing w:line="276" w:lineRule="auto"/>
        <w:ind w:left="709" w:right="-2" w:hanging="709"/>
        <w:jc w:val="center"/>
        <w:rPr>
          <w:rFonts w:ascii="Arial" w:hAnsi="Arial" w:cs="Arial"/>
          <w:b/>
        </w:rPr>
      </w:pPr>
      <w:r>
        <w:rPr>
          <w:rFonts w:ascii="Arial" w:hAnsi="Arial" w:cs="Arial"/>
          <w:b/>
        </w:rPr>
        <w:t>Smluvní pokuty a slevy</w:t>
      </w:r>
    </w:p>
    <w:p w14:paraId="78E65B12" w14:textId="77777777" w:rsidR="003522B2" w:rsidRDefault="003522B2" w:rsidP="003522B2">
      <w:pPr>
        <w:numPr>
          <w:ilvl w:val="0"/>
          <w:numId w:val="15"/>
        </w:numPr>
        <w:tabs>
          <w:tab w:val="clear" w:pos="720"/>
        </w:tabs>
        <w:spacing w:before="120" w:line="276" w:lineRule="auto"/>
        <w:ind w:left="567" w:hanging="567"/>
        <w:jc w:val="both"/>
        <w:rPr>
          <w:rFonts w:ascii="Arial" w:hAnsi="Arial" w:cs="Arial"/>
        </w:rPr>
      </w:pPr>
      <w:r>
        <w:rPr>
          <w:rFonts w:ascii="Arial" w:hAnsi="Arial" w:cs="Arial"/>
        </w:rPr>
        <w:t>V případě prodlení zhotovitele s dokončením díla má objednatel právo požadovat po zhotoviteli slevu ve výši 0,1% ze smluvní ceny díla, nejméně však 500,- Kč, a to za každý den prodlení. Zhotovitel se zavazuje tuto slevu poskytnout, pokud se smluvní strany nedohodnou jinak.</w:t>
      </w:r>
    </w:p>
    <w:p w14:paraId="3840BED2" w14:textId="77777777" w:rsidR="003522B2" w:rsidRDefault="003522B2" w:rsidP="003522B2">
      <w:pPr>
        <w:numPr>
          <w:ilvl w:val="0"/>
          <w:numId w:val="15"/>
        </w:numPr>
        <w:tabs>
          <w:tab w:val="clear" w:pos="720"/>
        </w:tabs>
        <w:spacing w:before="120" w:line="276" w:lineRule="auto"/>
        <w:ind w:left="567" w:hanging="567"/>
        <w:jc w:val="both"/>
        <w:rPr>
          <w:rFonts w:ascii="Arial" w:hAnsi="Arial" w:cs="Arial"/>
        </w:rPr>
      </w:pPr>
      <w:r>
        <w:rPr>
          <w:rFonts w:ascii="Arial" w:hAnsi="Arial" w:cs="Arial"/>
        </w:rPr>
        <w:t xml:space="preserve">V případě prodlení zhotovitele s odstraněním vad vzniklých v záruční době má objednatel právo požadovat po zhotoviteli smluvní pokutu ve výši 500,- Kč za každou </w:t>
      </w:r>
      <w:r>
        <w:rPr>
          <w:rFonts w:ascii="Arial" w:hAnsi="Arial" w:cs="Arial"/>
        </w:rPr>
        <w:lastRenderedPageBreak/>
        <w:t>vadu a za každý den prodlení, a to ode dne uplynutí termínu až po úplné odstranění těchto vad. Toto ustanovení přiměřeně platí pro odstraňování vad a nedodělků uvedených v zápise o předání a převzetí díla dle této smlouvy. Zhotovitel se zavazuje tuto pokutu zaplatit.</w:t>
      </w:r>
    </w:p>
    <w:p w14:paraId="26E54CBE" w14:textId="77777777" w:rsidR="003522B2" w:rsidRDefault="003522B2" w:rsidP="003522B2">
      <w:pPr>
        <w:numPr>
          <w:ilvl w:val="0"/>
          <w:numId w:val="15"/>
        </w:numPr>
        <w:tabs>
          <w:tab w:val="clear" w:pos="720"/>
        </w:tabs>
        <w:spacing w:before="120" w:line="276" w:lineRule="auto"/>
        <w:ind w:left="567" w:hanging="567"/>
        <w:jc w:val="both"/>
        <w:rPr>
          <w:rFonts w:ascii="Arial" w:hAnsi="Arial" w:cs="Arial"/>
        </w:rPr>
      </w:pPr>
      <w:r>
        <w:rPr>
          <w:rFonts w:ascii="Arial" w:hAnsi="Arial" w:cs="Arial"/>
        </w:rPr>
        <w:t>V případě prodlení zhotovitele s vyklizením staveniště má objednatel právo požadovat po zhotoviteli smluvní pokutu ve výši 500,- Kč za každý den prodlení, a to ode dne uplynutí termínu až po úplné vyklizení staveniště. Zhotovitel se zavazuje tuto pokutu zaplatit</w:t>
      </w:r>
    </w:p>
    <w:p w14:paraId="45BDCF51" w14:textId="77777777" w:rsidR="003522B2" w:rsidRDefault="003522B2" w:rsidP="003522B2">
      <w:pPr>
        <w:numPr>
          <w:ilvl w:val="0"/>
          <w:numId w:val="15"/>
        </w:numPr>
        <w:tabs>
          <w:tab w:val="clear" w:pos="720"/>
        </w:tabs>
        <w:spacing w:before="120" w:line="276" w:lineRule="auto"/>
        <w:ind w:left="567" w:hanging="567"/>
        <w:jc w:val="both"/>
        <w:rPr>
          <w:rFonts w:ascii="Arial" w:hAnsi="Arial" w:cs="Arial"/>
        </w:rPr>
      </w:pPr>
      <w:r>
        <w:rPr>
          <w:rFonts w:ascii="Arial" w:hAnsi="Arial" w:cs="Arial"/>
        </w:rPr>
        <w:t>V případě prodlení objednatele se zaplacením faktury má zhotovitel právo po objednateli požadovat úroky z prodlení ve výši 0,1% z nezaplacené částky, nejméně však 500,- Kč, a to za každý den prodlení. Objednatel se zavazuje tento úrok z prodlení zaplatit. Objednatel neodpovídá za prodlení způsobené peněžním ústavem.</w:t>
      </w:r>
    </w:p>
    <w:p w14:paraId="1DC73C68" w14:textId="77777777" w:rsidR="003522B2" w:rsidRDefault="003522B2" w:rsidP="003522B2">
      <w:pPr>
        <w:numPr>
          <w:ilvl w:val="0"/>
          <w:numId w:val="15"/>
        </w:numPr>
        <w:tabs>
          <w:tab w:val="clear" w:pos="720"/>
        </w:tabs>
        <w:spacing w:before="120" w:line="276" w:lineRule="auto"/>
        <w:ind w:left="567" w:hanging="567"/>
        <w:jc w:val="both"/>
        <w:rPr>
          <w:rFonts w:ascii="Arial" w:hAnsi="Arial" w:cs="Arial"/>
        </w:rPr>
      </w:pPr>
      <w:r>
        <w:rPr>
          <w:rFonts w:ascii="Arial" w:hAnsi="Arial" w:cs="Arial"/>
        </w:rPr>
        <w:t>Zaplacením smluvní pokuty nebo poskytnutím slevy není dotčeno právo oprávněné strany na náhradu škody, která vznikla v příčinné souvislosti s porušením smluvní povinnosti, která má za následek placení smluvní pokuty nebo poskytnutí slevy.</w:t>
      </w:r>
    </w:p>
    <w:p w14:paraId="7F651D6C" w14:textId="77777777" w:rsidR="003522B2" w:rsidRDefault="003522B2" w:rsidP="003522B2">
      <w:pPr>
        <w:spacing w:before="120" w:line="276" w:lineRule="auto"/>
        <w:jc w:val="both"/>
        <w:rPr>
          <w:rFonts w:ascii="Arial" w:hAnsi="Arial" w:cs="Arial"/>
        </w:rPr>
      </w:pPr>
    </w:p>
    <w:p w14:paraId="6526A88D" w14:textId="77777777" w:rsidR="003522B2" w:rsidRDefault="003522B2" w:rsidP="003522B2">
      <w:pPr>
        <w:tabs>
          <w:tab w:val="left" w:pos="-284"/>
        </w:tabs>
        <w:spacing w:line="276" w:lineRule="auto"/>
        <w:ind w:left="709" w:right="-2" w:hanging="709"/>
        <w:jc w:val="center"/>
        <w:rPr>
          <w:rFonts w:ascii="Arial" w:hAnsi="Arial" w:cs="Arial"/>
          <w:b/>
          <w:bCs/>
        </w:rPr>
      </w:pPr>
      <w:r>
        <w:rPr>
          <w:rFonts w:ascii="Arial" w:hAnsi="Arial" w:cs="Arial"/>
          <w:b/>
          <w:bCs/>
        </w:rPr>
        <w:t>IX.</w:t>
      </w:r>
    </w:p>
    <w:p w14:paraId="171D0DDB" w14:textId="77777777" w:rsidR="003522B2" w:rsidRDefault="003522B2" w:rsidP="003522B2">
      <w:pPr>
        <w:tabs>
          <w:tab w:val="left" w:pos="-284"/>
        </w:tabs>
        <w:spacing w:line="276" w:lineRule="auto"/>
        <w:ind w:left="709" w:right="-2" w:hanging="709"/>
        <w:jc w:val="center"/>
        <w:rPr>
          <w:rFonts w:ascii="Arial" w:hAnsi="Arial" w:cs="Arial"/>
          <w:b/>
          <w:bCs/>
        </w:rPr>
      </w:pPr>
      <w:r>
        <w:rPr>
          <w:rFonts w:ascii="Arial" w:hAnsi="Arial" w:cs="Arial"/>
          <w:b/>
          <w:bCs/>
        </w:rPr>
        <w:t>Ukončení smluvního vztahu</w:t>
      </w:r>
    </w:p>
    <w:p w14:paraId="50A93BDC" w14:textId="77777777" w:rsidR="003522B2" w:rsidRDefault="003522B2" w:rsidP="003522B2">
      <w:pPr>
        <w:numPr>
          <w:ilvl w:val="0"/>
          <w:numId w:val="16"/>
        </w:numPr>
        <w:tabs>
          <w:tab w:val="clear" w:pos="-131"/>
        </w:tabs>
        <w:spacing w:before="120" w:line="276" w:lineRule="auto"/>
        <w:ind w:left="567" w:hanging="567"/>
        <w:jc w:val="both"/>
        <w:rPr>
          <w:rFonts w:ascii="Arial" w:hAnsi="Arial" w:cs="Arial"/>
        </w:rPr>
      </w:pPr>
      <w:r>
        <w:rPr>
          <w:rFonts w:ascii="Arial" w:hAnsi="Arial" w:cs="Arial"/>
        </w:rPr>
        <w:t>Smluvní strany mohou smlouvu ukončit písemnou dohodou nebo formou písemného odstoupení.</w:t>
      </w:r>
    </w:p>
    <w:p w14:paraId="076A54B2" w14:textId="77777777" w:rsidR="003522B2" w:rsidRDefault="003522B2" w:rsidP="003522B2">
      <w:pPr>
        <w:numPr>
          <w:ilvl w:val="0"/>
          <w:numId w:val="16"/>
        </w:numPr>
        <w:tabs>
          <w:tab w:val="clear" w:pos="-131"/>
        </w:tabs>
        <w:spacing w:before="120" w:line="276" w:lineRule="auto"/>
        <w:ind w:left="567" w:hanging="567"/>
        <w:jc w:val="both"/>
        <w:rPr>
          <w:rFonts w:ascii="Arial" w:hAnsi="Arial" w:cs="Arial"/>
        </w:rPr>
      </w:pPr>
      <w:r>
        <w:rPr>
          <w:rFonts w:ascii="Arial" w:hAnsi="Arial" w:cs="Arial"/>
        </w:rPr>
        <w:t>Objednatel i zhotovitel mají právo od smlouvy odstoupit v případě, že dojde k výraznému prodlení s plněním povinností dohodnuté v této smlouvě.</w:t>
      </w:r>
    </w:p>
    <w:p w14:paraId="153FE81D" w14:textId="77777777" w:rsidR="003522B2" w:rsidRDefault="003522B2" w:rsidP="003522B2">
      <w:pPr>
        <w:numPr>
          <w:ilvl w:val="0"/>
          <w:numId w:val="16"/>
        </w:numPr>
        <w:tabs>
          <w:tab w:val="clear" w:pos="-131"/>
        </w:tabs>
        <w:spacing w:before="120" w:line="276" w:lineRule="auto"/>
        <w:ind w:left="567" w:hanging="567"/>
        <w:jc w:val="both"/>
        <w:rPr>
          <w:rFonts w:ascii="Arial" w:hAnsi="Arial" w:cs="Arial"/>
        </w:rPr>
      </w:pPr>
      <w:r>
        <w:rPr>
          <w:rFonts w:ascii="Arial" w:hAnsi="Arial" w:cs="Arial"/>
        </w:rPr>
        <w:t xml:space="preserve">Objednatel má právo od smlouvy odstoupit také v případě, že zhotovitel bude práce dle této smlouvy provádět v evidentně nízké kvalitě nebo v rozporu se zadáním díla, a to i po písemném upozornění objednatelem na tuto skutečnost a na úmysl od smlouvy odstoupit, nedojde-li k nápravě. </w:t>
      </w:r>
    </w:p>
    <w:p w14:paraId="4FB863E5" w14:textId="77777777" w:rsidR="003522B2" w:rsidRDefault="003522B2" w:rsidP="003522B2">
      <w:pPr>
        <w:numPr>
          <w:ilvl w:val="0"/>
          <w:numId w:val="16"/>
        </w:numPr>
        <w:tabs>
          <w:tab w:val="clear" w:pos="-131"/>
        </w:tabs>
        <w:spacing w:before="120" w:line="276" w:lineRule="auto"/>
        <w:ind w:left="567" w:hanging="567"/>
        <w:jc w:val="both"/>
        <w:rPr>
          <w:rFonts w:ascii="Arial" w:hAnsi="Arial" w:cs="Arial"/>
        </w:rPr>
      </w:pPr>
      <w:r>
        <w:rPr>
          <w:rFonts w:ascii="Arial" w:hAnsi="Arial" w:cs="Arial"/>
        </w:rPr>
        <w:t>V případě odstoupení od smlouvy musí ta smluvní strana, vůči které odstoupení směřuje, provést veškerá opatření tak, aby nevznikla na prováděném díle škoda na majetku nebo nebyl ohrožen život a zdraví osob. Tato smluvní strana nese rovněž náklady spojené s těmito opatřeními, a to až do doby vyřešení případného sporu o tom, zda odstoupení od smlouvy bylo oprávněné.</w:t>
      </w:r>
    </w:p>
    <w:p w14:paraId="13216B0E" w14:textId="46F3095C" w:rsidR="003522B2" w:rsidRDefault="003522B2" w:rsidP="003522B2">
      <w:pPr>
        <w:spacing w:before="120" w:line="276" w:lineRule="auto"/>
        <w:jc w:val="both"/>
        <w:rPr>
          <w:rFonts w:ascii="Arial" w:hAnsi="Arial" w:cs="Arial"/>
        </w:rPr>
      </w:pPr>
    </w:p>
    <w:p w14:paraId="74BADD2B" w14:textId="05E8A0F1" w:rsidR="00C17C18" w:rsidRDefault="00C17C18" w:rsidP="003522B2">
      <w:pPr>
        <w:spacing w:before="120" w:line="276" w:lineRule="auto"/>
        <w:jc w:val="both"/>
        <w:rPr>
          <w:rFonts w:ascii="Arial" w:hAnsi="Arial" w:cs="Arial"/>
        </w:rPr>
      </w:pPr>
    </w:p>
    <w:p w14:paraId="4872DE5F" w14:textId="653E4E1B" w:rsidR="00802E98" w:rsidRDefault="00802E98" w:rsidP="003522B2">
      <w:pPr>
        <w:spacing w:before="120" w:line="276" w:lineRule="auto"/>
        <w:jc w:val="both"/>
        <w:rPr>
          <w:rFonts w:ascii="Arial" w:hAnsi="Arial" w:cs="Arial"/>
        </w:rPr>
      </w:pPr>
    </w:p>
    <w:p w14:paraId="2247452A" w14:textId="77777777" w:rsidR="00802E98" w:rsidRDefault="00802E98" w:rsidP="003522B2">
      <w:pPr>
        <w:spacing w:before="120" w:line="276" w:lineRule="auto"/>
        <w:jc w:val="both"/>
        <w:rPr>
          <w:rFonts w:ascii="Arial" w:hAnsi="Arial" w:cs="Arial"/>
        </w:rPr>
      </w:pPr>
      <w:bookmarkStart w:id="1" w:name="_GoBack"/>
      <w:bookmarkEnd w:id="1"/>
    </w:p>
    <w:p w14:paraId="0414A2B9" w14:textId="77777777" w:rsidR="003522B2" w:rsidRPr="00042687" w:rsidRDefault="003522B2" w:rsidP="003522B2">
      <w:pPr>
        <w:spacing w:before="120" w:line="276" w:lineRule="auto"/>
        <w:jc w:val="both"/>
        <w:rPr>
          <w:rFonts w:ascii="Arial" w:hAnsi="Arial" w:cs="Arial"/>
        </w:rPr>
      </w:pPr>
    </w:p>
    <w:p w14:paraId="26B3543F" w14:textId="77777777" w:rsidR="003522B2" w:rsidRDefault="003522B2" w:rsidP="003522B2">
      <w:pPr>
        <w:tabs>
          <w:tab w:val="left" w:pos="-284"/>
        </w:tabs>
        <w:spacing w:line="276" w:lineRule="auto"/>
        <w:ind w:left="709" w:right="-2" w:hanging="709"/>
        <w:jc w:val="center"/>
        <w:rPr>
          <w:rFonts w:ascii="Arial" w:hAnsi="Arial" w:cs="Arial"/>
          <w:b/>
          <w:bCs/>
        </w:rPr>
      </w:pPr>
      <w:r>
        <w:rPr>
          <w:rFonts w:ascii="Arial" w:hAnsi="Arial" w:cs="Arial"/>
          <w:b/>
          <w:bCs/>
        </w:rPr>
        <w:t>X.</w:t>
      </w:r>
    </w:p>
    <w:p w14:paraId="48B3C1D6" w14:textId="77777777" w:rsidR="003522B2" w:rsidRDefault="003522B2" w:rsidP="003522B2">
      <w:pPr>
        <w:tabs>
          <w:tab w:val="left" w:pos="-284"/>
        </w:tabs>
        <w:spacing w:line="276" w:lineRule="auto"/>
        <w:ind w:left="709" w:right="-2" w:hanging="709"/>
        <w:jc w:val="center"/>
        <w:rPr>
          <w:rFonts w:ascii="Arial" w:hAnsi="Arial" w:cs="Arial"/>
          <w:b/>
          <w:bCs/>
        </w:rPr>
      </w:pPr>
      <w:r>
        <w:rPr>
          <w:rFonts w:ascii="Arial" w:hAnsi="Arial" w:cs="Arial"/>
          <w:b/>
          <w:bCs/>
        </w:rPr>
        <w:t>Závěrečná ustanovení</w:t>
      </w:r>
    </w:p>
    <w:p w14:paraId="33201D7D" w14:textId="77777777" w:rsidR="003522B2" w:rsidRDefault="003522B2" w:rsidP="003522B2">
      <w:pPr>
        <w:numPr>
          <w:ilvl w:val="0"/>
          <w:numId w:val="17"/>
        </w:numPr>
        <w:tabs>
          <w:tab w:val="clear" w:pos="-131"/>
        </w:tabs>
        <w:spacing w:before="120" w:line="276" w:lineRule="auto"/>
        <w:ind w:left="567" w:hanging="567"/>
        <w:jc w:val="both"/>
        <w:rPr>
          <w:rFonts w:ascii="Arial" w:hAnsi="Arial" w:cs="Arial"/>
        </w:rPr>
      </w:pPr>
      <w:r>
        <w:rPr>
          <w:rFonts w:ascii="Arial" w:hAnsi="Arial" w:cs="Arial"/>
        </w:rPr>
        <w:t>Tuto smlouvu lze měnit pouze písemným oboustranným ujednáním – písemným, číslovaným dodatkem ke smlouvě, podepsaným oprávněnými zástupci obou stran.</w:t>
      </w:r>
    </w:p>
    <w:p w14:paraId="721809B7" w14:textId="77777777" w:rsidR="003522B2" w:rsidRDefault="003522B2" w:rsidP="003522B2">
      <w:pPr>
        <w:numPr>
          <w:ilvl w:val="0"/>
          <w:numId w:val="17"/>
        </w:numPr>
        <w:tabs>
          <w:tab w:val="clear" w:pos="-131"/>
        </w:tabs>
        <w:spacing w:before="120" w:line="276" w:lineRule="auto"/>
        <w:ind w:left="567" w:hanging="567"/>
        <w:jc w:val="both"/>
        <w:rPr>
          <w:rFonts w:ascii="Arial" w:hAnsi="Arial" w:cs="Arial"/>
        </w:rPr>
      </w:pPr>
      <w:r>
        <w:rPr>
          <w:rFonts w:ascii="Arial" w:hAnsi="Arial" w:cs="Arial"/>
        </w:rPr>
        <w:t>Tato smlouva je vyhotovena ve dvou stejnopisech, z nichž objednatel a zhotovitel obdrží po jednom vyhotovení.</w:t>
      </w:r>
    </w:p>
    <w:p w14:paraId="1F39B25C" w14:textId="77777777" w:rsidR="003522B2" w:rsidRDefault="003522B2" w:rsidP="003522B2">
      <w:pPr>
        <w:numPr>
          <w:ilvl w:val="0"/>
          <w:numId w:val="17"/>
        </w:numPr>
        <w:tabs>
          <w:tab w:val="clear" w:pos="-131"/>
        </w:tabs>
        <w:spacing w:before="120" w:line="276" w:lineRule="auto"/>
        <w:ind w:left="567" w:hanging="567"/>
        <w:jc w:val="both"/>
        <w:rPr>
          <w:rFonts w:ascii="Arial" w:hAnsi="Arial" w:cs="Arial"/>
        </w:rPr>
      </w:pPr>
      <w:r>
        <w:rPr>
          <w:rFonts w:ascii="Arial" w:hAnsi="Arial" w:cs="Arial"/>
        </w:rPr>
        <w:t xml:space="preserve">Není-li touto smlouvou stanoveno jinak, řídí se tento smluvní vztah příslušnými ustanoveními obchodního zákoníku. </w:t>
      </w:r>
    </w:p>
    <w:p w14:paraId="037C3716" w14:textId="77777777" w:rsidR="003522B2" w:rsidRDefault="003522B2" w:rsidP="003522B2">
      <w:pPr>
        <w:numPr>
          <w:ilvl w:val="0"/>
          <w:numId w:val="17"/>
        </w:numPr>
        <w:tabs>
          <w:tab w:val="clear" w:pos="-131"/>
        </w:tabs>
        <w:spacing w:before="120" w:line="276" w:lineRule="auto"/>
        <w:ind w:left="567" w:hanging="567"/>
        <w:jc w:val="both"/>
        <w:rPr>
          <w:rFonts w:ascii="Arial" w:hAnsi="Arial" w:cs="Arial"/>
        </w:rPr>
      </w:pPr>
      <w:r>
        <w:rPr>
          <w:rFonts w:ascii="Arial" w:hAnsi="Arial" w:cs="Arial"/>
        </w:rPr>
        <w:t>Tato smlouva nabývá platnosti dnem jejího podpisu oběma smluvními stranami a účinnosti dnem, kdy vyjádření souhlasu s obsahem návrhu smlouvy dojde druhé smluvní straně, pokud nestanoví zákon č. 340/2001 Sb., o zvláštních podmínkách účinnosti některých smluv, uveřejňování těchto smluv a o registru smluv (zákon o registru smluv), jinak. V takovém případě smlouva nabývá platnosti dnem jejího podpisu smluvními stranami a účinnosti uveřejněním v registru smluv.</w:t>
      </w:r>
    </w:p>
    <w:p w14:paraId="4F59FB4B" w14:textId="77777777" w:rsidR="003522B2" w:rsidRDefault="003522B2" w:rsidP="003522B2">
      <w:pPr>
        <w:numPr>
          <w:ilvl w:val="0"/>
          <w:numId w:val="17"/>
        </w:numPr>
        <w:tabs>
          <w:tab w:val="clear" w:pos="-131"/>
        </w:tabs>
        <w:spacing w:before="120" w:line="276" w:lineRule="auto"/>
        <w:ind w:left="567" w:hanging="567"/>
        <w:jc w:val="both"/>
        <w:rPr>
          <w:rFonts w:ascii="Arial" w:hAnsi="Arial" w:cs="Arial"/>
        </w:rPr>
      </w:pPr>
      <w:r>
        <w:rPr>
          <w:rFonts w:ascii="Arial" w:hAnsi="Arial" w:cs="Arial"/>
        </w:rPr>
        <w:t xml:space="preserve">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„Gymnázium Petra Bezruče ve Frýdku-Místku, příspěvková organizace“. </w:t>
      </w:r>
    </w:p>
    <w:p w14:paraId="4A0A3DD8" w14:textId="77777777" w:rsidR="003522B2" w:rsidRDefault="003522B2" w:rsidP="003522B2">
      <w:pPr>
        <w:spacing w:before="120" w:line="276" w:lineRule="auto"/>
        <w:ind w:left="709" w:right="-2" w:hanging="709"/>
        <w:jc w:val="both"/>
        <w:rPr>
          <w:rFonts w:ascii="Arial" w:hAnsi="Arial" w:cs="Arial"/>
          <w:b/>
        </w:rPr>
      </w:pPr>
    </w:p>
    <w:p w14:paraId="05F359E5" w14:textId="77777777" w:rsidR="003522B2" w:rsidRDefault="003522B2" w:rsidP="003522B2">
      <w:pPr>
        <w:spacing w:line="240" w:lineRule="atLeast"/>
        <w:ind w:right="-2"/>
        <w:jc w:val="both"/>
        <w:rPr>
          <w:rFonts w:ascii="Arial" w:hAnsi="Arial" w:cs="Arial"/>
          <w:b/>
        </w:rPr>
      </w:pPr>
    </w:p>
    <w:p w14:paraId="63CC522C" w14:textId="77777777" w:rsidR="003522B2" w:rsidRDefault="003522B2" w:rsidP="003522B2">
      <w:pPr>
        <w:spacing w:line="240" w:lineRule="atLeast"/>
        <w:ind w:right="-2"/>
        <w:jc w:val="both"/>
        <w:rPr>
          <w:rFonts w:ascii="Arial" w:hAnsi="Arial" w:cs="Arial"/>
          <w:b/>
        </w:rPr>
      </w:pPr>
    </w:p>
    <w:p w14:paraId="307953BA" w14:textId="7D59115C" w:rsidR="003522B2" w:rsidRDefault="003522B2" w:rsidP="003522B2">
      <w:pPr>
        <w:spacing w:before="120" w:line="240" w:lineRule="atLeast"/>
        <w:ind w:left="-567"/>
        <w:rPr>
          <w:rFonts w:ascii="Arial" w:hAnsi="Arial" w:cs="Arial"/>
          <w:b/>
        </w:rPr>
      </w:pPr>
      <w:r w:rsidRPr="00B71572">
        <w:rPr>
          <w:rFonts w:ascii="Arial" w:hAnsi="Arial" w:cs="Arial"/>
          <w:b/>
          <w:noProof/>
        </w:rPr>
        <mc:AlternateContent>
          <mc:Choice Requires="wps">
            <w:drawing>
              <wp:anchor distT="0" distB="0" distL="114300" distR="114300" simplePos="0" relativeHeight="251660288" behindDoc="0" locked="0" layoutInCell="1" allowOverlap="1" wp14:anchorId="0051F00E" wp14:editId="39AB57EE">
                <wp:simplePos x="0" y="0"/>
                <wp:positionH relativeFrom="column">
                  <wp:posOffset>3035935</wp:posOffset>
                </wp:positionH>
                <wp:positionV relativeFrom="paragraph">
                  <wp:posOffset>154940</wp:posOffset>
                </wp:positionV>
                <wp:extent cx="2499995" cy="2331720"/>
                <wp:effectExtent l="2540" t="0" r="2540" b="190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2331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042DA" w14:textId="77777777" w:rsidR="003522B2" w:rsidRDefault="003522B2" w:rsidP="003522B2">
                            <w:pPr>
                              <w:jc w:val="center"/>
                              <w:rPr>
                                <w:rFonts w:ascii="Arial" w:hAnsi="Arial" w:cs="Arial"/>
                              </w:rPr>
                            </w:pPr>
                            <w:r>
                              <w:rPr>
                                <w:rFonts w:ascii="Arial" w:hAnsi="Arial" w:cs="Arial"/>
                              </w:rPr>
                              <w:t>Ve Frýdku – Místku</w:t>
                            </w:r>
                          </w:p>
                          <w:p w14:paraId="2C319D88" w14:textId="5A17A2DD" w:rsidR="003522B2" w:rsidRDefault="003522B2" w:rsidP="003522B2">
                            <w:pPr>
                              <w:jc w:val="center"/>
                              <w:rPr>
                                <w:rFonts w:ascii="Arial" w:hAnsi="Arial" w:cs="Arial"/>
                                <w:b/>
                                <w:bCs/>
                              </w:rPr>
                            </w:pPr>
                            <w:r>
                              <w:rPr>
                                <w:rFonts w:ascii="Arial" w:hAnsi="Arial" w:cs="Arial"/>
                                <w:b/>
                                <w:bCs/>
                              </w:rPr>
                              <w:t xml:space="preserve">datum: </w:t>
                            </w:r>
                            <w:r w:rsidR="00AD4599">
                              <w:rPr>
                                <w:rFonts w:ascii="Arial" w:hAnsi="Arial" w:cs="Arial"/>
                                <w:b/>
                                <w:bCs/>
                              </w:rPr>
                              <w:t>14. 1. 2021</w:t>
                            </w:r>
                          </w:p>
                          <w:p w14:paraId="06753976" w14:textId="77777777" w:rsidR="003522B2" w:rsidRDefault="003522B2" w:rsidP="003522B2">
                            <w:pPr>
                              <w:rPr>
                                <w:rFonts w:ascii="Arial" w:hAnsi="Arial" w:cs="Arial"/>
                              </w:rPr>
                            </w:pPr>
                          </w:p>
                          <w:p w14:paraId="5A2A092E" w14:textId="77777777" w:rsidR="003522B2" w:rsidRDefault="003522B2" w:rsidP="003522B2">
                            <w:pPr>
                              <w:jc w:val="center"/>
                              <w:rPr>
                                <w:rFonts w:ascii="Arial" w:hAnsi="Arial" w:cs="Arial"/>
                                <w:b/>
                              </w:rPr>
                            </w:pPr>
                            <w:r>
                              <w:rPr>
                                <w:rFonts w:ascii="Arial" w:hAnsi="Arial" w:cs="Arial"/>
                                <w:b/>
                              </w:rPr>
                              <w:t>ZHOTOVITEL</w:t>
                            </w:r>
                          </w:p>
                          <w:p w14:paraId="19AF1516" w14:textId="77777777" w:rsidR="003522B2" w:rsidRDefault="003522B2" w:rsidP="003522B2">
                            <w:pPr>
                              <w:jc w:val="center"/>
                              <w:rPr>
                                <w:rFonts w:ascii="Arial" w:hAnsi="Arial" w:cs="Arial"/>
                                <w:bCs/>
                              </w:rPr>
                            </w:pPr>
                          </w:p>
                          <w:p w14:paraId="6CC8ABA1" w14:textId="77777777" w:rsidR="003522B2" w:rsidRDefault="003522B2" w:rsidP="003522B2">
                            <w:pPr>
                              <w:jc w:val="center"/>
                              <w:rPr>
                                <w:rFonts w:ascii="Arial" w:hAnsi="Arial" w:cs="Arial"/>
                                <w:bCs/>
                              </w:rPr>
                            </w:pPr>
                          </w:p>
                          <w:p w14:paraId="696D39FE" w14:textId="77777777" w:rsidR="003522B2" w:rsidRDefault="003522B2" w:rsidP="003522B2">
                            <w:pPr>
                              <w:jc w:val="center"/>
                              <w:rPr>
                                <w:rFonts w:ascii="Arial" w:hAnsi="Arial" w:cs="Arial"/>
                                <w:bCs/>
                              </w:rPr>
                            </w:pPr>
                          </w:p>
                          <w:p w14:paraId="1E56C4E1" w14:textId="77777777" w:rsidR="003522B2" w:rsidRDefault="003522B2" w:rsidP="003522B2">
                            <w:pPr>
                              <w:jc w:val="center"/>
                              <w:rPr>
                                <w:rFonts w:ascii="Arial" w:hAnsi="Arial" w:cs="Arial"/>
                                <w:bCs/>
                              </w:rPr>
                            </w:pPr>
                          </w:p>
                          <w:p w14:paraId="01CBAC08" w14:textId="77777777" w:rsidR="003522B2" w:rsidRDefault="003522B2" w:rsidP="003522B2">
                            <w:pPr>
                              <w:jc w:val="center"/>
                              <w:rPr>
                                <w:rFonts w:ascii="Arial" w:hAnsi="Arial" w:cs="Arial"/>
                                <w:bCs/>
                              </w:rPr>
                            </w:pPr>
                          </w:p>
                          <w:p w14:paraId="7D935C89" w14:textId="711840DB" w:rsidR="003522B2" w:rsidRDefault="00677FC6" w:rsidP="003522B2">
                            <w:pPr>
                              <w:jc w:val="center"/>
                              <w:rPr>
                                <w:rFonts w:ascii="Arial" w:hAnsi="Arial" w:cs="Arial"/>
                                <w:bCs/>
                              </w:rPr>
                            </w:pPr>
                            <w:r>
                              <w:rPr>
                                <w:rFonts w:ascii="Arial" w:hAnsi="Arial" w:cs="Arial"/>
                                <w:bCs/>
                              </w:rPr>
                              <w:t>………………………………………</w:t>
                            </w:r>
                          </w:p>
                          <w:p w14:paraId="1951E55E" w14:textId="77777777" w:rsidR="003522B2" w:rsidRDefault="003522B2" w:rsidP="003522B2">
                            <w:pPr>
                              <w:pStyle w:val="Zpat"/>
                              <w:tabs>
                                <w:tab w:val="clear" w:pos="4536"/>
                                <w:tab w:val="clear" w:pos="9072"/>
                              </w:tabs>
                              <w:jc w:val="center"/>
                              <w:rPr>
                                <w:rFonts w:ascii="Arial" w:hAnsi="Arial" w:cs="Arial"/>
                              </w:rPr>
                            </w:pPr>
                            <w:r>
                              <w:rPr>
                                <w:rFonts w:ascii="Arial" w:hAnsi="Arial" w:cs="Arial"/>
                              </w:rPr>
                              <w:t xml:space="preserve">Rostislav Kolář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1F00E" id="_x0000_t202" coordsize="21600,21600" o:spt="202" path="m,l,21600r21600,l21600,xe">
                <v:stroke joinstyle="miter"/>
                <v:path gradientshapeok="t" o:connecttype="rect"/>
              </v:shapetype>
              <v:shape id="Textové pole 6" o:spid="_x0000_s1026" type="#_x0000_t202" style="position:absolute;left:0;text-align:left;margin-left:239.05pt;margin-top:12.2pt;width:196.85pt;height:18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" stroked="f">
                <v:textbox>
                  <w:txbxContent>
                    <w:p w14:paraId="71A042DA" w14:textId="77777777" w:rsidR="003522B2" w:rsidRDefault="003522B2" w:rsidP="003522B2">
                      <w:pPr>
                        <w:jc w:val="center"/>
                        <w:rPr>
                          <w:rFonts w:ascii="Arial" w:hAnsi="Arial" w:cs="Arial"/>
                        </w:rPr>
                      </w:pPr>
                      <w:r>
                        <w:rPr>
                          <w:rFonts w:ascii="Arial" w:hAnsi="Arial" w:cs="Arial"/>
                        </w:rPr>
                        <w:t>Ve Frýdku – Místku</w:t>
                      </w:r>
                    </w:p>
                    <w:p w14:paraId="2C319D88" w14:textId="5A17A2DD" w:rsidR="003522B2" w:rsidRDefault="003522B2" w:rsidP="003522B2">
                      <w:pPr>
                        <w:jc w:val="center"/>
                        <w:rPr>
                          <w:rFonts w:ascii="Arial" w:hAnsi="Arial" w:cs="Arial"/>
                          <w:b/>
                          <w:bCs/>
                        </w:rPr>
                      </w:pPr>
                      <w:r>
                        <w:rPr>
                          <w:rFonts w:ascii="Arial" w:hAnsi="Arial" w:cs="Arial"/>
                          <w:b/>
                          <w:bCs/>
                        </w:rPr>
                        <w:t xml:space="preserve">datum: </w:t>
                      </w:r>
                      <w:r w:rsidR="00AD4599">
                        <w:rPr>
                          <w:rFonts w:ascii="Arial" w:hAnsi="Arial" w:cs="Arial"/>
                          <w:b/>
                          <w:bCs/>
                        </w:rPr>
                        <w:t>14. 1. 2021</w:t>
                      </w:r>
                    </w:p>
                    <w:p w14:paraId="06753976" w14:textId="77777777" w:rsidR="003522B2" w:rsidRDefault="003522B2" w:rsidP="003522B2">
                      <w:pPr>
                        <w:rPr>
                          <w:rFonts w:ascii="Arial" w:hAnsi="Arial" w:cs="Arial"/>
                        </w:rPr>
                      </w:pPr>
                    </w:p>
                    <w:p w14:paraId="5A2A092E" w14:textId="77777777" w:rsidR="003522B2" w:rsidRDefault="003522B2" w:rsidP="003522B2">
                      <w:pPr>
                        <w:jc w:val="center"/>
                        <w:rPr>
                          <w:rFonts w:ascii="Arial" w:hAnsi="Arial" w:cs="Arial"/>
                          <w:b/>
                        </w:rPr>
                      </w:pPr>
                      <w:r>
                        <w:rPr>
                          <w:rFonts w:ascii="Arial" w:hAnsi="Arial" w:cs="Arial"/>
                          <w:b/>
                        </w:rPr>
                        <w:t>ZHOTOVITEL</w:t>
                      </w:r>
                    </w:p>
                    <w:p w14:paraId="19AF1516" w14:textId="77777777" w:rsidR="003522B2" w:rsidRDefault="003522B2" w:rsidP="003522B2">
                      <w:pPr>
                        <w:jc w:val="center"/>
                        <w:rPr>
                          <w:rFonts w:ascii="Arial" w:hAnsi="Arial" w:cs="Arial"/>
                          <w:bCs/>
                        </w:rPr>
                      </w:pPr>
                    </w:p>
                    <w:p w14:paraId="6CC8ABA1" w14:textId="77777777" w:rsidR="003522B2" w:rsidRDefault="003522B2" w:rsidP="003522B2">
                      <w:pPr>
                        <w:jc w:val="center"/>
                        <w:rPr>
                          <w:rFonts w:ascii="Arial" w:hAnsi="Arial" w:cs="Arial"/>
                          <w:bCs/>
                        </w:rPr>
                      </w:pPr>
                    </w:p>
                    <w:p w14:paraId="696D39FE" w14:textId="77777777" w:rsidR="003522B2" w:rsidRDefault="003522B2" w:rsidP="003522B2">
                      <w:pPr>
                        <w:jc w:val="center"/>
                        <w:rPr>
                          <w:rFonts w:ascii="Arial" w:hAnsi="Arial" w:cs="Arial"/>
                          <w:bCs/>
                        </w:rPr>
                      </w:pPr>
                    </w:p>
                    <w:p w14:paraId="1E56C4E1" w14:textId="77777777" w:rsidR="003522B2" w:rsidRDefault="003522B2" w:rsidP="003522B2">
                      <w:pPr>
                        <w:jc w:val="center"/>
                        <w:rPr>
                          <w:rFonts w:ascii="Arial" w:hAnsi="Arial" w:cs="Arial"/>
                          <w:bCs/>
                        </w:rPr>
                      </w:pPr>
                    </w:p>
                    <w:p w14:paraId="01CBAC08" w14:textId="77777777" w:rsidR="003522B2" w:rsidRDefault="003522B2" w:rsidP="003522B2">
                      <w:pPr>
                        <w:jc w:val="center"/>
                        <w:rPr>
                          <w:rFonts w:ascii="Arial" w:hAnsi="Arial" w:cs="Arial"/>
                          <w:bCs/>
                        </w:rPr>
                      </w:pPr>
                    </w:p>
                    <w:p w14:paraId="7D935C89" w14:textId="711840DB" w:rsidR="003522B2" w:rsidRDefault="00677FC6" w:rsidP="003522B2">
                      <w:pPr>
                        <w:jc w:val="center"/>
                        <w:rPr>
                          <w:rFonts w:ascii="Arial" w:hAnsi="Arial" w:cs="Arial"/>
                          <w:bCs/>
                        </w:rPr>
                      </w:pPr>
                      <w:r>
                        <w:rPr>
                          <w:rFonts w:ascii="Arial" w:hAnsi="Arial" w:cs="Arial"/>
                          <w:bCs/>
                        </w:rPr>
                        <w:t>………………………………………</w:t>
                      </w:r>
                    </w:p>
                    <w:p w14:paraId="1951E55E" w14:textId="77777777" w:rsidR="003522B2" w:rsidRDefault="003522B2" w:rsidP="003522B2">
                      <w:pPr>
                        <w:pStyle w:val="Zpat"/>
                        <w:tabs>
                          <w:tab w:val="clear" w:pos="4536"/>
                          <w:tab w:val="clear" w:pos="9072"/>
                        </w:tabs>
                        <w:jc w:val="center"/>
                        <w:rPr>
                          <w:rFonts w:ascii="Arial" w:hAnsi="Arial" w:cs="Arial"/>
                        </w:rPr>
                      </w:pPr>
                      <w:r>
                        <w:rPr>
                          <w:rFonts w:ascii="Arial" w:hAnsi="Arial" w:cs="Arial"/>
                        </w:rPr>
                        <w:t xml:space="preserve">Rostislav Kolář </w:t>
                      </w:r>
                    </w:p>
                  </w:txbxContent>
                </v:textbox>
              </v:shape>
            </w:pict>
          </mc:Fallback>
        </mc:AlternateContent>
      </w:r>
      <w:r w:rsidRPr="00B71572">
        <w:rPr>
          <w:rFonts w:ascii="Arial" w:hAnsi="Arial" w:cs="Arial"/>
          <w:b/>
          <w:noProof/>
        </w:rPr>
        <mc:AlternateContent>
          <mc:Choice Requires="wps">
            <w:drawing>
              <wp:anchor distT="0" distB="0" distL="114300" distR="114300" simplePos="0" relativeHeight="251659264" behindDoc="0" locked="0" layoutInCell="1" allowOverlap="1" wp14:anchorId="62730554" wp14:editId="69E0C5B4">
                <wp:simplePos x="0" y="0"/>
                <wp:positionH relativeFrom="column">
                  <wp:posOffset>64135</wp:posOffset>
                </wp:positionH>
                <wp:positionV relativeFrom="paragraph">
                  <wp:posOffset>154940</wp:posOffset>
                </wp:positionV>
                <wp:extent cx="2387600" cy="3131820"/>
                <wp:effectExtent l="2540" t="0" r="635" b="190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3131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8F96C" w14:textId="77777777" w:rsidR="003522B2" w:rsidRDefault="003522B2" w:rsidP="003522B2">
                            <w:pPr>
                              <w:jc w:val="center"/>
                              <w:rPr>
                                <w:rFonts w:ascii="Arial" w:hAnsi="Arial" w:cs="Arial"/>
                              </w:rPr>
                            </w:pPr>
                            <w:r>
                              <w:rPr>
                                <w:rFonts w:ascii="Arial" w:hAnsi="Arial" w:cs="Arial"/>
                              </w:rPr>
                              <w:t>Ve Frýdku – Místku</w:t>
                            </w:r>
                          </w:p>
                          <w:p w14:paraId="1FE59FDE" w14:textId="3F25C138" w:rsidR="003522B2" w:rsidRDefault="003522B2" w:rsidP="003522B2">
                            <w:pPr>
                              <w:jc w:val="center"/>
                              <w:rPr>
                                <w:rFonts w:ascii="Arial" w:hAnsi="Arial" w:cs="Arial"/>
                                <w:b/>
                                <w:bCs/>
                              </w:rPr>
                            </w:pPr>
                            <w:r>
                              <w:rPr>
                                <w:rFonts w:ascii="Arial" w:hAnsi="Arial" w:cs="Arial"/>
                                <w:b/>
                                <w:bCs/>
                              </w:rPr>
                              <w:t xml:space="preserve">datum: </w:t>
                            </w:r>
                            <w:r w:rsidR="00AD4599">
                              <w:rPr>
                                <w:rFonts w:ascii="Arial" w:hAnsi="Arial" w:cs="Arial"/>
                                <w:b/>
                                <w:bCs/>
                              </w:rPr>
                              <w:t>14. 1. 2021</w:t>
                            </w:r>
                            <w:r>
                              <w:rPr>
                                <w:rFonts w:ascii="Arial" w:hAnsi="Arial" w:cs="Arial"/>
                                <w:b/>
                                <w:bCs/>
                              </w:rPr>
                              <w:t xml:space="preserve"> </w:t>
                            </w:r>
                          </w:p>
                          <w:p w14:paraId="4732D666" w14:textId="77777777" w:rsidR="003522B2" w:rsidRDefault="003522B2" w:rsidP="003522B2">
                            <w:pPr>
                              <w:rPr>
                                <w:rFonts w:ascii="Arial" w:hAnsi="Arial" w:cs="Arial"/>
                              </w:rPr>
                            </w:pPr>
                          </w:p>
                          <w:p w14:paraId="0457DD3A" w14:textId="77777777" w:rsidR="003522B2" w:rsidRDefault="003522B2" w:rsidP="003522B2">
                            <w:pPr>
                              <w:jc w:val="center"/>
                              <w:rPr>
                                <w:rFonts w:ascii="Arial" w:hAnsi="Arial" w:cs="Arial"/>
                                <w:b/>
                              </w:rPr>
                            </w:pPr>
                            <w:r>
                              <w:rPr>
                                <w:rFonts w:ascii="Arial" w:hAnsi="Arial" w:cs="Arial"/>
                                <w:b/>
                              </w:rPr>
                              <w:t>OBJEDNATEL</w:t>
                            </w:r>
                          </w:p>
                          <w:p w14:paraId="39CEA933" w14:textId="77777777" w:rsidR="003522B2" w:rsidRDefault="003522B2" w:rsidP="003522B2">
                            <w:pPr>
                              <w:jc w:val="center"/>
                              <w:rPr>
                                <w:rFonts w:ascii="Arial" w:hAnsi="Arial" w:cs="Arial"/>
                                <w:bCs/>
                              </w:rPr>
                            </w:pPr>
                          </w:p>
                          <w:p w14:paraId="483DED08" w14:textId="77777777" w:rsidR="003522B2" w:rsidRDefault="003522B2" w:rsidP="003522B2">
                            <w:pPr>
                              <w:jc w:val="center"/>
                              <w:rPr>
                                <w:rFonts w:ascii="Arial" w:hAnsi="Arial" w:cs="Arial"/>
                                <w:bCs/>
                              </w:rPr>
                            </w:pPr>
                          </w:p>
                          <w:p w14:paraId="0ABB2E24" w14:textId="77777777" w:rsidR="003522B2" w:rsidRDefault="003522B2" w:rsidP="003522B2">
                            <w:pPr>
                              <w:jc w:val="center"/>
                              <w:rPr>
                                <w:rFonts w:ascii="Arial" w:hAnsi="Arial" w:cs="Arial"/>
                                <w:bCs/>
                              </w:rPr>
                            </w:pPr>
                          </w:p>
                          <w:p w14:paraId="49E5D393" w14:textId="77777777" w:rsidR="003522B2" w:rsidRDefault="003522B2" w:rsidP="003522B2">
                            <w:pPr>
                              <w:jc w:val="center"/>
                              <w:rPr>
                                <w:rFonts w:ascii="Arial" w:hAnsi="Arial" w:cs="Arial"/>
                                <w:bCs/>
                              </w:rPr>
                            </w:pPr>
                          </w:p>
                          <w:p w14:paraId="10F28699" w14:textId="77777777" w:rsidR="003522B2" w:rsidRDefault="003522B2" w:rsidP="003522B2">
                            <w:pPr>
                              <w:jc w:val="center"/>
                              <w:rPr>
                                <w:rFonts w:ascii="Arial" w:hAnsi="Arial" w:cs="Arial"/>
                                <w:bCs/>
                              </w:rPr>
                            </w:pPr>
                          </w:p>
                          <w:p w14:paraId="4322470A" w14:textId="5D27D88E" w:rsidR="003522B2" w:rsidRDefault="00B73B47" w:rsidP="003522B2">
                            <w:pPr>
                              <w:jc w:val="center"/>
                              <w:rPr>
                                <w:rFonts w:ascii="Arial" w:hAnsi="Arial" w:cs="Arial"/>
                                <w:bCs/>
                              </w:rPr>
                            </w:pPr>
                            <w:r>
                              <w:rPr>
                                <w:rFonts w:ascii="Arial" w:hAnsi="Arial" w:cs="Arial"/>
                                <w:bCs/>
                              </w:rPr>
                              <w:t>……………………………………</w:t>
                            </w:r>
                          </w:p>
                          <w:p w14:paraId="150C31F6" w14:textId="3E38EABD" w:rsidR="003522B2" w:rsidRDefault="00677FC6" w:rsidP="003522B2">
                            <w:pPr>
                              <w:jc w:val="center"/>
                              <w:rPr>
                                <w:rFonts w:ascii="Arial" w:hAnsi="Arial" w:cs="Arial"/>
                              </w:rPr>
                            </w:pPr>
                            <w:r>
                              <w:rPr>
                                <w:rFonts w:ascii="Arial" w:hAnsi="Arial" w:cs="Arial"/>
                              </w:rPr>
                              <w:t>RNDr. Olga Onderková –</w:t>
                            </w:r>
                            <w:r w:rsidR="003522B2">
                              <w:rPr>
                                <w:rFonts w:ascii="Arial" w:hAnsi="Arial" w:cs="Arial"/>
                              </w:rPr>
                              <w:t>ředitelka školy</w:t>
                            </w:r>
                          </w:p>
                          <w:p w14:paraId="0FE5705A" w14:textId="77777777" w:rsidR="003522B2" w:rsidRDefault="003522B2" w:rsidP="003522B2">
                            <w:pPr>
                              <w:jc w:val="center"/>
                              <w:rPr>
                                <w:rFonts w:ascii="Arial" w:hAnsi="Arial" w:cs="Arial"/>
                              </w:rPr>
                            </w:pPr>
                          </w:p>
                          <w:p w14:paraId="7013F932" w14:textId="77777777" w:rsidR="003522B2" w:rsidRDefault="003522B2" w:rsidP="003522B2">
                            <w:pPr>
                              <w:jc w:val="center"/>
                              <w:rPr>
                                <w:rFonts w:ascii="Arial" w:hAnsi="Arial" w:cs="Arial"/>
                              </w:rPr>
                            </w:pPr>
                          </w:p>
                          <w:p w14:paraId="494BDE76" w14:textId="77777777" w:rsidR="003522B2" w:rsidRDefault="003522B2" w:rsidP="003522B2">
                            <w:pPr>
                              <w:jc w:val="center"/>
                              <w:rPr>
                                <w:rFonts w:ascii="Arial" w:hAnsi="Arial" w:cs="Arial"/>
                              </w:rPr>
                            </w:pPr>
                          </w:p>
                          <w:p w14:paraId="7EA232E6" w14:textId="77777777" w:rsidR="003522B2" w:rsidRDefault="003522B2" w:rsidP="003522B2">
                            <w:pPr>
                              <w:jc w:val="center"/>
                              <w:rPr>
                                <w:rFonts w:ascii="Arial" w:hAnsi="Arial" w:cs="Arial"/>
                              </w:rPr>
                            </w:pPr>
                          </w:p>
                          <w:p w14:paraId="2F87A02F" w14:textId="77777777" w:rsidR="003522B2" w:rsidRDefault="003522B2" w:rsidP="003522B2">
                            <w:pPr>
                              <w:jc w:val="center"/>
                              <w:rPr>
                                <w:rFonts w:ascii="Arial" w:hAnsi="Arial" w:cs="Arial"/>
                              </w:rPr>
                            </w:pPr>
                          </w:p>
                          <w:p w14:paraId="01190405" w14:textId="77777777" w:rsidR="003522B2" w:rsidRDefault="003522B2" w:rsidP="003522B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30554" id="Textové pole 5" o:spid="_x0000_s1027" type="#_x0000_t202" style="position:absolute;left:0;text-align:left;margin-left:5.05pt;margin-top:12.2pt;width:188pt;height:24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" stroked="f">
                <v:textbox>
                  <w:txbxContent>
                    <w:p w14:paraId="75D8F96C" w14:textId="77777777" w:rsidR="003522B2" w:rsidRDefault="003522B2" w:rsidP="003522B2">
                      <w:pPr>
                        <w:jc w:val="center"/>
                        <w:rPr>
                          <w:rFonts w:ascii="Arial" w:hAnsi="Arial" w:cs="Arial"/>
                        </w:rPr>
                      </w:pPr>
                      <w:r>
                        <w:rPr>
                          <w:rFonts w:ascii="Arial" w:hAnsi="Arial" w:cs="Arial"/>
                        </w:rPr>
                        <w:t>Ve Frýdku – Místku</w:t>
                      </w:r>
                    </w:p>
                    <w:p w14:paraId="1FE59FDE" w14:textId="3F25C138" w:rsidR="003522B2" w:rsidRDefault="003522B2" w:rsidP="003522B2">
                      <w:pPr>
                        <w:jc w:val="center"/>
                        <w:rPr>
                          <w:rFonts w:ascii="Arial" w:hAnsi="Arial" w:cs="Arial"/>
                          <w:b/>
                          <w:bCs/>
                        </w:rPr>
                      </w:pPr>
                      <w:r>
                        <w:rPr>
                          <w:rFonts w:ascii="Arial" w:hAnsi="Arial" w:cs="Arial"/>
                          <w:b/>
                          <w:bCs/>
                        </w:rPr>
                        <w:t xml:space="preserve">datum: </w:t>
                      </w:r>
                      <w:r w:rsidR="00AD4599">
                        <w:rPr>
                          <w:rFonts w:ascii="Arial" w:hAnsi="Arial" w:cs="Arial"/>
                          <w:b/>
                          <w:bCs/>
                        </w:rPr>
                        <w:t>14. 1. 2021</w:t>
                      </w:r>
                      <w:r>
                        <w:rPr>
                          <w:rFonts w:ascii="Arial" w:hAnsi="Arial" w:cs="Arial"/>
                          <w:b/>
                          <w:bCs/>
                        </w:rPr>
                        <w:t xml:space="preserve"> </w:t>
                      </w:r>
                    </w:p>
                    <w:p w14:paraId="4732D666" w14:textId="77777777" w:rsidR="003522B2" w:rsidRDefault="003522B2" w:rsidP="003522B2">
                      <w:pPr>
                        <w:rPr>
                          <w:rFonts w:ascii="Arial" w:hAnsi="Arial" w:cs="Arial"/>
                        </w:rPr>
                      </w:pPr>
                    </w:p>
                    <w:p w14:paraId="0457DD3A" w14:textId="77777777" w:rsidR="003522B2" w:rsidRDefault="003522B2" w:rsidP="003522B2">
                      <w:pPr>
                        <w:jc w:val="center"/>
                        <w:rPr>
                          <w:rFonts w:ascii="Arial" w:hAnsi="Arial" w:cs="Arial"/>
                          <w:b/>
                        </w:rPr>
                      </w:pPr>
                      <w:r>
                        <w:rPr>
                          <w:rFonts w:ascii="Arial" w:hAnsi="Arial" w:cs="Arial"/>
                          <w:b/>
                        </w:rPr>
                        <w:t>OBJEDNATEL</w:t>
                      </w:r>
                    </w:p>
                    <w:p w14:paraId="39CEA933" w14:textId="77777777" w:rsidR="003522B2" w:rsidRDefault="003522B2" w:rsidP="003522B2">
                      <w:pPr>
                        <w:jc w:val="center"/>
                        <w:rPr>
                          <w:rFonts w:ascii="Arial" w:hAnsi="Arial" w:cs="Arial"/>
                          <w:bCs/>
                        </w:rPr>
                      </w:pPr>
                    </w:p>
                    <w:p w14:paraId="483DED08" w14:textId="77777777" w:rsidR="003522B2" w:rsidRDefault="003522B2" w:rsidP="003522B2">
                      <w:pPr>
                        <w:jc w:val="center"/>
                        <w:rPr>
                          <w:rFonts w:ascii="Arial" w:hAnsi="Arial" w:cs="Arial"/>
                          <w:bCs/>
                        </w:rPr>
                      </w:pPr>
                    </w:p>
                    <w:p w14:paraId="0ABB2E24" w14:textId="77777777" w:rsidR="003522B2" w:rsidRDefault="003522B2" w:rsidP="003522B2">
                      <w:pPr>
                        <w:jc w:val="center"/>
                        <w:rPr>
                          <w:rFonts w:ascii="Arial" w:hAnsi="Arial" w:cs="Arial"/>
                          <w:bCs/>
                        </w:rPr>
                      </w:pPr>
                    </w:p>
                    <w:p w14:paraId="49E5D393" w14:textId="77777777" w:rsidR="003522B2" w:rsidRDefault="003522B2" w:rsidP="003522B2">
                      <w:pPr>
                        <w:jc w:val="center"/>
                        <w:rPr>
                          <w:rFonts w:ascii="Arial" w:hAnsi="Arial" w:cs="Arial"/>
                          <w:bCs/>
                        </w:rPr>
                      </w:pPr>
                    </w:p>
                    <w:p w14:paraId="10F28699" w14:textId="77777777" w:rsidR="003522B2" w:rsidRDefault="003522B2" w:rsidP="003522B2">
                      <w:pPr>
                        <w:jc w:val="center"/>
                        <w:rPr>
                          <w:rFonts w:ascii="Arial" w:hAnsi="Arial" w:cs="Arial"/>
                          <w:bCs/>
                        </w:rPr>
                      </w:pPr>
                    </w:p>
                    <w:p w14:paraId="4322470A" w14:textId="5D27D88E" w:rsidR="003522B2" w:rsidRDefault="00B73B47" w:rsidP="003522B2">
                      <w:pPr>
                        <w:jc w:val="center"/>
                        <w:rPr>
                          <w:rFonts w:ascii="Arial" w:hAnsi="Arial" w:cs="Arial"/>
                          <w:bCs/>
                        </w:rPr>
                      </w:pPr>
                      <w:r>
                        <w:rPr>
                          <w:rFonts w:ascii="Arial" w:hAnsi="Arial" w:cs="Arial"/>
                          <w:bCs/>
                        </w:rPr>
                        <w:t>……………………………………</w:t>
                      </w:r>
                    </w:p>
                    <w:p w14:paraId="150C31F6" w14:textId="3E38EABD" w:rsidR="003522B2" w:rsidRDefault="00677FC6" w:rsidP="003522B2">
                      <w:pPr>
                        <w:jc w:val="center"/>
                        <w:rPr>
                          <w:rFonts w:ascii="Arial" w:hAnsi="Arial" w:cs="Arial"/>
                        </w:rPr>
                      </w:pPr>
                      <w:r>
                        <w:rPr>
                          <w:rFonts w:ascii="Arial" w:hAnsi="Arial" w:cs="Arial"/>
                        </w:rPr>
                        <w:t>RNDr. Olga Onderková –</w:t>
                      </w:r>
                      <w:r w:rsidR="003522B2">
                        <w:rPr>
                          <w:rFonts w:ascii="Arial" w:hAnsi="Arial" w:cs="Arial"/>
                        </w:rPr>
                        <w:t>ředitelka školy</w:t>
                      </w:r>
                    </w:p>
                    <w:p w14:paraId="0FE5705A" w14:textId="77777777" w:rsidR="003522B2" w:rsidRDefault="003522B2" w:rsidP="003522B2">
                      <w:pPr>
                        <w:jc w:val="center"/>
                        <w:rPr>
                          <w:rFonts w:ascii="Arial" w:hAnsi="Arial" w:cs="Arial"/>
                        </w:rPr>
                      </w:pPr>
                    </w:p>
                    <w:p w14:paraId="7013F932" w14:textId="77777777" w:rsidR="003522B2" w:rsidRDefault="003522B2" w:rsidP="003522B2">
                      <w:pPr>
                        <w:jc w:val="center"/>
                        <w:rPr>
                          <w:rFonts w:ascii="Arial" w:hAnsi="Arial" w:cs="Arial"/>
                        </w:rPr>
                      </w:pPr>
                    </w:p>
                    <w:p w14:paraId="494BDE76" w14:textId="77777777" w:rsidR="003522B2" w:rsidRDefault="003522B2" w:rsidP="003522B2">
                      <w:pPr>
                        <w:jc w:val="center"/>
                        <w:rPr>
                          <w:rFonts w:ascii="Arial" w:hAnsi="Arial" w:cs="Arial"/>
                        </w:rPr>
                      </w:pPr>
                    </w:p>
                    <w:p w14:paraId="7EA232E6" w14:textId="77777777" w:rsidR="003522B2" w:rsidRDefault="003522B2" w:rsidP="003522B2">
                      <w:pPr>
                        <w:jc w:val="center"/>
                        <w:rPr>
                          <w:rFonts w:ascii="Arial" w:hAnsi="Arial" w:cs="Arial"/>
                        </w:rPr>
                      </w:pPr>
                    </w:p>
                    <w:p w14:paraId="2F87A02F" w14:textId="77777777" w:rsidR="003522B2" w:rsidRDefault="003522B2" w:rsidP="003522B2">
                      <w:pPr>
                        <w:jc w:val="center"/>
                        <w:rPr>
                          <w:rFonts w:ascii="Arial" w:hAnsi="Arial" w:cs="Arial"/>
                        </w:rPr>
                      </w:pPr>
                    </w:p>
                    <w:p w14:paraId="01190405" w14:textId="77777777" w:rsidR="003522B2" w:rsidRDefault="003522B2" w:rsidP="003522B2">
                      <w:pPr>
                        <w:jc w:val="center"/>
                      </w:pPr>
                    </w:p>
                  </w:txbxContent>
                </v:textbox>
              </v:shape>
            </w:pict>
          </mc:Fallback>
        </mc:AlternateContent>
      </w:r>
    </w:p>
    <w:p w14:paraId="69F2D778" w14:textId="77777777" w:rsidR="00A01905" w:rsidRPr="003522B2" w:rsidRDefault="00A01905" w:rsidP="003522B2"/>
    <w:sectPr w:rsidR="00A01905" w:rsidRPr="003522B2" w:rsidSect="009E3B21">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0D1A1" w14:textId="77777777" w:rsidR="00527224" w:rsidRDefault="00527224" w:rsidP="004663F6">
      <w:r>
        <w:separator/>
      </w:r>
    </w:p>
  </w:endnote>
  <w:endnote w:type="continuationSeparator" w:id="0">
    <w:p w14:paraId="65BB27CF" w14:textId="77777777" w:rsidR="00527224" w:rsidRDefault="00527224" w:rsidP="0046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NeueLT Pro 65 Md">
    <w:altName w:val="Arial"/>
    <w:panose1 w:val="00000000000000000000"/>
    <w:charset w:val="00"/>
    <w:family w:val="swiss"/>
    <w:notTrueType/>
    <w:pitch w:val="variable"/>
    <w:sig w:usb0="00000001" w:usb1="5000205B" w:usb2="00000000" w:usb3="00000000" w:csb0="0000009B" w:csb1="00000000"/>
  </w:font>
  <w:font w:name="HelveticaNeueLT Pro 55 Roman">
    <w:altName w:val="Arial"/>
    <w:panose1 w:val="00000000000000000000"/>
    <w:charset w:val="00"/>
    <w:family w:val="swiss"/>
    <w:notTrueType/>
    <w:pitch w:val="variable"/>
    <w:sig w:usb0="00000001" w:usb1="5000205B" w:usb2="00000000" w:usb3="00000000" w:csb0="0000009B"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245118"/>
      <w:docPartObj>
        <w:docPartGallery w:val="Page Numbers (Bottom of Page)"/>
        <w:docPartUnique/>
      </w:docPartObj>
    </w:sdtPr>
    <w:sdtEndPr/>
    <w:sdtContent>
      <w:p w14:paraId="44D5B051" w14:textId="5C124FCC" w:rsidR="00B93AF7" w:rsidRDefault="00B93AF7">
        <w:pPr>
          <w:pStyle w:val="Zpat"/>
          <w:jc w:val="right"/>
        </w:pPr>
        <w:r>
          <w:fldChar w:fldCharType="begin"/>
        </w:r>
        <w:r>
          <w:instrText>PAGE   \* MERGEFORMAT</w:instrText>
        </w:r>
        <w:r>
          <w:fldChar w:fldCharType="separate"/>
        </w:r>
        <w:r w:rsidR="00802E98">
          <w:rPr>
            <w:noProof/>
          </w:rPr>
          <w:t>7</w:t>
        </w:r>
        <w:r>
          <w:fldChar w:fldCharType="end"/>
        </w:r>
      </w:p>
    </w:sdtContent>
  </w:sdt>
  <w:p w14:paraId="74B30E56" w14:textId="77777777" w:rsidR="00B93AF7" w:rsidRDefault="00B93A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C1F6F" w14:textId="77777777" w:rsidR="00527224" w:rsidRDefault="00527224" w:rsidP="004663F6">
      <w:r>
        <w:separator/>
      </w:r>
    </w:p>
  </w:footnote>
  <w:footnote w:type="continuationSeparator" w:id="0">
    <w:p w14:paraId="3C71A212" w14:textId="77777777" w:rsidR="00527224" w:rsidRDefault="00527224" w:rsidP="00466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E4101" w14:textId="0B60A3D3" w:rsidR="00583143" w:rsidRDefault="00B07061" w:rsidP="00583143">
    <w:pPr>
      <w:pStyle w:val="Zhlav"/>
      <w:tabs>
        <w:tab w:val="clear" w:pos="4536"/>
        <w:tab w:val="clear" w:pos="9072"/>
      </w:tabs>
      <w:rPr>
        <w:sz w:val="2"/>
        <w:szCs w:val="2"/>
      </w:rPr>
    </w:pPr>
    <w:r w:rsidRPr="00B07061">
      <w:rPr>
        <w:rFonts w:ascii="HelveticaNeueLT Pro 65 Md" w:hAnsi="HelveticaNeueLT Pro 65 Md"/>
        <w:noProof/>
        <w:sz w:val="28"/>
        <w:szCs w:val="28"/>
      </w:rPr>
      <w:drawing>
        <wp:anchor distT="0" distB="0" distL="114300" distR="114300" simplePos="0" relativeHeight="251659264" behindDoc="1" locked="0" layoutInCell="1" allowOverlap="1" wp14:anchorId="1C5E994F" wp14:editId="71FC5E36">
          <wp:simplePos x="0" y="0"/>
          <wp:positionH relativeFrom="margin">
            <wp:align>right</wp:align>
          </wp:positionH>
          <wp:positionV relativeFrom="page">
            <wp:posOffset>456565</wp:posOffset>
          </wp:positionV>
          <wp:extent cx="1440000" cy="626400"/>
          <wp:effectExtent l="0" t="0" r="8255"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risp_organizace_MSK.jpg"/>
                  <pic:cNvPicPr/>
                </pic:nvPicPr>
                <pic:blipFill>
                  <a:blip r:embed="rId1">
                    <a:extLst>
                      <a:ext uri="{28A0092B-C50C-407E-A947-70E740481C1C}">
                        <a14:useLocalDpi xmlns:a14="http://schemas.microsoft.com/office/drawing/2010/main" val="0"/>
                      </a:ext>
                    </a:extLst>
                  </a:blip>
                  <a:stretch>
                    <a:fillRect/>
                  </a:stretch>
                </pic:blipFill>
                <pic:spPr>
                  <a:xfrm>
                    <a:off x="0" y="0"/>
                    <a:ext cx="1440000" cy="626400"/>
                  </a:xfrm>
                  <a:prstGeom prst="rect">
                    <a:avLst/>
                  </a:prstGeom>
                </pic:spPr>
              </pic:pic>
            </a:graphicData>
          </a:graphic>
          <wp14:sizeRelH relativeFrom="margin">
            <wp14:pctWidth>0</wp14:pctWidth>
          </wp14:sizeRelH>
          <wp14:sizeRelV relativeFrom="margin">
            <wp14:pctHeight>0</wp14:pctHeight>
          </wp14:sizeRelV>
        </wp:anchor>
      </w:drawing>
    </w:r>
    <w:r w:rsidR="00583143">
      <w:rPr>
        <w:noProof/>
      </w:rPr>
      <w:drawing>
        <wp:anchor distT="0" distB="0" distL="114300" distR="114300" simplePos="0" relativeHeight="251657216" behindDoc="0" locked="0" layoutInCell="1" allowOverlap="1" wp14:anchorId="14ED8EEE" wp14:editId="762C3549">
          <wp:simplePos x="0" y="0"/>
          <wp:positionH relativeFrom="margin">
            <wp:align>left</wp:align>
          </wp:positionH>
          <wp:positionV relativeFrom="paragraph">
            <wp:posOffset>3175</wp:posOffset>
          </wp:positionV>
          <wp:extent cx="914625" cy="9756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gpb.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625" cy="975600"/>
                  </a:xfrm>
                  <a:prstGeom prst="rect">
                    <a:avLst/>
                  </a:prstGeom>
                </pic:spPr>
              </pic:pic>
            </a:graphicData>
          </a:graphic>
        </wp:anchor>
      </w:drawing>
    </w:r>
  </w:p>
  <w:p w14:paraId="173070FF" w14:textId="77777777" w:rsidR="00583143" w:rsidRDefault="00583143" w:rsidP="00583143">
    <w:pPr>
      <w:pStyle w:val="Zhlav"/>
      <w:tabs>
        <w:tab w:val="clear" w:pos="4536"/>
        <w:tab w:val="clear" w:pos="9072"/>
      </w:tabs>
      <w:rPr>
        <w:sz w:val="2"/>
        <w:szCs w:val="2"/>
      </w:rPr>
    </w:pPr>
  </w:p>
  <w:p w14:paraId="386BB1DE" w14:textId="77777777" w:rsidR="00583143" w:rsidRDefault="00583143" w:rsidP="00583143">
    <w:pPr>
      <w:pStyle w:val="Zhlav"/>
      <w:tabs>
        <w:tab w:val="clear" w:pos="4536"/>
        <w:tab w:val="clear" w:pos="9072"/>
      </w:tabs>
      <w:rPr>
        <w:sz w:val="2"/>
        <w:szCs w:val="2"/>
      </w:rPr>
    </w:pPr>
  </w:p>
  <w:p w14:paraId="2CEC15FC" w14:textId="77777777" w:rsidR="00583143" w:rsidRDefault="00583143" w:rsidP="00583143">
    <w:pPr>
      <w:pStyle w:val="Zhlav"/>
      <w:tabs>
        <w:tab w:val="clear" w:pos="4536"/>
        <w:tab w:val="clear" w:pos="9072"/>
      </w:tabs>
      <w:rPr>
        <w:sz w:val="2"/>
        <w:szCs w:val="2"/>
      </w:rPr>
    </w:pPr>
  </w:p>
  <w:p w14:paraId="16935337" w14:textId="77777777" w:rsidR="00583143" w:rsidRDefault="00583143" w:rsidP="00583143">
    <w:pPr>
      <w:pStyle w:val="Zhlav"/>
      <w:tabs>
        <w:tab w:val="clear" w:pos="4536"/>
        <w:tab w:val="clear" w:pos="9072"/>
      </w:tabs>
      <w:rPr>
        <w:sz w:val="2"/>
        <w:szCs w:val="2"/>
      </w:rPr>
    </w:pPr>
  </w:p>
  <w:p w14:paraId="14ED8EE8" w14:textId="257818EB" w:rsidR="004663F6" w:rsidRPr="00B07061" w:rsidRDefault="004663F6" w:rsidP="00583143">
    <w:pPr>
      <w:pStyle w:val="Zhlav"/>
      <w:tabs>
        <w:tab w:val="clear" w:pos="4536"/>
        <w:tab w:val="clear" w:pos="9072"/>
      </w:tabs>
      <w:ind w:left="1701"/>
      <w:rPr>
        <w:rFonts w:ascii="HelveticaNeueLT Pro 65 Md" w:hAnsi="HelveticaNeueLT Pro 65 Md"/>
      </w:rPr>
    </w:pPr>
    <w:r w:rsidRPr="00B07061">
      <w:rPr>
        <w:rFonts w:ascii="HelveticaNeueLT Pro 65 Md" w:hAnsi="HelveticaNeueLT Pro 65 Md"/>
        <w:b/>
        <w:spacing w:val="-2"/>
      </w:rPr>
      <w:t xml:space="preserve">Gymnázium Petra Bezruče, </w:t>
    </w:r>
    <w:r w:rsidR="00E32583" w:rsidRPr="00B07061">
      <w:rPr>
        <w:rFonts w:ascii="HelveticaNeueLT Pro 65 Md" w:hAnsi="HelveticaNeueLT Pro 65 Md"/>
        <w:b/>
        <w:spacing w:val="-2"/>
      </w:rPr>
      <w:br/>
    </w:r>
    <w:r w:rsidRPr="00B07061">
      <w:rPr>
        <w:rFonts w:ascii="HelveticaNeueLT Pro 65 Md" w:hAnsi="HelveticaNeueLT Pro 65 Md"/>
        <w:b/>
        <w:spacing w:val="-2"/>
      </w:rPr>
      <w:t>Frýdek-Místek, příspěvková organizace</w:t>
    </w:r>
  </w:p>
  <w:p w14:paraId="14ED8EEA" w14:textId="5DBE6EDA" w:rsidR="009E3B21" w:rsidRPr="00B07061" w:rsidRDefault="009E3B21" w:rsidP="00E32583">
    <w:pPr>
      <w:pStyle w:val="Zhlav"/>
      <w:tabs>
        <w:tab w:val="clear" w:pos="4536"/>
        <w:tab w:val="clear" w:pos="9072"/>
      </w:tabs>
      <w:spacing w:line="340" w:lineRule="exact"/>
      <w:ind w:firstLine="1701"/>
      <w:rPr>
        <w:rFonts w:ascii="HelveticaNeueLT Pro 65 Md" w:hAnsi="HelveticaNeueLT Pro 65 Md"/>
        <w:b/>
        <w:spacing w:val="-2"/>
      </w:rPr>
    </w:pPr>
    <w:r w:rsidRPr="00B07061">
      <w:rPr>
        <w:rFonts w:ascii="HelveticaNeueLT Pro 65 Md" w:hAnsi="HelveticaNeueLT Pro 65 Md"/>
        <w:b/>
        <w:spacing w:val="-2"/>
      </w:rPr>
      <w:t>Č</w:t>
    </w:r>
    <w:r w:rsidR="00412CE9" w:rsidRPr="00B07061">
      <w:rPr>
        <w:rFonts w:ascii="HelveticaNeueLT Pro 65 Md" w:hAnsi="HelveticaNeueLT Pro 65 Md"/>
        <w:b/>
        <w:spacing w:val="-2"/>
      </w:rPr>
      <w:t>eskoslovenské</w:t>
    </w:r>
    <w:r w:rsidRPr="00B07061">
      <w:rPr>
        <w:rFonts w:ascii="HelveticaNeueLT Pro 65 Md" w:hAnsi="HelveticaNeueLT Pro 65 Md"/>
        <w:b/>
        <w:spacing w:val="-2"/>
      </w:rPr>
      <w:t xml:space="preserve"> armády 517, </w:t>
    </w:r>
    <w:r w:rsidR="00E01C4F">
      <w:rPr>
        <w:rFonts w:ascii="HelveticaNeueLT Pro 65 Md" w:hAnsi="HelveticaNeueLT Pro 65 Md"/>
        <w:b/>
        <w:spacing w:val="-2"/>
      </w:rPr>
      <w:t xml:space="preserve">Místek, </w:t>
    </w:r>
    <w:r w:rsidRPr="00B07061">
      <w:rPr>
        <w:rFonts w:ascii="HelveticaNeueLT Pro 65 Md" w:hAnsi="HelveticaNeueLT Pro 65 Md"/>
        <w:b/>
        <w:spacing w:val="-2"/>
      </w:rPr>
      <w:t>738 01 Frýdek-Místek</w:t>
    </w:r>
  </w:p>
  <w:p w14:paraId="14ED8EEB" w14:textId="7945A6CA" w:rsidR="009E3B21" w:rsidRPr="00E32583" w:rsidRDefault="00E32583" w:rsidP="00E32583">
    <w:pPr>
      <w:pStyle w:val="Zhlav"/>
      <w:pBdr>
        <w:bottom w:val="single" w:sz="6" w:space="1" w:color="auto"/>
      </w:pBdr>
      <w:tabs>
        <w:tab w:val="clear" w:pos="4536"/>
        <w:tab w:val="clear" w:pos="9072"/>
        <w:tab w:val="left" w:pos="1701"/>
      </w:tabs>
      <w:ind w:firstLine="1701"/>
      <w:rPr>
        <w:rFonts w:ascii="HelveticaNeueLT Pro 55 Roman" w:hAnsi="HelveticaNeueLT Pro 55 Roman"/>
        <w:sz w:val="20"/>
        <w:szCs w:val="20"/>
      </w:rPr>
    </w:pPr>
    <w:r>
      <w:rPr>
        <w:rFonts w:ascii="HelveticaNeueLT Pro 55 Roman" w:hAnsi="HelveticaNeueLT Pro 55 Roman"/>
        <w:sz w:val="20"/>
        <w:szCs w:val="20"/>
      </w:rPr>
      <w:br/>
      <w:t xml:space="preserve"> </w:t>
    </w:r>
    <w:r>
      <w:rPr>
        <w:rFonts w:ascii="HelveticaNeueLT Pro 55 Roman" w:hAnsi="HelveticaNeueLT Pro 55 Roman"/>
        <w:sz w:val="20"/>
        <w:szCs w:val="20"/>
      </w:rPr>
      <w:tab/>
    </w:r>
    <w:r w:rsidR="009E3B21" w:rsidRPr="00E32583">
      <w:rPr>
        <w:rFonts w:ascii="HelveticaNeueLT Pro 55 Roman" w:hAnsi="HelveticaNeueLT Pro 55 Roman"/>
        <w:sz w:val="20"/>
        <w:szCs w:val="20"/>
      </w:rPr>
      <w:t>Tel</w:t>
    </w:r>
    <w:r w:rsidR="00700CE4" w:rsidRPr="00E32583">
      <w:rPr>
        <w:rFonts w:ascii="HelveticaNeueLT Pro 55 Roman" w:hAnsi="HelveticaNeueLT Pro 55 Roman"/>
        <w:sz w:val="20"/>
        <w:szCs w:val="20"/>
      </w:rPr>
      <w:t>.</w:t>
    </w:r>
    <w:r w:rsidR="009E3B21" w:rsidRPr="00E32583">
      <w:rPr>
        <w:rFonts w:ascii="HelveticaNeueLT Pro 55 Roman" w:hAnsi="HelveticaNeueLT Pro 55 Roman"/>
        <w:sz w:val="20"/>
        <w:szCs w:val="20"/>
      </w:rPr>
      <w:t xml:space="preserve">: 558 433 515 | Email: </w:t>
    </w:r>
    <w:hyperlink r:id="rId3" w:history="1">
      <w:r w:rsidR="009E3B21" w:rsidRPr="00E32583">
        <w:rPr>
          <w:rStyle w:val="Hypertextovodkaz"/>
          <w:rFonts w:ascii="HelveticaNeueLT Pro 55 Roman" w:hAnsi="HelveticaNeueLT Pro 55 Roman"/>
          <w:color w:val="000000" w:themeColor="text1"/>
          <w:sz w:val="20"/>
          <w:szCs w:val="20"/>
          <w:u w:val="none"/>
        </w:rPr>
        <w:t>sekretariat@gpbfm.cz</w:t>
      </w:r>
    </w:hyperlink>
    <w:r w:rsidR="009E3B21" w:rsidRPr="00E32583">
      <w:rPr>
        <w:rFonts w:ascii="HelveticaNeueLT Pro 55 Roman" w:hAnsi="HelveticaNeueLT Pro 55 Roman"/>
        <w:sz w:val="20"/>
        <w:szCs w:val="20"/>
      </w:rPr>
      <w:t xml:space="preserve"> | </w:t>
    </w:r>
    <w:r w:rsidR="00700CE4" w:rsidRPr="00E32583">
      <w:rPr>
        <w:rFonts w:ascii="HelveticaNeueLT Pro 55 Roman" w:hAnsi="HelveticaNeueLT Pro 55 Roman"/>
        <w:sz w:val="20"/>
        <w:szCs w:val="20"/>
      </w:rPr>
      <w:t xml:space="preserve">Web: </w:t>
    </w:r>
    <w:hyperlink r:id="rId4" w:history="1">
      <w:r w:rsidR="00700CE4" w:rsidRPr="00E32583">
        <w:rPr>
          <w:rStyle w:val="Hypertextovodkaz"/>
          <w:rFonts w:ascii="HelveticaNeueLT Pro 55 Roman" w:hAnsi="HelveticaNeueLT Pro 55 Roman"/>
          <w:color w:val="000000" w:themeColor="text1"/>
          <w:sz w:val="20"/>
          <w:szCs w:val="20"/>
          <w:u w:val="none"/>
        </w:rPr>
        <w:t>www.gpbfm.cz</w:t>
      </w:r>
    </w:hyperlink>
  </w:p>
  <w:p w14:paraId="14ED8EEC" w14:textId="77777777" w:rsidR="004B4FCB" w:rsidRDefault="004B4FCB" w:rsidP="009E3B21">
    <w:pPr>
      <w:pStyle w:val="Zhlav"/>
      <w:pBdr>
        <w:bottom w:val="single" w:sz="6" w:space="1" w:color="auto"/>
      </w:pBdr>
      <w:tabs>
        <w:tab w:val="clear" w:pos="4536"/>
        <w:tab w:val="clear" w:pos="9072"/>
      </w:tabs>
      <w:jc w:val="right"/>
      <w:rPr>
        <w:rFonts w:ascii="Georgia" w:hAnsi="Georgia"/>
        <w:sz w:val="20"/>
        <w:szCs w:val="20"/>
      </w:rPr>
    </w:pPr>
  </w:p>
  <w:p w14:paraId="14ED8EED" w14:textId="77777777" w:rsidR="004B4FCB" w:rsidRPr="00700CE4" w:rsidRDefault="004B4FCB" w:rsidP="009E3B21">
    <w:pPr>
      <w:pStyle w:val="Zhlav"/>
      <w:pBdr>
        <w:bottom w:val="single" w:sz="6" w:space="1" w:color="auto"/>
      </w:pBdr>
      <w:tabs>
        <w:tab w:val="clear" w:pos="4536"/>
        <w:tab w:val="clear" w:pos="9072"/>
      </w:tabs>
      <w:jc w:val="right"/>
      <w:rPr>
        <w:rFonts w:ascii="Georgia" w:hAnsi="Georg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F69"/>
    <w:multiLevelType w:val="hybridMultilevel"/>
    <w:tmpl w:val="4C68921A"/>
    <w:lvl w:ilvl="0" w:tplc="0405000F">
      <w:start w:val="1"/>
      <w:numFmt w:val="decimal"/>
      <w:lvlText w:val="%1."/>
      <w:lvlJc w:val="left"/>
      <w:pPr>
        <w:tabs>
          <w:tab w:val="num" w:pos="-131"/>
        </w:tabs>
        <w:ind w:left="-131" w:hanging="360"/>
      </w:pPr>
    </w:lvl>
    <w:lvl w:ilvl="1" w:tplc="04050019" w:tentative="1">
      <w:start w:val="1"/>
      <w:numFmt w:val="lowerLetter"/>
      <w:lvlText w:val="%2."/>
      <w:lvlJc w:val="left"/>
      <w:pPr>
        <w:tabs>
          <w:tab w:val="num" w:pos="589"/>
        </w:tabs>
        <w:ind w:left="589" w:hanging="360"/>
      </w:pPr>
    </w:lvl>
    <w:lvl w:ilvl="2" w:tplc="0405001B" w:tentative="1">
      <w:start w:val="1"/>
      <w:numFmt w:val="lowerRoman"/>
      <w:lvlText w:val="%3."/>
      <w:lvlJc w:val="right"/>
      <w:pPr>
        <w:tabs>
          <w:tab w:val="num" w:pos="1309"/>
        </w:tabs>
        <w:ind w:left="1309" w:hanging="180"/>
      </w:pPr>
    </w:lvl>
    <w:lvl w:ilvl="3" w:tplc="0405000F" w:tentative="1">
      <w:start w:val="1"/>
      <w:numFmt w:val="decimal"/>
      <w:lvlText w:val="%4."/>
      <w:lvlJc w:val="left"/>
      <w:pPr>
        <w:tabs>
          <w:tab w:val="num" w:pos="2029"/>
        </w:tabs>
        <w:ind w:left="2029" w:hanging="360"/>
      </w:pPr>
    </w:lvl>
    <w:lvl w:ilvl="4" w:tplc="04050019" w:tentative="1">
      <w:start w:val="1"/>
      <w:numFmt w:val="lowerLetter"/>
      <w:lvlText w:val="%5."/>
      <w:lvlJc w:val="left"/>
      <w:pPr>
        <w:tabs>
          <w:tab w:val="num" w:pos="2749"/>
        </w:tabs>
        <w:ind w:left="2749" w:hanging="360"/>
      </w:pPr>
    </w:lvl>
    <w:lvl w:ilvl="5" w:tplc="0405001B" w:tentative="1">
      <w:start w:val="1"/>
      <w:numFmt w:val="lowerRoman"/>
      <w:lvlText w:val="%6."/>
      <w:lvlJc w:val="right"/>
      <w:pPr>
        <w:tabs>
          <w:tab w:val="num" w:pos="3469"/>
        </w:tabs>
        <w:ind w:left="3469" w:hanging="180"/>
      </w:pPr>
    </w:lvl>
    <w:lvl w:ilvl="6" w:tplc="0405000F" w:tentative="1">
      <w:start w:val="1"/>
      <w:numFmt w:val="decimal"/>
      <w:lvlText w:val="%7."/>
      <w:lvlJc w:val="left"/>
      <w:pPr>
        <w:tabs>
          <w:tab w:val="num" w:pos="4189"/>
        </w:tabs>
        <w:ind w:left="4189" w:hanging="360"/>
      </w:pPr>
    </w:lvl>
    <w:lvl w:ilvl="7" w:tplc="04050019" w:tentative="1">
      <w:start w:val="1"/>
      <w:numFmt w:val="lowerLetter"/>
      <w:lvlText w:val="%8."/>
      <w:lvlJc w:val="left"/>
      <w:pPr>
        <w:tabs>
          <w:tab w:val="num" w:pos="4909"/>
        </w:tabs>
        <w:ind w:left="4909" w:hanging="360"/>
      </w:pPr>
    </w:lvl>
    <w:lvl w:ilvl="8" w:tplc="0405001B" w:tentative="1">
      <w:start w:val="1"/>
      <w:numFmt w:val="lowerRoman"/>
      <w:lvlText w:val="%9."/>
      <w:lvlJc w:val="right"/>
      <w:pPr>
        <w:tabs>
          <w:tab w:val="num" w:pos="5629"/>
        </w:tabs>
        <w:ind w:left="5629" w:hanging="180"/>
      </w:pPr>
    </w:lvl>
  </w:abstractNum>
  <w:abstractNum w:abstractNumId="1" w15:restartNumberingAfterBreak="0">
    <w:nsid w:val="09007D83"/>
    <w:multiLevelType w:val="hybridMultilevel"/>
    <w:tmpl w:val="C4E667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482349"/>
    <w:multiLevelType w:val="hybridMultilevel"/>
    <w:tmpl w:val="9F0E4E1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1328FD"/>
    <w:multiLevelType w:val="hybridMultilevel"/>
    <w:tmpl w:val="408A40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9865CD"/>
    <w:multiLevelType w:val="hybridMultilevel"/>
    <w:tmpl w:val="49A846A4"/>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3732AEE"/>
    <w:multiLevelType w:val="hybridMultilevel"/>
    <w:tmpl w:val="A4FC053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574C40"/>
    <w:multiLevelType w:val="hybridMultilevel"/>
    <w:tmpl w:val="86FCF782"/>
    <w:lvl w:ilvl="0" w:tplc="04050015">
      <w:start w:val="1"/>
      <w:numFmt w:val="upp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2AAF494A"/>
    <w:multiLevelType w:val="hybridMultilevel"/>
    <w:tmpl w:val="B700323E"/>
    <w:lvl w:ilvl="0" w:tplc="0405000F">
      <w:start w:val="1"/>
      <w:numFmt w:val="decimal"/>
      <w:lvlText w:val="%1."/>
      <w:lvlJc w:val="left"/>
      <w:pPr>
        <w:tabs>
          <w:tab w:val="num" w:pos="-131"/>
        </w:tabs>
        <w:ind w:left="-131" w:hanging="360"/>
      </w:pPr>
    </w:lvl>
    <w:lvl w:ilvl="1" w:tplc="04050019" w:tentative="1">
      <w:start w:val="1"/>
      <w:numFmt w:val="lowerLetter"/>
      <w:lvlText w:val="%2."/>
      <w:lvlJc w:val="left"/>
      <w:pPr>
        <w:tabs>
          <w:tab w:val="num" w:pos="589"/>
        </w:tabs>
        <w:ind w:left="589" w:hanging="360"/>
      </w:pPr>
    </w:lvl>
    <w:lvl w:ilvl="2" w:tplc="0405001B" w:tentative="1">
      <w:start w:val="1"/>
      <w:numFmt w:val="lowerRoman"/>
      <w:lvlText w:val="%3."/>
      <w:lvlJc w:val="right"/>
      <w:pPr>
        <w:tabs>
          <w:tab w:val="num" w:pos="1309"/>
        </w:tabs>
        <w:ind w:left="1309" w:hanging="180"/>
      </w:pPr>
    </w:lvl>
    <w:lvl w:ilvl="3" w:tplc="0405000F" w:tentative="1">
      <w:start w:val="1"/>
      <w:numFmt w:val="decimal"/>
      <w:lvlText w:val="%4."/>
      <w:lvlJc w:val="left"/>
      <w:pPr>
        <w:tabs>
          <w:tab w:val="num" w:pos="2029"/>
        </w:tabs>
        <w:ind w:left="2029" w:hanging="360"/>
      </w:pPr>
    </w:lvl>
    <w:lvl w:ilvl="4" w:tplc="04050019" w:tentative="1">
      <w:start w:val="1"/>
      <w:numFmt w:val="lowerLetter"/>
      <w:lvlText w:val="%5."/>
      <w:lvlJc w:val="left"/>
      <w:pPr>
        <w:tabs>
          <w:tab w:val="num" w:pos="2749"/>
        </w:tabs>
        <w:ind w:left="2749" w:hanging="360"/>
      </w:pPr>
    </w:lvl>
    <w:lvl w:ilvl="5" w:tplc="0405001B" w:tentative="1">
      <w:start w:val="1"/>
      <w:numFmt w:val="lowerRoman"/>
      <w:lvlText w:val="%6."/>
      <w:lvlJc w:val="right"/>
      <w:pPr>
        <w:tabs>
          <w:tab w:val="num" w:pos="3469"/>
        </w:tabs>
        <w:ind w:left="3469" w:hanging="180"/>
      </w:pPr>
    </w:lvl>
    <w:lvl w:ilvl="6" w:tplc="0405000F" w:tentative="1">
      <w:start w:val="1"/>
      <w:numFmt w:val="decimal"/>
      <w:lvlText w:val="%7."/>
      <w:lvlJc w:val="left"/>
      <w:pPr>
        <w:tabs>
          <w:tab w:val="num" w:pos="4189"/>
        </w:tabs>
        <w:ind w:left="4189" w:hanging="360"/>
      </w:pPr>
    </w:lvl>
    <w:lvl w:ilvl="7" w:tplc="04050019" w:tentative="1">
      <w:start w:val="1"/>
      <w:numFmt w:val="lowerLetter"/>
      <w:lvlText w:val="%8."/>
      <w:lvlJc w:val="left"/>
      <w:pPr>
        <w:tabs>
          <w:tab w:val="num" w:pos="4909"/>
        </w:tabs>
        <w:ind w:left="4909" w:hanging="360"/>
      </w:pPr>
    </w:lvl>
    <w:lvl w:ilvl="8" w:tplc="0405001B" w:tentative="1">
      <w:start w:val="1"/>
      <w:numFmt w:val="lowerRoman"/>
      <w:lvlText w:val="%9."/>
      <w:lvlJc w:val="right"/>
      <w:pPr>
        <w:tabs>
          <w:tab w:val="num" w:pos="5629"/>
        </w:tabs>
        <w:ind w:left="5629" w:hanging="180"/>
      </w:pPr>
    </w:lvl>
  </w:abstractNum>
  <w:abstractNum w:abstractNumId="8" w15:restartNumberingAfterBreak="0">
    <w:nsid w:val="2D071F09"/>
    <w:multiLevelType w:val="hybridMultilevel"/>
    <w:tmpl w:val="B2FE5B4A"/>
    <w:lvl w:ilvl="0" w:tplc="0405000F">
      <w:start w:val="1"/>
      <w:numFmt w:val="decimal"/>
      <w:lvlText w:val="%1."/>
      <w:lvlJc w:val="left"/>
      <w:pPr>
        <w:tabs>
          <w:tab w:val="num" w:pos="-131"/>
        </w:tabs>
        <w:ind w:left="-131" w:hanging="360"/>
      </w:pPr>
    </w:lvl>
    <w:lvl w:ilvl="1" w:tplc="04050019" w:tentative="1">
      <w:start w:val="1"/>
      <w:numFmt w:val="lowerLetter"/>
      <w:lvlText w:val="%2."/>
      <w:lvlJc w:val="left"/>
      <w:pPr>
        <w:tabs>
          <w:tab w:val="num" w:pos="589"/>
        </w:tabs>
        <w:ind w:left="589" w:hanging="360"/>
      </w:pPr>
    </w:lvl>
    <w:lvl w:ilvl="2" w:tplc="0405001B" w:tentative="1">
      <w:start w:val="1"/>
      <w:numFmt w:val="lowerRoman"/>
      <w:lvlText w:val="%3."/>
      <w:lvlJc w:val="right"/>
      <w:pPr>
        <w:tabs>
          <w:tab w:val="num" w:pos="1309"/>
        </w:tabs>
        <w:ind w:left="1309" w:hanging="180"/>
      </w:pPr>
    </w:lvl>
    <w:lvl w:ilvl="3" w:tplc="0405000F" w:tentative="1">
      <w:start w:val="1"/>
      <w:numFmt w:val="decimal"/>
      <w:lvlText w:val="%4."/>
      <w:lvlJc w:val="left"/>
      <w:pPr>
        <w:tabs>
          <w:tab w:val="num" w:pos="2029"/>
        </w:tabs>
        <w:ind w:left="2029" w:hanging="360"/>
      </w:pPr>
    </w:lvl>
    <w:lvl w:ilvl="4" w:tplc="04050019" w:tentative="1">
      <w:start w:val="1"/>
      <w:numFmt w:val="lowerLetter"/>
      <w:lvlText w:val="%5."/>
      <w:lvlJc w:val="left"/>
      <w:pPr>
        <w:tabs>
          <w:tab w:val="num" w:pos="2749"/>
        </w:tabs>
        <w:ind w:left="2749" w:hanging="360"/>
      </w:pPr>
    </w:lvl>
    <w:lvl w:ilvl="5" w:tplc="0405001B" w:tentative="1">
      <w:start w:val="1"/>
      <w:numFmt w:val="lowerRoman"/>
      <w:lvlText w:val="%6."/>
      <w:lvlJc w:val="right"/>
      <w:pPr>
        <w:tabs>
          <w:tab w:val="num" w:pos="3469"/>
        </w:tabs>
        <w:ind w:left="3469" w:hanging="180"/>
      </w:pPr>
    </w:lvl>
    <w:lvl w:ilvl="6" w:tplc="0405000F" w:tentative="1">
      <w:start w:val="1"/>
      <w:numFmt w:val="decimal"/>
      <w:lvlText w:val="%7."/>
      <w:lvlJc w:val="left"/>
      <w:pPr>
        <w:tabs>
          <w:tab w:val="num" w:pos="4189"/>
        </w:tabs>
        <w:ind w:left="4189" w:hanging="360"/>
      </w:pPr>
    </w:lvl>
    <w:lvl w:ilvl="7" w:tplc="04050019" w:tentative="1">
      <w:start w:val="1"/>
      <w:numFmt w:val="lowerLetter"/>
      <w:lvlText w:val="%8."/>
      <w:lvlJc w:val="left"/>
      <w:pPr>
        <w:tabs>
          <w:tab w:val="num" w:pos="4909"/>
        </w:tabs>
        <w:ind w:left="4909" w:hanging="360"/>
      </w:pPr>
    </w:lvl>
    <w:lvl w:ilvl="8" w:tplc="0405001B" w:tentative="1">
      <w:start w:val="1"/>
      <w:numFmt w:val="lowerRoman"/>
      <w:lvlText w:val="%9."/>
      <w:lvlJc w:val="right"/>
      <w:pPr>
        <w:tabs>
          <w:tab w:val="num" w:pos="5629"/>
        </w:tabs>
        <w:ind w:left="5629" w:hanging="180"/>
      </w:pPr>
    </w:lvl>
  </w:abstractNum>
  <w:abstractNum w:abstractNumId="9" w15:restartNumberingAfterBreak="0">
    <w:nsid w:val="3188686C"/>
    <w:multiLevelType w:val="hybridMultilevel"/>
    <w:tmpl w:val="93FCCB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5B798F"/>
    <w:multiLevelType w:val="hybridMultilevel"/>
    <w:tmpl w:val="61B283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0217A0"/>
    <w:multiLevelType w:val="hybridMultilevel"/>
    <w:tmpl w:val="B388D7D2"/>
    <w:lvl w:ilvl="0" w:tplc="20BEA418">
      <w:start w:val="2"/>
      <w:numFmt w:val="bullet"/>
      <w:lvlText w:val="-"/>
      <w:lvlJc w:val="left"/>
      <w:pPr>
        <w:ind w:left="720" w:hanging="360"/>
      </w:pPr>
      <w:rPr>
        <w:rFonts w:ascii="Georgia" w:eastAsiaTheme="minorHAnsi" w:hAnsi="Georg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5173B22"/>
    <w:multiLevelType w:val="hybridMultilevel"/>
    <w:tmpl w:val="E1D0990E"/>
    <w:lvl w:ilvl="0" w:tplc="57888EA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3A3BB6"/>
    <w:multiLevelType w:val="singleLevel"/>
    <w:tmpl w:val="0405000F"/>
    <w:lvl w:ilvl="0">
      <w:start w:val="1"/>
      <w:numFmt w:val="decimal"/>
      <w:lvlText w:val="%1."/>
      <w:lvlJc w:val="left"/>
      <w:pPr>
        <w:tabs>
          <w:tab w:val="num" w:pos="-207"/>
        </w:tabs>
        <w:ind w:left="-207" w:hanging="360"/>
      </w:pPr>
    </w:lvl>
  </w:abstractNum>
  <w:abstractNum w:abstractNumId="14" w15:restartNumberingAfterBreak="0">
    <w:nsid w:val="503B346D"/>
    <w:multiLevelType w:val="hybridMultilevel"/>
    <w:tmpl w:val="320A359E"/>
    <w:lvl w:ilvl="0" w:tplc="641857CE">
      <w:start w:val="1"/>
      <w:numFmt w:val="decimal"/>
      <w:lvlText w:val="%1."/>
      <w:lvlJc w:val="left"/>
      <w:pPr>
        <w:tabs>
          <w:tab w:val="num" w:pos="-131"/>
        </w:tabs>
        <w:ind w:left="-131" w:hanging="360"/>
      </w:pPr>
      <w:rPr>
        <w:b w:val="0"/>
      </w:rPr>
    </w:lvl>
    <w:lvl w:ilvl="1" w:tplc="04050019" w:tentative="1">
      <w:start w:val="1"/>
      <w:numFmt w:val="lowerLetter"/>
      <w:lvlText w:val="%2."/>
      <w:lvlJc w:val="left"/>
      <w:pPr>
        <w:tabs>
          <w:tab w:val="num" w:pos="589"/>
        </w:tabs>
        <w:ind w:left="589" w:hanging="360"/>
      </w:pPr>
    </w:lvl>
    <w:lvl w:ilvl="2" w:tplc="0405001B" w:tentative="1">
      <w:start w:val="1"/>
      <w:numFmt w:val="lowerRoman"/>
      <w:lvlText w:val="%3."/>
      <w:lvlJc w:val="right"/>
      <w:pPr>
        <w:tabs>
          <w:tab w:val="num" w:pos="1309"/>
        </w:tabs>
        <w:ind w:left="1309" w:hanging="180"/>
      </w:pPr>
    </w:lvl>
    <w:lvl w:ilvl="3" w:tplc="0405000F" w:tentative="1">
      <w:start w:val="1"/>
      <w:numFmt w:val="decimal"/>
      <w:lvlText w:val="%4."/>
      <w:lvlJc w:val="left"/>
      <w:pPr>
        <w:tabs>
          <w:tab w:val="num" w:pos="2029"/>
        </w:tabs>
        <w:ind w:left="2029" w:hanging="360"/>
      </w:pPr>
    </w:lvl>
    <w:lvl w:ilvl="4" w:tplc="04050019" w:tentative="1">
      <w:start w:val="1"/>
      <w:numFmt w:val="lowerLetter"/>
      <w:lvlText w:val="%5."/>
      <w:lvlJc w:val="left"/>
      <w:pPr>
        <w:tabs>
          <w:tab w:val="num" w:pos="2749"/>
        </w:tabs>
        <w:ind w:left="2749" w:hanging="360"/>
      </w:pPr>
    </w:lvl>
    <w:lvl w:ilvl="5" w:tplc="0405001B" w:tentative="1">
      <w:start w:val="1"/>
      <w:numFmt w:val="lowerRoman"/>
      <w:lvlText w:val="%6."/>
      <w:lvlJc w:val="right"/>
      <w:pPr>
        <w:tabs>
          <w:tab w:val="num" w:pos="3469"/>
        </w:tabs>
        <w:ind w:left="3469" w:hanging="180"/>
      </w:pPr>
    </w:lvl>
    <w:lvl w:ilvl="6" w:tplc="0405000F" w:tentative="1">
      <w:start w:val="1"/>
      <w:numFmt w:val="decimal"/>
      <w:lvlText w:val="%7."/>
      <w:lvlJc w:val="left"/>
      <w:pPr>
        <w:tabs>
          <w:tab w:val="num" w:pos="4189"/>
        </w:tabs>
        <w:ind w:left="4189" w:hanging="360"/>
      </w:pPr>
    </w:lvl>
    <w:lvl w:ilvl="7" w:tplc="04050019" w:tentative="1">
      <w:start w:val="1"/>
      <w:numFmt w:val="lowerLetter"/>
      <w:lvlText w:val="%8."/>
      <w:lvlJc w:val="left"/>
      <w:pPr>
        <w:tabs>
          <w:tab w:val="num" w:pos="4909"/>
        </w:tabs>
        <w:ind w:left="4909" w:hanging="360"/>
      </w:pPr>
    </w:lvl>
    <w:lvl w:ilvl="8" w:tplc="0405001B" w:tentative="1">
      <w:start w:val="1"/>
      <w:numFmt w:val="lowerRoman"/>
      <w:lvlText w:val="%9."/>
      <w:lvlJc w:val="right"/>
      <w:pPr>
        <w:tabs>
          <w:tab w:val="num" w:pos="5629"/>
        </w:tabs>
        <w:ind w:left="5629" w:hanging="180"/>
      </w:pPr>
    </w:lvl>
  </w:abstractNum>
  <w:abstractNum w:abstractNumId="15" w15:restartNumberingAfterBreak="0">
    <w:nsid w:val="582C59CC"/>
    <w:multiLevelType w:val="hybridMultilevel"/>
    <w:tmpl w:val="7E06543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F33699A"/>
    <w:multiLevelType w:val="hybridMultilevel"/>
    <w:tmpl w:val="8466C03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6724C7"/>
    <w:multiLevelType w:val="hybridMultilevel"/>
    <w:tmpl w:val="FAD67EB0"/>
    <w:lvl w:ilvl="0" w:tplc="0405000F">
      <w:start w:val="1"/>
      <w:numFmt w:val="decimal"/>
      <w:lvlText w:val="%1."/>
      <w:lvlJc w:val="left"/>
      <w:pPr>
        <w:tabs>
          <w:tab w:val="num" w:pos="-131"/>
        </w:tabs>
        <w:ind w:left="-131" w:hanging="360"/>
      </w:pPr>
    </w:lvl>
    <w:lvl w:ilvl="1" w:tplc="C0CE1DBA">
      <w:start w:val="1"/>
      <w:numFmt w:val="lowerLetter"/>
      <w:lvlText w:val="%2)"/>
      <w:lvlJc w:val="left"/>
      <w:pPr>
        <w:tabs>
          <w:tab w:val="num" w:pos="589"/>
        </w:tabs>
        <w:ind w:left="589" w:hanging="360"/>
      </w:pPr>
      <w:rPr>
        <w:rFonts w:hint="default"/>
      </w:rPr>
    </w:lvl>
    <w:lvl w:ilvl="2" w:tplc="0405001B" w:tentative="1">
      <w:start w:val="1"/>
      <w:numFmt w:val="lowerRoman"/>
      <w:lvlText w:val="%3."/>
      <w:lvlJc w:val="right"/>
      <w:pPr>
        <w:tabs>
          <w:tab w:val="num" w:pos="1309"/>
        </w:tabs>
        <w:ind w:left="1309" w:hanging="180"/>
      </w:pPr>
    </w:lvl>
    <w:lvl w:ilvl="3" w:tplc="0405000F" w:tentative="1">
      <w:start w:val="1"/>
      <w:numFmt w:val="decimal"/>
      <w:lvlText w:val="%4."/>
      <w:lvlJc w:val="left"/>
      <w:pPr>
        <w:tabs>
          <w:tab w:val="num" w:pos="2029"/>
        </w:tabs>
        <w:ind w:left="2029" w:hanging="360"/>
      </w:pPr>
    </w:lvl>
    <w:lvl w:ilvl="4" w:tplc="04050019" w:tentative="1">
      <w:start w:val="1"/>
      <w:numFmt w:val="lowerLetter"/>
      <w:lvlText w:val="%5."/>
      <w:lvlJc w:val="left"/>
      <w:pPr>
        <w:tabs>
          <w:tab w:val="num" w:pos="2749"/>
        </w:tabs>
        <w:ind w:left="2749" w:hanging="360"/>
      </w:pPr>
    </w:lvl>
    <w:lvl w:ilvl="5" w:tplc="0405001B" w:tentative="1">
      <w:start w:val="1"/>
      <w:numFmt w:val="lowerRoman"/>
      <w:lvlText w:val="%6."/>
      <w:lvlJc w:val="right"/>
      <w:pPr>
        <w:tabs>
          <w:tab w:val="num" w:pos="3469"/>
        </w:tabs>
        <w:ind w:left="3469" w:hanging="180"/>
      </w:pPr>
    </w:lvl>
    <w:lvl w:ilvl="6" w:tplc="0405000F" w:tentative="1">
      <w:start w:val="1"/>
      <w:numFmt w:val="decimal"/>
      <w:lvlText w:val="%7."/>
      <w:lvlJc w:val="left"/>
      <w:pPr>
        <w:tabs>
          <w:tab w:val="num" w:pos="4189"/>
        </w:tabs>
        <w:ind w:left="4189" w:hanging="360"/>
      </w:pPr>
    </w:lvl>
    <w:lvl w:ilvl="7" w:tplc="04050019" w:tentative="1">
      <w:start w:val="1"/>
      <w:numFmt w:val="lowerLetter"/>
      <w:lvlText w:val="%8."/>
      <w:lvlJc w:val="left"/>
      <w:pPr>
        <w:tabs>
          <w:tab w:val="num" w:pos="4909"/>
        </w:tabs>
        <w:ind w:left="4909" w:hanging="360"/>
      </w:pPr>
    </w:lvl>
    <w:lvl w:ilvl="8" w:tplc="0405001B" w:tentative="1">
      <w:start w:val="1"/>
      <w:numFmt w:val="lowerRoman"/>
      <w:lvlText w:val="%9."/>
      <w:lvlJc w:val="right"/>
      <w:pPr>
        <w:tabs>
          <w:tab w:val="num" w:pos="5629"/>
        </w:tabs>
        <w:ind w:left="5629" w:hanging="180"/>
      </w:pPr>
    </w:lvl>
  </w:abstractNum>
  <w:abstractNum w:abstractNumId="18" w15:restartNumberingAfterBreak="0">
    <w:nsid w:val="6D2B49FC"/>
    <w:multiLevelType w:val="hybridMultilevel"/>
    <w:tmpl w:val="FDF649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CF45BF"/>
    <w:multiLevelType w:val="hybridMultilevel"/>
    <w:tmpl w:val="EFC613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CE0564"/>
    <w:multiLevelType w:val="hybridMultilevel"/>
    <w:tmpl w:val="19E48F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
  </w:num>
  <w:num w:numId="4">
    <w:abstractNumId w:val="5"/>
  </w:num>
  <w:num w:numId="5">
    <w:abstractNumId w:val="18"/>
  </w:num>
  <w:num w:numId="6">
    <w:abstractNumId w:val="10"/>
  </w:num>
  <w:num w:numId="7">
    <w:abstractNumId w:val="2"/>
  </w:num>
  <w:num w:numId="8">
    <w:abstractNumId w:val="3"/>
  </w:num>
  <w:num w:numId="9">
    <w:abstractNumId w:val="4"/>
  </w:num>
  <w:num w:numId="10">
    <w:abstractNumId w:val="11"/>
  </w:num>
  <w:num w:numId="11">
    <w:abstractNumId w:val="20"/>
  </w:num>
  <w:num w:numId="12">
    <w:abstractNumId w:val="13"/>
  </w:num>
  <w:num w:numId="13">
    <w:abstractNumId w:val="17"/>
  </w:num>
  <w:num w:numId="14">
    <w:abstractNumId w:val="8"/>
  </w:num>
  <w:num w:numId="15">
    <w:abstractNumId w:val="15"/>
  </w:num>
  <w:num w:numId="16">
    <w:abstractNumId w:val="0"/>
  </w:num>
  <w:num w:numId="17">
    <w:abstractNumId w:val="7"/>
  </w:num>
  <w:num w:numId="18">
    <w:abstractNumId w:val="14"/>
  </w:num>
  <w:num w:numId="19">
    <w:abstractNumId w:val="19"/>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54"/>
    <w:rsid w:val="00005F80"/>
    <w:rsid w:val="00031287"/>
    <w:rsid w:val="000445C0"/>
    <w:rsid w:val="00044D0D"/>
    <w:rsid w:val="00056AAD"/>
    <w:rsid w:val="00082222"/>
    <w:rsid w:val="00084799"/>
    <w:rsid w:val="0009023D"/>
    <w:rsid w:val="00094DA9"/>
    <w:rsid w:val="000A5DFE"/>
    <w:rsid w:val="000F1454"/>
    <w:rsid w:val="00102C54"/>
    <w:rsid w:val="001075FB"/>
    <w:rsid w:val="001108F6"/>
    <w:rsid w:val="00142662"/>
    <w:rsid w:val="00143311"/>
    <w:rsid w:val="00144A3B"/>
    <w:rsid w:val="0016234E"/>
    <w:rsid w:val="001640EF"/>
    <w:rsid w:val="00167056"/>
    <w:rsid w:val="00177BAB"/>
    <w:rsid w:val="001A0293"/>
    <w:rsid w:val="001A1935"/>
    <w:rsid w:val="001C0C4B"/>
    <w:rsid w:val="001D17A0"/>
    <w:rsid w:val="0022289A"/>
    <w:rsid w:val="002228BA"/>
    <w:rsid w:val="0024032E"/>
    <w:rsid w:val="0026367E"/>
    <w:rsid w:val="00275A9D"/>
    <w:rsid w:val="00282F19"/>
    <w:rsid w:val="0028311A"/>
    <w:rsid w:val="00296A20"/>
    <w:rsid w:val="002C2E63"/>
    <w:rsid w:val="002D22A7"/>
    <w:rsid w:val="002E46BD"/>
    <w:rsid w:val="002E7066"/>
    <w:rsid w:val="002F6FE6"/>
    <w:rsid w:val="00300B34"/>
    <w:rsid w:val="00314D7E"/>
    <w:rsid w:val="003215AC"/>
    <w:rsid w:val="00351087"/>
    <w:rsid w:val="003522B2"/>
    <w:rsid w:val="00391B25"/>
    <w:rsid w:val="003B53EB"/>
    <w:rsid w:val="003F44F2"/>
    <w:rsid w:val="003F4647"/>
    <w:rsid w:val="00412CE9"/>
    <w:rsid w:val="00464223"/>
    <w:rsid w:val="004663F6"/>
    <w:rsid w:val="00467CC9"/>
    <w:rsid w:val="0047470A"/>
    <w:rsid w:val="00485153"/>
    <w:rsid w:val="00485AB6"/>
    <w:rsid w:val="00490168"/>
    <w:rsid w:val="004A60FF"/>
    <w:rsid w:val="004B4FCB"/>
    <w:rsid w:val="004B53AC"/>
    <w:rsid w:val="004D0CD1"/>
    <w:rsid w:val="004E3781"/>
    <w:rsid w:val="004E67DF"/>
    <w:rsid w:val="00506DFC"/>
    <w:rsid w:val="00522F30"/>
    <w:rsid w:val="00524139"/>
    <w:rsid w:val="00527224"/>
    <w:rsid w:val="00545199"/>
    <w:rsid w:val="00545DEC"/>
    <w:rsid w:val="00574D0C"/>
    <w:rsid w:val="0057673C"/>
    <w:rsid w:val="00583143"/>
    <w:rsid w:val="00584094"/>
    <w:rsid w:val="00591ACE"/>
    <w:rsid w:val="00595214"/>
    <w:rsid w:val="005B45DB"/>
    <w:rsid w:val="005D4C97"/>
    <w:rsid w:val="005E6481"/>
    <w:rsid w:val="005E7F83"/>
    <w:rsid w:val="00605C56"/>
    <w:rsid w:val="0061490D"/>
    <w:rsid w:val="00624FBD"/>
    <w:rsid w:val="0064104E"/>
    <w:rsid w:val="00645E12"/>
    <w:rsid w:val="00676850"/>
    <w:rsid w:val="00677FC6"/>
    <w:rsid w:val="006936AC"/>
    <w:rsid w:val="006A348B"/>
    <w:rsid w:val="006B194C"/>
    <w:rsid w:val="006B7617"/>
    <w:rsid w:val="006D3F57"/>
    <w:rsid w:val="006E0473"/>
    <w:rsid w:val="006E1365"/>
    <w:rsid w:val="00700CE4"/>
    <w:rsid w:val="00716041"/>
    <w:rsid w:val="007210A3"/>
    <w:rsid w:val="0072130E"/>
    <w:rsid w:val="00765300"/>
    <w:rsid w:val="007A7690"/>
    <w:rsid w:val="007B7AF7"/>
    <w:rsid w:val="007D26CB"/>
    <w:rsid w:val="007F1DB3"/>
    <w:rsid w:val="00802E98"/>
    <w:rsid w:val="008170F1"/>
    <w:rsid w:val="00887731"/>
    <w:rsid w:val="00887C66"/>
    <w:rsid w:val="008B5F3C"/>
    <w:rsid w:val="008C0D16"/>
    <w:rsid w:val="008E32B4"/>
    <w:rsid w:val="008E4BFC"/>
    <w:rsid w:val="0091034D"/>
    <w:rsid w:val="0091143C"/>
    <w:rsid w:val="00921C32"/>
    <w:rsid w:val="00923BF0"/>
    <w:rsid w:val="00927719"/>
    <w:rsid w:val="00930CBD"/>
    <w:rsid w:val="00937D67"/>
    <w:rsid w:val="00953586"/>
    <w:rsid w:val="009A457A"/>
    <w:rsid w:val="009A5B37"/>
    <w:rsid w:val="009C2685"/>
    <w:rsid w:val="009C350F"/>
    <w:rsid w:val="009E3B21"/>
    <w:rsid w:val="009F09A2"/>
    <w:rsid w:val="00A01905"/>
    <w:rsid w:val="00A32C60"/>
    <w:rsid w:val="00A44C43"/>
    <w:rsid w:val="00A5563E"/>
    <w:rsid w:val="00A55FF2"/>
    <w:rsid w:val="00A77226"/>
    <w:rsid w:val="00AA1C0C"/>
    <w:rsid w:val="00AB1828"/>
    <w:rsid w:val="00AD4048"/>
    <w:rsid w:val="00AD4599"/>
    <w:rsid w:val="00AE0813"/>
    <w:rsid w:val="00AE616F"/>
    <w:rsid w:val="00AE6ABF"/>
    <w:rsid w:val="00AE7427"/>
    <w:rsid w:val="00AF54E5"/>
    <w:rsid w:val="00AF7A8D"/>
    <w:rsid w:val="00B028E1"/>
    <w:rsid w:val="00B07061"/>
    <w:rsid w:val="00B45F8D"/>
    <w:rsid w:val="00B56A71"/>
    <w:rsid w:val="00B602F2"/>
    <w:rsid w:val="00B73B47"/>
    <w:rsid w:val="00B85ADD"/>
    <w:rsid w:val="00B93AF7"/>
    <w:rsid w:val="00BA0DE1"/>
    <w:rsid w:val="00BF0FB1"/>
    <w:rsid w:val="00C17C18"/>
    <w:rsid w:val="00C33290"/>
    <w:rsid w:val="00C545DC"/>
    <w:rsid w:val="00CA521E"/>
    <w:rsid w:val="00CA7A29"/>
    <w:rsid w:val="00CD2094"/>
    <w:rsid w:val="00CD24CD"/>
    <w:rsid w:val="00CD681A"/>
    <w:rsid w:val="00CE4482"/>
    <w:rsid w:val="00D37948"/>
    <w:rsid w:val="00D516D2"/>
    <w:rsid w:val="00D6049E"/>
    <w:rsid w:val="00DA148F"/>
    <w:rsid w:val="00DC6F2D"/>
    <w:rsid w:val="00DD32A7"/>
    <w:rsid w:val="00DE4E95"/>
    <w:rsid w:val="00E01C4F"/>
    <w:rsid w:val="00E10F1B"/>
    <w:rsid w:val="00E23017"/>
    <w:rsid w:val="00E32583"/>
    <w:rsid w:val="00E41241"/>
    <w:rsid w:val="00E52A60"/>
    <w:rsid w:val="00E650AF"/>
    <w:rsid w:val="00E75F2A"/>
    <w:rsid w:val="00EA3231"/>
    <w:rsid w:val="00EA750D"/>
    <w:rsid w:val="00EA7B7F"/>
    <w:rsid w:val="00ED413E"/>
    <w:rsid w:val="00F12D5F"/>
    <w:rsid w:val="00F1512E"/>
    <w:rsid w:val="00F42B3A"/>
    <w:rsid w:val="00F477BB"/>
    <w:rsid w:val="00F52AF2"/>
    <w:rsid w:val="00F77914"/>
    <w:rsid w:val="00F92383"/>
    <w:rsid w:val="00FA0ACA"/>
    <w:rsid w:val="00FB474B"/>
    <w:rsid w:val="00FB5E37"/>
    <w:rsid w:val="00FB7007"/>
    <w:rsid w:val="00FC001C"/>
    <w:rsid w:val="00FC1B47"/>
    <w:rsid w:val="00FC73BD"/>
    <w:rsid w:val="00FE311B"/>
    <w:rsid w:val="00FE57C8"/>
    <w:rsid w:val="00FF335A"/>
    <w:rsid w:val="00FF4884"/>
    <w:rsid w:val="00FF4A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ED8EE2"/>
  <w15:docId w15:val="{A639B267-F1BD-4165-8A9A-E47984E1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001C"/>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663F6"/>
    <w:pPr>
      <w:tabs>
        <w:tab w:val="center" w:pos="4536"/>
        <w:tab w:val="right" w:pos="9072"/>
      </w:tabs>
    </w:pPr>
  </w:style>
  <w:style w:type="character" w:customStyle="1" w:styleId="ZhlavChar">
    <w:name w:val="Záhlaví Char"/>
    <w:basedOn w:val="Standardnpsmoodstavce"/>
    <w:link w:val="Zhlav"/>
    <w:uiPriority w:val="99"/>
    <w:rsid w:val="004663F6"/>
  </w:style>
  <w:style w:type="paragraph" w:styleId="Zpat">
    <w:name w:val="footer"/>
    <w:basedOn w:val="Normln"/>
    <w:link w:val="ZpatChar"/>
    <w:unhideWhenUsed/>
    <w:rsid w:val="004663F6"/>
    <w:pPr>
      <w:tabs>
        <w:tab w:val="center" w:pos="4536"/>
        <w:tab w:val="right" w:pos="9072"/>
      </w:tabs>
    </w:pPr>
  </w:style>
  <w:style w:type="character" w:customStyle="1" w:styleId="ZpatChar">
    <w:name w:val="Zápatí Char"/>
    <w:basedOn w:val="Standardnpsmoodstavce"/>
    <w:link w:val="Zpat"/>
    <w:uiPriority w:val="99"/>
    <w:rsid w:val="004663F6"/>
  </w:style>
  <w:style w:type="character" w:styleId="Hypertextovodkaz">
    <w:name w:val="Hyperlink"/>
    <w:basedOn w:val="Standardnpsmoodstavce"/>
    <w:uiPriority w:val="99"/>
    <w:unhideWhenUsed/>
    <w:rsid w:val="009E3B21"/>
    <w:rPr>
      <w:color w:val="0563C1" w:themeColor="hyperlink"/>
      <w:u w:val="single"/>
    </w:rPr>
  </w:style>
  <w:style w:type="paragraph" w:styleId="Textbubliny">
    <w:name w:val="Balloon Text"/>
    <w:basedOn w:val="Normln"/>
    <w:link w:val="TextbublinyChar"/>
    <w:uiPriority w:val="99"/>
    <w:semiHidden/>
    <w:unhideWhenUsed/>
    <w:rsid w:val="00700C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0CE4"/>
    <w:rPr>
      <w:rFonts w:ascii="Segoe UI" w:hAnsi="Segoe UI" w:cs="Segoe UI"/>
      <w:sz w:val="18"/>
      <w:szCs w:val="18"/>
    </w:rPr>
  </w:style>
  <w:style w:type="paragraph" w:styleId="Odstavecseseznamem">
    <w:name w:val="List Paragraph"/>
    <w:basedOn w:val="Normln"/>
    <w:uiPriority w:val="34"/>
    <w:qFormat/>
    <w:rsid w:val="00716041"/>
    <w:pPr>
      <w:spacing w:after="200" w:line="276" w:lineRule="auto"/>
      <w:ind w:left="720"/>
      <w:contextualSpacing/>
    </w:pPr>
  </w:style>
  <w:style w:type="paragraph" w:styleId="Bezmezer">
    <w:name w:val="No Spacing"/>
    <w:uiPriority w:val="1"/>
    <w:qFormat/>
    <w:rsid w:val="00716041"/>
    <w:pPr>
      <w:spacing w:after="0" w:line="240" w:lineRule="auto"/>
    </w:pPr>
  </w:style>
  <w:style w:type="paragraph" w:customStyle="1" w:styleId="Podpis-funkce">
    <w:name w:val="Podpis - funkce"/>
    <w:basedOn w:val="Podpis"/>
    <w:next w:val="Normln"/>
    <w:rsid w:val="00645E12"/>
    <w:pPr>
      <w:tabs>
        <w:tab w:val="left" w:pos="567"/>
        <w:tab w:val="left" w:pos="851"/>
        <w:tab w:val="left" w:pos="1701"/>
        <w:tab w:val="left" w:pos="2268"/>
        <w:tab w:val="left" w:pos="2835"/>
        <w:tab w:val="left" w:pos="3402"/>
        <w:tab w:val="left" w:pos="3969"/>
        <w:tab w:val="left" w:pos="4536"/>
        <w:tab w:val="left" w:pos="5103"/>
        <w:tab w:val="left" w:pos="6521"/>
        <w:tab w:val="left" w:pos="6804"/>
      </w:tabs>
      <w:ind w:left="0" w:right="-284"/>
      <w:jc w:val="both"/>
    </w:pPr>
    <w:rPr>
      <w:rFonts w:ascii="Arial" w:eastAsia="Times New Roman" w:hAnsi="Arial"/>
      <w:szCs w:val="20"/>
      <w:u w:val="single"/>
    </w:rPr>
  </w:style>
  <w:style w:type="paragraph" w:styleId="Podpis">
    <w:name w:val="Signature"/>
    <w:basedOn w:val="Normln"/>
    <w:link w:val="PodpisChar"/>
    <w:uiPriority w:val="99"/>
    <w:semiHidden/>
    <w:unhideWhenUsed/>
    <w:rsid w:val="00645E12"/>
    <w:pPr>
      <w:ind w:left="4252"/>
    </w:pPr>
  </w:style>
  <w:style w:type="character" w:customStyle="1" w:styleId="PodpisChar">
    <w:name w:val="Podpis Char"/>
    <w:basedOn w:val="Standardnpsmoodstavce"/>
    <w:link w:val="Podpis"/>
    <w:uiPriority w:val="99"/>
    <w:semiHidden/>
    <w:rsid w:val="00645E12"/>
  </w:style>
  <w:style w:type="character" w:styleId="Odkaznakoment">
    <w:name w:val="annotation reference"/>
    <w:basedOn w:val="Standardnpsmoodstavce"/>
    <w:uiPriority w:val="99"/>
    <w:semiHidden/>
    <w:unhideWhenUsed/>
    <w:rsid w:val="00CD2094"/>
    <w:rPr>
      <w:sz w:val="16"/>
      <w:szCs w:val="16"/>
    </w:rPr>
  </w:style>
  <w:style w:type="paragraph" w:styleId="Textkomente">
    <w:name w:val="annotation text"/>
    <w:basedOn w:val="Normln"/>
    <w:link w:val="TextkomenteChar"/>
    <w:uiPriority w:val="99"/>
    <w:semiHidden/>
    <w:unhideWhenUsed/>
    <w:rsid w:val="00CD2094"/>
    <w:pPr>
      <w:spacing w:after="160"/>
    </w:pPr>
    <w:rPr>
      <w:rFonts w:ascii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CD2094"/>
    <w:rPr>
      <w:sz w:val="20"/>
      <w:szCs w:val="20"/>
    </w:rPr>
  </w:style>
  <w:style w:type="paragraph" w:styleId="Textvbloku">
    <w:name w:val="Block Text"/>
    <w:basedOn w:val="Normln"/>
    <w:rsid w:val="0016234E"/>
    <w:pPr>
      <w:spacing w:before="120" w:line="240" w:lineRule="atLeast"/>
      <w:ind w:left="-567" w:right="-908"/>
    </w:pPr>
    <w:rPr>
      <w:rFonts w:eastAsia="Times New Roman"/>
      <w:szCs w:val="20"/>
    </w:rPr>
  </w:style>
  <w:style w:type="paragraph" w:styleId="Nzev">
    <w:name w:val="Title"/>
    <w:basedOn w:val="Normln"/>
    <w:link w:val="NzevChar"/>
    <w:qFormat/>
    <w:rsid w:val="0016234E"/>
    <w:pPr>
      <w:spacing w:before="120" w:line="240" w:lineRule="atLeast"/>
      <w:ind w:left="1440" w:hanging="2007"/>
      <w:jc w:val="center"/>
    </w:pPr>
    <w:rPr>
      <w:rFonts w:ascii="Arial" w:eastAsia="Times New Roman" w:hAnsi="Arial" w:cs="Arial"/>
      <w:b/>
      <w:sz w:val="44"/>
      <w:szCs w:val="20"/>
    </w:rPr>
  </w:style>
  <w:style w:type="character" w:customStyle="1" w:styleId="NzevChar">
    <w:name w:val="Název Char"/>
    <w:basedOn w:val="Standardnpsmoodstavce"/>
    <w:link w:val="Nzev"/>
    <w:rsid w:val="0016234E"/>
    <w:rPr>
      <w:rFonts w:ascii="Arial" w:eastAsia="Times New Roman" w:hAnsi="Arial" w:cs="Arial"/>
      <w:b/>
      <w:sz w:val="44"/>
      <w:szCs w:val="20"/>
      <w:lang w:eastAsia="cs-CZ"/>
    </w:rPr>
  </w:style>
  <w:style w:type="paragraph" w:styleId="Zkladntext2">
    <w:name w:val="Body Text 2"/>
    <w:basedOn w:val="Normln"/>
    <w:link w:val="Zkladntext2Char"/>
    <w:rsid w:val="0016234E"/>
    <w:pPr>
      <w:spacing w:line="240" w:lineRule="atLeast"/>
      <w:ind w:right="-2"/>
    </w:pPr>
    <w:rPr>
      <w:rFonts w:ascii="Arial" w:eastAsia="Times New Roman" w:hAnsi="Arial" w:cs="Arial"/>
      <w:bCs/>
      <w:sz w:val="20"/>
      <w:szCs w:val="20"/>
    </w:rPr>
  </w:style>
  <w:style w:type="character" w:customStyle="1" w:styleId="Zkladntext2Char">
    <w:name w:val="Základní text 2 Char"/>
    <w:basedOn w:val="Standardnpsmoodstavce"/>
    <w:link w:val="Zkladntext2"/>
    <w:rsid w:val="0016234E"/>
    <w:rPr>
      <w:rFonts w:ascii="Arial" w:eastAsia="Times New Roman" w:hAnsi="Arial" w:cs="Arial"/>
      <w:bCs/>
      <w:sz w:val="20"/>
      <w:szCs w:val="20"/>
      <w:lang w:eastAsia="cs-CZ"/>
    </w:rPr>
  </w:style>
  <w:style w:type="paragraph" w:styleId="Prosttext">
    <w:name w:val="Plain Text"/>
    <w:basedOn w:val="Normln"/>
    <w:link w:val="ProsttextChar"/>
    <w:rsid w:val="0016234E"/>
    <w:rPr>
      <w:rFonts w:ascii="Courier New" w:eastAsia="Times New Roman" w:hAnsi="Courier New" w:cs="Courier New"/>
      <w:sz w:val="20"/>
      <w:szCs w:val="20"/>
    </w:rPr>
  </w:style>
  <w:style w:type="character" w:customStyle="1" w:styleId="ProsttextChar">
    <w:name w:val="Prostý text Char"/>
    <w:basedOn w:val="Standardnpsmoodstavce"/>
    <w:link w:val="Prosttext"/>
    <w:rsid w:val="0016234E"/>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28862">
      <w:bodyDiv w:val="1"/>
      <w:marLeft w:val="0"/>
      <w:marRight w:val="0"/>
      <w:marTop w:val="0"/>
      <w:marBottom w:val="0"/>
      <w:divBdr>
        <w:top w:val="none" w:sz="0" w:space="0" w:color="auto"/>
        <w:left w:val="none" w:sz="0" w:space="0" w:color="auto"/>
        <w:bottom w:val="none" w:sz="0" w:space="0" w:color="auto"/>
        <w:right w:val="none" w:sz="0" w:space="0" w:color="auto"/>
      </w:divBdr>
    </w:div>
    <w:div w:id="415828432">
      <w:bodyDiv w:val="1"/>
      <w:marLeft w:val="0"/>
      <w:marRight w:val="0"/>
      <w:marTop w:val="0"/>
      <w:marBottom w:val="0"/>
      <w:divBdr>
        <w:top w:val="none" w:sz="0" w:space="0" w:color="auto"/>
        <w:left w:val="none" w:sz="0" w:space="0" w:color="auto"/>
        <w:bottom w:val="none" w:sz="0" w:space="0" w:color="auto"/>
        <w:right w:val="none" w:sz="0" w:space="0" w:color="auto"/>
      </w:divBdr>
    </w:div>
    <w:div w:id="507215816">
      <w:bodyDiv w:val="1"/>
      <w:marLeft w:val="0"/>
      <w:marRight w:val="0"/>
      <w:marTop w:val="0"/>
      <w:marBottom w:val="0"/>
      <w:divBdr>
        <w:top w:val="none" w:sz="0" w:space="0" w:color="auto"/>
        <w:left w:val="none" w:sz="0" w:space="0" w:color="auto"/>
        <w:bottom w:val="none" w:sz="0" w:space="0" w:color="auto"/>
        <w:right w:val="none" w:sz="0" w:space="0" w:color="auto"/>
      </w:divBdr>
    </w:div>
    <w:div w:id="524638587">
      <w:bodyDiv w:val="1"/>
      <w:marLeft w:val="0"/>
      <w:marRight w:val="0"/>
      <w:marTop w:val="0"/>
      <w:marBottom w:val="0"/>
      <w:divBdr>
        <w:top w:val="none" w:sz="0" w:space="0" w:color="auto"/>
        <w:left w:val="none" w:sz="0" w:space="0" w:color="auto"/>
        <w:bottom w:val="none" w:sz="0" w:space="0" w:color="auto"/>
        <w:right w:val="none" w:sz="0" w:space="0" w:color="auto"/>
      </w:divBdr>
    </w:div>
    <w:div w:id="757604418">
      <w:bodyDiv w:val="1"/>
      <w:marLeft w:val="0"/>
      <w:marRight w:val="0"/>
      <w:marTop w:val="0"/>
      <w:marBottom w:val="0"/>
      <w:divBdr>
        <w:top w:val="none" w:sz="0" w:space="0" w:color="auto"/>
        <w:left w:val="none" w:sz="0" w:space="0" w:color="auto"/>
        <w:bottom w:val="none" w:sz="0" w:space="0" w:color="auto"/>
        <w:right w:val="none" w:sz="0" w:space="0" w:color="auto"/>
      </w:divBdr>
    </w:div>
    <w:div w:id="835414606">
      <w:bodyDiv w:val="1"/>
      <w:marLeft w:val="0"/>
      <w:marRight w:val="0"/>
      <w:marTop w:val="0"/>
      <w:marBottom w:val="0"/>
      <w:divBdr>
        <w:top w:val="none" w:sz="0" w:space="0" w:color="auto"/>
        <w:left w:val="none" w:sz="0" w:space="0" w:color="auto"/>
        <w:bottom w:val="none" w:sz="0" w:space="0" w:color="auto"/>
        <w:right w:val="none" w:sz="0" w:space="0" w:color="auto"/>
      </w:divBdr>
    </w:div>
    <w:div w:id="1791122177">
      <w:bodyDiv w:val="1"/>
      <w:marLeft w:val="0"/>
      <w:marRight w:val="0"/>
      <w:marTop w:val="0"/>
      <w:marBottom w:val="0"/>
      <w:divBdr>
        <w:top w:val="none" w:sz="0" w:space="0" w:color="auto"/>
        <w:left w:val="none" w:sz="0" w:space="0" w:color="auto"/>
        <w:bottom w:val="none" w:sz="0" w:space="0" w:color="auto"/>
        <w:right w:val="none" w:sz="0" w:space="0" w:color="auto"/>
      </w:divBdr>
    </w:div>
    <w:div w:id="1792631547">
      <w:bodyDiv w:val="1"/>
      <w:marLeft w:val="0"/>
      <w:marRight w:val="0"/>
      <w:marTop w:val="0"/>
      <w:marBottom w:val="0"/>
      <w:divBdr>
        <w:top w:val="none" w:sz="0" w:space="0" w:color="auto"/>
        <w:left w:val="none" w:sz="0" w:space="0" w:color="auto"/>
        <w:bottom w:val="none" w:sz="0" w:space="0" w:color="auto"/>
        <w:right w:val="none" w:sz="0" w:space="0" w:color="auto"/>
      </w:divBdr>
    </w:div>
    <w:div w:id="2035643519">
      <w:bodyDiv w:val="1"/>
      <w:marLeft w:val="0"/>
      <w:marRight w:val="0"/>
      <w:marTop w:val="0"/>
      <w:marBottom w:val="0"/>
      <w:divBdr>
        <w:top w:val="none" w:sz="0" w:space="0" w:color="auto"/>
        <w:left w:val="none" w:sz="0" w:space="0" w:color="auto"/>
        <w:bottom w:val="none" w:sz="0" w:space="0" w:color="auto"/>
        <w:right w:val="none" w:sz="0" w:space="0" w:color="auto"/>
      </w:divBdr>
    </w:div>
    <w:div w:id="204367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sekretariat@gpbfm.cz" TargetMode="External"/><Relationship Id="rId2" Type="http://schemas.openxmlformats.org/officeDocument/2006/relationships/image" Target="media/image2.tiff"/><Relationship Id="rId1" Type="http://schemas.openxmlformats.org/officeDocument/2006/relationships/image" Target="media/image1.jpg"/><Relationship Id="rId4" Type="http://schemas.openxmlformats.org/officeDocument/2006/relationships/hyperlink" Target="http://www.gpbf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8B2281C2CEF2F45B0C18B1D08800CE6" ma:contentTypeVersion="8" ma:contentTypeDescription="Vytvoří nový dokument" ma:contentTypeScope="" ma:versionID="41436322843c3200a9c06d8a6e3ae44b">
  <xsd:schema xmlns:xsd="http://www.w3.org/2001/XMLSchema" xmlns:xs="http://www.w3.org/2001/XMLSchema" xmlns:p="http://schemas.microsoft.com/office/2006/metadata/properties" xmlns:ns3="71cbb006-b246-4b15-8132-2a337c3d17ce" targetNamespace="http://schemas.microsoft.com/office/2006/metadata/properties" ma:root="true" ma:fieldsID="6284fd3356c66dde9e0ce5ffff048cbb" ns3:_="">
    <xsd:import namespace="71cbb006-b246-4b15-8132-2a337c3d17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bb006-b246-4b15-8132-2a337c3d1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046C4D-E539-41A7-8AEF-DFF992F35AE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71cbb006-b246-4b15-8132-2a337c3d17ce"/>
    <ds:schemaRef ds:uri="http://www.w3.org/XML/1998/namespace"/>
    <ds:schemaRef ds:uri="http://purl.org/dc/dcmitype/"/>
  </ds:schemaRefs>
</ds:datastoreItem>
</file>

<file path=customXml/itemProps2.xml><?xml version="1.0" encoding="utf-8"?>
<ds:datastoreItem xmlns:ds="http://schemas.openxmlformats.org/officeDocument/2006/customXml" ds:itemID="{747510EC-32A2-485D-8790-235546ACA341}">
  <ds:schemaRefs>
    <ds:schemaRef ds:uri="http://schemas.microsoft.com/sharepoint/v3/contenttype/forms"/>
  </ds:schemaRefs>
</ds:datastoreItem>
</file>

<file path=customXml/itemProps3.xml><?xml version="1.0" encoding="utf-8"?>
<ds:datastoreItem xmlns:ds="http://schemas.openxmlformats.org/officeDocument/2006/customXml" ds:itemID="{A9A65BA5-205E-4C4A-AE9F-19A7EE65F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bb006-b246-4b15-8132-2a337c3d1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2082</Words>
  <Characters>12289</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Radovan</dc:creator>
  <cp:lastModifiedBy>Ing. Věra Janecká</cp:lastModifiedBy>
  <cp:revision>5</cp:revision>
  <cp:lastPrinted>2020-02-20T06:41:00Z</cp:lastPrinted>
  <dcterms:created xsi:type="dcterms:W3CDTF">2016-09-30T06:35:00Z</dcterms:created>
  <dcterms:modified xsi:type="dcterms:W3CDTF">2021-01-25T08:22:00Z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0x01010008B2281C2CEF2F45B0C18B1D08800CE6</vt:lpwstr>
  </property>
</Properties>
</file>