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168BE2E" w14:textId="77777777" w:rsidR="0029445B" w:rsidRDefault="0029445B" w:rsidP="0029445B">
      <w:pPr>
        <w:spacing w:after="0" w:line="240" w:lineRule="auto"/>
        <w:contextualSpacing/>
        <w:rPr>
          <w:b/>
        </w:rPr>
      </w:pPr>
      <w:bookmarkStart w:id="0" w:name="H1_ORG"/>
    </w:p>
    <w:p w14:paraId="5A54D7CE" w14:textId="63AEE563" w:rsidR="008120EC" w:rsidRDefault="0029445B" w:rsidP="0029445B">
      <w:pPr>
        <w:spacing w:after="0" w:line="240" w:lineRule="auto"/>
        <w:contextualSpacing/>
        <w:rPr>
          <w:b/>
        </w:rPr>
      </w:pPr>
      <w:r>
        <w:rPr>
          <w:b/>
        </w:rPr>
        <w:t xml:space="preserve">Čj. </w:t>
      </w:r>
      <w:r w:rsidR="005D44C6">
        <w:rPr>
          <w:b/>
        </w:rPr>
        <w:t>NPÚ – 450/</w:t>
      </w:r>
      <w:r w:rsidR="005D231B">
        <w:rPr>
          <w:b/>
        </w:rPr>
        <w:t>4577</w:t>
      </w:r>
      <w:r w:rsidR="00AC27B4">
        <w:rPr>
          <w:b/>
        </w:rPr>
        <w:t>/2021</w:t>
      </w:r>
    </w:p>
    <w:p w14:paraId="03E7E5A9" w14:textId="0E2A25D3" w:rsidR="008120EC" w:rsidRDefault="00282C3F">
      <w:pPr>
        <w:spacing w:after="0" w:line="240" w:lineRule="auto"/>
        <w:contextualSpacing/>
        <w:rPr>
          <w:b/>
        </w:rPr>
      </w:pPr>
      <w:r w:rsidRPr="004C129A">
        <w:rPr>
          <w:b/>
        </w:rPr>
        <w:t>Doklad CastiS:</w:t>
      </w:r>
      <w:r w:rsidR="008E565D">
        <w:rPr>
          <w:b/>
        </w:rPr>
        <w:t xml:space="preserve"> </w:t>
      </w:r>
      <w:r w:rsidR="004C129A">
        <w:rPr>
          <w:b/>
        </w:rPr>
        <w:t>VL-R2021.001</w:t>
      </w:r>
    </w:p>
    <w:p w14:paraId="7262467B" w14:textId="1AF484F4" w:rsidR="0029445B" w:rsidRDefault="00AC27B4">
      <w:pPr>
        <w:spacing w:after="0" w:line="240" w:lineRule="auto"/>
        <w:contextualSpacing/>
        <w:rPr>
          <w:b/>
        </w:rPr>
      </w:pPr>
      <w:r>
        <w:rPr>
          <w:b/>
        </w:rPr>
        <w:t>Číslo krycího listu: KLVZ/NPU-450/129/2020</w:t>
      </w:r>
    </w:p>
    <w:p w14:paraId="319D3FE9" w14:textId="77777777" w:rsidR="00AC27B4" w:rsidRDefault="00AC27B4">
      <w:pPr>
        <w:spacing w:after="0" w:line="240" w:lineRule="auto"/>
        <w:contextualSpacing/>
        <w:rPr>
          <w:b/>
        </w:rPr>
      </w:pPr>
    </w:p>
    <w:p w14:paraId="3F36BE77" w14:textId="77777777" w:rsidR="008120EC" w:rsidRDefault="008120EC">
      <w:pPr>
        <w:spacing w:after="0" w:line="240" w:lineRule="auto"/>
        <w:contextualSpacing/>
        <w:rPr>
          <w:rFonts w:cs="Arial"/>
        </w:rPr>
      </w:pPr>
      <w:r>
        <w:rPr>
          <w:b/>
        </w:rPr>
        <w:t>Národní památkový ústav,</w:t>
      </w:r>
      <w:r>
        <w:t xml:space="preserve"> </w:t>
      </w:r>
      <w:r>
        <w:rPr>
          <w:b/>
        </w:rPr>
        <w:t>státní příspěvková organizace</w:t>
      </w:r>
      <w:r>
        <w:rPr>
          <w:rFonts w:cs="Arial"/>
          <w:b/>
        </w:rPr>
        <w:t xml:space="preserve"> </w:t>
      </w:r>
      <w:r>
        <w:rPr>
          <w:rFonts w:cs="Arial"/>
          <w:b/>
        </w:rPr>
        <w:tab/>
      </w:r>
      <w:r>
        <w:rPr>
          <w:rFonts w:cs="Arial"/>
          <w:b/>
        </w:rPr>
        <w:tab/>
      </w:r>
      <w:r>
        <w:rPr>
          <w:rFonts w:cs="Arial"/>
          <w:b/>
        </w:rPr>
        <w:tab/>
      </w:r>
    </w:p>
    <w:p w14:paraId="3235B6B8" w14:textId="77777777" w:rsidR="008120EC" w:rsidRDefault="008120EC">
      <w:pPr>
        <w:spacing w:after="0" w:line="240" w:lineRule="auto"/>
        <w:contextualSpacing/>
        <w:rPr>
          <w:rFonts w:cs="Arial"/>
        </w:rPr>
      </w:pPr>
      <w:r>
        <w:rPr>
          <w:rFonts w:cs="Arial"/>
        </w:rPr>
        <w:t>se sídlem: Valdštejnské nám. 162/3, Praha 1, 118 01</w:t>
      </w:r>
      <w:r>
        <w:rPr>
          <w:rFonts w:cs="Arial"/>
          <w:b/>
        </w:rPr>
        <w:t xml:space="preserve"> </w:t>
      </w:r>
      <w:r>
        <w:rPr>
          <w:rFonts w:cs="Arial"/>
          <w:b/>
        </w:rPr>
        <w:tab/>
      </w:r>
      <w:r>
        <w:rPr>
          <w:rFonts w:cs="Arial"/>
          <w:b/>
        </w:rPr>
        <w:tab/>
      </w:r>
      <w:r>
        <w:rPr>
          <w:rFonts w:cs="Arial"/>
          <w:b/>
        </w:rPr>
        <w:tab/>
      </w:r>
      <w:r>
        <w:rPr>
          <w:rFonts w:cs="Arial"/>
          <w:b/>
        </w:rPr>
        <w:tab/>
      </w:r>
    </w:p>
    <w:p w14:paraId="51AF825D" w14:textId="77777777" w:rsidR="008120EC" w:rsidRDefault="008120EC">
      <w:pPr>
        <w:spacing w:after="0" w:line="240" w:lineRule="auto"/>
        <w:contextualSpacing/>
        <w:rPr>
          <w:rFonts w:cs="Arial"/>
        </w:rPr>
      </w:pPr>
      <w:r>
        <w:rPr>
          <w:rFonts w:cs="Arial"/>
        </w:rPr>
        <w:t xml:space="preserve">IČO: 75032333, DIČ: CZ 75032333 </w:t>
      </w:r>
      <w:r>
        <w:rPr>
          <w:rFonts w:cs="Arial"/>
        </w:rPr>
        <w:tab/>
      </w:r>
      <w:r>
        <w:rPr>
          <w:rFonts w:cs="Arial"/>
        </w:rPr>
        <w:tab/>
      </w:r>
      <w:r>
        <w:rPr>
          <w:rFonts w:cs="Arial"/>
        </w:rPr>
        <w:tab/>
      </w:r>
      <w:r>
        <w:rPr>
          <w:rFonts w:cs="Arial"/>
        </w:rPr>
        <w:tab/>
      </w:r>
      <w:r>
        <w:rPr>
          <w:rFonts w:cs="Arial"/>
        </w:rPr>
        <w:tab/>
      </w:r>
      <w:r>
        <w:rPr>
          <w:rFonts w:cs="Arial"/>
        </w:rPr>
        <w:tab/>
      </w:r>
    </w:p>
    <w:p w14:paraId="55291B9A" w14:textId="37EBDE41" w:rsidR="008120EC" w:rsidRPr="005860C3" w:rsidRDefault="001B16C9">
      <w:pPr>
        <w:spacing w:after="0" w:line="240" w:lineRule="auto"/>
        <w:contextualSpacing/>
        <w:rPr>
          <w:rFonts w:cs="Arial"/>
          <w:b/>
        </w:rPr>
      </w:pPr>
      <w:r>
        <w:rPr>
          <w:rFonts w:cs="Arial"/>
          <w:b/>
        </w:rPr>
        <w:t>zastoupen: Ing. Petr</w:t>
      </w:r>
      <w:r w:rsidR="004C129A">
        <w:rPr>
          <w:rFonts w:cs="Arial"/>
          <w:b/>
        </w:rPr>
        <w:t>em</w:t>
      </w:r>
      <w:r>
        <w:rPr>
          <w:rFonts w:cs="Arial"/>
          <w:b/>
        </w:rPr>
        <w:t xml:space="preserve"> Šubík</w:t>
      </w:r>
      <w:r w:rsidR="004C129A">
        <w:rPr>
          <w:rFonts w:cs="Arial"/>
          <w:b/>
        </w:rPr>
        <w:t>em</w:t>
      </w:r>
      <w:r w:rsidR="0029445B" w:rsidRPr="005860C3">
        <w:rPr>
          <w:rFonts w:cs="Arial"/>
          <w:b/>
        </w:rPr>
        <w:t>, ředitel</w:t>
      </w:r>
      <w:r w:rsidR="004C129A">
        <w:rPr>
          <w:rFonts w:cs="Arial"/>
          <w:b/>
        </w:rPr>
        <w:t>em</w:t>
      </w:r>
      <w:r w:rsidR="0029445B" w:rsidRPr="005860C3">
        <w:rPr>
          <w:rFonts w:cs="Arial"/>
          <w:b/>
        </w:rPr>
        <w:t xml:space="preserve"> NPÚ ÚPS v Kroměříži</w:t>
      </w:r>
      <w:r w:rsidR="008120EC" w:rsidRPr="005860C3">
        <w:rPr>
          <w:rFonts w:cs="Arial"/>
          <w:b/>
        </w:rPr>
        <w:tab/>
      </w:r>
    </w:p>
    <w:p w14:paraId="2514B96A" w14:textId="77777777" w:rsidR="008120EC" w:rsidRDefault="008120EC">
      <w:pPr>
        <w:spacing w:after="0" w:line="240" w:lineRule="auto"/>
        <w:contextualSpacing/>
        <w:rPr>
          <w:rFonts w:cs="Arial"/>
          <w:bCs/>
          <w:iCs/>
        </w:rPr>
      </w:pP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p>
    <w:p w14:paraId="2719E283" w14:textId="77777777" w:rsidR="008120EC" w:rsidRDefault="008120EC">
      <w:pPr>
        <w:pStyle w:val="Default"/>
        <w:jc w:val="both"/>
      </w:pPr>
      <w:r>
        <w:rPr>
          <w:rFonts w:cs="Arial"/>
          <w:bCs/>
          <w:iCs/>
          <w:sz w:val="22"/>
          <w:szCs w:val="22"/>
        </w:rPr>
        <w:t xml:space="preserve">Doručovací adresa: </w:t>
      </w:r>
    </w:p>
    <w:p w14:paraId="27138E9D" w14:textId="77777777" w:rsidR="008120EC" w:rsidRDefault="005860C3">
      <w:pPr>
        <w:pStyle w:val="Default"/>
      </w:pPr>
      <w:r>
        <w:rPr>
          <w:rFonts w:cs="Arial"/>
          <w:b/>
          <w:sz w:val="22"/>
          <w:szCs w:val="22"/>
        </w:rPr>
        <w:t>Národní památkový ústav, ÚPS v Kroměříži</w:t>
      </w:r>
    </w:p>
    <w:p w14:paraId="3452DA67" w14:textId="77777777" w:rsidR="008120EC" w:rsidRDefault="005860C3">
      <w:pPr>
        <w:pStyle w:val="Default"/>
        <w:rPr>
          <w:rFonts w:cs="Arial"/>
          <w:sz w:val="22"/>
          <w:szCs w:val="22"/>
        </w:rPr>
      </w:pPr>
      <w:r>
        <w:rPr>
          <w:rFonts w:cs="Arial"/>
          <w:b/>
          <w:sz w:val="22"/>
          <w:szCs w:val="22"/>
        </w:rPr>
        <w:t>Sněmovní nám. 1, Kroměříž 767 01</w:t>
      </w:r>
    </w:p>
    <w:p w14:paraId="69917230" w14:textId="77777777" w:rsidR="008120EC" w:rsidRDefault="008120EC">
      <w:pPr>
        <w:pStyle w:val="Default"/>
        <w:jc w:val="both"/>
        <w:rPr>
          <w:rFonts w:cs="Arial"/>
          <w:sz w:val="22"/>
          <w:szCs w:val="22"/>
        </w:rPr>
      </w:pPr>
      <w:r>
        <w:rPr>
          <w:rFonts w:cs="Arial"/>
          <w:sz w:val="22"/>
          <w:szCs w:val="22"/>
        </w:rPr>
        <w:t xml:space="preserve">bankovní spojení: </w:t>
      </w:r>
      <w:r w:rsidR="005860C3">
        <w:t xml:space="preserve"> ČNB</w:t>
      </w:r>
      <w:r>
        <w:rPr>
          <w:rFonts w:cs="Arial"/>
          <w:sz w:val="22"/>
          <w:szCs w:val="22"/>
        </w:rPr>
        <w:t xml:space="preserve">, č. ú.: </w:t>
      </w:r>
      <w:r w:rsidR="005860C3" w:rsidRPr="005860C3">
        <w:rPr>
          <w:rFonts w:cs="Arial"/>
          <w:sz w:val="22"/>
          <w:szCs w:val="22"/>
        </w:rPr>
        <w:t>500005-60039011/0710</w:t>
      </w:r>
    </w:p>
    <w:p w14:paraId="0BD6944D" w14:textId="77777777" w:rsidR="008120EC" w:rsidRDefault="008120EC">
      <w:pPr>
        <w:pStyle w:val="Default"/>
        <w:jc w:val="both"/>
        <w:rPr>
          <w:rFonts w:cs="Arial"/>
          <w:sz w:val="22"/>
          <w:szCs w:val="22"/>
        </w:rPr>
      </w:pPr>
    </w:p>
    <w:p w14:paraId="420400ED" w14:textId="19DD1AE6" w:rsidR="008120EC" w:rsidRPr="005860C3" w:rsidRDefault="008120EC">
      <w:pPr>
        <w:pStyle w:val="Default"/>
        <w:rPr>
          <w:rFonts w:cs="Arial"/>
          <w:sz w:val="22"/>
          <w:szCs w:val="22"/>
        </w:rPr>
      </w:pPr>
      <w:r w:rsidRPr="005860C3">
        <w:rPr>
          <w:rFonts w:cs="Arial"/>
          <w:sz w:val="22"/>
          <w:szCs w:val="22"/>
        </w:rPr>
        <w:t xml:space="preserve">Zástupce pro věcná jednání:  </w:t>
      </w:r>
      <w:r w:rsidR="00D22887">
        <w:rPr>
          <w:rFonts w:cs="Arial"/>
          <w:sz w:val="22"/>
          <w:szCs w:val="22"/>
        </w:rPr>
        <w:t>xxxxxxxxxxx</w:t>
      </w:r>
    </w:p>
    <w:p w14:paraId="66AA9922" w14:textId="6E5C3154" w:rsidR="000B0C85" w:rsidRDefault="008120EC">
      <w:pPr>
        <w:pStyle w:val="Default"/>
        <w:rPr>
          <w:sz w:val="22"/>
          <w:szCs w:val="22"/>
        </w:rPr>
      </w:pPr>
      <w:r w:rsidRPr="005860C3">
        <w:rPr>
          <w:rFonts w:cs="Arial"/>
          <w:sz w:val="22"/>
          <w:szCs w:val="22"/>
        </w:rPr>
        <w:t>tel.:</w:t>
      </w:r>
      <w:r w:rsidR="00623E5E">
        <w:rPr>
          <w:rFonts w:cs="Arial"/>
          <w:sz w:val="22"/>
          <w:szCs w:val="22"/>
        </w:rPr>
        <w:t xml:space="preserve"> </w:t>
      </w:r>
      <w:r w:rsidR="00D22887">
        <w:rPr>
          <w:sz w:val="22"/>
          <w:szCs w:val="22"/>
        </w:rPr>
        <w:t>xxxxxxxxx</w:t>
      </w:r>
      <w:r w:rsidR="00623E5E">
        <w:rPr>
          <w:sz w:val="22"/>
          <w:szCs w:val="22"/>
        </w:rPr>
        <w:t xml:space="preserve">, e-mail: </w:t>
      </w:r>
      <w:hyperlink r:id="rId7" w:history="1">
        <w:r w:rsidR="00D22887">
          <w:rPr>
            <w:rFonts w:eastAsia="Calibri" w:cs="Times New Roman"/>
            <w:color w:val="0000FF"/>
            <w:sz w:val="22"/>
            <w:szCs w:val="22"/>
            <w:u w:val="single"/>
          </w:rPr>
          <w:t>xxxxxxxxxxx</w:t>
        </w:r>
      </w:hyperlink>
    </w:p>
    <w:p w14:paraId="4015E96D" w14:textId="2C011E1E" w:rsidR="008120EC" w:rsidRPr="005860C3" w:rsidRDefault="005860C3">
      <w:pPr>
        <w:pStyle w:val="Default"/>
        <w:rPr>
          <w:rFonts w:cs="Arial"/>
          <w:sz w:val="22"/>
          <w:szCs w:val="22"/>
        </w:rPr>
      </w:pPr>
      <w:r w:rsidRPr="005860C3">
        <w:rPr>
          <w:rFonts w:cs="Arial"/>
          <w:sz w:val="22"/>
          <w:szCs w:val="22"/>
        </w:rPr>
        <w:t xml:space="preserve">Zástupce pro věci technické: </w:t>
      </w:r>
      <w:r w:rsidR="00D22887">
        <w:rPr>
          <w:rFonts w:cs="Arial"/>
          <w:sz w:val="22"/>
          <w:szCs w:val="22"/>
        </w:rPr>
        <w:t>xxxxxxxxxxx</w:t>
      </w:r>
    </w:p>
    <w:p w14:paraId="23A8DF14" w14:textId="12CAEBFE" w:rsidR="005860C3" w:rsidRPr="005860C3" w:rsidRDefault="000B0C85">
      <w:pPr>
        <w:pStyle w:val="Default"/>
        <w:rPr>
          <w:rFonts w:cs="Arial"/>
          <w:sz w:val="22"/>
          <w:szCs w:val="22"/>
        </w:rPr>
      </w:pPr>
      <w:r>
        <w:rPr>
          <w:rFonts w:cs="Arial"/>
          <w:sz w:val="22"/>
          <w:szCs w:val="22"/>
        </w:rPr>
        <w:t>t</w:t>
      </w:r>
      <w:r w:rsidR="0088135A">
        <w:rPr>
          <w:rFonts w:cs="Arial"/>
          <w:sz w:val="22"/>
          <w:szCs w:val="22"/>
        </w:rPr>
        <w:t xml:space="preserve">el. </w:t>
      </w:r>
      <w:r w:rsidR="00D22887">
        <w:rPr>
          <w:rFonts w:cs="Arial"/>
          <w:sz w:val="22"/>
          <w:szCs w:val="22"/>
        </w:rPr>
        <w:t>xxxxxxxx</w:t>
      </w:r>
      <w:r w:rsidR="0088135A">
        <w:rPr>
          <w:rFonts w:cs="Arial"/>
          <w:sz w:val="22"/>
          <w:szCs w:val="22"/>
        </w:rPr>
        <w:t xml:space="preserve">, email: </w:t>
      </w:r>
      <w:r w:rsidR="00D22887">
        <w:rPr>
          <w:rFonts w:cs="Arial"/>
          <w:sz w:val="22"/>
          <w:szCs w:val="22"/>
        </w:rPr>
        <w:t>xxxxxxxxxxx</w:t>
      </w:r>
    </w:p>
    <w:p w14:paraId="2082CBFF" w14:textId="77777777" w:rsidR="008120EC" w:rsidRDefault="008120EC">
      <w:pPr>
        <w:pStyle w:val="Default"/>
        <w:jc w:val="both"/>
        <w:rPr>
          <w:rFonts w:cs="Arial"/>
          <w:sz w:val="22"/>
          <w:szCs w:val="22"/>
        </w:rPr>
      </w:pPr>
      <w:r>
        <w:rPr>
          <w:rFonts w:cs="Arial"/>
          <w:sz w:val="22"/>
          <w:szCs w:val="22"/>
        </w:rPr>
        <w:t>(dále jen „</w:t>
      </w:r>
      <w:r>
        <w:rPr>
          <w:rFonts w:cs="Arial"/>
          <w:b/>
          <w:bCs/>
          <w:sz w:val="22"/>
          <w:szCs w:val="22"/>
        </w:rPr>
        <w:t>objednatel</w:t>
      </w:r>
      <w:r>
        <w:rPr>
          <w:rFonts w:cs="Arial"/>
          <w:sz w:val="22"/>
          <w:szCs w:val="22"/>
        </w:rPr>
        <w:t xml:space="preserve">“) </w:t>
      </w:r>
    </w:p>
    <w:p w14:paraId="54D8C549" w14:textId="77777777" w:rsidR="008120EC" w:rsidRDefault="008120EC">
      <w:pPr>
        <w:pStyle w:val="Default"/>
        <w:jc w:val="both"/>
        <w:rPr>
          <w:rFonts w:cs="Arial"/>
          <w:sz w:val="22"/>
          <w:szCs w:val="22"/>
        </w:rPr>
      </w:pPr>
    </w:p>
    <w:p w14:paraId="1B155E95" w14:textId="77777777" w:rsidR="005860C3" w:rsidRDefault="005860C3">
      <w:pPr>
        <w:pStyle w:val="Default"/>
        <w:jc w:val="both"/>
        <w:rPr>
          <w:rFonts w:cs="Arial"/>
          <w:sz w:val="22"/>
          <w:szCs w:val="22"/>
        </w:rPr>
      </w:pPr>
      <w:r>
        <w:rPr>
          <w:rFonts w:cs="Arial"/>
          <w:sz w:val="22"/>
          <w:szCs w:val="22"/>
        </w:rPr>
        <w:t>a</w:t>
      </w:r>
    </w:p>
    <w:p w14:paraId="1DDA4489" w14:textId="77777777" w:rsidR="008120EC" w:rsidRDefault="008120EC" w:rsidP="003B1271">
      <w:pPr>
        <w:pStyle w:val="Bezmezer"/>
        <w:rPr>
          <w:b/>
          <w:highlight w:val="yellow"/>
        </w:rPr>
      </w:pPr>
    </w:p>
    <w:p w14:paraId="5983FD68" w14:textId="2FEA9D38" w:rsidR="00B17834" w:rsidRPr="00E64CC0" w:rsidRDefault="00AC27B4" w:rsidP="00B17834">
      <w:pPr>
        <w:pStyle w:val="Bezmezer"/>
        <w:rPr>
          <w:b/>
        </w:rPr>
      </w:pPr>
      <w:r>
        <w:rPr>
          <w:b/>
        </w:rPr>
        <w:t>RENO DESIGN, s.r.o.</w:t>
      </w:r>
    </w:p>
    <w:p w14:paraId="379D5D1E" w14:textId="5E413772" w:rsidR="00B17834" w:rsidRPr="00E64CC0" w:rsidRDefault="00B17834" w:rsidP="00B17834">
      <w:pPr>
        <w:pStyle w:val="Bezmezer"/>
        <w:rPr>
          <w:b/>
        </w:rPr>
      </w:pPr>
      <w:r w:rsidRPr="00E64CC0">
        <w:rPr>
          <w:b/>
        </w:rPr>
        <w:t xml:space="preserve">se sídlem: </w:t>
      </w:r>
      <w:r w:rsidR="00AC27B4">
        <w:rPr>
          <w:b/>
        </w:rPr>
        <w:t>U Lihovaru 582, 679 21 Černá Hora</w:t>
      </w:r>
    </w:p>
    <w:p w14:paraId="2B0A15AD" w14:textId="00F48667" w:rsidR="00B17834" w:rsidRDefault="00B17834" w:rsidP="00B17834">
      <w:pPr>
        <w:pStyle w:val="Bezmezer"/>
      </w:pPr>
      <w:r w:rsidRPr="00045FA4">
        <w:t>IČ</w:t>
      </w:r>
      <w:r>
        <w:t>:</w:t>
      </w:r>
      <w:r w:rsidR="00641D5B">
        <w:t xml:space="preserve"> 25551728</w:t>
      </w:r>
      <w:r w:rsidR="0048094D">
        <w:t xml:space="preserve">  DIČ:</w:t>
      </w:r>
      <w:r w:rsidR="00641D5B">
        <w:t xml:space="preserve"> CZ25551728, je plátcem DPH</w:t>
      </w:r>
      <w:r w:rsidR="0048094D">
        <w:t xml:space="preserve"> </w:t>
      </w:r>
    </w:p>
    <w:p w14:paraId="3CEE5627" w14:textId="16192AC2" w:rsidR="00B17834" w:rsidRDefault="00B17834" w:rsidP="00B17834">
      <w:pPr>
        <w:pStyle w:val="Bezmezer"/>
      </w:pPr>
      <w:r w:rsidRPr="003B1271">
        <w:t>číslo restaurátorské licence:</w:t>
      </w:r>
      <w:r w:rsidR="008131BC">
        <w:t xml:space="preserve"> </w:t>
      </w:r>
      <w:r w:rsidR="00641D5B">
        <w:t>11277/2004</w:t>
      </w:r>
      <w:r w:rsidR="0048094D">
        <w:t xml:space="preserve"> </w:t>
      </w:r>
      <w:r w:rsidR="00641D5B">
        <w:t>ze dne 10. 3</w:t>
      </w:r>
      <w:r w:rsidR="008131BC">
        <w:t>. 20</w:t>
      </w:r>
      <w:r w:rsidR="00641D5B">
        <w:t>05</w:t>
      </w:r>
    </w:p>
    <w:p w14:paraId="4D1B52AC" w14:textId="1DFB97EB" w:rsidR="00046B37" w:rsidRDefault="00046B37" w:rsidP="00B17834">
      <w:pPr>
        <w:pStyle w:val="Bezmezer"/>
        <w:rPr>
          <w:b/>
        </w:rPr>
      </w:pPr>
      <w:r w:rsidRPr="00BB50E1">
        <w:t>zastoupená</w:t>
      </w:r>
      <w:r w:rsidR="00BB50E1" w:rsidRPr="00BB50E1">
        <w:t xml:space="preserve"> jednatelem</w:t>
      </w:r>
      <w:r w:rsidRPr="00BB50E1">
        <w:t>:</w:t>
      </w:r>
      <w:r w:rsidR="00EC6F31">
        <w:t xml:space="preserve"> </w:t>
      </w:r>
      <w:r w:rsidR="00D22887">
        <w:t>xxxxxxxxxx</w:t>
      </w:r>
    </w:p>
    <w:p w14:paraId="1E6BFAE0" w14:textId="7FD9D95B" w:rsidR="00B17834" w:rsidRPr="004176EE" w:rsidRDefault="00B17834" w:rsidP="00B17834">
      <w:pPr>
        <w:pStyle w:val="Bezmezer"/>
      </w:pPr>
      <w:r w:rsidRPr="004176EE">
        <w:t>bankovní spojení:</w:t>
      </w:r>
      <w:r w:rsidR="00641D5B">
        <w:t xml:space="preserve"> </w:t>
      </w:r>
      <w:r w:rsidR="00D22887">
        <w:t>xxxxxxxxxxxxxxxxxxxx</w:t>
      </w:r>
      <w:r w:rsidRPr="00AF000E">
        <w:t>, číslo účtu:</w:t>
      </w:r>
      <w:r>
        <w:t xml:space="preserve"> </w:t>
      </w:r>
      <w:r w:rsidR="00D22887">
        <w:t>xxxxxxxx</w:t>
      </w:r>
    </w:p>
    <w:p w14:paraId="2F841BA6" w14:textId="77777777" w:rsidR="008120EC" w:rsidRDefault="00B17834" w:rsidP="00B17834">
      <w:pPr>
        <w:pStyle w:val="Bezmezer"/>
        <w:rPr>
          <w:b/>
        </w:rPr>
      </w:pPr>
      <w:r w:rsidRPr="005D44C6">
        <w:t xml:space="preserve"> </w:t>
      </w:r>
      <w:r w:rsidR="008120EC" w:rsidRPr="005D44C6">
        <w:t>(dále jen „</w:t>
      </w:r>
      <w:r w:rsidR="008120EC" w:rsidRPr="005D44C6">
        <w:rPr>
          <w:b/>
          <w:bCs/>
        </w:rPr>
        <w:t>zhotovitel</w:t>
      </w:r>
      <w:r w:rsidR="008120EC" w:rsidRPr="005D44C6">
        <w:t>“)</w:t>
      </w:r>
      <w:r w:rsidR="008120EC">
        <w:t xml:space="preserve"> </w:t>
      </w:r>
    </w:p>
    <w:p w14:paraId="7A257296" w14:textId="77777777" w:rsidR="008120EC" w:rsidRDefault="008120EC">
      <w:pPr>
        <w:spacing w:after="0" w:line="240" w:lineRule="auto"/>
        <w:ind w:left="720" w:right="-426"/>
        <w:contextualSpacing/>
        <w:rPr>
          <w:rFonts w:cs="Arial"/>
          <w:b/>
        </w:rPr>
      </w:pPr>
    </w:p>
    <w:bookmarkEnd w:id="0"/>
    <w:p w14:paraId="09A9E90B" w14:textId="77777777" w:rsidR="008120EC" w:rsidRDefault="008120EC">
      <w:pPr>
        <w:shd w:val="clear" w:color="auto" w:fill="FFFFFF"/>
        <w:spacing w:after="0" w:line="240" w:lineRule="auto"/>
        <w:contextualSpacing/>
        <w:rPr>
          <w:b/>
          <w:bCs/>
          <w:color w:val="000000"/>
        </w:rPr>
      </w:pPr>
    </w:p>
    <w:p w14:paraId="565E0AE9" w14:textId="77777777" w:rsidR="008120EC" w:rsidRDefault="008120EC">
      <w:pPr>
        <w:shd w:val="clear" w:color="auto" w:fill="FFFFFF"/>
        <w:spacing w:after="0" w:line="240" w:lineRule="auto"/>
        <w:contextualSpacing/>
        <w:jc w:val="center"/>
        <w:rPr>
          <w:color w:val="000000"/>
        </w:rPr>
      </w:pPr>
      <w:r>
        <w:rPr>
          <w:b/>
          <w:bCs/>
          <w:color w:val="000000"/>
          <w:sz w:val="28"/>
          <w:szCs w:val="28"/>
        </w:rPr>
        <w:t>SMLOUVA O D</w:t>
      </w:r>
      <w:r>
        <w:rPr>
          <w:rFonts w:eastAsia="Times New Roman"/>
          <w:b/>
          <w:bCs/>
          <w:color w:val="000000"/>
          <w:sz w:val="28"/>
          <w:szCs w:val="28"/>
        </w:rPr>
        <w:t>ÍLO NA RESTAUROVÁNÍ</w:t>
      </w:r>
    </w:p>
    <w:p w14:paraId="70D56428" w14:textId="77777777" w:rsidR="008120EC" w:rsidRDefault="008120EC">
      <w:pPr>
        <w:shd w:val="clear" w:color="auto" w:fill="FFFFFF"/>
        <w:spacing w:after="0" w:line="240" w:lineRule="auto"/>
        <w:contextualSpacing/>
        <w:jc w:val="center"/>
      </w:pPr>
      <w:r>
        <w:rPr>
          <w:color w:val="000000"/>
        </w:rPr>
        <w:t>uzav</w:t>
      </w:r>
      <w:r>
        <w:rPr>
          <w:rFonts w:eastAsia="Times New Roman"/>
          <w:color w:val="000000"/>
        </w:rPr>
        <w:t>řená níže uvedeného dne, měsíce a roku v souladu se zákonem č. 89/2012 Sb., občanský zákoník, ve znění pozdějších předpisů (dále jen „Občanský zákoník“),</w:t>
      </w:r>
      <w:r>
        <w:rPr>
          <w:color w:val="000000"/>
        </w:rPr>
        <w:t xml:space="preserve"> </w:t>
      </w:r>
      <w:r>
        <w:rPr>
          <w:rFonts w:eastAsia="Times New Roman"/>
          <w:color w:val="000000"/>
        </w:rPr>
        <w:t xml:space="preserve"> a </w:t>
      </w:r>
      <w:r>
        <w:rPr>
          <w:color w:val="000000"/>
        </w:rPr>
        <w:t>p</w:t>
      </w:r>
      <w:r>
        <w:rPr>
          <w:rFonts w:eastAsia="Times New Roman"/>
          <w:color w:val="000000"/>
        </w:rPr>
        <w:t>ředpisy souvisejícími, mezi výše uvedenými smluvními stranami.</w:t>
      </w:r>
    </w:p>
    <w:p w14:paraId="457058BA" w14:textId="77777777" w:rsidR="008120EC" w:rsidRDefault="008120EC">
      <w:pPr>
        <w:shd w:val="clear" w:color="auto" w:fill="FFFFFF"/>
        <w:spacing w:after="0" w:line="240" w:lineRule="auto"/>
        <w:contextualSpacing/>
        <w:jc w:val="center"/>
      </w:pPr>
    </w:p>
    <w:p w14:paraId="0208BDB4" w14:textId="77777777" w:rsidR="008120EC" w:rsidRDefault="008120EC">
      <w:pPr>
        <w:shd w:val="clear" w:color="auto" w:fill="FFFFFF"/>
        <w:spacing w:after="0" w:line="240" w:lineRule="auto"/>
        <w:contextualSpacing/>
        <w:rPr>
          <w:rFonts w:eastAsia="Times New Roman"/>
          <w:b/>
          <w:color w:val="000000"/>
        </w:rPr>
      </w:pPr>
      <w:r>
        <w:rPr>
          <w:rFonts w:eastAsia="Times New Roman"/>
          <w:color w:val="000000"/>
        </w:rPr>
        <w:t xml:space="preserve"> </w:t>
      </w:r>
    </w:p>
    <w:p w14:paraId="2462459C" w14:textId="77777777" w:rsidR="008120EC" w:rsidRDefault="008120EC">
      <w:pPr>
        <w:shd w:val="clear" w:color="auto" w:fill="FFFFFF"/>
        <w:spacing w:after="0" w:line="240" w:lineRule="auto"/>
        <w:contextualSpacing/>
        <w:jc w:val="center"/>
      </w:pPr>
      <w:r>
        <w:rPr>
          <w:rFonts w:eastAsia="Times New Roman"/>
          <w:b/>
          <w:color w:val="000000"/>
        </w:rPr>
        <w:t>I. Úvodní ustanovení a předmět smlouvy</w:t>
      </w:r>
    </w:p>
    <w:p w14:paraId="69153362" w14:textId="1ABD350E" w:rsidR="008120EC" w:rsidRPr="00E779F9" w:rsidRDefault="00E779F9" w:rsidP="00D60CB6">
      <w:pPr>
        <w:pStyle w:val="Odstavecseseznamem1"/>
        <w:numPr>
          <w:ilvl w:val="0"/>
          <w:numId w:val="1"/>
        </w:numPr>
        <w:spacing w:after="0" w:line="240" w:lineRule="auto"/>
        <w:ind w:left="426"/>
        <w:jc w:val="both"/>
        <w:rPr>
          <w:shd w:val="clear" w:color="auto" w:fill="C0C0C0"/>
        </w:rPr>
      </w:pPr>
      <w:r>
        <w:t xml:space="preserve">Podkladem pro uzavření této smlouvy je </w:t>
      </w:r>
      <w:r w:rsidR="00641D5B">
        <w:t>nabídka zhotovitele ze dne 6. 1. 2021</w:t>
      </w:r>
      <w:r>
        <w:t xml:space="preserve"> podaná k veřejné zakázce evidované prostřednictvím elektronického tržiště N</w:t>
      </w:r>
      <w:r w:rsidR="00AC27B4">
        <w:t>EN č. zakázky</w:t>
      </w:r>
      <w:r w:rsidR="00641D5B">
        <w:t xml:space="preserve"> N006/20/V00033513/005.</w:t>
      </w:r>
    </w:p>
    <w:p w14:paraId="6751F22B" w14:textId="734ED117" w:rsidR="00E779F9" w:rsidRPr="00E779F9" w:rsidRDefault="00E779F9" w:rsidP="00E779F9">
      <w:pPr>
        <w:pStyle w:val="Odstavecseseznamem1"/>
        <w:numPr>
          <w:ilvl w:val="0"/>
          <w:numId w:val="1"/>
        </w:numPr>
        <w:spacing w:after="0" w:line="240" w:lineRule="auto"/>
        <w:ind w:left="426"/>
        <w:jc w:val="both"/>
        <w:rPr>
          <w:shd w:val="clear" w:color="auto" w:fill="C0C0C0"/>
        </w:rPr>
      </w:pPr>
      <w:r>
        <w:t>Objednatel je příslušný hospodařit s níže uvedenou movitou věcí ve vlastnictví České republiky z mobiliárního fondu Státního zámku Velké Losiny, a to:</w:t>
      </w:r>
    </w:p>
    <w:p w14:paraId="496D8A18" w14:textId="75E73A5E" w:rsidR="00E779F9" w:rsidRPr="00E779F9" w:rsidRDefault="00623E5E" w:rsidP="00E779F9">
      <w:pPr>
        <w:pStyle w:val="Odstavecseseznamem1"/>
        <w:numPr>
          <w:ilvl w:val="0"/>
          <w:numId w:val="2"/>
        </w:numPr>
        <w:spacing w:after="0" w:line="240" w:lineRule="auto"/>
        <w:jc w:val="both"/>
        <w:rPr>
          <w:b/>
        </w:rPr>
      </w:pPr>
      <w:r>
        <w:rPr>
          <w:b/>
        </w:rPr>
        <w:t>VL 3061</w:t>
      </w:r>
      <w:r w:rsidR="001930F7">
        <w:rPr>
          <w:b/>
        </w:rPr>
        <w:t xml:space="preserve"> </w:t>
      </w:r>
      <w:r w:rsidR="00400857">
        <w:rPr>
          <w:b/>
        </w:rPr>
        <w:t xml:space="preserve">(1030) - čalouněné křeslo ve stylu Louise Philippe, </w:t>
      </w:r>
      <w:r w:rsidRPr="00400857">
        <w:rPr>
          <w:b/>
        </w:rPr>
        <w:t>VL 3062</w:t>
      </w:r>
      <w:r w:rsidR="001930F7" w:rsidRPr="00400857">
        <w:rPr>
          <w:b/>
        </w:rPr>
        <w:t xml:space="preserve"> (1081</w:t>
      </w:r>
      <w:r w:rsidR="00400857" w:rsidRPr="00400857">
        <w:rPr>
          <w:b/>
        </w:rPr>
        <w:t xml:space="preserve">) – čalouněné křeslo ve stylu Louise Philippe, </w:t>
      </w:r>
      <w:r w:rsidRPr="00400857">
        <w:rPr>
          <w:b/>
        </w:rPr>
        <w:t>VL 2875</w:t>
      </w:r>
      <w:r w:rsidR="00BF1445" w:rsidRPr="00400857">
        <w:rPr>
          <w:b/>
        </w:rPr>
        <w:t xml:space="preserve"> </w:t>
      </w:r>
      <w:r w:rsidR="00400857" w:rsidRPr="00400857">
        <w:rPr>
          <w:b/>
        </w:rPr>
        <w:t>(1615) – pohovka, historismus,</w:t>
      </w:r>
      <w:r w:rsidR="008131BC">
        <w:t xml:space="preserve"> </w:t>
      </w:r>
      <w:r w:rsidR="00400857">
        <w:t>zapsané</w:t>
      </w:r>
      <w:r w:rsidR="007D590F" w:rsidRPr="007D590F">
        <w:t xml:space="preserve"> pod rejstř. číslem</w:t>
      </w:r>
      <w:r w:rsidR="007D590F" w:rsidRPr="00400857">
        <w:rPr>
          <w:b/>
        </w:rPr>
        <w:t xml:space="preserve"> </w:t>
      </w:r>
      <w:r w:rsidR="00400857">
        <w:t>67980/38-7619</w:t>
      </w:r>
      <w:r>
        <w:t xml:space="preserve">  </w:t>
      </w:r>
      <w:r w:rsidR="008120EC" w:rsidRPr="005D46C5">
        <w:t>(dále</w:t>
      </w:r>
      <w:r w:rsidR="008120EC">
        <w:t xml:space="preserve"> jen „předmět restaurování").</w:t>
      </w:r>
    </w:p>
    <w:p w14:paraId="44EAD53C" w14:textId="15B769EE" w:rsidR="005D46C5" w:rsidRPr="005D46C5" w:rsidRDefault="008120EC" w:rsidP="005D46C5">
      <w:pPr>
        <w:pStyle w:val="Odstavecseseznamem1"/>
        <w:numPr>
          <w:ilvl w:val="0"/>
          <w:numId w:val="1"/>
        </w:numPr>
        <w:spacing w:after="0" w:line="240" w:lineRule="auto"/>
        <w:ind w:left="426"/>
        <w:jc w:val="both"/>
        <w:rPr>
          <w:shd w:val="clear" w:color="auto" w:fill="C0C0C0"/>
        </w:rPr>
      </w:pPr>
      <w:r>
        <w:t xml:space="preserve">Předmětem této smlouvy je úprava podmínek, za kterých zhotovitel provede pro objednatele následující dílo: </w:t>
      </w:r>
      <w:r w:rsidRPr="005D46C5">
        <w:rPr>
          <w:color w:val="000000"/>
        </w:rPr>
        <w:t>restaurování předmětu restaurování</w:t>
      </w:r>
      <w:r>
        <w:rPr>
          <w:color w:val="000000"/>
        </w:rPr>
        <w:t xml:space="preserve"> za podmínek dle této smlouvy, a to včetně </w:t>
      </w:r>
      <w:r w:rsidR="00E779F9">
        <w:rPr>
          <w:color w:val="000000"/>
        </w:rPr>
        <w:t xml:space="preserve">čalounění látkou Talcy od firmy Konick, odstín 1520, dále </w:t>
      </w:r>
      <w:r>
        <w:rPr>
          <w:color w:val="000000"/>
        </w:rPr>
        <w:t>zajištění transportu předmětu restaurování při jeho převzetí a vrácení (dále jen „dílo“).</w:t>
      </w:r>
    </w:p>
    <w:p w14:paraId="1433B2D3" w14:textId="77777777" w:rsidR="008120EC" w:rsidRDefault="008120EC">
      <w:pPr>
        <w:pStyle w:val="Odstavecseseznamem1"/>
        <w:numPr>
          <w:ilvl w:val="0"/>
          <w:numId w:val="1"/>
        </w:numPr>
        <w:spacing w:after="0" w:line="240" w:lineRule="auto"/>
        <w:ind w:left="426"/>
        <w:jc w:val="both"/>
      </w:pPr>
      <w:r>
        <w:lastRenderedPageBreak/>
        <w:t>Zhotovitel se zavazuje na své náklady a na své nebezpečí provést dílo řádně, kvalitně a včas. Objednatel se zavazuje řádně zhotovené dílo převzít a včas zaplatit cenu sjednanou podle této smlouvy.</w:t>
      </w:r>
    </w:p>
    <w:p w14:paraId="1E60037A" w14:textId="77777777" w:rsidR="008120EC" w:rsidRDefault="008120EC">
      <w:pPr>
        <w:pStyle w:val="Odstavecseseznamem1"/>
        <w:numPr>
          <w:ilvl w:val="0"/>
          <w:numId w:val="1"/>
        </w:numPr>
        <w:spacing w:after="0" w:line="240" w:lineRule="auto"/>
        <w:ind w:left="426"/>
        <w:jc w:val="both"/>
      </w:pPr>
      <w:r>
        <w:t>Zhotovitel bere na vědomí, že předmět restaurování je chráněn dle zákona č. 20/1987 Sb., o státní památkové péči, ve znění pozdějších předpisů.</w:t>
      </w:r>
    </w:p>
    <w:p w14:paraId="647210CF" w14:textId="77777777" w:rsidR="008120EC" w:rsidRDefault="008120EC">
      <w:pPr>
        <w:pStyle w:val="Odstavecseseznamem1"/>
        <w:numPr>
          <w:ilvl w:val="0"/>
          <w:numId w:val="1"/>
        </w:numPr>
        <w:spacing w:after="0" w:line="240" w:lineRule="auto"/>
        <w:ind w:left="426"/>
        <w:jc w:val="both"/>
        <w:rPr>
          <w:shd w:val="clear" w:color="auto" w:fill="C0C0C0"/>
        </w:rPr>
      </w:pPr>
      <w:r>
        <w:t>Zhotovitel se zavazuje dílo provést:</w:t>
      </w:r>
    </w:p>
    <w:p w14:paraId="06FBC136" w14:textId="2F837311" w:rsidR="007D590F" w:rsidRDefault="008120EC" w:rsidP="003134BC">
      <w:pPr>
        <w:numPr>
          <w:ilvl w:val="0"/>
          <w:numId w:val="13"/>
        </w:numPr>
        <w:spacing w:after="0"/>
      </w:pPr>
      <w:r w:rsidRPr="007D590F">
        <w:t>dle restaurátorského</w:t>
      </w:r>
      <w:r w:rsidR="00CE30B9">
        <w:t xml:space="preserve"> průzkumu a</w:t>
      </w:r>
      <w:r w:rsidR="001B4993">
        <w:t xml:space="preserve"> záměru, </w:t>
      </w:r>
      <w:r w:rsidR="00CE30B9">
        <w:t xml:space="preserve">s.d., </w:t>
      </w:r>
      <w:r w:rsidRPr="007D590F">
        <w:t xml:space="preserve">zpracovaného </w:t>
      </w:r>
      <w:r w:rsidR="00D22887">
        <w:t>xxxxxxxxxxxxxxxxxxxx</w:t>
      </w:r>
    </w:p>
    <w:p w14:paraId="032FF4E9" w14:textId="140FC998" w:rsidR="007D590F" w:rsidRDefault="008120EC" w:rsidP="003134BC">
      <w:pPr>
        <w:numPr>
          <w:ilvl w:val="0"/>
          <w:numId w:val="13"/>
        </w:numPr>
        <w:spacing w:after="0"/>
      </w:pPr>
      <w:r w:rsidRPr="007D590F">
        <w:t xml:space="preserve">dle závazného stanoviska orgánu památkové péče </w:t>
      </w:r>
      <w:r w:rsidR="00CE30B9">
        <w:t xml:space="preserve">Městského úřadu v Šumperku, č.j. MUSP 111063/2020 </w:t>
      </w:r>
      <w:r w:rsidRPr="007D590F">
        <w:t xml:space="preserve">ze dne </w:t>
      </w:r>
      <w:r w:rsidR="00CE30B9">
        <w:t xml:space="preserve">26. 10. </w:t>
      </w:r>
      <w:r w:rsidR="00175934">
        <w:t>2020</w:t>
      </w:r>
    </w:p>
    <w:p w14:paraId="61D33C46" w14:textId="77777777" w:rsidR="007D590F" w:rsidRDefault="007D590F" w:rsidP="008A62CC">
      <w:pPr>
        <w:numPr>
          <w:ilvl w:val="0"/>
          <w:numId w:val="1"/>
        </w:numPr>
        <w:spacing w:line="240" w:lineRule="auto"/>
        <w:ind w:left="425" w:hanging="425"/>
        <w:contextualSpacing/>
      </w:pPr>
      <w:r w:rsidRPr="00A80C4D">
        <w:t>Zhotovitel prohlašuje, že převzal všechny dokumenty související s řádným provedením díla</w:t>
      </w:r>
      <w:r>
        <w:t>.</w:t>
      </w:r>
    </w:p>
    <w:p w14:paraId="7FBC3B05" w14:textId="08511427" w:rsidR="007D590F" w:rsidRDefault="008120EC" w:rsidP="008A62CC">
      <w:pPr>
        <w:numPr>
          <w:ilvl w:val="0"/>
          <w:numId w:val="1"/>
        </w:numPr>
        <w:spacing w:line="240" w:lineRule="auto"/>
        <w:ind w:left="425" w:hanging="425"/>
        <w:contextualSpacing/>
        <w:jc w:val="both"/>
      </w:pPr>
      <w:r>
        <w:t xml:space="preserve">Součástí díla je vyhotovení závěrečné restaurátorské zprávy v souladu s Metodickým listem Národního památkového ústavu č. 4/2006 ze dne 4. 9. 2006, se kterým je zhotovitel seznámen, což potvrzuje svým podpisem této smlouvy. Závěrečnou restaurátorskou zprávu zhotovitel předá objednateli při zpětném předání předmětu restaurování v listinné podobě </w:t>
      </w:r>
      <w:r w:rsidRPr="007D590F">
        <w:t xml:space="preserve">ve </w:t>
      </w:r>
      <w:r w:rsidR="0063692B">
        <w:t>třech</w:t>
      </w:r>
      <w:r w:rsidRPr="007D590F">
        <w:t xml:space="preserve"> vyhotoveních a na CD v jednom vyhotovení.</w:t>
      </w:r>
    </w:p>
    <w:p w14:paraId="73312DBE" w14:textId="0A26ABA9" w:rsidR="007D590F" w:rsidRPr="00BB50E1" w:rsidRDefault="008120EC" w:rsidP="00BB50E1">
      <w:pPr>
        <w:numPr>
          <w:ilvl w:val="0"/>
          <w:numId w:val="1"/>
        </w:numPr>
        <w:spacing w:line="240" w:lineRule="auto"/>
        <w:ind w:left="425" w:hanging="425"/>
        <w:contextualSpacing/>
        <w:jc w:val="both"/>
      </w:pPr>
      <w:r w:rsidRPr="00BB50E1">
        <w:t>Smluvní strany se dohodly, že dílo může provést ve smyslu § 2588 Občanského zákoníku pouze zhotovitel, protože provedení díla záleží na zvláštních osobních schopnostech zhotovitele, který je držitelem platného povolení k restaurování dle § 14a zákona č. 20/1987 Sb., o státní památkové péči, ve znění pozdějších předpisů.</w:t>
      </w:r>
      <w:r w:rsidR="00EC6F31" w:rsidRPr="00BB50E1">
        <w:t xml:space="preserve"> </w:t>
      </w:r>
      <w:r w:rsidR="00EC6F31">
        <w:t xml:space="preserve"> Restaurování dřevěných čá</w:t>
      </w:r>
      <w:r w:rsidR="00EC6F31">
        <w:rPr>
          <w:rStyle w:val="object"/>
        </w:rPr>
        <w:t>st</w:t>
      </w:r>
      <w:r w:rsidR="00BB50E1">
        <w:t xml:space="preserve">í bude provedeno panem </w:t>
      </w:r>
      <w:r w:rsidR="00D22887">
        <w:t>xxxxxxxxxxxxxxxx</w:t>
      </w:r>
      <w:r w:rsidR="00BB50E1">
        <w:t>, číslo restaurátorské licence 2486/95 ze dne 25. 3. 1996, restaurování čalounění bude provedeno panem Stanislavem Solárem,</w:t>
      </w:r>
      <w:r w:rsidR="00EC6F31">
        <w:t xml:space="preserve"> </w:t>
      </w:r>
      <w:r w:rsidR="00BB50E1" w:rsidRPr="003B1271">
        <w:t>číslo restaurátorské licence:</w:t>
      </w:r>
      <w:r w:rsidR="00BB50E1">
        <w:t xml:space="preserve"> 11277/2004 ze dne 10. 3. 2005</w:t>
      </w:r>
    </w:p>
    <w:p w14:paraId="40B4C6D6" w14:textId="77777777" w:rsidR="008120EC" w:rsidRDefault="008120EC" w:rsidP="008A62CC">
      <w:pPr>
        <w:numPr>
          <w:ilvl w:val="0"/>
          <w:numId w:val="1"/>
        </w:numPr>
        <w:spacing w:line="240" w:lineRule="auto"/>
        <w:ind w:left="425" w:hanging="425"/>
        <w:contextualSpacing/>
        <w:jc w:val="both"/>
      </w:pPr>
      <w:r w:rsidRPr="007D590F">
        <w:rPr>
          <w:color w:val="000000"/>
        </w:rPr>
        <w:t>Je</w:t>
      </w:r>
      <w:r>
        <w:t>-li dílo či jeho část autorským dílem ve smyslu autorského zákona, poskytuje zhotovitel objednateli výhradní licenci, ke všem způsobům užití v neomezeném rozsahu, bez místního a časového omezení, s právem objednatele poskytnout tyto práva získaná touto smlouvou třetím osobám, a to i opakovaně, a s právem zhotovitele s užitím autorského díla pro svou profesionální potřebu. Objednatel i zhotovitel prohlašují, že odměna za licenci je již obsažena v ceně díla. Objednatel není povinen licenci využít. Objednatel je oprávněn upravit či měnit dílo nebo jeho část takovým způsobem, který nesníží jeho hodnotu. V případě zhotovení části autorského díla třetí osobou je zhotovitel povinen zajistit pro objednatele licenci ke všem autorským dílům takto vzniklým, a to ve stejném rozsahu, v jakém zhotovitel poskytuje objednateli licenci dle smlouvy.</w:t>
      </w:r>
    </w:p>
    <w:p w14:paraId="723CE079" w14:textId="77777777" w:rsidR="008120EC" w:rsidRDefault="008120EC">
      <w:pPr>
        <w:pStyle w:val="Odstavecseseznamem1"/>
        <w:spacing w:after="0" w:line="240" w:lineRule="auto"/>
        <w:ind w:left="426"/>
        <w:jc w:val="both"/>
      </w:pPr>
    </w:p>
    <w:p w14:paraId="247C6EE8" w14:textId="77777777" w:rsidR="00E64CC0" w:rsidRDefault="00E64CC0">
      <w:pPr>
        <w:shd w:val="clear" w:color="auto" w:fill="FFFFFF"/>
        <w:spacing w:after="0" w:line="240" w:lineRule="auto"/>
        <w:contextualSpacing/>
        <w:jc w:val="center"/>
        <w:rPr>
          <w:b/>
          <w:bCs/>
          <w:color w:val="000000"/>
        </w:rPr>
      </w:pPr>
    </w:p>
    <w:p w14:paraId="54B771F4" w14:textId="77777777" w:rsidR="008120EC" w:rsidRDefault="008120EC">
      <w:pPr>
        <w:shd w:val="clear" w:color="auto" w:fill="FFFFFF"/>
        <w:spacing w:after="0" w:line="240" w:lineRule="auto"/>
        <w:contextualSpacing/>
        <w:jc w:val="center"/>
        <w:rPr>
          <w:color w:val="000000"/>
        </w:rPr>
      </w:pPr>
      <w:r>
        <w:rPr>
          <w:b/>
          <w:bCs/>
          <w:color w:val="000000"/>
        </w:rPr>
        <w:t>II. Cena d</w:t>
      </w:r>
      <w:r>
        <w:rPr>
          <w:rFonts w:eastAsia="Times New Roman"/>
          <w:b/>
          <w:bCs/>
          <w:color w:val="000000"/>
        </w:rPr>
        <w:t>íla, způsob platby</w:t>
      </w:r>
    </w:p>
    <w:p w14:paraId="604AF535" w14:textId="5C29DD4A" w:rsidR="00641D5B" w:rsidRPr="00641D5B" w:rsidRDefault="008120EC" w:rsidP="00641D5B">
      <w:pPr>
        <w:pStyle w:val="Bezmezer"/>
        <w:numPr>
          <w:ilvl w:val="3"/>
          <w:numId w:val="1"/>
        </w:numPr>
        <w:ind w:left="426" w:hanging="426"/>
        <w:jc w:val="both"/>
      </w:pPr>
      <w:r w:rsidRPr="00641D5B">
        <w:t xml:space="preserve">Smluvní strany se dohodly, že cena za provedení díla </w:t>
      </w:r>
      <w:r w:rsidR="008E565D" w:rsidRPr="00641D5B">
        <w:t>dle této smlouvy činí celkem</w:t>
      </w:r>
      <w:r w:rsidR="00641D5B" w:rsidRPr="00641D5B">
        <w:t xml:space="preserve"> b</w:t>
      </w:r>
      <w:r w:rsidR="001B4993" w:rsidRPr="00641D5B">
        <w:t xml:space="preserve">ez </w:t>
      </w:r>
      <w:r w:rsidR="00046B37">
        <w:t xml:space="preserve">DPH 79 600,- Kč, slovy: </w:t>
      </w:r>
      <w:r w:rsidR="00046B37" w:rsidRPr="00EC6F31">
        <w:t>s</w:t>
      </w:r>
      <w:r w:rsidR="00641D5B" w:rsidRPr="00EC6F31">
        <w:t>edmdesát</w:t>
      </w:r>
      <w:r w:rsidR="00046B37" w:rsidRPr="00EC6F31">
        <w:t xml:space="preserve"> </w:t>
      </w:r>
      <w:r w:rsidR="00641D5B" w:rsidRPr="00EC6F31">
        <w:t>devět</w:t>
      </w:r>
      <w:r w:rsidR="00046B37" w:rsidRPr="00EC6F31">
        <w:t xml:space="preserve"> tisíc šest s</w:t>
      </w:r>
      <w:r w:rsidR="00641D5B" w:rsidRPr="00EC6F31">
        <w:t>et</w:t>
      </w:r>
      <w:r w:rsidR="00641D5B" w:rsidRPr="00641D5B">
        <w:t xml:space="preserve"> korun českých bez DPH. </w:t>
      </w:r>
    </w:p>
    <w:p w14:paraId="0120B5D9" w14:textId="18020675" w:rsidR="00641D5B" w:rsidRPr="00EC6F31" w:rsidRDefault="00641D5B" w:rsidP="00051448">
      <w:pPr>
        <w:pStyle w:val="Bezmezer"/>
        <w:numPr>
          <w:ilvl w:val="3"/>
          <w:numId w:val="1"/>
        </w:numPr>
        <w:ind w:left="426" w:hanging="426"/>
        <w:jc w:val="both"/>
      </w:pPr>
      <w:r w:rsidRPr="00EC6F31">
        <w:rPr>
          <w:rFonts w:eastAsia="Times New Roman"/>
          <w:bCs/>
          <w:color w:val="000000"/>
        </w:rPr>
        <w:t xml:space="preserve">Strany se dohodly, že cena za provedení díla s DPH </w:t>
      </w:r>
      <w:r w:rsidR="00046B37" w:rsidRPr="00EC6F31">
        <w:rPr>
          <w:rFonts w:eastAsia="Times New Roman"/>
          <w:bCs/>
          <w:color w:val="000000"/>
        </w:rPr>
        <w:t xml:space="preserve">ve výši </w:t>
      </w:r>
      <w:r w:rsidRPr="00EC6F31">
        <w:rPr>
          <w:rFonts w:eastAsia="Times New Roman"/>
          <w:bCs/>
          <w:color w:val="000000"/>
        </w:rPr>
        <w:t>15% dle této Smlouvy č</w:t>
      </w:r>
      <w:r w:rsidR="00046B37" w:rsidRPr="00EC6F31">
        <w:rPr>
          <w:rFonts w:eastAsia="Times New Roman"/>
          <w:bCs/>
          <w:color w:val="000000"/>
        </w:rPr>
        <w:t>iní celkem 91 540,- Kč, slovy: d</w:t>
      </w:r>
      <w:r w:rsidRPr="00EC6F31">
        <w:rPr>
          <w:rFonts w:eastAsia="Times New Roman"/>
          <w:bCs/>
          <w:color w:val="000000"/>
        </w:rPr>
        <w:t>evadesát</w:t>
      </w:r>
      <w:r w:rsidR="00046B37" w:rsidRPr="00EC6F31">
        <w:rPr>
          <w:rFonts w:eastAsia="Times New Roman"/>
          <w:bCs/>
          <w:color w:val="000000"/>
        </w:rPr>
        <w:t xml:space="preserve"> </w:t>
      </w:r>
      <w:r w:rsidRPr="00EC6F31">
        <w:rPr>
          <w:rFonts w:eastAsia="Times New Roman"/>
          <w:bCs/>
          <w:color w:val="000000"/>
        </w:rPr>
        <w:t>jedna</w:t>
      </w:r>
      <w:r w:rsidR="00046B37" w:rsidRPr="00EC6F31">
        <w:rPr>
          <w:rFonts w:eastAsia="Times New Roman"/>
          <w:bCs/>
          <w:color w:val="000000"/>
        </w:rPr>
        <w:t xml:space="preserve"> </w:t>
      </w:r>
      <w:r w:rsidRPr="00EC6F31">
        <w:rPr>
          <w:rFonts w:eastAsia="Times New Roman"/>
          <w:bCs/>
          <w:color w:val="000000"/>
        </w:rPr>
        <w:t>tisíc</w:t>
      </w:r>
      <w:r w:rsidR="00046B37" w:rsidRPr="00EC6F31">
        <w:rPr>
          <w:rFonts w:eastAsia="Times New Roman"/>
          <w:bCs/>
          <w:color w:val="000000"/>
        </w:rPr>
        <w:t xml:space="preserve"> </w:t>
      </w:r>
      <w:r w:rsidRPr="00EC6F31">
        <w:rPr>
          <w:rFonts w:eastAsia="Times New Roman"/>
          <w:bCs/>
          <w:color w:val="000000"/>
        </w:rPr>
        <w:t>pět</w:t>
      </w:r>
      <w:r w:rsidR="00046B37" w:rsidRPr="00EC6F31">
        <w:rPr>
          <w:rFonts w:eastAsia="Times New Roman"/>
          <w:bCs/>
          <w:color w:val="000000"/>
        </w:rPr>
        <w:t xml:space="preserve"> </w:t>
      </w:r>
      <w:r w:rsidRPr="00EC6F31">
        <w:rPr>
          <w:rFonts w:eastAsia="Times New Roman"/>
          <w:bCs/>
          <w:color w:val="000000"/>
        </w:rPr>
        <w:t>set</w:t>
      </w:r>
      <w:r w:rsidR="00046B37" w:rsidRPr="00EC6F31">
        <w:rPr>
          <w:rFonts w:eastAsia="Times New Roman"/>
          <w:bCs/>
          <w:color w:val="000000"/>
        </w:rPr>
        <w:t xml:space="preserve"> </w:t>
      </w:r>
      <w:r w:rsidRPr="00EC6F31">
        <w:rPr>
          <w:rFonts w:eastAsia="Times New Roman"/>
          <w:bCs/>
          <w:color w:val="000000"/>
        </w:rPr>
        <w:t>čtyřicet korun českých</w:t>
      </w:r>
      <w:r w:rsidR="00046B37" w:rsidRPr="00EC6F31">
        <w:rPr>
          <w:rFonts w:eastAsia="Times New Roman"/>
          <w:bCs/>
          <w:color w:val="000000"/>
        </w:rPr>
        <w:t>.</w:t>
      </w:r>
    </w:p>
    <w:p w14:paraId="13071E13" w14:textId="08F12C80" w:rsidR="00C97787" w:rsidRPr="005D44C6" w:rsidRDefault="0063692B" w:rsidP="00641D5B">
      <w:pPr>
        <w:pStyle w:val="Bezmezer"/>
        <w:ind w:left="426"/>
        <w:jc w:val="both"/>
      </w:pPr>
      <w:r w:rsidRPr="005D44C6">
        <w:rPr>
          <w:rFonts w:eastAsia="Times New Roman"/>
          <w:bCs/>
          <w:color w:val="000000"/>
        </w:rPr>
        <w:t>C</w:t>
      </w:r>
      <w:r w:rsidR="00C97787" w:rsidRPr="005D44C6">
        <w:rPr>
          <w:rFonts w:eastAsia="Times New Roman"/>
          <w:bCs/>
          <w:color w:val="000000"/>
        </w:rPr>
        <w:t>e</w:t>
      </w:r>
      <w:r w:rsidR="00B21A77">
        <w:rPr>
          <w:rFonts w:eastAsia="Times New Roman"/>
          <w:bCs/>
          <w:color w:val="000000"/>
        </w:rPr>
        <w:t>nov</w:t>
      </w:r>
      <w:r w:rsidR="00641D5B">
        <w:rPr>
          <w:rFonts w:eastAsia="Times New Roman"/>
          <w:bCs/>
          <w:color w:val="000000"/>
        </w:rPr>
        <w:t xml:space="preserve">á nabídka zhotovitele ze dne 6. 1. 2021 </w:t>
      </w:r>
      <w:r w:rsidR="00C97787" w:rsidRPr="005D44C6">
        <w:rPr>
          <w:rFonts w:eastAsia="Times New Roman"/>
          <w:bCs/>
          <w:color w:val="000000"/>
        </w:rPr>
        <w:t xml:space="preserve">tvoří přílohu č. 1 této smlouvy. </w:t>
      </w:r>
    </w:p>
    <w:p w14:paraId="13197BBF" w14:textId="416A963F" w:rsidR="002840A7" w:rsidRPr="002840A7" w:rsidRDefault="008120EC" w:rsidP="00051448">
      <w:pPr>
        <w:pStyle w:val="Bezmezer"/>
        <w:numPr>
          <w:ilvl w:val="3"/>
          <w:numId w:val="1"/>
        </w:numPr>
        <w:ind w:left="426" w:hanging="426"/>
        <w:jc w:val="both"/>
      </w:pPr>
      <w:r w:rsidRPr="00C97787">
        <w:rPr>
          <w:color w:val="000000"/>
        </w:rPr>
        <w:t>Cena uveden</w:t>
      </w:r>
      <w:r w:rsidRPr="00C97787">
        <w:rPr>
          <w:rFonts w:eastAsia="Times New Roman"/>
          <w:color w:val="000000"/>
        </w:rPr>
        <w:t xml:space="preserve">á v odst. 1 tohoto článku je pevná a nepřekročitelná a zahrnuje veškeré činnosti a náklady zhotovitele na zhotovení díla dle této smlouvy, tedy vlastní dílo, fotodokumentaci, náklady spojené </w:t>
      </w:r>
      <w:r w:rsidR="00051448">
        <w:rPr>
          <w:rFonts w:eastAsia="Times New Roman"/>
          <w:color w:val="000000"/>
        </w:rPr>
        <w:br/>
      </w:r>
      <w:r w:rsidRPr="00C97787">
        <w:rPr>
          <w:rFonts w:eastAsia="Times New Roman"/>
          <w:color w:val="000000"/>
        </w:rPr>
        <w:t>s dopravou a další náklady, vztahující se k předmětu této smlouvy.</w:t>
      </w:r>
    </w:p>
    <w:p w14:paraId="53AD14BE" w14:textId="77777777" w:rsidR="002840A7" w:rsidRPr="002840A7" w:rsidRDefault="008120EC" w:rsidP="00051448">
      <w:pPr>
        <w:pStyle w:val="Bezmezer"/>
        <w:numPr>
          <w:ilvl w:val="3"/>
          <w:numId w:val="1"/>
        </w:numPr>
        <w:ind w:left="426" w:hanging="426"/>
        <w:jc w:val="both"/>
      </w:pPr>
      <w:r w:rsidRPr="002840A7">
        <w:rPr>
          <w:color w:val="000000"/>
        </w:rPr>
        <w:t>Objednatel je povinen zaplatit zhotoviteli cenu sjednanou v t</w:t>
      </w:r>
      <w:r w:rsidRPr="002840A7">
        <w:rPr>
          <w:rFonts w:eastAsia="Times New Roman"/>
          <w:color w:val="000000"/>
        </w:rPr>
        <w:t>éto smlouvě za řádně a včas provedené dílo bez vad a nedodělků. Objednatel neposkytuje žádné zálohy.</w:t>
      </w:r>
    </w:p>
    <w:p w14:paraId="3201AC5E" w14:textId="6B2609F5" w:rsidR="002840A7" w:rsidRPr="002840A7" w:rsidRDefault="008120EC" w:rsidP="00051448">
      <w:pPr>
        <w:pStyle w:val="Bezmezer"/>
        <w:numPr>
          <w:ilvl w:val="3"/>
          <w:numId w:val="1"/>
        </w:numPr>
        <w:ind w:left="426" w:hanging="426"/>
        <w:jc w:val="both"/>
      </w:pPr>
      <w:r w:rsidRPr="008A62CC">
        <w:rPr>
          <w:color w:val="000000"/>
        </w:rPr>
        <w:t>Zhotovitel je opr</w:t>
      </w:r>
      <w:r w:rsidRPr="008A62CC">
        <w:rPr>
          <w:rFonts w:eastAsia="Times New Roman"/>
          <w:color w:val="000000"/>
        </w:rPr>
        <w:t xml:space="preserve">ávněn fakturovat cenu za provedení díla daňovým dokladem – fakturou, po řádném předání díla bez vad a nedodělků ve smyslu čl. </w:t>
      </w:r>
      <w:r w:rsidRPr="008A62CC">
        <w:rPr>
          <w:rFonts w:eastAsia="Times New Roman"/>
          <w:color w:val="000000"/>
          <w:lang w:val="en-GB"/>
        </w:rPr>
        <w:t xml:space="preserve">III. </w:t>
      </w:r>
      <w:r w:rsidRPr="008A62CC">
        <w:rPr>
          <w:rFonts w:eastAsia="Times New Roman"/>
          <w:color w:val="000000"/>
        </w:rPr>
        <w:t>této smlouvy.</w:t>
      </w:r>
      <w:r w:rsidR="00175934">
        <w:rPr>
          <w:rFonts w:eastAsia="Times New Roman"/>
          <w:color w:val="000000"/>
        </w:rPr>
        <w:t xml:space="preserve"> </w:t>
      </w:r>
      <w:r w:rsidR="00175934" w:rsidRPr="00A341CB">
        <w:t>Smluvní strany se dohodly na možnosti částečné fakturace, a to vždy po ukončení restaurování části díla</w:t>
      </w:r>
      <w:r w:rsidR="00175934">
        <w:t xml:space="preserve"> dle cenové nabídky zhotovitele, která je přílohou této smlouvy.</w:t>
      </w:r>
      <w:r w:rsidR="00175934" w:rsidRPr="00A341CB">
        <w:t xml:space="preserve"> Zhotovitel je oprávněn předat bez vad a nedodělků část hotového díla (předmět restaurování) </w:t>
      </w:r>
      <w:r w:rsidR="00051448">
        <w:br/>
      </w:r>
      <w:r w:rsidR="00175934" w:rsidRPr="00A341CB">
        <w:t>a vystavit fakturu na dílčí plnění. Předávací protokol potvrzený objednatelem bude přílohou takto vystavené faktury</w:t>
      </w:r>
      <w:r w:rsidR="00175934">
        <w:t>.</w:t>
      </w:r>
    </w:p>
    <w:p w14:paraId="053E68D8" w14:textId="1CC43006" w:rsidR="002840A7" w:rsidRPr="002840A7" w:rsidRDefault="008120EC" w:rsidP="00051448">
      <w:pPr>
        <w:pStyle w:val="Bezmezer"/>
        <w:numPr>
          <w:ilvl w:val="3"/>
          <w:numId w:val="1"/>
        </w:numPr>
        <w:tabs>
          <w:tab w:val="clear" w:pos="0"/>
          <w:tab w:val="num" w:pos="-218"/>
        </w:tabs>
        <w:ind w:left="426" w:hanging="426"/>
        <w:jc w:val="both"/>
      </w:pPr>
      <w:r w:rsidRPr="002840A7">
        <w:rPr>
          <w:color w:val="000000"/>
        </w:rPr>
        <w:t>Lh</w:t>
      </w:r>
      <w:r w:rsidRPr="002840A7">
        <w:rPr>
          <w:rFonts w:eastAsia="Times New Roman"/>
          <w:color w:val="000000"/>
        </w:rPr>
        <w:t xml:space="preserve">ůta splatnosti daňového dokladu – faktury, </w:t>
      </w:r>
      <w:r w:rsidRPr="002840A7">
        <w:rPr>
          <w:rFonts w:eastAsia="Times New Roman"/>
          <w:bCs/>
          <w:color w:val="000000"/>
        </w:rPr>
        <w:t>je 21 dní</w:t>
      </w:r>
      <w:r w:rsidRPr="002840A7">
        <w:rPr>
          <w:rFonts w:eastAsia="Times New Roman"/>
          <w:b/>
          <w:bCs/>
          <w:color w:val="000000"/>
        </w:rPr>
        <w:t xml:space="preserve"> </w:t>
      </w:r>
      <w:r w:rsidRPr="002840A7">
        <w:rPr>
          <w:rFonts w:eastAsia="Times New Roman"/>
          <w:color w:val="000000"/>
        </w:rPr>
        <w:t xml:space="preserve">ode </w:t>
      </w:r>
      <w:r w:rsidR="00282C3F">
        <w:rPr>
          <w:rFonts w:eastAsia="Times New Roman"/>
          <w:color w:val="000000"/>
        </w:rPr>
        <w:t>dne jejího doručení objednateli</w:t>
      </w:r>
      <w:r w:rsidR="00282C3F" w:rsidRPr="00282C3F">
        <w:rPr>
          <w:rFonts w:eastAsia="Times New Roman"/>
          <w:color w:val="000000"/>
        </w:rPr>
        <w:t xml:space="preserve"> </w:t>
      </w:r>
      <w:r w:rsidR="00282C3F">
        <w:rPr>
          <w:rFonts w:eastAsia="Times New Roman"/>
          <w:color w:val="000000"/>
        </w:rPr>
        <w:t xml:space="preserve">na adresu Národní památkový ústav, Územní památková správa, Sněmovní nám. 1, 767 01 Kroměříž nebo na e-mailovou adresu </w:t>
      </w:r>
      <w:r w:rsidR="00D22887">
        <w:t>xxxxxxxxxxxxxxxxxxxx</w:t>
      </w:r>
      <w:r w:rsidR="00282C3F">
        <w:rPr>
          <w:rFonts w:eastAsia="Times New Roman"/>
          <w:color w:val="000000"/>
        </w:rPr>
        <w:t xml:space="preserve"> </w:t>
      </w:r>
    </w:p>
    <w:p w14:paraId="4648E003" w14:textId="66EEDD86" w:rsidR="002840A7" w:rsidRPr="00B21A77" w:rsidRDefault="008120EC" w:rsidP="00051448">
      <w:pPr>
        <w:pStyle w:val="Bezmezer"/>
        <w:numPr>
          <w:ilvl w:val="3"/>
          <w:numId w:val="1"/>
        </w:numPr>
        <w:ind w:left="426" w:hanging="426"/>
        <w:jc w:val="both"/>
      </w:pPr>
      <w:r w:rsidRPr="002840A7">
        <w:rPr>
          <w:color w:val="000000"/>
        </w:rPr>
        <w:lastRenderedPageBreak/>
        <w:t>Da</w:t>
      </w:r>
      <w:r w:rsidRPr="002840A7">
        <w:rPr>
          <w:rFonts w:eastAsia="Times New Roman"/>
          <w:color w:val="000000"/>
        </w:rPr>
        <w:t>ňový doklad musí obsahovat všechny náležitosti řádného účetního a daňového dokladu dle příslušných právních předpisů, zejména zákona č. 235/2004 Sb., o dani z přidané hodnoty, ve znění pozdějších předpisů, dále musí splňovat smlouvou stanovené náležitosti, jinak je objednatel oprávněn jej do data splatnosti vrátit a zhotovitel je poté povinen vystavit nový doklad s novým termínem splatnosti. V takovém případě není objednatel v prodlení s úhradou.</w:t>
      </w:r>
    </w:p>
    <w:p w14:paraId="74B54288" w14:textId="77777777" w:rsidR="00B21A77" w:rsidRPr="002840A7" w:rsidRDefault="00B21A77" w:rsidP="00B21A77">
      <w:pPr>
        <w:pStyle w:val="Bezmezer"/>
        <w:ind w:left="426"/>
        <w:jc w:val="both"/>
      </w:pPr>
    </w:p>
    <w:p w14:paraId="74C6C01C" w14:textId="77777777" w:rsidR="008120EC" w:rsidRPr="002840A7" w:rsidRDefault="008120EC" w:rsidP="002840A7">
      <w:pPr>
        <w:pStyle w:val="Bezmezer"/>
        <w:numPr>
          <w:ilvl w:val="3"/>
          <w:numId w:val="1"/>
        </w:numPr>
        <w:ind w:left="426" w:hanging="426"/>
      </w:pPr>
      <w:r w:rsidRPr="002840A7">
        <w:rPr>
          <w:b/>
          <w:bCs/>
          <w:color w:val="000000"/>
        </w:rPr>
        <w:t>Faktura</w:t>
      </w:r>
      <w:r w:rsidRPr="002840A7">
        <w:rPr>
          <w:rFonts w:eastAsia="Times New Roman"/>
          <w:b/>
          <w:bCs/>
          <w:color w:val="000000"/>
        </w:rPr>
        <w:t>ční adresa objednatele:</w:t>
      </w:r>
    </w:p>
    <w:p w14:paraId="076E5ECD" w14:textId="10F3A554" w:rsidR="008E565D" w:rsidRPr="004C129A" w:rsidRDefault="008120EC" w:rsidP="004C129A">
      <w:pPr>
        <w:pStyle w:val="Odstavecseseznamem1"/>
        <w:shd w:val="clear" w:color="auto" w:fill="FFFFFF"/>
        <w:spacing w:after="0" w:line="240" w:lineRule="auto"/>
        <w:ind w:left="426"/>
        <w:jc w:val="both"/>
        <w:rPr>
          <w:rFonts w:eastAsia="Times New Roman"/>
          <w:color w:val="000000"/>
        </w:rPr>
      </w:pPr>
      <w:r>
        <w:rPr>
          <w:color w:val="000000"/>
        </w:rPr>
        <w:t>N</w:t>
      </w:r>
      <w:r>
        <w:rPr>
          <w:rFonts w:eastAsia="Times New Roman"/>
          <w:color w:val="000000"/>
        </w:rPr>
        <w:t>árodní památkový ústav Praha 1 - Malá Strana, Valdštejnské nám.</w:t>
      </w:r>
      <w:r w:rsidR="00175934">
        <w:rPr>
          <w:rFonts w:eastAsia="Times New Roman"/>
          <w:color w:val="000000"/>
        </w:rPr>
        <w:t xml:space="preserve"> </w:t>
      </w:r>
      <w:r>
        <w:rPr>
          <w:rFonts w:eastAsia="Times New Roman"/>
          <w:color w:val="000000"/>
        </w:rPr>
        <w:t>3, PSČ 118 01</w:t>
      </w:r>
    </w:p>
    <w:p w14:paraId="2579EDE7" w14:textId="77777777" w:rsidR="008120EC" w:rsidRDefault="008120EC">
      <w:pPr>
        <w:pStyle w:val="Odstavecseseznamem1"/>
        <w:shd w:val="clear" w:color="auto" w:fill="FFFFFF"/>
        <w:spacing w:after="0" w:line="240" w:lineRule="auto"/>
        <w:ind w:left="426"/>
        <w:jc w:val="both"/>
        <w:rPr>
          <w:color w:val="000000"/>
        </w:rPr>
      </w:pPr>
      <w:r>
        <w:rPr>
          <w:b/>
          <w:bCs/>
          <w:color w:val="000000"/>
        </w:rPr>
        <w:t>Kone</w:t>
      </w:r>
      <w:r>
        <w:rPr>
          <w:rFonts w:eastAsia="Times New Roman"/>
          <w:b/>
          <w:bCs/>
          <w:color w:val="000000"/>
        </w:rPr>
        <w:t>čný příjemce</w:t>
      </w:r>
    </w:p>
    <w:p w14:paraId="51A87FE6" w14:textId="24704D6E" w:rsidR="00282C3F" w:rsidRDefault="008120EC" w:rsidP="00282C3F">
      <w:pPr>
        <w:pStyle w:val="Odstavecseseznamem1"/>
        <w:shd w:val="clear" w:color="auto" w:fill="FFFFFF"/>
        <w:spacing w:after="0" w:line="240" w:lineRule="auto"/>
        <w:ind w:left="426"/>
        <w:jc w:val="both"/>
        <w:rPr>
          <w:rFonts w:eastAsia="Times New Roman"/>
          <w:b/>
          <w:color w:val="000000"/>
        </w:rPr>
      </w:pPr>
      <w:r w:rsidRPr="00F874DB">
        <w:rPr>
          <w:b/>
          <w:color w:val="000000"/>
        </w:rPr>
        <w:t>N</w:t>
      </w:r>
      <w:r w:rsidRPr="00F874DB">
        <w:rPr>
          <w:rFonts w:eastAsia="Times New Roman"/>
          <w:b/>
          <w:color w:val="000000"/>
        </w:rPr>
        <w:t xml:space="preserve">árodní památkový </w:t>
      </w:r>
      <w:r w:rsidR="00AE0BB0" w:rsidRPr="00F874DB">
        <w:rPr>
          <w:rFonts w:eastAsia="Times New Roman"/>
          <w:b/>
          <w:color w:val="000000"/>
        </w:rPr>
        <w:t>ústav, územní památková správa v Kroměříži, Sněmovní náměstí 1, 767 01 Kroměříž.</w:t>
      </w:r>
    </w:p>
    <w:p w14:paraId="0357291D" w14:textId="77777777" w:rsidR="004C129A" w:rsidRDefault="004C129A" w:rsidP="00282C3F">
      <w:pPr>
        <w:pStyle w:val="Odstavecseseznamem1"/>
        <w:shd w:val="clear" w:color="auto" w:fill="FFFFFF"/>
        <w:spacing w:after="0" w:line="240" w:lineRule="auto"/>
        <w:ind w:left="426"/>
        <w:jc w:val="both"/>
        <w:rPr>
          <w:rFonts w:eastAsia="Times New Roman"/>
          <w:b/>
          <w:color w:val="000000"/>
        </w:rPr>
      </w:pPr>
    </w:p>
    <w:p w14:paraId="483F713F" w14:textId="77777777" w:rsidR="00282C3F" w:rsidRPr="00655F8D" w:rsidRDefault="00282C3F" w:rsidP="00282C3F">
      <w:pPr>
        <w:pStyle w:val="Odstavecseseznamem1"/>
        <w:numPr>
          <w:ilvl w:val="3"/>
          <w:numId w:val="1"/>
        </w:numPr>
        <w:shd w:val="clear" w:color="auto" w:fill="FFFFFF"/>
        <w:spacing w:after="0" w:line="240" w:lineRule="auto"/>
        <w:ind w:left="426" w:hanging="426"/>
        <w:jc w:val="both"/>
        <w:rPr>
          <w:color w:val="000000"/>
        </w:rPr>
      </w:pPr>
      <w:r w:rsidRPr="00655F8D">
        <w:rPr>
          <w:color w:val="000000"/>
        </w:rPr>
        <w:t>Zhotovitel prohla</w:t>
      </w:r>
      <w:r w:rsidRPr="00655F8D">
        <w:rPr>
          <w:rFonts w:eastAsia="Times New Roman"/>
          <w:color w:val="000000"/>
        </w:rPr>
        <w:t>šuje, že ke dni podpisu smlouvy není nespolehlivým plátcem DPH dle § 106 zákona č. 235/2004 Sb., o dani z přidané hodnoty, v platném znění, a není veden v registru nespolehlivých plátců DPH. Zhotovitel se dále zavazuje uvádět pro účely bezhotovostního převodu pouze účet či účty, které jsou správcem daně zveřejněny způsobem umožňujícím dálkový přístup dle zákona č. 235/2004 Sb., o dani z přidané hodnoty, v platném znění. V případě, že se zhotovitel stane nespolehlivým plátcem DPH, je povinen tuto skutečnost oznámit objednateli nejpozději do 5 pracovních dnů ode dne, kdy tato skutečnost nastala, přičemž oznámením se rozumí den, kdy objednatel předmětnou informaci prokazatelně obdržel. Zhotovitel dále souhlasí s tím, aby objednatel provedl zajišťovací úhradu DPH přímo na účet příslušného finančního úřadu, jestliže zhotovitel bude ke dni uskutečnění zdanitelného plnění veden v registru nespolehlivých plátců DPH.</w:t>
      </w:r>
    </w:p>
    <w:p w14:paraId="44E85DCC" w14:textId="77777777" w:rsidR="00282C3F" w:rsidRPr="00F874DB" w:rsidRDefault="00282C3F" w:rsidP="00C97787">
      <w:pPr>
        <w:pStyle w:val="Odstavecseseznamem1"/>
        <w:shd w:val="clear" w:color="auto" w:fill="FFFFFF"/>
        <w:spacing w:after="0" w:line="240" w:lineRule="auto"/>
        <w:ind w:left="426"/>
        <w:jc w:val="both"/>
        <w:rPr>
          <w:rFonts w:eastAsia="Times New Roman"/>
          <w:b/>
          <w:color w:val="000000"/>
        </w:rPr>
      </w:pPr>
    </w:p>
    <w:p w14:paraId="44B3A2A8" w14:textId="44CF001E" w:rsidR="00C97787" w:rsidRDefault="00C97787" w:rsidP="008E565D">
      <w:pPr>
        <w:pStyle w:val="Odstavecseseznamem1"/>
        <w:shd w:val="clear" w:color="auto" w:fill="FFFFFF"/>
        <w:spacing w:after="0" w:line="240" w:lineRule="auto"/>
        <w:ind w:left="0"/>
        <w:jc w:val="both"/>
        <w:rPr>
          <w:color w:val="000000"/>
        </w:rPr>
      </w:pPr>
    </w:p>
    <w:p w14:paraId="3A73E883" w14:textId="77777777" w:rsidR="008120EC" w:rsidRDefault="008120EC">
      <w:pPr>
        <w:shd w:val="clear" w:color="auto" w:fill="FFFFFF"/>
        <w:spacing w:after="0" w:line="240" w:lineRule="auto"/>
        <w:contextualSpacing/>
        <w:rPr>
          <w:b/>
          <w:bCs/>
          <w:color w:val="000000"/>
        </w:rPr>
      </w:pPr>
    </w:p>
    <w:p w14:paraId="0BABCF7F" w14:textId="77777777" w:rsidR="008120EC" w:rsidRDefault="008120EC">
      <w:pPr>
        <w:shd w:val="clear" w:color="auto" w:fill="FFFFFF"/>
        <w:spacing w:after="0" w:line="240" w:lineRule="auto"/>
        <w:contextualSpacing/>
        <w:jc w:val="center"/>
        <w:rPr>
          <w:color w:val="000000"/>
        </w:rPr>
      </w:pPr>
      <w:r>
        <w:rPr>
          <w:b/>
          <w:bCs/>
          <w:color w:val="000000"/>
        </w:rPr>
        <w:t>III. Zp</w:t>
      </w:r>
      <w:r>
        <w:rPr>
          <w:rFonts w:eastAsia="Times New Roman"/>
          <w:b/>
          <w:bCs/>
          <w:color w:val="000000"/>
        </w:rPr>
        <w:t>ůsob předání, převzetí díla a doba provádění díla</w:t>
      </w:r>
    </w:p>
    <w:p w14:paraId="5943EFCF" w14:textId="36031EA8" w:rsidR="00AE0BB0" w:rsidRPr="00AE0BB0" w:rsidRDefault="008120EC" w:rsidP="00AE0BB0">
      <w:pPr>
        <w:pStyle w:val="Odstavecseseznamem1"/>
        <w:numPr>
          <w:ilvl w:val="0"/>
          <w:numId w:val="4"/>
        </w:numPr>
        <w:shd w:val="clear" w:color="auto" w:fill="FFFFFF"/>
        <w:spacing w:after="0" w:line="240" w:lineRule="auto"/>
        <w:ind w:left="426"/>
        <w:jc w:val="both"/>
        <w:rPr>
          <w:b/>
          <w:bCs/>
          <w:color w:val="000000"/>
        </w:rPr>
      </w:pPr>
      <w:r>
        <w:rPr>
          <w:color w:val="000000"/>
        </w:rPr>
        <w:t>Zhotovitel je povinen zajistit na vlastn</w:t>
      </w:r>
      <w:r>
        <w:rPr>
          <w:rFonts w:eastAsia="Times New Roman"/>
          <w:color w:val="000000"/>
        </w:rPr>
        <w:t>í náklady převoz předmětu restaurování na místo provádění díla a po řádném provedení díla zajistit zpět</w:t>
      </w:r>
      <w:r w:rsidR="00AE0BB0">
        <w:rPr>
          <w:rFonts w:eastAsia="Times New Roman"/>
          <w:color w:val="000000"/>
        </w:rPr>
        <w:t xml:space="preserve">ný převoz předmětu restaurování na </w:t>
      </w:r>
      <w:r w:rsidR="002D1BC8">
        <w:rPr>
          <w:rFonts w:eastAsia="Times New Roman"/>
          <w:color w:val="000000"/>
        </w:rPr>
        <w:t>Státní hrad Veveří.</w:t>
      </w:r>
      <w:r w:rsidR="00AE0BB0">
        <w:rPr>
          <w:rFonts w:eastAsia="Times New Roman"/>
          <w:color w:val="000000"/>
        </w:rPr>
        <w:t xml:space="preserve"> </w:t>
      </w:r>
      <w:r>
        <w:rPr>
          <w:color w:val="000000"/>
        </w:rPr>
        <w:t>Zhotovitel bude prov</w:t>
      </w:r>
      <w:r>
        <w:rPr>
          <w:rFonts w:eastAsia="Times New Roman"/>
          <w:color w:val="000000"/>
        </w:rPr>
        <w:t xml:space="preserve">ádět dílo v místě svého podnikání, dle dohody s objednatelem, a není oprávněn předmět restaurování bez předchozího písemného souhlasu objednatele přemístit, či s ním nakládat jinak, než je účelem této smlouvy. </w:t>
      </w:r>
    </w:p>
    <w:p w14:paraId="1E53CCA4" w14:textId="77777777" w:rsidR="00AE0BB0" w:rsidRPr="00AE0BB0" w:rsidRDefault="00AE0BB0" w:rsidP="00AE0BB0">
      <w:pPr>
        <w:pStyle w:val="Odstavecseseznamem1"/>
        <w:numPr>
          <w:ilvl w:val="0"/>
          <w:numId w:val="4"/>
        </w:numPr>
        <w:shd w:val="clear" w:color="auto" w:fill="FFFFFF"/>
        <w:spacing w:after="0" w:line="240" w:lineRule="auto"/>
        <w:ind w:left="426"/>
        <w:jc w:val="both"/>
        <w:rPr>
          <w:b/>
          <w:bCs/>
          <w:color w:val="000000"/>
        </w:rPr>
      </w:pPr>
      <w:r w:rsidRPr="00AE0BB0">
        <w:rPr>
          <w:b/>
        </w:rPr>
        <w:t xml:space="preserve">Zhotovitel je povinen zahájit restaurátorské práce za podmínek stanovených v této smlouvě nejpozději do </w:t>
      </w:r>
      <w:r w:rsidR="00C97787">
        <w:rPr>
          <w:b/>
        </w:rPr>
        <w:t>15</w:t>
      </w:r>
      <w:r w:rsidRPr="00AE0BB0">
        <w:rPr>
          <w:b/>
        </w:rPr>
        <w:t xml:space="preserve"> dnů od podpisu této smlouvy.</w:t>
      </w:r>
    </w:p>
    <w:p w14:paraId="0FDE6D66" w14:textId="28D64D1D" w:rsidR="008120EC" w:rsidRPr="003134BC" w:rsidRDefault="008120EC">
      <w:pPr>
        <w:pStyle w:val="Odstavecseseznamem1"/>
        <w:numPr>
          <w:ilvl w:val="0"/>
          <w:numId w:val="4"/>
        </w:numPr>
        <w:shd w:val="clear" w:color="auto" w:fill="FFFFFF"/>
        <w:spacing w:after="0" w:line="240" w:lineRule="auto"/>
        <w:ind w:left="426"/>
        <w:jc w:val="both"/>
        <w:rPr>
          <w:color w:val="000000"/>
        </w:rPr>
      </w:pPr>
      <w:r w:rsidRPr="003134BC">
        <w:rPr>
          <w:b/>
          <w:bCs/>
          <w:color w:val="000000"/>
        </w:rPr>
        <w:t>Zhotovitel je povinen d</w:t>
      </w:r>
      <w:r w:rsidRPr="003134BC">
        <w:rPr>
          <w:rFonts w:eastAsia="Times New Roman"/>
          <w:b/>
          <w:bCs/>
          <w:color w:val="000000"/>
        </w:rPr>
        <w:t>ílo dokončit a předat bez vad a nedodělků za podmínek stanov</w:t>
      </w:r>
      <w:r w:rsidR="00AE0BB0" w:rsidRPr="003134BC">
        <w:rPr>
          <w:rFonts w:eastAsia="Times New Roman"/>
          <w:b/>
          <w:bCs/>
          <w:color w:val="000000"/>
        </w:rPr>
        <w:t xml:space="preserve">ených touto </w:t>
      </w:r>
      <w:r w:rsidR="00AC27B4">
        <w:rPr>
          <w:rFonts w:eastAsia="Times New Roman"/>
          <w:b/>
          <w:bCs/>
          <w:color w:val="000000"/>
        </w:rPr>
        <w:t>smlouvou nejdéle do 3. 6. 2021.</w:t>
      </w:r>
    </w:p>
    <w:p w14:paraId="63178FE9" w14:textId="77777777" w:rsidR="008120EC" w:rsidRDefault="008120EC">
      <w:pPr>
        <w:pStyle w:val="Odstavecseseznamem1"/>
        <w:numPr>
          <w:ilvl w:val="0"/>
          <w:numId w:val="4"/>
        </w:numPr>
        <w:shd w:val="clear" w:color="auto" w:fill="FFFFFF"/>
        <w:spacing w:after="0" w:line="240" w:lineRule="auto"/>
        <w:ind w:left="426"/>
        <w:jc w:val="both"/>
        <w:rPr>
          <w:color w:val="000000"/>
        </w:rPr>
      </w:pPr>
      <w:r>
        <w:rPr>
          <w:color w:val="000000"/>
        </w:rPr>
        <w:t>O zp</w:t>
      </w:r>
      <w:r>
        <w:rPr>
          <w:rFonts w:eastAsia="Times New Roman"/>
          <w:color w:val="000000"/>
        </w:rPr>
        <w:t>ůsobu balení a přepravy předmětu restaurování při převzetí a zpětném předání vždy rozhoduje objednatel. Zhotovitel je povinen připravit si dostatečné množství obalového materiálu k zajištění bezpečného převozu předmětu restaurování.</w:t>
      </w:r>
    </w:p>
    <w:p w14:paraId="19F8BDC8" w14:textId="77777777" w:rsidR="008120EC" w:rsidRDefault="008120EC">
      <w:pPr>
        <w:pStyle w:val="Odstavecseseznamem1"/>
        <w:numPr>
          <w:ilvl w:val="0"/>
          <w:numId w:val="4"/>
        </w:numPr>
        <w:shd w:val="clear" w:color="auto" w:fill="FFFFFF"/>
        <w:spacing w:after="0" w:line="240" w:lineRule="auto"/>
        <w:ind w:left="426"/>
        <w:jc w:val="both"/>
        <w:rPr>
          <w:color w:val="000000"/>
        </w:rPr>
      </w:pPr>
      <w:r>
        <w:rPr>
          <w:color w:val="000000"/>
        </w:rPr>
        <w:t>Zhotovitel je povinen ozn</w:t>
      </w:r>
      <w:r>
        <w:rPr>
          <w:rFonts w:eastAsia="Times New Roman"/>
          <w:color w:val="000000"/>
        </w:rPr>
        <w:t>ámit objednateli ukončení prací a vyzvat ho k jejich fyzickému převzetí v dostatečném předstihu. Řádné provedení díla bude písemně potvrzeno smluvními stranami na posledním kontrolním dni, který bude svolán emailem po ukončení restaurátorských prací na výzvu zhotovitele.</w:t>
      </w:r>
    </w:p>
    <w:p w14:paraId="769556DA" w14:textId="77777777" w:rsidR="008120EC" w:rsidRDefault="008120EC">
      <w:pPr>
        <w:pStyle w:val="Odstavecseseznamem1"/>
        <w:numPr>
          <w:ilvl w:val="0"/>
          <w:numId w:val="4"/>
        </w:numPr>
        <w:shd w:val="clear" w:color="auto" w:fill="FFFFFF"/>
        <w:spacing w:after="0" w:line="240" w:lineRule="auto"/>
        <w:ind w:left="426"/>
        <w:jc w:val="both"/>
      </w:pPr>
      <w:r>
        <w:rPr>
          <w:color w:val="000000"/>
        </w:rPr>
        <w:t xml:space="preserve">O </w:t>
      </w:r>
      <w:r>
        <w:rPr>
          <w:rFonts w:eastAsia="Times New Roman"/>
          <w:color w:val="000000"/>
        </w:rPr>
        <w:t>fyzickém předání předmětu díla zhotoviteli, jakož i o vrácení předmětu restaurování zpět na objekt bude vyhotoven a oboustranně podepsán písemný protokol</w:t>
      </w:r>
      <w:r w:rsidR="00AE0BB0">
        <w:rPr>
          <w:rFonts w:eastAsia="Times New Roman"/>
          <w:color w:val="000000"/>
        </w:rPr>
        <w:t xml:space="preserve"> – převozový reverz</w:t>
      </w:r>
      <w:r>
        <w:rPr>
          <w:rFonts w:eastAsia="Times New Roman"/>
          <w:color w:val="000000"/>
        </w:rPr>
        <w:t>.</w:t>
      </w:r>
    </w:p>
    <w:p w14:paraId="5A31E80C" w14:textId="77777777" w:rsidR="008120EC" w:rsidRDefault="008120EC">
      <w:pPr>
        <w:pStyle w:val="Odstavecseseznamem1"/>
        <w:shd w:val="clear" w:color="auto" w:fill="FFFFFF"/>
        <w:spacing w:after="0" w:line="240" w:lineRule="auto"/>
        <w:ind w:left="426"/>
        <w:jc w:val="both"/>
      </w:pPr>
    </w:p>
    <w:p w14:paraId="47A00221" w14:textId="77777777" w:rsidR="008120EC" w:rsidRDefault="008120EC">
      <w:pPr>
        <w:shd w:val="clear" w:color="auto" w:fill="FFFFFF"/>
        <w:spacing w:after="0" w:line="240" w:lineRule="auto"/>
        <w:contextualSpacing/>
        <w:jc w:val="center"/>
        <w:rPr>
          <w:color w:val="000000"/>
        </w:rPr>
      </w:pPr>
      <w:r>
        <w:rPr>
          <w:b/>
          <w:color w:val="000000"/>
        </w:rPr>
        <w:t>IV. Povinnosti zhotovitele</w:t>
      </w:r>
    </w:p>
    <w:p w14:paraId="607E89CC" w14:textId="77777777" w:rsidR="008120EC" w:rsidRDefault="008120EC">
      <w:pPr>
        <w:pStyle w:val="Odstavecseseznamem1"/>
        <w:numPr>
          <w:ilvl w:val="0"/>
          <w:numId w:val="5"/>
        </w:numPr>
        <w:shd w:val="clear" w:color="auto" w:fill="FFFFFF"/>
        <w:spacing w:after="0" w:line="240" w:lineRule="auto"/>
        <w:ind w:left="426"/>
        <w:jc w:val="both"/>
        <w:rPr>
          <w:color w:val="000000"/>
        </w:rPr>
      </w:pPr>
      <w:r>
        <w:rPr>
          <w:color w:val="000000"/>
        </w:rPr>
        <w:t>Zhotovitel je povinen postupovat p</w:t>
      </w:r>
      <w:r>
        <w:rPr>
          <w:rFonts w:eastAsia="Times New Roman"/>
          <w:color w:val="000000"/>
        </w:rPr>
        <w:t>ři realizaci díla s odbornou péčí. Zhotovitel je povinen při provádění díla postupovat dle pokynů objednatele s tím, že na případné nevhodné pokyny objednatele je zhotovitel povinen objednatele bez zbytečného odkladu upozornit.</w:t>
      </w:r>
    </w:p>
    <w:p w14:paraId="717940D5" w14:textId="77777777" w:rsidR="008120EC" w:rsidRDefault="008120EC">
      <w:pPr>
        <w:pStyle w:val="Odstavecseseznamem1"/>
        <w:numPr>
          <w:ilvl w:val="0"/>
          <w:numId w:val="5"/>
        </w:numPr>
        <w:shd w:val="clear" w:color="auto" w:fill="FFFFFF"/>
        <w:spacing w:after="0" w:line="240" w:lineRule="auto"/>
        <w:ind w:left="426"/>
        <w:jc w:val="both"/>
        <w:rPr>
          <w:rFonts w:eastAsia="Times New Roman"/>
          <w:color w:val="000000"/>
        </w:rPr>
      </w:pPr>
      <w:r>
        <w:rPr>
          <w:color w:val="000000"/>
        </w:rPr>
        <w:t xml:space="preserve">Zhotovitel se zavazuje, </w:t>
      </w:r>
      <w:r>
        <w:rPr>
          <w:rFonts w:eastAsia="Times New Roman"/>
          <w:color w:val="000000"/>
        </w:rPr>
        <w:t>že na předmětu restaurování ponechá jeho inventární číslo.</w:t>
      </w:r>
    </w:p>
    <w:p w14:paraId="53B91088" w14:textId="77777777" w:rsidR="008120EC" w:rsidRDefault="008120EC">
      <w:pPr>
        <w:pStyle w:val="Odstavecseseznamem1"/>
        <w:numPr>
          <w:ilvl w:val="0"/>
          <w:numId w:val="5"/>
        </w:numPr>
        <w:shd w:val="clear" w:color="auto" w:fill="FFFFFF"/>
        <w:spacing w:after="0" w:line="240" w:lineRule="auto"/>
        <w:ind w:left="426"/>
        <w:jc w:val="both"/>
        <w:rPr>
          <w:color w:val="000000"/>
        </w:rPr>
      </w:pPr>
      <w:r>
        <w:rPr>
          <w:rFonts w:eastAsia="Times New Roman"/>
          <w:color w:val="000000"/>
        </w:rPr>
        <w:t xml:space="preserve">Zhotovitel je povinen při provádění díla průběžně pořizovat fotodokumentaci předmětu restaurování a tuto fotodokumentaci následně předat objednateli spolu se </w:t>
      </w:r>
      <w:r>
        <w:t>závěrečnou restaurátorskou zprávou.</w:t>
      </w:r>
    </w:p>
    <w:p w14:paraId="7DBC13A2" w14:textId="7977A532" w:rsidR="008120EC" w:rsidRDefault="008120EC">
      <w:pPr>
        <w:pStyle w:val="Odstavecseseznamem1"/>
        <w:numPr>
          <w:ilvl w:val="0"/>
          <w:numId w:val="5"/>
        </w:numPr>
        <w:shd w:val="clear" w:color="auto" w:fill="FFFFFF"/>
        <w:spacing w:after="0" w:line="240" w:lineRule="auto"/>
        <w:ind w:left="426"/>
        <w:jc w:val="both"/>
        <w:rPr>
          <w:color w:val="000000"/>
        </w:rPr>
      </w:pPr>
      <w:r>
        <w:rPr>
          <w:color w:val="000000"/>
        </w:rPr>
        <w:t>Zjist</w:t>
      </w:r>
      <w:r>
        <w:rPr>
          <w:rFonts w:eastAsia="Times New Roman"/>
          <w:color w:val="000000"/>
        </w:rPr>
        <w:t xml:space="preserve">í-li zhotovitel při provádění díla skryté překážky, týkající se předmětu restaurování, a tyto překážky znemožňují provedení díla dohodnutým způsobem, je zhotovitel povinen to oznámit bez zbytečného odkladu </w:t>
      </w:r>
      <w:r>
        <w:rPr>
          <w:rFonts w:eastAsia="Times New Roman"/>
          <w:color w:val="000000"/>
        </w:rPr>
        <w:lastRenderedPageBreak/>
        <w:t xml:space="preserve">objednateli a navrhnout mu změnu této smlouvy. Vždy však je třeba postupovat v souladu se zákonem </w:t>
      </w:r>
      <w:r w:rsidR="00051448">
        <w:rPr>
          <w:rFonts w:eastAsia="Times New Roman"/>
          <w:color w:val="000000"/>
        </w:rPr>
        <w:br/>
      </w:r>
      <w:r>
        <w:rPr>
          <w:rFonts w:eastAsia="Times New Roman"/>
          <w:color w:val="000000"/>
        </w:rPr>
        <w:t xml:space="preserve">o zadávání veřejných zakázek. </w:t>
      </w:r>
    </w:p>
    <w:p w14:paraId="334A3313" w14:textId="77777777" w:rsidR="008120EC" w:rsidRDefault="008120EC">
      <w:pPr>
        <w:pStyle w:val="Odstavecseseznamem1"/>
        <w:numPr>
          <w:ilvl w:val="0"/>
          <w:numId w:val="5"/>
        </w:numPr>
        <w:shd w:val="clear" w:color="auto" w:fill="FFFFFF"/>
        <w:spacing w:after="0" w:line="240" w:lineRule="auto"/>
        <w:ind w:left="426"/>
        <w:jc w:val="both"/>
        <w:rPr>
          <w:color w:val="000000"/>
        </w:rPr>
      </w:pPr>
      <w:r>
        <w:rPr>
          <w:color w:val="000000"/>
        </w:rPr>
        <w:t>Zhotovitel odpov</w:t>
      </w:r>
      <w:r>
        <w:rPr>
          <w:rFonts w:eastAsia="Times New Roman"/>
          <w:color w:val="000000"/>
        </w:rPr>
        <w:t>ídá za předmět restaurování ode dne jeho převzetí do dne jeho vrácení, tedy za jakékoliv poškození, znehodnocení, zkázu nebo ztrátu předmětu restaurování, ať už vzniklo jakýmkoliv způsobem včetně škody způsobených při přepravě.</w:t>
      </w:r>
    </w:p>
    <w:p w14:paraId="4096383E" w14:textId="77777777" w:rsidR="008120EC" w:rsidRDefault="008120EC">
      <w:pPr>
        <w:pStyle w:val="Odstavecseseznamem1"/>
        <w:numPr>
          <w:ilvl w:val="0"/>
          <w:numId w:val="5"/>
        </w:numPr>
        <w:shd w:val="clear" w:color="auto" w:fill="FFFFFF"/>
        <w:spacing w:after="0" w:line="240" w:lineRule="auto"/>
        <w:ind w:left="426"/>
        <w:jc w:val="both"/>
        <w:rPr>
          <w:color w:val="000000"/>
        </w:rPr>
      </w:pPr>
      <w:r>
        <w:rPr>
          <w:color w:val="000000"/>
        </w:rPr>
        <w:t>Smluvn</w:t>
      </w:r>
      <w:r>
        <w:rPr>
          <w:rFonts w:eastAsia="Times New Roman"/>
          <w:color w:val="000000"/>
        </w:rPr>
        <w:t>í strany se dohodly, že v případě poškození nebo znehodnocení či ztráty předmětu restaurování, které nebude možno nahradit uvedením do původního stavu na náklady zhotovitele, stanoví výši škody objednatel, případně znalecký posudek, jehož vypracování půjde k tíži zhotovitele.</w:t>
      </w:r>
    </w:p>
    <w:p w14:paraId="5DF88248" w14:textId="77777777" w:rsidR="008120EC" w:rsidRDefault="008120EC">
      <w:pPr>
        <w:pStyle w:val="Odstavecseseznamem1"/>
        <w:numPr>
          <w:ilvl w:val="0"/>
          <w:numId w:val="5"/>
        </w:numPr>
        <w:shd w:val="clear" w:color="auto" w:fill="FFFFFF"/>
        <w:spacing w:after="0" w:line="240" w:lineRule="auto"/>
        <w:ind w:left="426"/>
        <w:jc w:val="both"/>
        <w:rPr>
          <w:rFonts w:eastAsia="Times New Roman"/>
          <w:color w:val="000000"/>
        </w:rPr>
      </w:pPr>
      <w:r>
        <w:rPr>
          <w:color w:val="000000"/>
        </w:rPr>
        <w:t>P</w:t>
      </w:r>
      <w:r>
        <w:rPr>
          <w:rFonts w:eastAsia="Times New Roman"/>
          <w:color w:val="000000"/>
        </w:rPr>
        <w:t>ředmět restaurování smí být fotografován, filmován nebo jinak reprodukován pouze za účelem získání podrobné dokumentace původního stavu a aktuálního stavu během provádění díla.</w:t>
      </w:r>
    </w:p>
    <w:p w14:paraId="21AAE33E" w14:textId="77777777" w:rsidR="002840A7" w:rsidRDefault="008120EC" w:rsidP="002840A7">
      <w:pPr>
        <w:pStyle w:val="Odstavecseseznamem1"/>
        <w:numPr>
          <w:ilvl w:val="0"/>
          <w:numId w:val="5"/>
        </w:numPr>
        <w:shd w:val="clear" w:color="auto" w:fill="FFFFFF"/>
        <w:spacing w:after="0" w:line="240" w:lineRule="auto"/>
        <w:ind w:left="426"/>
        <w:jc w:val="both"/>
        <w:rPr>
          <w:rFonts w:eastAsia="Times New Roman"/>
          <w:color w:val="000000"/>
        </w:rPr>
      </w:pPr>
      <w:r w:rsidRPr="002840A7">
        <w:rPr>
          <w:rFonts w:eastAsia="Times New Roman"/>
          <w:color w:val="000000"/>
        </w:rPr>
        <w:t xml:space="preserve">Zhotovitel je povinen zajistit po celou dobu, kdy bude předmět restaurování v jeho dispozici, jeho bezpečné uložení a dodržení klimatických podmínek vhodných pro jeho skladování. </w:t>
      </w:r>
    </w:p>
    <w:p w14:paraId="33DC8842" w14:textId="77777777" w:rsidR="008120EC" w:rsidRPr="002840A7" w:rsidRDefault="008120EC" w:rsidP="002840A7">
      <w:pPr>
        <w:pStyle w:val="Odstavecseseznamem1"/>
        <w:numPr>
          <w:ilvl w:val="0"/>
          <w:numId w:val="5"/>
        </w:numPr>
        <w:shd w:val="clear" w:color="auto" w:fill="FFFFFF"/>
        <w:spacing w:after="0" w:line="240" w:lineRule="auto"/>
        <w:ind w:left="426"/>
        <w:jc w:val="both"/>
        <w:rPr>
          <w:rFonts w:eastAsia="Times New Roman"/>
          <w:color w:val="000000"/>
        </w:rPr>
      </w:pPr>
      <w:r w:rsidRPr="002840A7">
        <w:rPr>
          <w:color w:val="000000"/>
        </w:rPr>
        <w:t>Objednatel kontroluje postup, zp</w:t>
      </w:r>
      <w:r w:rsidRPr="002840A7">
        <w:rPr>
          <w:rFonts w:eastAsia="Times New Roman"/>
          <w:color w:val="000000"/>
        </w:rPr>
        <w:t xml:space="preserve">ůsob a kvalitu provádění prací při pravidelně konaném, společném jednání pověřených zástupců zhotovitele a objednatele (dále jen „kontrolní den"). Účelem kontrolního dne je zejména posoudit plnění závazků zhotovitele z věcného a časového hlediska. </w:t>
      </w:r>
      <w:r w:rsidRPr="002840A7">
        <w:rPr>
          <w:color w:val="000000"/>
        </w:rPr>
        <w:t>Term</w:t>
      </w:r>
      <w:r w:rsidRPr="002840A7">
        <w:rPr>
          <w:rFonts w:eastAsia="Times New Roman"/>
          <w:color w:val="000000"/>
        </w:rPr>
        <w:t>ín konání kontrolního dne určuje objednatel po projednání se zhotovitelem. Kontrolní dny se budou konat dle potřeby. Místem konání kontrolních dnů je zpravidla místo provádění díla.</w:t>
      </w:r>
    </w:p>
    <w:p w14:paraId="2E641170" w14:textId="2183D6D0" w:rsidR="008120EC" w:rsidRDefault="008120EC">
      <w:pPr>
        <w:pStyle w:val="Odstavecseseznamem1"/>
        <w:numPr>
          <w:ilvl w:val="0"/>
          <w:numId w:val="5"/>
        </w:numPr>
        <w:shd w:val="clear" w:color="auto" w:fill="FFFFFF"/>
        <w:spacing w:after="0" w:line="240" w:lineRule="auto"/>
        <w:ind w:left="426"/>
        <w:jc w:val="both"/>
        <w:rPr>
          <w:color w:val="000000"/>
        </w:rPr>
      </w:pPr>
      <w:r>
        <w:rPr>
          <w:rFonts w:eastAsia="Times New Roman"/>
          <w:color w:val="000000"/>
        </w:rPr>
        <w:t>Z jednání kontrolního dne se pořizuje zápis, v němž jsou zaznamenány všechny skutečnosti, o jejichž zaznamenání alespoň jedna ze smluvních stran požádá. Čistopis zápisu z kontrolního dne všechny zúčastněné strany stvrdí svým podpisem. Zápis z kontrolního dne stvrzuje svým podpisem odpovědný zástupce objednatele i zhotovitele. Zápis z posledního kontrolního dne obsahuje potvrzení o dokončení dí</w:t>
      </w:r>
      <w:r w:rsidR="00B21A77">
        <w:rPr>
          <w:rFonts w:eastAsia="Times New Roman"/>
          <w:color w:val="000000"/>
        </w:rPr>
        <w:t xml:space="preserve">la a možnosti jeho převozu </w:t>
      </w:r>
      <w:r w:rsidR="002840A7">
        <w:rPr>
          <w:rFonts w:eastAsia="Times New Roman"/>
          <w:color w:val="000000"/>
        </w:rPr>
        <w:t xml:space="preserve">na </w:t>
      </w:r>
      <w:r w:rsidR="00B21A77">
        <w:rPr>
          <w:rFonts w:eastAsia="Times New Roman"/>
          <w:color w:val="000000"/>
        </w:rPr>
        <w:t>Státní hrad Veveří</w:t>
      </w:r>
      <w:r w:rsidR="007D1830">
        <w:rPr>
          <w:rFonts w:eastAsia="Times New Roman"/>
          <w:color w:val="000000"/>
        </w:rPr>
        <w:t>.</w:t>
      </w:r>
    </w:p>
    <w:p w14:paraId="4FFDB7C6" w14:textId="77777777" w:rsidR="008120EC" w:rsidRDefault="008120EC">
      <w:pPr>
        <w:pStyle w:val="Odstavecseseznamem1"/>
        <w:numPr>
          <w:ilvl w:val="0"/>
          <w:numId w:val="5"/>
        </w:numPr>
        <w:shd w:val="clear" w:color="auto" w:fill="FFFFFF"/>
        <w:spacing w:after="0" w:line="240" w:lineRule="auto"/>
        <w:ind w:left="426"/>
        <w:jc w:val="both"/>
        <w:rPr>
          <w:color w:val="000000"/>
        </w:rPr>
      </w:pPr>
      <w:r>
        <w:rPr>
          <w:color w:val="000000"/>
        </w:rPr>
        <w:t>Zhotovitel se zavazuje vyhov</w:t>
      </w:r>
      <w:r>
        <w:rPr>
          <w:rFonts w:eastAsia="Times New Roman"/>
          <w:color w:val="000000"/>
        </w:rPr>
        <w:t>ět žádosti objednatele a kdykoliv předmět restaurování zpřístupnit ke kontrole jeho stavu a postupu prací prováděných dle této smlouvy či k provedení inventarizace.</w:t>
      </w:r>
    </w:p>
    <w:p w14:paraId="538008B6" w14:textId="77777777" w:rsidR="008120EC" w:rsidRDefault="008120EC">
      <w:pPr>
        <w:pStyle w:val="Odstavecseseznamem1"/>
        <w:numPr>
          <w:ilvl w:val="0"/>
          <w:numId w:val="5"/>
        </w:numPr>
        <w:shd w:val="clear" w:color="auto" w:fill="FFFFFF"/>
        <w:spacing w:after="0" w:line="240" w:lineRule="auto"/>
        <w:ind w:left="426"/>
        <w:jc w:val="both"/>
        <w:rPr>
          <w:b/>
          <w:bCs/>
          <w:color w:val="000000"/>
        </w:rPr>
      </w:pPr>
      <w:r>
        <w:rPr>
          <w:color w:val="000000"/>
        </w:rPr>
        <w:t>Zhotovitel se zavazuje b</w:t>
      </w:r>
      <w:r>
        <w:rPr>
          <w:rFonts w:eastAsia="Times New Roman"/>
          <w:color w:val="000000"/>
        </w:rPr>
        <w:t>ěhem plnění smlouvy i po ukončení smlouvy, zachovávat mlčenlivost o všech skutečnostech, o kterých se dozví od objednatele v souvislosti s plněním předmětu smlouvy</w:t>
      </w:r>
      <w:r w:rsidR="00B17834">
        <w:rPr>
          <w:rFonts w:eastAsia="Times New Roman"/>
          <w:color w:val="000000"/>
        </w:rPr>
        <w:t>.</w:t>
      </w:r>
    </w:p>
    <w:p w14:paraId="71DB0987" w14:textId="77777777" w:rsidR="008120EC" w:rsidRDefault="008120EC">
      <w:pPr>
        <w:shd w:val="clear" w:color="auto" w:fill="FFFFFF"/>
        <w:spacing w:after="0" w:line="240" w:lineRule="auto"/>
        <w:contextualSpacing/>
        <w:jc w:val="center"/>
        <w:rPr>
          <w:b/>
          <w:bCs/>
          <w:color w:val="000000"/>
        </w:rPr>
      </w:pPr>
    </w:p>
    <w:p w14:paraId="7B0970F5" w14:textId="77777777" w:rsidR="008120EC" w:rsidRDefault="008120EC">
      <w:pPr>
        <w:shd w:val="clear" w:color="auto" w:fill="FFFFFF"/>
        <w:spacing w:after="0" w:line="240" w:lineRule="auto"/>
        <w:contextualSpacing/>
        <w:jc w:val="center"/>
        <w:rPr>
          <w:color w:val="000000"/>
        </w:rPr>
      </w:pPr>
      <w:r>
        <w:rPr>
          <w:b/>
          <w:bCs/>
          <w:color w:val="000000"/>
        </w:rPr>
        <w:t>V. Z</w:t>
      </w:r>
      <w:r>
        <w:rPr>
          <w:rFonts w:eastAsia="Times New Roman"/>
          <w:b/>
          <w:bCs/>
          <w:color w:val="000000"/>
        </w:rPr>
        <w:t>áruka za jakost a záruční podmínky</w:t>
      </w:r>
    </w:p>
    <w:p w14:paraId="343F5D04" w14:textId="77777777" w:rsidR="008120EC" w:rsidRDefault="008120EC">
      <w:pPr>
        <w:pStyle w:val="Odstavecseseznamem1"/>
        <w:numPr>
          <w:ilvl w:val="0"/>
          <w:numId w:val="6"/>
        </w:numPr>
        <w:shd w:val="clear" w:color="auto" w:fill="FFFFFF"/>
        <w:spacing w:after="0" w:line="240" w:lineRule="auto"/>
        <w:ind w:left="426"/>
        <w:jc w:val="both"/>
        <w:rPr>
          <w:color w:val="000000"/>
        </w:rPr>
      </w:pPr>
      <w:r>
        <w:rPr>
          <w:color w:val="000000"/>
        </w:rPr>
        <w:t>Zhotovitel odpov</w:t>
      </w:r>
      <w:r>
        <w:rPr>
          <w:rFonts w:eastAsia="Times New Roman"/>
          <w:color w:val="000000"/>
        </w:rPr>
        <w:t>ídá za to, že práce dle této smlouvy budou provedeny podle podmínek této smlouvy a v souladu s účelem této smlouvy a že dílo bude předáno bez vad a nedodělků.</w:t>
      </w:r>
    </w:p>
    <w:p w14:paraId="7DE03F96" w14:textId="77777777" w:rsidR="008120EC" w:rsidRDefault="008120EC">
      <w:pPr>
        <w:pStyle w:val="Odstavecseseznamem1"/>
        <w:numPr>
          <w:ilvl w:val="0"/>
          <w:numId w:val="6"/>
        </w:numPr>
        <w:shd w:val="clear" w:color="auto" w:fill="FFFFFF"/>
        <w:spacing w:after="0" w:line="240" w:lineRule="auto"/>
        <w:ind w:left="426"/>
        <w:jc w:val="both"/>
        <w:rPr>
          <w:color w:val="000000"/>
        </w:rPr>
      </w:pPr>
      <w:r>
        <w:rPr>
          <w:color w:val="000000"/>
        </w:rPr>
        <w:t>Zhotovitel se dostate</w:t>
      </w:r>
      <w:r>
        <w:rPr>
          <w:rFonts w:eastAsia="Times New Roman"/>
          <w:color w:val="000000"/>
        </w:rPr>
        <w:t>čně seznámil s prostředím, do kterého bude předmět restaurování po dokončení restaurování umístěn a při doporučení ohledně péče zohlední skutečný stav zdejších klimatických podmínek.</w:t>
      </w:r>
    </w:p>
    <w:p w14:paraId="1EF4553B" w14:textId="77777777" w:rsidR="008120EC" w:rsidRDefault="008120EC">
      <w:pPr>
        <w:pStyle w:val="Odstavecseseznamem1"/>
        <w:numPr>
          <w:ilvl w:val="0"/>
          <w:numId w:val="6"/>
        </w:numPr>
        <w:spacing w:after="0" w:line="240" w:lineRule="auto"/>
        <w:ind w:left="426"/>
        <w:jc w:val="both"/>
      </w:pPr>
      <w:r>
        <w:rPr>
          <w:color w:val="000000"/>
        </w:rPr>
        <w:t>Zhotovitel odpov</w:t>
      </w:r>
      <w:r>
        <w:rPr>
          <w:rFonts w:eastAsia="Times New Roman"/>
          <w:color w:val="000000"/>
        </w:rPr>
        <w:t xml:space="preserve">ídá za vady, jež má dílo v době odevzdání objednateli. </w:t>
      </w:r>
      <w:r>
        <w:rPr>
          <w:rFonts w:cs="Calibri"/>
        </w:rPr>
        <w:t>Zhotovitel neodpovídá za vady díla, které vzniknou použitím nepravdivých nebo zkreslených informací a dalších vadných podkladů poskytnutých objednatelem a zhotovitel nemohl ani při vynaložení veškeré péče zjistit jejich nevhodnost, nebo na ně upozornil objednatele, ale ten na jejich použití trval.</w:t>
      </w:r>
    </w:p>
    <w:p w14:paraId="1E76761A" w14:textId="77777777" w:rsidR="008120EC" w:rsidRDefault="008120EC">
      <w:pPr>
        <w:pStyle w:val="Odstavecseseznamem1"/>
        <w:numPr>
          <w:ilvl w:val="0"/>
          <w:numId w:val="6"/>
        </w:numPr>
        <w:spacing w:after="0" w:line="240" w:lineRule="auto"/>
        <w:ind w:left="426"/>
        <w:jc w:val="both"/>
        <w:rPr>
          <w:rFonts w:cs="Calibri"/>
        </w:rPr>
      </w:pPr>
      <w:r>
        <w:t>Zhotovitel poskytuje objednateli záruku za jakost díla v</w:t>
      </w:r>
      <w:r w:rsidR="00742FFA">
        <w:t> </w:t>
      </w:r>
      <w:r>
        <w:t>délc</w:t>
      </w:r>
      <w:r w:rsidR="00742FFA">
        <w:t xml:space="preserve">e 60 měsíců </w:t>
      </w:r>
      <w:r>
        <w:t xml:space="preserve">ode dne předání díla (tj. od data podpisu protokolu </w:t>
      </w:r>
      <w:r w:rsidR="00742FFA">
        <w:t xml:space="preserve"> - převozového reverzu </w:t>
      </w:r>
      <w:r>
        <w:t>o vrácení předmětu restaurování z restaurování). Záruční</w:t>
      </w:r>
      <w:r>
        <w:rPr>
          <w:rFonts w:cs="Arial"/>
        </w:rPr>
        <w:t xml:space="preserve"> doba na reklamovanou část díla neběží po dobu počínající dnem uplatnění reklamace a končící dnem odstranění vady.</w:t>
      </w:r>
    </w:p>
    <w:p w14:paraId="419D89BA" w14:textId="77777777" w:rsidR="008120EC" w:rsidRPr="00742FFA" w:rsidRDefault="008120EC">
      <w:pPr>
        <w:pStyle w:val="Odstavecseseznamem1"/>
        <w:numPr>
          <w:ilvl w:val="0"/>
          <w:numId w:val="6"/>
        </w:numPr>
        <w:spacing w:after="0" w:line="240" w:lineRule="auto"/>
        <w:ind w:left="426"/>
        <w:jc w:val="both"/>
      </w:pPr>
      <w:r>
        <w:rPr>
          <w:rFonts w:cs="Calibri"/>
        </w:rPr>
        <w:t xml:space="preserve">Zhotovitel se zavazuje reklamované vady na svůj náklad bezodkladně odstranit, nejpozději </w:t>
      </w:r>
      <w:r w:rsidRPr="00742FFA">
        <w:t xml:space="preserve">však do 30 kalendářních dnů ode dne oznámení vad objednatelem, nedohodnou-li se strany vzhledem k charakteru vad na lhůtě delší. </w:t>
      </w:r>
    </w:p>
    <w:p w14:paraId="53B98CF2" w14:textId="77777777" w:rsidR="008120EC" w:rsidRDefault="008120EC">
      <w:pPr>
        <w:pStyle w:val="Odstavecseseznamem1"/>
        <w:spacing w:after="0" w:line="240" w:lineRule="auto"/>
        <w:ind w:left="426"/>
        <w:jc w:val="both"/>
      </w:pPr>
    </w:p>
    <w:p w14:paraId="1060FABB" w14:textId="77777777" w:rsidR="008120EC" w:rsidRDefault="008120EC">
      <w:pPr>
        <w:shd w:val="clear" w:color="auto" w:fill="FFFFFF"/>
        <w:spacing w:after="0" w:line="240" w:lineRule="auto"/>
        <w:contextualSpacing/>
        <w:jc w:val="center"/>
        <w:rPr>
          <w:color w:val="000000"/>
        </w:rPr>
      </w:pPr>
      <w:r>
        <w:rPr>
          <w:b/>
          <w:bCs/>
          <w:color w:val="000000"/>
        </w:rPr>
        <w:t>VI. Ukon</w:t>
      </w:r>
      <w:r>
        <w:rPr>
          <w:rFonts w:eastAsia="Times New Roman"/>
          <w:b/>
          <w:bCs/>
          <w:color w:val="000000"/>
        </w:rPr>
        <w:t>čení smlouvy</w:t>
      </w:r>
    </w:p>
    <w:p w14:paraId="737F911A" w14:textId="77777777" w:rsidR="008120EC" w:rsidRDefault="008120EC">
      <w:pPr>
        <w:pStyle w:val="Odstavecseseznamem1"/>
        <w:numPr>
          <w:ilvl w:val="0"/>
          <w:numId w:val="7"/>
        </w:numPr>
        <w:shd w:val="clear" w:color="auto" w:fill="FFFFFF"/>
        <w:spacing w:after="0" w:line="240" w:lineRule="auto"/>
        <w:ind w:left="426"/>
        <w:jc w:val="both"/>
        <w:rPr>
          <w:color w:val="000000"/>
        </w:rPr>
      </w:pPr>
      <w:r>
        <w:rPr>
          <w:color w:val="000000"/>
        </w:rPr>
        <w:t>Jin</w:t>
      </w:r>
      <w:r>
        <w:rPr>
          <w:rFonts w:eastAsia="Times New Roman"/>
          <w:color w:val="000000"/>
        </w:rPr>
        <w:t>ým způsobem než splněním lze tuto smlouvu ukončit:</w:t>
      </w:r>
    </w:p>
    <w:p w14:paraId="7FEE82FC" w14:textId="77777777" w:rsidR="008120EC" w:rsidRDefault="008120EC">
      <w:pPr>
        <w:pStyle w:val="Odstavecseseznamem1"/>
        <w:numPr>
          <w:ilvl w:val="1"/>
          <w:numId w:val="7"/>
        </w:numPr>
        <w:shd w:val="clear" w:color="auto" w:fill="FFFFFF"/>
        <w:spacing w:after="0" w:line="240" w:lineRule="auto"/>
        <w:jc w:val="both"/>
        <w:rPr>
          <w:color w:val="000000"/>
        </w:rPr>
      </w:pPr>
      <w:r>
        <w:rPr>
          <w:color w:val="000000"/>
        </w:rPr>
        <w:t>písemnou dohodou smluvních stran,</w:t>
      </w:r>
    </w:p>
    <w:p w14:paraId="7C23F727" w14:textId="77777777" w:rsidR="008120EC" w:rsidRDefault="008120EC">
      <w:pPr>
        <w:pStyle w:val="Odstavecseseznamem1"/>
        <w:numPr>
          <w:ilvl w:val="1"/>
          <w:numId w:val="7"/>
        </w:numPr>
        <w:shd w:val="clear" w:color="auto" w:fill="FFFFFF"/>
        <w:spacing w:after="0" w:line="240" w:lineRule="auto"/>
        <w:jc w:val="both"/>
        <w:rPr>
          <w:color w:val="000000"/>
        </w:rPr>
      </w:pPr>
      <w:r>
        <w:rPr>
          <w:color w:val="000000"/>
        </w:rPr>
        <w:t>písemnou výpovědí,</w:t>
      </w:r>
    </w:p>
    <w:p w14:paraId="0ACD8BE2" w14:textId="77777777" w:rsidR="008120EC" w:rsidRDefault="008120EC">
      <w:pPr>
        <w:pStyle w:val="Odstavecseseznamem1"/>
        <w:numPr>
          <w:ilvl w:val="1"/>
          <w:numId w:val="7"/>
        </w:numPr>
        <w:shd w:val="clear" w:color="auto" w:fill="FFFFFF"/>
        <w:spacing w:after="0" w:line="240" w:lineRule="auto"/>
        <w:jc w:val="both"/>
        <w:rPr>
          <w:color w:val="000000"/>
        </w:rPr>
      </w:pPr>
      <w:r>
        <w:rPr>
          <w:color w:val="000000"/>
        </w:rPr>
        <w:t>odstoupením od smlouvy.</w:t>
      </w:r>
    </w:p>
    <w:p w14:paraId="0A7C0232" w14:textId="77777777" w:rsidR="008120EC" w:rsidRDefault="008120EC">
      <w:pPr>
        <w:pStyle w:val="Odstavecseseznamem1"/>
        <w:numPr>
          <w:ilvl w:val="0"/>
          <w:numId w:val="7"/>
        </w:numPr>
        <w:shd w:val="clear" w:color="auto" w:fill="FFFFFF"/>
        <w:spacing w:after="0" w:line="240" w:lineRule="auto"/>
        <w:ind w:left="426"/>
        <w:jc w:val="both"/>
        <w:rPr>
          <w:color w:val="000000"/>
        </w:rPr>
      </w:pPr>
      <w:r>
        <w:rPr>
          <w:color w:val="000000"/>
        </w:rPr>
        <w:t xml:space="preserve">Objednatel je oprávněn smlouvu písemně kdykoliv vypovědět i bez udání důvodu, a to písemnou výpovědí doručenou druhé smluvní straně. </w:t>
      </w:r>
      <w:r w:rsidRPr="00742FFA">
        <w:t xml:space="preserve">Výpovědní doba činí vždy jeden měsíc a počíná běžet prvého dne </w:t>
      </w:r>
      <w:r w:rsidRPr="00742FFA">
        <w:lastRenderedPageBreak/>
        <w:t>kalendářního měsíce následujícího po kalendářním měsíci, v němž byla výpověď druhé smluvní straně doručena.</w:t>
      </w:r>
      <w:r>
        <w:rPr>
          <w:color w:val="000000"/>
        </w:rPr>
        <w:t xml:space="preserve"> V takovém případě má zhotovitel nárok na zaplacení prokazatelně vynaložených nákladů.</w:t>
      </w:r>
    </w:p>
    <w:p w14:paraId="526CE844" w14:textId="77777777" w:rsidR="008120EC" w:rsidRDefault="008120EC">
      <w:pPr>
        <w:pStyle w:val="Odstavecseseznamem1"/>
        <w:numPr>
          <w:ilvl w:val="0"/>
          <w:numId w:val="7"/>
        </w:numPr>
        <w:shd w:val="clear" w:color="auto" w:fill="FFFFFF"/>
        <w:spacing w:after="0" w:line="240" w:lineRule="auto"/>
        <w:ind w:left="426"/>
        <w:jc w:val="both"/>
        <w:rPr>
          <w:color w:val="000000"/>
        </w:rPr>
      </w:pPr>
      <w:r>
        <w:rPr>
          <w:color w:val="000000"/>
        </w:rPr>
        <w:t>Objednatel je oprávněn od této smlouvy odstoupit dle Občanského zákoníku a dále zejména z následujících důvodů:</w:t>
      </w:r>
    </w:p>
    <w:p w14:paraId="37176A12" w14:textId="77777777" w:rsidR="008120EC" w:rsidRDefault="008120EC">
      <w:pPr>
        <w:pStyle w:val="Odstavecseseznamem1"/>
        <w:numPr>
          <w:ilvl w:val="1"/>
          <w:numId w:val="7"/>
        </w:numPr>
        <w:shd w:val="clear" w:color="auto" w:fill="FFFFFF"/>
        <w:spacing w:after="0" w:line="240" w:lineRule="auto"/>
        <w:jc w:val="both"/>
        <w:rPr>
          <w:color w:val="000000"/>
        </w:rPr>
      </w:pPr>
      <w:r>
        <w:rPr>
          <w:color w:val="000000"/>
        </w:rPr>
        <w:t>zhotovitel bude v prodlení s prováděním nebo dokončením díla podl</w:t>
      </w:r>
      <w:r w:rsidR="00742FFA">
        <w:rPr>
          <w:color w:val="000000"/>
        </w:rPr>
        <w:t>e této smlouvy po dobu delší ne 30 kalendářních dnů</w:t>
      </w:r>
      <w:r>
        <w:rPr>
          <w:color w:val="000000"/>
        </w:rPr>
        <w:t xml:space="preserve"> a k nápravě nedojde ani v přiměřené dodatečné lhůtě uvedené v písemné výzvě objednatele k nápravě,</w:t>
      </w:r>
    </w:p>
    <w:p w14:paraId="184D0790" w14:textId="77777777" w:rsidR="008120EC" w:rsidRDefault="008120EC">
      <w:pPr>
        <w:pStyle w:val="Odstavecseseznamem1"/>
        <w:numPr>
          <w:ilvl w:val="1"/>
          <w:numId w:val="7"/>
        </w:numPr>
        <w:shd w:val="clear" w:color="auto" w:fill="FFFFFF"/>
        <w:spacing w:after="0" w:line="240" w:lineRule="auto"/>
        <w:jc w:val="both"/>
        <w:rPr>
          <w:color w:val="000000"/>
        </w:rPr>
      </w:pPr>
      <w:r>
        <w:rPr>
          <w:color w:val="000000"/>
        </w:rPr>
        <w:t>zhotovitel bude provádět dílo v rozporu s touto smlouvou a nezjedná nápravu, ačkoliv byl zhotovitel na toto své chování nebo porušování povinností objednatelem písemně upozorněn a vyzván ke zjednání nápravy, ve lhůtě v písemném upozornění uvedené,</w:t>
      </w:r>
    </w:p>
    <w:p w14:paraId="5E27DCAD" w14:textId="77777777" w:rsidR="008120EC" w:rsidRDefault="008120EC">
      <w:pPr>
        <w:pStyle w:val="Odstavecseseznamem1"/>
        <w:numPr>
          <w:ilvl w:val="1"/>
          <w:numId w:val="7"/>
        </w:numPr>
        <w:shd w:val="clear" w:color="auto" w:fill="FFFFFF"/>
        <w:spacing w:after="0" w:line="240" w:lineRule="auto"/>
        <w:jc w:val="both"/>
        <w:rPr>
          <w:color w:val="000000"/>
        </w:rPr>
      </w:pPr>
      <w:r>
        <w:rPr>
          <w:color w:val="000000"/>
        </w:rPr>
        <w:t>zhotovitel bude v prodlení s odstraněním jakékoliv vady nebo nedodělku díla podle</w:t>
      </w:r>
      <w:r w:rsidR="00742FFA">
        <w:rPr>
          <w:color w:val="000000"/>
        </w:rPr>
        <w:t xml:space="preserve"> této smlouvy po dobu delší než 30 kalendářních dnů,</w:t>
      </w:r>
    </w:p>
    <w:p w14:paraId="3A49CFFC" w14:textId="77777777" w:rsidR="002D685D" w:rsidRPr="002D685D" w:rsidRDefault="008120EC" w:rsidP="002D685D">
      <w:pPr>
        <w:pStyle w:val="Odstavecseseznamem1"/>
        <w:numPr>
          <w:ilvl w:val="1"/>
          <w:numId w:val="7"/>
        </w:numPr>
        <w:shd w:val="clear" w:color="auto" w:fill="FFFFFF"/>
        <w:spacing w:after="0" w:line="240" w:lineRule="auto"/>
        <w:jc w:val="both"/>
        <w:rPr>
          <w:color w:val="000000"/>
        </w:rPr>
      </w:pPr>
      <w:r>
        <w:rPr>
          <w:color w:val="000000"/>
        </w:rPr>
        <w:t>nedodržování technologických postupů zhotovitelem, které vyplývají z všeobecně závazných norem nebo všeobecně závazných předpisů, nebo této smlouvy včetně jejích příloh či pokynů objednatele.</w:t>
      </w:r>
    </w:p>
    <w:p w14:paraId="3CBCC90B" w14:textId="77777777" w:rsidR="002D685D" w:rsidRPr="002D685D" w:rsidRDefault="008120EC" w:rsidP="002D685D">
      <w:pPr>
        <w:pStyle w:val="Odstavecseseznamem1"/>
        <w:numPr>
          <w:ilvl w:val="0"/>
          <w:numId w:val="7"/>
        </w:numPr>
        <w:shd w:val="clear" w:color="auto" w:fill="FFFFFF"/>
        <w:spacing w:after="0" w:line="240" w:lineRule="auto"/>
        <w:ind w:left="426"/>
        <w:jc w:val="both"/>
      </w:pPr>
      <w:r>
        <w:rPr>
          <w:color w:val="000000"/>
        </w:rPr>
        <w:t>Odstoupení od smlouvy musí mít písemnou formu s tím, že je účinné dnem následujícím po dni doručení druhé smluvní straně.</w:t>
      </w:r>
    </w:p>
    <w:p w14:paraId="31798450" w14:textId="77777777" w:rsidR="002D685D" w:rsidRDefault="002D685D" w:rsidP="002D685D">
      <w:pPr>
        <w:pStyle w:val="Odstavecseseznamem1"/>
        <w:shd w:val="clear" w:color="auto" w:fill="FFFFFF"/>
        <w:spacing w:after="0" w:line="240" w:lineRule="auto"/>
        <w:ind w:left="426"/>
        <w:jc w:val="both"/>
      </w:pPr>
    </w:p>
    <w:p w14:paraId="1DD5B852" w14:textId="77777777" w:rsidR="008120EC" w:rsidRDefault="008120EC" w:rsidP="001A58D0">
      <w:pPr>
        <w:shd w:val="clear" w:color="auto" w:fill="FFFFFF"/>
        <w:spacing w:after="0" w:line="240" w:lineRule="auto"/>
        <w:contextualSpacing/>
        <w:jc w:val="center"/>
      </w:pPr>
    </w:p>
    <w:p w14:paraId="2B0CF1AA" w14:textId="77777777" w:rsidR="00E762D5" w:rsidRDefault="00E762D5">
      <w:pPr>
        <w:shd w:val="clear" w:color="auto" w:fill="FFFFFF"/>
        <w:spacing w:after="0" w:line="240" w:lineRule="auto"/>
        <w:contextualSpacing/>
        <w:jc w:val="center"/>
        <w:rPr>
          <w:b/>
          <w:bCs/>
          <w:color w:val="000000"/>
          <w:lang w:val="en-GB"/>
        </w:rPr>
      </w:pPr>
    </w:p>
    <w:p w14:paraId="2A9FD25D" w14:textId="77777777" w:rsidR="008120EC" w:rsidRDefault="008120EC">
      <w:pPr>
        <w:shd w:val="clear" w:color="auto" w:fill="FFFFFF"/>
        <w:spacing w:after="0" w:line="240" w:lineRule="auto"/>
        <w:contextualSpacing/>
        <w:jc w:val="center"/>
        <w:rPr>
          <w:color w:val="000000"/>
        </w:rPr>
      </w:pPr>
      <w:r>
        <w:rPr>
          <w:b/>
          <w:bCs/>
          <w:color w:val="000000"/>
          <w:lang w:val="en-GB"/>
        </w:rPr>
        <w:t xml:space="preserve">VII. </w:t>
      </w:r>
      <w:r>
        <w:rPr>
          <w:b/>
          <w:bCs/>
          <w:color w:val="000000"/>
        </w:rPr>
        <w:t>Smluvn</w:t>
      </w:r>
      <w:r>
        <w:rPr>
          <w:rFonts w:eastAsia="Times New Roman"/>
          <w:b/>
          <w:bCs/>
          <w:color w:val="000000"/>
        </w:rPr>
        <w:t>í pokuty</w:t>
      </w:r>
    </w:p>
    <w:p w14:paraId="5055F7D3" w14:textId="77777777" w:rsidR="008120EC" w:rsidRDefault="008120EC">
      <w:pPr>
        <w:pStyle w:val="Odstavecseseznamem1"/>
        <w:numPr>
          <w:ilvl w:val="0"/>
          <w:numId w:val="8"/>
        </w:numPr>
        <w:shd w:val="clear" w:color="auto" w:fill="FFFFFF"/>
        <w:spacing w:after="0" w:line="240" w:lineRule="auto"/>
        <w:ind w:left="426"/>
        <w:jc w:val="both"/>
        <w:rPr>
          <w:rFonts w:eastAsia="Times New Roman"/>
          <w:color w:val="000000"/>
        </w:rPr>
      </w:pPr>
      <w:r>
        <w:rPr>
          <w:color w:val="000000"/>
        </w:rPr>
        <w:t>Pokud zhotovitel bude prov</w:t>
      </w:r>
      <w:r>
        <w:rPr>
          <w:rFonts w:eastAsia="Times New Roman"/>
          <w:color w:val="000000"/>
        </w:rPr>
        <w:t xml:space="preserve">ádět dílo v rozporu s touto smlouvou a nezjedná nápravu, ačkoliv byl zhotovitel na toto své chování nebo porušování povinností objednatelem písemně upozorněn a vyzván ke zjednání nápravy, sjednává se smluvní pokuta ve výši </w:t>
      </w:r>
      <w:r w:rsidRPr="002D685D">
        <w:t xml:space="preserve">1.000 Kč </w:t>
      </w:r>
      <w:r>
        <w:rPr>
          <w:rFonts w:eastAsia="Times New Roman"/>
          <w:color w:val="000000"/>
        </w:rPr>
        <w:t xml:space="preserve">za každé jednotlivé porušení povinnosti. </w:t>
      </w:r>
    </w:p>
    <w:p w14:paraId="0D1142C8" w14:textId="77777777" w:rsidR="008120EC" w:rsidRDefault="008120EC">
      <w:pPr>
        <w:pStyle w:val="Odstavecseseznamem1"/>
        <w:numPr>
          <w:ilvl w:val="0"/>
          <w:numId w:val="8"/>
        </w:numPr>
        <w:shd w:val="clear" w:color="auto" w:fill="FFFFFF"/>
        <w:spacing w:after="0" w:line="240" w:lineRule="auto"/>
        <w:ind w:left="426"/>
        <w:jc w:val="both"/>
        <w:rPr>
          <w:color w:val="000000"/>
        </w:rPr>
      </w:pPr>
      <w:r>
        <w:rPr>
          <w:rFonts w:eastAsia="Times New Roman"/>
          <w:color w:val="000000"/>
        </w:rPr>
        <w:t xml:space="preserve">Smluvní pokuta pro případ prodlení s odstraněním vad dle této smlouvy se sjednává ve </w:t>
      </w:r>
      <w:r w:rsidRPr="002D685D">
        <w:rPr>
          <w:rFonts w:eastAsia="Times New Roman"/>
          <w:color w:val="000000"/>
        </w:rPr>
        <w:t>výši 1.000 Kč</w:t>
      </w:r>
      <w:r>
        <w:rPr>
          <w:rFonts w:eastAsia="Times New Roman"/>
          <w:color w:val="000000"/>
        </w:rPr>
        <w:t xml:space="preserve"> za každý den prodlení a každou vadu od porušení povinnosti.</w:t>
      </w:r>
    </w:p>
    <w:p w14:paraId="6A3BA010" w14:textId="77777777" w:rsidR="008120EC" w:rsidRDefault="008120EC">
      <w:pPr>
        <w:pStyle w:val="Odstavecseseznamem1"/>
        <w:numPr>
          <w:ilvl w:val="0"/>
          <w:numId w:val="8"/>
        </w:numPr>
        <w:shd w:val="clear" w:color="auto" w:fill="FFFFFF"/>
        <w:spacing w:after="0" w:line="240" w:lineRule="auto"/>
        <w:ind w:left="426"/>
        <w:jc w:val="both"/>
        <w:rPr>
          <w:rFonts w:eastAsia="Times New Roman"/>
          <w:color w:val="000000"/>
        </w:rPr>
      </w:pPr>
      <w:r>
        <w:rPr>
          <w:color w:val="000000"/>
        </w:rPr>
        <w:t>V p</w:t>
      </w:r>
      <w:r>
        <w:rPr>
          <w:rFonts w:eastAsia="Times New Roman"/>
          <w:color w:val="000000"/>
        </w:rPr>
        <w:t xml:space="preserve">řípadě prodlení zhotovitele s řádným plněním díla, je tento povinen zaplatit objednateli smluvní pokutu ve výši </w:t>
      </w:r>
      <w:r w:rsidRPr="002D685D">
        <w:rPr>
          <w:rFonts w:eastAsia="Times New Roman"/>
          <w:color w:val="000000"/>
        </w:rPr>
        <w:t>0,2 % z ceny díla bez DPH</w:t>
      </w:r>
      <w:r>
        <w:rPr>
          <w:rFonts w:eastAsia="Times New Roman"/>
          <w:color w:val="000000"/>
        </w:rPr>
        <w:t xml:space="preserve"> za každý den prodlení.</w:t>
      </w:r>
    </w:p>
    <w:p w14:paraId="0C786281" w14:textId="77777777" w:rsidR="006214B7" w:rsidRPr="00AC27B4" w:rsidRDefault="008120EC" w:rsidP="006214B7">
      <w:pPr>
        <w:pStyle w:val="Odstavecseseznamem1"/>
        <w:numPr>
          <w:ilvl w:val="0"/>
          <w:numId w:val="8"/>
        </w:numPr>
        <w:shd w:val="clear" w:color="auto" w:fill="FFFFFF"/>
        <w:spacing w:after="0" w:line="240" w:lineRule="auto"/>
        <w:ind w:left="426"/>
        <w:jc w:val="both"/>
        <w:rPr>
          <w:rFonts w:eastAsia="Times New Roman"/>
          <w:color w:val="000000"/>
        </w:rPr>
      </w:pPr>
      <w:r w:rsidRPr="00AC27B4">
        <w:rPr>
          <w:rFonts w:eastAsia="Times New Roman"/>
          <w:color w:val="000000"/>
        </w:rPr>
        <w:t>Za porušení povinnosti mlčenlivosti specifikované v této smlouvě zhotovitel povinen uhradit objednateli smluvní pokutu ve výši 5 000,- Kč, a to za každý jednotlivý případ porušení povinnosti</w:t>
      </w:r>
      <w:r w:rsidR="006214B7" w:rsidRPr="00AC27B4">
        <w:rPr>
          <w:rFonts w:eastAsia="Times New Roman"/>
          <w:color w:val="000000"/>
        </w:rPr>
        <w:t>.</w:t>
      </w:r>
    </w:p>
    <w:p w14:paraId="0167966E" w14:textId="77777777" w:rsidR="006214B7" w:rsidRPr="00AC27B4" w:rsidRDefault="006214B7" w:rsidP="006214B7">
      <w:pPr>
        <w:pStyle w:val="Odstavecseseznamem1"/>
        <w:numPr>
          <w:ilvl w:val="0"/>
          <w:numId w:val="8"/>
        </w:numPr>
        <w:shd w:val="clear" w:color="auto" w:fill="FFFFFF"/>
        <w:spacing w:after="0" w:line="240" w:lineRule="auto"/>
        <w:ind w:left="426"/>
        <w:jc w:val="both"/>
        <w:rPr>
          <w:rFonts w:eastAsia="Times New Roman"/>
          <w:color w:val="000000"/>
        </w:rPr>
      </w:pPr>
      <w:r w:rsidRPr="00AC27B4">
        <w:rPr>
          <w:rFonts w:eastAsia="Times New Roman"/>
          <w:color w:val="000000"/>
        </w:rPr>
        <w:t xml:space="preserve">V případě porušení některé z povinnosti v čl. II. odst. 9 smlouvy je zhotovitel povinen uhradit objednateli smluvní pokutu ve výši 50 000,- Kč. </w:t>
      </w:r>
    </w:p>
    <w:p w14:paraId="7E02A9D6" w14:textId="77777777" w:rsidR="006214B7" w:rsidRDefault="008120EC" w:rsidP="006214B7">
      <w:pPr>
        <w:pStyle w:val="Odstavecseseznamem1"/>
        <w:numPr>
          <w:ilvl w:val="0"/>
          <w:numId w:val="8"/>
        </w:numPr>
        <w:shd w:val="clear" w:color="auto" w:fill="FFFFFF"/>
        <w:spacing w:after="0" w:line="240" w:lineRule="auto"/>
        <w:ind w:left="426"/>
        <w:jc w:val="both"/>
        <w:rPr>
          <w:rFonts w:eastAsia="Times New Roman"/>
          <w:color w:val="000000"/>
        </w:rPr>
      </w:pPr>
      <w:r w:rsidRPr="006214B7">
        <w:rPr>
          <w:rFonts w:cs="Arial"/>
        </w:rPr>
        <w:t xml:space="preserve">Zhotovitel se vzdává svého práva namítat nepřiměřenou výši smluvní pokuty u soudu ve smyslu § 2051 Občanského zákoníku. Smluvní pokuty dle této smlouvy jsou splatné do 21 dnů od písemného vyúčtování odeslaného druhé smluvní straně. </w:t>
      </w:r>
      <w:r w:rsidRPr="006214B7">
        <w:rPr>
          <w:color w:val="000000"/>
        </w:rPr>
        <w:t>Uhrazením smluvní pokuty není dotčen nárok na náhradu škody. Nárok na úhradu smluvní pokuty ani škody není nikterak dotčen odstoupením od smlouvy.</w:t>
      </w:r>
    </w:p>
    <w:p w14:paraId="473A7991" w14:textId="77777777" w:rsidR="006214B7" w:rsidRDefault="008120EC" w:rsidP="006214B7">
      <w:pPr>
        <w:pStyle w:val="Odstavecseseznamem1"/>
        <w:numPr>
          <w:ilvl w:val="0"/>
          <w:numId w:val="8"/>
        </w:numPr>
        <w:shd w:val="clear" w:color="auto" w:fill="FFFFFF"/>
        <w:spacing w:after="0" w:line="240" w:lineRule="auto"/>
        <w:ind w:left="426"/>
        <w:jc w:val="both"/>
        <w:rPr>
          <w:rFonts w:eastAsia="Times New Roman"/>
          <w:color w:val="000000"/>
        </w:rPr>
      </w:pPr>
      <w:r>
        <w:t>Objednatel je oprávněn provést zápočet svého i nesplatného nároku na zaplacení smluvní pokuty proti nároku zhotovitele na zaplacení ceny díla nebo jeho části.</w:t>
      </w:r>
    </w:p>
    <w:p w14:paraId="29569A9A" w14:textId="77777777" w:rsidR="008120EC" w:rsidRPr="006214B7" w:rsidRDefault="008120EC" w:rsidP="006214B7">
      <w:pPr>
        <w:pStyle w:val="Odstavecseseznamem1"/>
        <w:numPr>
          <w:ilvl w:val="0"/>
          <w:numId w:val="8"/>
        </w:numPr>
        <w:shd w:val="clear" w:color="auto" w:fill="FFFFFF"/>
        <w:spacing w:after="0" w:line="240" w:lineRule="auto"/>
        <w:ind w:left="426"/>
        <w:jc w:val="both"/>
        <w:rPr>
          <w:rFonts w:eastAsia="Times New Roman"/>
          <w:color w:val="000000"/>
        </w:rPr>
      </w:pPr>
      <w:r w:rsidRPr="006214B7">
        <w:rPr>
          <w:color w:val="000000"/>
        </w:rPr>
        <w:t>V p</w:t>
      </w:r>
      <w:r w:rsidRPr="006214B7">
        <w:rPr>
          <w:rFonts w:eastAsia="Times New Roman"/>
          <w:color w:val="000000"/>
        </w:rPr>
        <w:t>řípadě prodlení objednatele se zaplacením daňového dokladu - faktury je oprávněn zhotovitel požadovat úrok z prodlení v zákonné výši.</w:t>
      </w:r>
    </w:p>
    <w:p w14:paraId="7A75C123" w14:textId="77777777" w:rsidR="008120EC" w:rsidRDefault="008120EC">
      <w:pPr>
        <w:shd w:val="clear" w:color="auto" w:fill="FFFFFF"/>
        <w:spacing w:after="0" w:line="240" w:lineRule="auto"/>
        <w:contextualSpacing/>
        <w:jc w:val="center"/>
        <w:rPr>
          <w:b/>
          <w:bCs/>
          <w:color w:val="000000"/>
        </w:rPr>
      </w:pPr>
    </w:p>
    <w:p w14:paraId="127F4897" w14:textId="77777777" w:rsidR="008120EC" w:rsidRPr="00AC27B4" w:rsidRDefault="008120EC">
      <w:pPr>
        <w:shd w:val="clear" w:color="auto" w:fill="FFFFFF"/>
        <w:spacing w:after="0" w:line="240" w:lineRule="auto"/>
        <w:contextualSpacing/>
        <w:jc w:val="center"/>
        <w:rPr>
          <w:color w:val="000000"/>
        </w:rPr>
      </w:pPr>
      <w:r w:rsidRPr="00AC27B4">
        <w:rPr>
          <w:b/>
          <w:bCs/>
          <w:color w:val="000000"/>
          <w:lang w:val="en-GB"/>
        </w:rPr>
        <w:t xml:space="preserve">VIII. </w:t>
      </w:r>
      <w:r w:rsidRPr="00AC27B4">
        <w:rPr>
          <w:b/>
          <w:bCs/>
          <w:color w:val="000000"/>
        </w:rPr>
        <w:t>Z</w:t>
      </w:r>
      <w:r w:rsidRPr="00AC27B4">
        <w:rPr>
          <w:rFonts w:eastAsia="Times New Roman"/>
          <w:b/>
          <w:bCs/>
          <w:color w:val="000000"/>
        </w:rPr>
        <w:t>ávěrečná ustanovení</w:t>
      </w:r>
    </w:p>
    <w:p w14:paraId="3810797C" w14:textId="77777777" w:rsidR="008A5D4B" w:rsidRPr="00AC27B4" w:rsidRDefault="008120EC" w:rsidP="008A5D4B">
      <w:pPr>
        <w:pStyle w:val="Odstavecseseznamem1"/>
        <w:numPr>
          <w:ilvl w:val="0"/>
          <w:numId w:val="10"/>
        </w:numPr>
        <w:shd w:val="clear" w:color="auto" w:fill="FFFFFF"/>
        <w:spacing w:after="0" w:line="240" w:lineRule="auto"/>
        <w:ind w:left="426"/>
        <w:jc w:val="both"/>
        <w:rPr>
          <w:color w:val="000000"/>
        </w:rPr>
      </w:pPr>
      <w:r w:rsidRPr="00AC27B4">
        <w:rPr>
          <w:color w:val="000000"/>
        </w:rPr>
        <w:t>Pr</w:t>
      </w:r>
      <w:r w:rsidRPr="00AC27B4">
        <w:rPr>
          <w:rFonts w:eastAsia="Times New Roman"/>
          <w:color w:val="000000"/>
        </w:rPr>
        <w:t>ávní vztahy touto smlouvou výslovně neupravené se řídí příslušnými ustanoveními Občanského zákoníku a předpisy souvisejícími.</w:t>
      </w:r>
    </w:p>
    <w:p w14:paraId="6B115F76" w14:textId="77777777" w:rsidR="008A5D4B" w:rsidRDefault="008120EC" w:rsidP="008A5D4B">
      <w:pPr>
        <w:pStyle w:val="Odstavecseseznamem1"/>
        <w:numPr>
          <w:ilvl w:val="0"/>
          <w:numId w:val="10"/>
        </w:numPr>
        <w:shd w:val="clear" w:color="auto" w:fill="FFFFFF"/>
        <w:spacing w:after="0" w:line="240" w:lineRule="auto"/>
        <w:ind w:left="426"/>
        <w:jc w:val="both"/>
        <w:rPr>
          <w:color w:val="000000"/>
        </w:rPr>
      </w:pPr>
      <w:r w:rsidRPr="008A5D4B">
        <w:rPr>
          <w:color w:val="000000"/>
        </w:rPr>
        <w:t>Pokud p</w:t>
      </w:r>
      <w:r w:rsidRPr="008A5D4B">
        <w:rPr>
          <w:rFonts w:eastAsia="Times New Roman"/>
          <w:color w:val="000000"/>
        </w:rPr>
        <w:t>ři řešení předmětu dle smlouvy budou zásadně využity vynálezy, zlepšovací návrhy, případně užitné vzory, zůstávají práva a nároky jejich autorů na odměnu zachovány.</w:t>
      </w:r>
    </w:p>
    <w:p w14:paraId="148834C5" w14:textId="77777777" w:rsidR="008A5D4B" w:rsidRPr="008A5D4B" w:rsidRDefault="008120EC" w:rsidP="008A5D4B">
      <w:pPr>
        <w:pStyle w:val="Odstavecseseznamem1"/>
        <w:numPr>
          <w:ilvl w:val="0"/>
          <w:numId w:val="10"/>
        </w:numPr>
        <w:shd w:val="clear" w:color="auto" w:fill="FFFFFF"/>
        <w:spacing w:after="0" w:line="240" w:lineRule="auto"/>
        <w:ind w:left="426"/>
        <w:jc w:val="both"/>
        <w:rPr>
          <w:color w:val="000000"/>
        </w:rPr>
      </w:pPr>
      <w:r>
        <w:t xml:space="preserve">Tato smlouva byla sepsána </w:t>
      </w:r>
      <w:r w:rsidRPr="00E762D5">
        <w:t>ve třech</w:t>
      </w:r>
      <w:r>
        <w:t xml:space="preserve"> vyhotoveních. Objednatel obdrží </w:t>
      </w:r>
      <w:r w:rsidRPr="00E762D5">
        <w:t>po dvou</w:t>
      </w:r>
      <w:r>
        <w:t xml:space="preserve"> a zhotovitel </w:t>
      </w:r>
      <w:r w:rsidRPr="00E762D5">
        <w:t>po jednom</w:t>
      </w:r>
      <w:r>
        <w:t xml:space="preserve"> vyhotovení.</w:t>
      </w:r>
    </w:p>
    <w:p w14:paraId="485D29A1" w14:textId="77777777" w:rsidR="008A5D4B" w:rsidRDefault="008120EC" w:rsidP="008A5D4B">
      <w:pPr>
        <w:pStyle w:val="Odstavecseseznamem1"/>
        <w:numPr>
          <w:ilvl w:val="0"/>
          <w:numId w:val="10"/>
        </w:numPr>
        <w:shd w:val="clear" w:color="auto" w:fill="FFFFFF"/>
        <w:spacing w:after="0" w:line="240" w:lineRule="auto"/>
        <w:ind w:left="426"/>
        <w:jc w:val="both"/>
        <w:rPr>
          <w:color w:val="000000"/>
        </w:rPr>
      </w:pPr>
      <w:r w:rsidRPr="008A5D4B">
        <w:rPr>
          <w:rFonts w:cs="Calibri"/>
          <w:color w:val="000000"/>
        </w:rPr>
        <w:t xml:space="preserve">Tato smlouva nabývá platnosti a účinnosti dnem podpisu oběma smluvními stranami. Pokud tato smlouva podléhá povinnosti uveřejnění </w:t>
      </w:r>
      <w:r w:rsidRPr="008A5D4B">
        <w:rPr>
          <w:bCs/>
          <w:iCs/>
        </w:rPr>
        <w:t>dle zákona č. 340/2015 Sb., o zvláštních podmínkách účinnosti některých smluv, uveřejňování těchto smluv a o registru smluv (zákon o registru smluv)</w:t>
      </w:r>
      <w:r w:rsidRPr="008A5D4B">
        <w:rPr>
          <w:rFonts w:cs="Calibri"/>
          <w:color w:val="000000"/>
        </w:rPr>
        <w:t xml:space="preserve">, nabude účinnosti dnem </w:t>
      </w:r>
      <w:r w:rsidRPr="008A5D4B">
        <w:rPr>
          <w:rFonts w:cs="Calibri"/>
          <w:color w:val="000000"/>
        </w:rPr>
        <w:lastRenderedPageBreak/>
        <w:t>uveřejnění a její uveřejnění zajistí objednatel.</w:t>
      </w:r>
      <w:r w:rsidRPr="00E762D5">
        <w:t xml:space="preserve"> </w:t>
      </w:r>
      <w:r>
        <w:t>Smluvní strany berou na vědomí, že tato smlouva může být předmětem zveřejnění i dle jiných právních předpisů.</w:t>
      </w:r>
    </w:p>
    <w:p w14:paraId="3912EAF1" w14:textId="77777777" w:rsidR="008A5D4B" w:rsidRDefault="008120EC" w:rsidP="008A5D4B">
      <w:pPr>
        <w:pStyle w:val="Odstavecseseznamem1"/>
        <w:numPr>
          <w:ilvl w:val="0"/>
          <w:numId w:val="10"/>
        </w:numPr>
        <w:shd w:val="clear" w:color="auto" w:fill="FFFFFF"/>
        <w:spacing w:after="0" w:line="240" w:lineRule="auto"/>
        <w:ind w:left="426"/>
        <w:jc w:val="both"/>
        <w:rPr>
          <w:color w:val="000000"/>
        </w:rPr>
      </w:pPr>
      <w:r w:rsidRPr="008A5D4B">
        <w:rPr>
          <w:color w:val="000000"/>
        </w:rPr>
        <w:t>Smluvní strany se zavazují spolupůsobit jako osoba povinná v souladu se zákonem č. 320/2001 Sb., o finanční kontrole ve veřejné správě a o změně některých zákonů (zákon o finanční kontrole), ve znění pozdějších předpisů.</w:t>
      </w:r>
    </w:p>
    <w:p w14:paraId="25CBF725" w14:textId="77777777" w:rsidR="008A5D4B" w:rsidRDefault="008120EC" w:rsidP="008A5D4B">
      <w:pPr>
        <w:pStyle w:val="Odstavecseseznamem1"/>
        <w:numPr>
          <w:ilvl w:val="0"/>
          <w:numId w:val="10"/>
        </w:numPr>
        <w:shd w:val="clear" w:color="auto" w:fill="FFFFFF"/>
        <w:spacing w:after="0" w:line="240" w:lineRule="auto"/>
        <w:ind w:left="426"/>
        <w:jc w:val="both"/>
        <w:rPr>
          <w:color w:val="000000"/>
        </w:rPr>
      </w:pPr>
      <w:r w:rsidRPr="008A5D4B">
        <w:rPr>
          <w:color w:val="000000"/>
        </w:rPr>
        <w:t xml:space="preserve">Smlouvu je možno měnit či doplňovat výhradně písemnými číslovanými dodatky. </w:t>
      </w:r>
    </w:p>
    <w:p w14:paraId="1CD506E2" w14:textId="77777777" w:rsidR="008A5D4B" w:rsidRPr="00282C3F" w:rsidRDefault="008120EC" w:rsidP="00282C3F">
      <w:pPr>
        <w:pStyle w:val="Odstavecseseznamem1"/>
        <w:numPr>
          <w:ilvl w:val="0"/>
          <w:numId w:val="10"/>
        </w:numPr>
        <w:shd w:val="clear" w:color="auto" w:fill="FFFFFF"/>
        <w:spacing w:after="0" w:line="240" w:lineRule="auto"/>
        <w:ind w:left="426"/>
        <w:jc w:val="both"/>
        <w:rPr>
          <w:color w:val="000000"/>
        </w:rPr>
      </w:pPr>
      <w:r w:rsidRPr="008A5D4B">
        <w:rPr>
          <w:color w:val="000000"/>
        </w:rPr>
        <w:t>Smluvní strany prohlašují, že tuto smlouvu uzavřely podle své pravé a svobodné vůle prosté omylů, nikoliv v tísni a že vzájemné plnění dle této smlouvy.</w:t>
      </w:r>
    </w:p>
    <w:p w14:paraId="3375C7AC" w14:textId="77777777" w:rsidR="008A5D4B" w:rsidRDefault="008120EC" w:rsidP="008A5D4B">
      <w:pPr>
        <w:pStyle w:val="Odstavecseseznamem1"/>
        <w:numPr>
          <w:ilvl w:val="0"/>
          <w:numId w:val="10"/>
        </w:numPr>
        <w:shd w:val="clear" w:color="auto" w:fill="FFFFFF"/>
        <w:spacing w:after="0" w:line="240" w:lineRule="auto"/>
        <w:ind w:left="426"/>
        <w:jc w:val="both"/>
        <w:rPr>
          <w:color w:val="000000"/>
        </w:rPr>
      </w:pPr>
      <w:r w:rsidRPr="008A5D4B">
        <w:rPr>
          <w:color w:val="000000"/>
        </w:rPr>
        <w:t xml:space="preserve">Informace k ochraně osobních údajů jsou ze strany objednatele uveřejněny na webových stránkách </w:t>
      </w:r>
      <w:hyperlink r:id="rId8" w:history="1">
        <w:r>
          <w:rPr>
            <w:rStyle w:val="Hypertextovodkaz"/>
          </w:rPr>
          <w:t>www.npu.cz</w:t>
        </w:r>
      </w:hyperlink>
      <w:r w:rsidRPr="008A5D4B">
        <w:rPr>
          <w:color w:val="000000"/>
        </w:rPr>
        <w:t xml:space="preserve"> v sekci „Ochrana osobních údajů“.</w:t>
      </w:r>
    </w:p>
    <w:p w14:paraId="4879D478" w14:textId="485D15A4" w:rsidR="008120EC" w:rsidRPr="008A5D4B" w:rsidRDefault="008120EC" w:rsidP="008A5D4B">
      <w:pPr>
        <w:pStyle w:val="Odstavecseseznamem1"/>
        <w:numPr>
          <w:ilvl w:val="0"/>
          <w:numId w:val="10"/>
        </w:numPr>
        <w:shd w:val="clear" w:color="auto" w:fill="FFFFFF"/>
        <w:spacing w:after="0" w:line="240" w:lineRule="auto"/>
        <w:ind w:left="426"/>
        <w:jc w:val="both"/>
        <w:rPr>
          <w:color w:val="000000"/>
        </w:rPr>
      </w:pPr>
      <w:r w:rsidRPr="008A5D4B">
        <w:rPr>
          <w:bCs/>
          <w:color w:val="000000"/>
        </w:rPr>
        <w:t>Nedílnou součást této smlouvy tvoří p</w:t>
      </w:r>
      <w:r w:rsidRPr="008A5D4B">
        <w:rPr>
          <w:rFonts w:eastAsia="Times New Roman"/>
          <w:bCs/>
          <w:color w:val="000000"/>
        </w:rPr>
        <w:t>řílohy:</w:t>
      </w:r>
      <w:r w:rsidR="00E64CC0" w:rsidRPr="008A5D4B">
        <w:rPr>
          <w:rFonts w:eastAsia="Times New Roman"/>
          <w:bCs/>
          <w:color w:val="000000"/>
        </w:rPr>
        <w:t xml:space="preserve">  </w:t>
      </w:r>
      <w:r w:rsidR="006466BB" w:rsidRPr="006466BB">
        <w:t>1</w:t>
      </w:r>
      <w:r w:rsidRPr="006466BB">
        <w:t>) Cenová nabídka</w:t>
      </w:r>
      <w:r w:rsidR="004461F9">
        <w:t xml:space="preserve"> (krycí list)</w:t>
      </w:r>
      <w:r w:rsidRPr="006466BB">
        <w:t xml:space="preserve"> zhotovitele </w:t>
      </w:r>
    </w:p>
    <w:p w14:paraId="62E99AFF" w14:textId="7E4F8AC0" w:rsidR="004C129A" w:rsidRDefault="004C129A">
      <w:pPr>
        <w:shd w:val="clear" w:color="auto" w:fill="FFFFFF"/>
        <w:spacing w:after="0" w:line="240" w:lineRule="auto"/>
        <w:contextualSpacing/>
        <w:rPr>
          <w:rFonts w:ascii="Times New Roman" w:eastAsia="Times New Roman" w:hAnsi="Times New Roman"/>
          <w:color w:val="000000"/>
        </w:rPr>
      </w:pPr>
    </w:p>
    <w:p w14:paraId="4C8ADE10" w14:textId="77777777" w:rsidR="004C129A" w:rsidRDefault="004C129A">
      <w:pPr>
        <w:shd w:val="clear" w:color="auto" w:fill="FFFFFF"/>
        <w:spacing w:after="0" w:line="240" w:lineRule="auto"/>
        <w:contextualSpacing/>
        <w:rPr>
          <w:rFonts w:ascii="Times New Roman" w:eastAsia="Times New Roman" w:hAnsi="Times New Roman"/>
          <w:color w:val="000000"/>
        </w:rPr>
      </w:pPr>
    </w:p>
    <w:p w14:paraId="04D8E846" w14:textId="2A24DAC6" w:rsidR="008120EC" w:rsidRDefault="002E2864">
      <w:pPr>
        <w:shd w:val="clear" w:color="auto" w:fill="FFFFFF"/>
        <w:spacing w:after="0" w:line="240" w:lineRule="auto"/>
        <w:contextualSpacing/>
        <w:rPr>
          <w:rFonts w:ascii="Times New Roman" w:eastAsia="Times New Roman" w:hAnsi="Times New Roman"/>
          <w:color w:val="000000"/>
        </w:rPr>
      </w:pPr>
      <w:r>
        <w:rPr>
          <w:noProof/>
          <w:lang w:eastAsia="cs-CZ"/>
        </w:rPr>
        <mc:AlternateContent>
          <mc:Choice Requires="wps">
            <w:drawing>
              <wp:anchor distT="0" distB="0" distL="89535" distR="89535" simplePos="0" relativeHeight="251657728" behindDoc="0" locked="0" layoutInCell="1" allowOverlap="1" wp14:anchorId="66EB26B1" wp14:editId="663832C9">
                <wp:simplePos x="0" y="0"/>
                <wp:positionH relativeFrom="margin">
                  <wp:posOffset>331470</wp:posOffset>
                </wp:positionH>
                <wp:positionV relativeFrom="paragraph">
                  <wp:posOffset>95250</wp:posOffset>
                </wp:positionV>
                <wp:extent cx="5848350" cy="2181225"/>
                <wp:effectExtent l="0" t="0" r="0" b="9525"/>
                <wp:wrapSquare wrapText="bothSides"/>
                <wp:docPr id="4"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48350" cy="218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Look w:val="0000" w:firstRow="0" w:lastRow="0" w:firstColumn="0" w:lastColumn="0" w:noHBand="0" w:noVBand="0"/>
                            </w:tblPr>
                            <w:tblGrid>
                              <w:gridCol w:w="4605"/>
                              <w:gridCol w:w="4605"/>
                            </w:tblGrid>
                            <w:tr w:rsidR="006214B7" w14:paraId="650A125F" w14:textId="77777777" w:rsidTr="006214B7">
                              <w:tc>
                                <w:tcPr>
                                  <w:tcW w:w="4605" w:type="dxa"/>
                                  <w:shd w:val="clear" w:color="auto" w:fill="auto"/>
                                </w:tcPr>
                                <w:p w14:paraId="54442653" w14:textId="3528596F" w:rsidR="006214B7" w:rsidRDefault="006214B7" w:rsidP="006214B7">
                                  <w:pPr>
                                    <w:spacing w:after="0" w:line="240" w:lineRule="auto"/>
                                    <w:contextualSpacing/>
                                  </w:pPr>
                                  <w:r>
                                    <w:t>V Kroměříži, dne</w:t>
                                  </w:r>
                                  <w:r w:rsidR="004C129A">
                                    <w:t xml:space="preserve"> 21. ledna 2021 </w:t>
                                  </w:r>
                                  <w:r>
                                    <w:t xml:space="preserve"> </w:t>
                                  </w:r>
                                </w:p>
                                <w:p w14:paraId="557F10DF" w14:textId="77777777" w:rsidR="006214B7" w:rsidRDefault="006214B7" w:rsidP="006214B7">
                                  <w:pPr>
                                    <w:spacing w:after="0" w:line="240" w:lineRule="auto"/>
                                    <w:contextualSpacing/>
                                    <w:jc w:val="center"/>
                                  </w:pPr>
                                </w:p>
                                <w:p w14:paraId="06B7293C" w14:textId="77777777" w:rsidR="006214B7" w:rsidRDefault="006214B7" w:rsidP="006214B7">
                                  <w:pPr>
                                    <w:spacing w:after="0" w:line="240" w:lineRule="auto"/>
                                    <w:contextualSpacing/>
                                    <w:jc w:val="center"/>
                                  </w:pPr>
                                </w:p>
                                <w:p w14:paraId="3BB59DB1" w14:textId="77777777" w:rsidR="006214B7" w:rsidRDefault="006214B7" w:rsidP="006214B7">
                                  <w:pPr>
                                    <w:spacing w:after="0" w:line="240" w:lineRule="auto"/>
                                    <w:contextualSpacing/>
                                    <w:jc w:val="center"/>
                                  </w:pPr>
                                </w:p>
                                <w:p w14:paraId="4854DF0B" w14:textId="78418875" w:rsidR="008A349C" w:rsidRDefault="008A349C" w:rsidP="006214B7">
                                  <w:pPr>
                                    <w:spacing w:after="0" w:line="240" w:lineRule="auto"/>
                                    <w:contextualSpacing/>
                                  </w:pPr>
                                </w:p>
                                <w:p w14:paraId="7AFD7160" w14:textId="77777777" w:rsidR="006214B7" w:rsidRDefault="006214B7" w:rsidP="006214B7">
                                  <w:pPr>
                                    <w:spacing w:after="0" w:line="240" w:lineRule="auto"/>
                                    <w:contextualSpacing/>
                                  </w:pPr>
                                </w:p>
                                <w:p w14:paraId="67F35B8B" w14:textId="77777777" w:rsidR="006214B7" w:rsidRDefault="006214B7" w:rsidP="006214B7">
                                  <w:pPr>
                                    <w:spacing w:after="0" w:line="240" w:lineRule="auto"/>
                                    <w:contextualSpacing/>
                                  </w:pPr>
                                  <w:r>
                                    <w:t>…………………………………………..</w:t>
                                  </w:r>
                                </w:p>
                                <w:p w14:paraId="7E0BE472" w14:textId="77777777" w:rsidR="006214B7" w:rsidRDefault="008A349C" w:rsidP="006214B7">
                                  <w:pPr>
                                    <w:spacing w:after="0" w:line="240" w:lineRule="auto"/>
                                    <w:contextualSpacing/>
                                  </w:pPr>
                                  <w:r>
                                    <w:t xml:space="preserve">        Ing. Petr Šubík</w:t>
                                  </w:r>
                                </w:p>
                                <w:p w14:paraId="2947DA68" w14:textId="7C68031D" w:rsidR="006214B7" w:rsidRDefault="008A349C" w:rsidP="006214B7">
                                  <w:pPr>
                                    <w:spacing w:after="0" w:line="240" w:lineRule="auto"/>
                                    <w:contextualSpacing/>
                                  </w:pPr>
                                  <w:r>
                                    <w:t xml:space="preserve">            </w:t>
                                  </w:r>
                                  <w:r w:rsidR="0098211C">
                                    <w:t>O</w:t>
                                  </w:r>
                                  <w:r>
                                    <w:t>bjednatel</w:t>
                                  </w:r>
                                </w:p>
                              </w:tc>
                              <w:tc>
                                <w:tcPr>
                                  <w:tcW w:w="4605" w:type="dxa"/>
                                  <w:shd w:val="clear" w:color="auto" w:fill="auto"/>
                                </w:tcPr>
                                <w:p w14:paraId="44929E53" w14:textId="4BD61F1D" w:rsidR="006214B7" w:rsidRDefault="006214B7" w:rsidP="006214B7">
                                  <w:pPr>
                                    <w:spacing w:after="0" w:line="240" w:lineRule="auto"/>
                                    <w:contextualSpacing/>
                                  </w:pPr>
                                  <w:r>
                                    <w:t xml:space="preserve">                 </w:t>
                                  </w:r>
                                  <w:r w:rsidR="00284AA7">
                                    <w:t>V</w:t>
                                  </w:r>
                                  <w:r w:rsidR="00D22887">
                                    <w:t xml:space="preserve"> Černé Hoře </w:t>
                                  </w:r>
                                  <w:r>
                                    <w:t xml:space="preserve">dne </w:t>
                                  </w:r>
                                  <w:r w:rsidR="00D22887">
                                    <w:t>22. 1. 2021</w:t>
                                  </w:r>
                                  <w:bookmarkStart w:id="1" w:name="_GoBack"/>
                                  <w:bookmarkEnd w:id="1"/>
                                </w:p>
                                <w:p w14:paraId="47D0A820" w14:textId="77777777" w:rsidR="006214B7" w:rsidRDefault="006214B7" w:rsidP="006214B7">
                                  <w:pPr>
                                    <w:spacing w:after="0" w:line="240" w:lineRule="auto"/>
                                    <w:contextualSpacing/>
                                    <w:jc w:val="center"/>
                                  </w:pPr>
                                </w:p>
                                <w:p w14:paraId="2ACEA287" w14:textId="77777777" w:rsidR="006214B7" w:rsidRDefault="006214B7" w:rsidP="006214B7">
                                  <w:pPr>
                                    <w:spacing w:after="0" w:line="240" w:lineRule="auto"/>
                                    <w:contextualSpacing/>
                                    <w:jc w:val="center"/>
                                  </w:pPr>
                                </w:p>
                                <w:p w14:paraId="543DD2C8" w14:textId="77777777" w:rsidR="006214B7" w:rsidRDefault="006214B7" w:rsidP="006214B7">
                                  <w:pPr>
                                    <w:spacing w:after="0" w:line="240" w:lineRule="auto"/>
                                    <w:contextualSpacing/>
                                    <w:jc w:val="center"/>
                                  </w:pPr>
                                </w:p>
                                <w:p w14:paraId="62CC3645" w14:textId="77777777" w:rsidR="006214B7" w:rsidRDefault="006214B7" w:rsidP="006214B7">
                                  <w:pPr>
                                    <w:spacing w:after="0" w:line="240" w:lineRule="auto"/>
                                    <w:contextualSpacing/>
                                    <w:jc w:val="center"/>
                                  </w:pPr>
                                </w:p>
                                <w:p w14:paraId="4F4AD952" w14:textId="77777777" w:rsidR="008A349C" w:rsidRDefault="008A349C" w:rsidP="006214B7">
                                  <w:pPr>
                                    <w:spacing w:after="0" w:line="240" w:lineRule="auto"/>
                                    <w:contextualSpacing/>
                                    <w:jc w:val="center"/>
                                  </w:pPr>
                                </w:p>
                                <w:p w14:paraId="07F01252" w14:textId="201D5993" w:rsidR="006214B7" w:rsidRDefault="005D231B" w:rsidP="005D231B">
                                  <w:pPr>
                                    <w:spacing w:after="0" w:line="240" w:lineRule="auto"/>
                                    <w:contextualSpacing/>
                                  </w:pPr>
                                  <w:r>
                                    <w:t xml:space="preserve">               </w:t>
                                  </w:r>
                                  <w:r w:rsidR="006214B7">
                                    <w:t>…………………………………………..</w:t>
                                  </w:r>
                                </w:p>
                                <w:p w14:paraId="1FFB8266" w14:textId="7047EF8A" w:rsidR="006214B7" w:rsidRDefault="00840F4B" w:rsidP="006214B7">
                                  <w:pPr>
                                    <w:spacing w:after="0" w:line="240" w:lineRule="auto"/>
                                    <w:contextualSpacing/>
                                    <w:jc w:val="center"/>
                                  </w:pPr>
                                  <w:r>
                                    <w:t>RENO DESIGN</w:t>
                                  </w:r>
                                  <w:r w:rsidR="004C129A">
                                    <w:t>, s.r.o.</w:t>
                                  </w:r>
                                </w:p>
                                <w:p w14:paraId="0EC635C9" w14:textId="7B2561EA" w:rsidR="006214B7" w:rsidRDefault="0098211C" w:rsidP="006214B7">
                                  <w:pPr>
                                    <w:spacing w:after="0" w:line="240" w:lineRule="auto"/>
                                    <w:contextualSpacing/>
                                    <w:jc w:val="center"/>
                                  </w:pPr>
                                  <w:r>
                                    <w:t>Z</w:t>
                                  </w:r>
                                  <w:r w:rsidR="008A349C">
                                    <w:t>hotovitel</w:t>
                                  </w:r>
                                </w:p>
                              </w:tc>
                            </w:tr>
                            <w:tr w:rsidR="006214B7" w14:paraId="02CF220B" w14:textId="77777777" w:rsidTr="006214B7">
                              <w:tc>
                                <w:tcPr>
                                  <w:tcW w:w="4605" w:type="dxa"/>
                                  <w:shd w:val="clear" w:color="auto" w:fill="auto"/>
                                </w:tcPr>
                                <w:p w14:paraId="4E6FA2BF" w14:textId="77777777" w:rsidR="006214B7" w:rsidRDefault="006214B7" w:rsidP="006214B7">
                                  <w:pPr>
                                    <w:spacing w:after="0" w:line="240" w:lineRule="auto"/>
                                    <w:contextualSpacing/>
                                  </w:pPr>
                                </w:p>
                              </w:tc>
                              <w:tc>
                                <w:tcPr>
                                  <w:tcW w:w="4605" w:type="dxa"/>
                                  <w:shd w:val="clear" w:color="auto" w:fill="auto"/>
                                </w:tcPr>
                                <w:p w14:paraId="2BC36A3B" w14:textId="77777777" w:rsidR="006214B7" w:rsidRDefault="006214B7" w:rsidP="006214B7">
                                  <w:pPr>
                                    <w:spacing w:after="0" w:line="240" w:lineRule="auto"/>
                                    <w:contextualSpacing/>
                                  </w:pPr>
                                </w:p>
                              </w:tc>
                            </w:tr>
                            <w:tr w:rsidR="006214B7" w14:paraId="5869F455" w14:textId="77777777" w:rsidTr="006214B7">
                              <w:tc>
                                <w:tcPr>
                                  <w:tcW w:w="4605" w:type="dxa"/>
                                  <w:shd w:val="clear" w:color="auto" w:fill="auto"/>
                                </w:tcPr>
                                <w:p w14:paraId="5F59B3D8" w14:textId="77777777" w:rsidR="006214B7" w:rsidRDefault="006214B7" w:rsidP="006214B7">
                                  <w:pPr>
                                    <w:spacing w:after="0" w:line="240" w:lineRule="auto"/>
                                    <w:contextualSpacing/>
                                  </w:pPr>
                                  <w:r>
                                    <w:t xml:space="preserve">   </w:t>
                                  </w:r>
                                </w:p>
                              </w:tc>
                              <w:tc>
                                <w:tcPr>
                                  <w:tcW w:w="4605" w:type="dxa"/>
                                  <w:shd w:val="clear" w:color="auto" w:fill="auto"/>
                                </w:tcPr>
                                <w:p w14:paraId="0F5559FD" w14:textId="77777777" w:rsidR="006214B7" w:rsidRDefault="006214B7" w:rsidP="006214B7">
                                  <w:pPr>
                                    <w:spacing w:after="0" w:line="240" w:lineRule="auto"/>
                                    <w:contextualSpacing/>
                                  </w:pPr>
                                </w:p>
                              </w:tc>
                            </w:tr>
                          </w:tbl>
                          <w:p w14:paraId="73CF4E45" w14:textId="77777777" w:rsidR="008120EC" w:rsidRDefault="008120EC">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B26B1" id="_x0000_t202" coordsize="21600,21600" o:spt="202" path="m,l,21600r21600,l21600,xe">
                <v:stroke joinstyle="miter"/>
                <v:path gradientshapeok="t" o:connecttype="rect"/>
              </v:shapetype>
              <v:shape id=" 2" o:spid="_x0000_s1026" type="#_x0000_t202" style="position:absolute;margin-left:26.1pt;margin-top:7.5pt;width:460.5pt;height:171.75pt;z-index:251657728;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" stroked="f">
                <v:path arrowok="t"/>
                <v:textbox inset="0,0,0,0">
                  <w:txbxContent>
                    <w:tbl>
                      <w:tblPr>
                        <w:tblW w:w="0" w:type="auto"/>
                        <w:tblLayout w:type="fixed"/>
                        <w:tblLook w:val="0000" w:firstRow="0" w:lastRow="0" w:firstColumn="0" w:lastColumn="0" w:noHBand="0" w:noVBand="0"/>
                      </w:tblPr>
                      <w:tblGrid>
                        <w:gridCol w:w="4605"/>
                        <w:gridCol w:w="4605"/>
                      </w:tblGrid>
                      <w:tr w:rsidR="006214B7" w14:paraId="650A125F" w14:textId="77777777" w:rsidTr="006214B7">
                        <w:tc>
                          <w:tcPr>
                            <w:tcW w:w="4605" w:type="dxa"/>
                            <w:shd w:val="clear" w:color="auto" w:fill="auto"/>
                          </w:tcPr>
                          <w:p w14:paraId="54442653" w14:textId="3528596F" w:rsidR="006214B7" w:rsidRDefault="006214B7" w:rsidP="006214B7">
                            <w:pPr>
                              <w:spacing w:after="0" w:line="240" w:lineRule="auto"/>
                              <w:contextualSpacing/>
                            </w:pPr>
                            <w:r>
                              <w:t>V Kroměříži, dne</w:t>
                            </w:r>
                            <w:r w:rsidR="004C129A">
                              <w:t xml:space="preserve"> 21. ledna 2021 </w:t>
                            </w:r>
                            <w:r>
                              <w:t xml:space="preserve"> </w:t>
                            </w:r>
                          </w:p>
                          <w:p w14:paraId="557F10DF" w14:textId="77777777" w:rsidR="006214B7" w:rsidRDefault="006214B7" w:rsidP="006214B7">
                            <w:pPr>
                              <w:spacing w:after="0" w:line="240" w:lineRule="auto"/>
                              <w:contextualSpacing/>
                              <w:jc w:val="center"/>
                            </w:pPr>
                          </w:p>
                          <w:p w14:paraId="06B7293C" w14:textId="77777777" w:rsidR="006214B7" w:rsidRDefault="006214B7" w:rsidP="006214B7">
                            <w:pPr>
                              <w:spacing w:after="0" w:line="240" w:lineRule="auto"/>
                              <w:contextualSpacing/>
                              <w:jc w:val="center"/>
                            </w:pPr>
                          </w:p>
                          <w:p w14:paraId="3BB59DB1" w14:textId="77777777" w:rsidR="006214B7" w:rsidRDefault="006214B7" w:rsidP="006214B7">
                            <w:pPr>
                              <w:spacing w:after="0" w:line="240" w:lineRule="auto"/>
                              <w:contextualSpacing/>
                              <w:jc w:val="center"/>
                            </w:pPr>
                          </w:p>
                          <w:p w14:paraId="4854DF0B" w14:textId="78418875" w:rsidR="008A349C" w:rsidRDefault="008A349C" w:rsidP="006214B7">
                            <w:pPr>
                              <w:spacing w:after="0" w:line="240" w:lineRule="auto"/>
                              <w:contextualSpacing/>
                            </w:pPr>
                          </w:p>
                          <w:p w14:paraId="7AFD7160" w14:textId="77777777" w:rsidR="006214B7" w:rsidRDefault="006214B7" w:rsidP="006214B7">
                            <w:pPr>
                              <w:spacing w:after="0" w:line="240" w:lineRule="auto"/>
                              <w:contextualSpacing/>
                            </w:pPr>
                          </w:p>
                          <w:p w14:paraId="67F35B8B" w14:textId="77777777" w:rsidR="006214B7" w:rsidRDefault="006214B7" w:rsidP="006214B7">
                            <w:pPr>
                              <w:spacing w:after="0" w:line="240" w:lineRule="auto"/>
                              <w:contextualSpacing/>
                            </w:pPr>
                            <w:r>
                              <w:t>…………………………………………..</w:t>
                            </w:r>
                          </w:p>
                          <w:p w14:paraId="7E0BE472" w14:textId="77777777" w:rsidR="006214B7" w:rsidRDefault="008A349C" w:rsidP="006214B7">
                            <w:pPr>
                              <w:spacing w:after="0" w:line="240" w:lineRule="auto"/>
                              <w:contextualSpacing/>
                            </w:pPr>
                            <w:r>
                              <w:t xml:space="preserve">        Ing. Petr Šubík</w:t>
                            </w:r>
                          </w:p>
                          <w:p w14:paraId="2947DA68" w14:textId="7C68031D" w:rsidR="006214B7" w:rsidRDefault="008A349C" w:rsidP="006214B7">
                            <w:pPr>
                              <w:spacing w:after="0" w:line="240" w:lineRule="auto"/>
                              <w:contextualSpacing/>
                            </w:pPr>
                            <w:r>
                              <w:t xml:space="preserve">            </w:t>
                            </w:r>
                            <w:r w:rsidR="0098211C">
                              <w:t>O</w:t>
                            </w:r>
                            <w:r>
                              <w:t>bjednatel</w:t>
                            </w:r>
                          </w:p>
                        </w:tc>
                        <w:tc>
                          <w:tcPr>
                            <w:tcW w:w="4605" w:type="dxa"/>
                            <w:shd w:val="clear" w:color="auto" w:fill="auto"/>
                          </w:tcPr>
                          <w:p w14:paraId="44929E53" w14:textId="4BD61F1D" w:rsidR="006214B7" w:rsidRDefault="006214B7" w:rsidP="006214B7">
                            <w:pPr>
                              <w:spacing w:after="0" w:line="240" w:lineRule="auto"/>
                              <w:contextualSpacing/>
                            </w:pPr>
                            <w:r>
                              <w:t xml:space="preserve">                 </w:t>
                            </w:r>
                            <w:r w:rsidR="00284AA7">
                              <w:t>V</w:t>
                            </w:r>
                            <w:r w:rsidR="00D22887">
                              <w:t xml:space="preserve"> Černé Hoře </w:t>
                            </w:r>
                            <w:r>
                              <w:t xml:space="preserve">dne </w:t>
                            </w:r>
                            <w:r w:rsidR="00D22887">
                              <w:t>22. 1. 2021</w:t>
                            </w:r>
                            <w:bookmarkStart w:id="2" w:name="_GoBack"/>
                            <w:bookmarkEnd w:id="2"/>
                          </w:p>
                          <w:p w14:paraId="47D0A820" w14:textId="77777777" w:rsidR="006214B7" w:rsidRDefault="006214B7" w:rsidP="006214B7">
                            <w:pPr>
                              <w:spacing w:after="0" w:line="240" w:lineRule="auto"/>
                              <w:contextualSpacing/>
                              <w:jc w:val="center"/>
                            </w:pPr>
                          </w:p>
                          <w:p w14:paraId="2ACEA287" w14:textId="77777777" w:rsidR="006214B7" w:rsidRDefault="006214B7" w:rsidP="006214B7">
                            <w:pPr>
                              <w:spacing w:after="0" w:line="240" w:lineRule="auto"/>
                              <w:contextualSpacing/>
                              <w:jc w:val="center"/>
                            </w:pPr>
                          </w:p>
                          <w:p w14:paraId="543DD2C8" w14:textId="77777777" w:rsidR="006214B7" w:rsidRDefault="006214B7" w:rsidP="006214B7">
                            <w:pPr>
                              <w:spacing w:after="0" w:line="240" w:lineRule="auto"/>
                              <w:contextualSpacing/>
                              <w:jc w:val="center"/>
                            </w:pPr>
                          </w:p>
                          <w:p w14:paraId="62CC3645" w14:textId="77777777" w:rsidR="006214B7" w:rsidRDefault="006214B7" w:rsidP="006214B7">
                            <w:pPr>
                              <w:spacing w:after="0" w:line="240" w:lineRule="auto"/>
                              <w:contextualSpacing/>
                              <w:jc w:val="center"/>
                            </w:pPr>
                          </w:p>
                          <w:p w14:paraId="4F4AD952" w14:textId="77777777" w:rsidR="008A349C" w:rsidRDefault="008A349C" w:rsidP="006214B7">
                            <w:pPr>
                              <w:spacing w:after="0" w:line="240" w:lineRule="auto"/>
                              <w:contextualSpacing/>
                              <w:jc w:val="center"/>
                            </w:pPr>
                          </w:p>
                          <w:p w14:paraId="07F01252" w14:textId="201D5993" w:rsidR="006214B7" w:rsidRDefault="005D231B" w:rsidP="005D231B">
                            <w:pPr>
                              <w:spacing w:after="0" w:line="240" w:lineRule="auto"/>
                              <w:contextualSpacing/>
                            </w:pPr>
                            <w:r>
                              <w:t xml:space="preserve">               </w:t>
                            </w:r>
                            <w:r w:rsidR="006214B7">
                              <w:t>…………………………………………..</w:t>
                            </w:r>
                          </w:p>
                          <w:p w14:paraId="1FFB8266" w14:textId="7047EF8A" w:rsidR="006214B7" w:rsidRDefault="00840F4B" w:rsidP="006214B7">
                            <w:pPr>
                              <w:spacing w:after="0" w:line="240" w:lineRule="auto"/>
                              <w:contextualSpacing/>
                              <w:jc w:val="center"/>
                            </w:pPr>
                            <w:r>
                              <w:t>RENO DESIGN</w:t>
                            </w:r>
                            <w:r w:rsidR="004C129A">
                              <w:t>, s.r.o.</w:t>
                            </w:r>
                          </w:p>
                          <w:p w14:paraId="0EC635C9" w14:textId="7B2561EA" w:rsidR="006214B7" w:rsidRDefault="0098211C" w:rsidP="006214B7">
                            <w:pPr>
                              <w:spacing w:after="0" w:line="240" w:lineRule="auto"/>
                              <w:contextualSpacing/>
                              <w:jc w:val="center"/>
                            </w:pPr>
                            <w:r>
                              <w:t>Z</w:t>
                            </w:r>
                            <w:r w:rsidR="008A349C">
                              <w:t>hotovitel</w:t>
                            </w:r>
                          </w:p>
                        </w:tc>
                      </w:tr>
                      <w:tr w:rsidR="006214B7" w14:paraId="02CF220B" w14:textId="77777777" w:rsidTr="006214B7">
                        <w:tc>
                          <w:tcPr>
                            <w:tcW w:w="4605" w:type="dxa"/>
                            <w:shd w:val="clear" w:color="auto" w:fill="auto"/>
                          </w:tcPr>
                          <w:p w14:paraId="4E6FA2BF" w14:textId="77777777" w:rsidR="006214B7" w:rsidRDefault="006214B7" w:rsidP="006214B7">
                            <w:pPr>
                              <w:spacing w:after="0" w:line="240" w:lineRule="auto"/>
                              <w:contextualSpacing/>
                            </w:pPr>
                          </w:p>
                        </w:tc>
                        <w:tc>
                          <w:tcPr>
                            <w:tcW w:w="4605" w:type="dxa"/>
                            <w:shd w:val="clear" w:color="auto" w:fill="auto"/>
                          </w:tcPr>
                          <w:p w14:paraId="2BC36A3B" w14:textId="77777777" w:rsidR="006214B7" w:rsidRDefault="006214B7" w:rsidP="006214B7">
                            <w:pPr>
                              <w:spacing w:after="0" w:line="240" w:lineRule="auto"/>
                              <w:contextualSpacing/>
                            </w:pPr>
                          </w:p>
                        </w:tc>
                      </w:tr>
                      <w:tr w:rsidR="006214B7" w14:paraId="5869F455" w14:textId="77777777" w:rsidTr="006214B7">
                        <w:tc>
                          <w:tcPr>
                            <w:tcW w:w="4605" w:type="dxa"/>
                            <w:shd w:val="clear" w:color="auto" w:fill="auto"/>
                          </w:tcPr>
                          <w:p w14:paraId="5F59B3D8" w14:textId="77777777" w:rsidR="006214B7" w:rsidRDefault="006214B7" w:rsidP="006214B7">
                            <w:pPr>
                              <w:spacing w:after="0" w:line="240" w:lineRule="auto"/>
                              <w:contextualSpacing/>
                            </w:pPr>
                            <w:r>
                              <w:t xml:space="preserve">   </w:t>
                            </w:r>
                          </w:p>
                        </w:tc>
                        <w:tc>
                          <w:tcPr>
                            <w:tcW w:w="4605" w:type="dxa"/>
                            <w:shd w:val="clear" w:color="auto" w:fill="auto"/>
                          </w:tcPr>
                          <w:p w14:paraId="0F5559FD" w14:textId="77777777" w:rsidR="006214B7" w:rsidRDefault="006214B7" w:rsidP="006214B7">
                            <w:pPr>
                              <w:spacing w:after="0" w:line="240" w:lineRule="auto"/>
                              <w:contextualSpacing/>
                            </w:pPr>
                          </w:p>
                        </w:tc>
                      </w:tr>
                    </w:tbl>
                    <w:p w14:paraId="73CF4E45" w14:textId="77777777" w:rsidR="008120EC" w:rsidRDefault="008120EC">
                      <w:r>
                        <w:t xml:space="preserve"> </w:t>
                      </w:r>
                    </w:p>
                  </w:txbxContent>
                </v:textbox>
                <w10:wrap type="square" anchorx="margin"/>
              </v:shape>
            </w:pict>
          </mc:Fallback>
        </mc:AlternateContent>
      </w:r>
    </w:p>
    <w:p w14:paraId="10536F65" w14:textId="50EBE925" w:rsidR="008120EC" w:rsidRDefault="008120EC">
      <w:pPr>
        <w:shd w:val="clear" w:color="auto" w:fill="FFFFFF"/>
        <w:spacing w:after="0" w:line="240" w:lineRule="auto"/>
        <w:contextualSpacing/>
        <w:rPr>
          <w:rFonts w:ascii="Times New Roman" w:hAnsi="Times New Roman"/>
          <w:b/>
          <w:bCs/>
          <w:color w:val="000000"/>
        </w:rPr>
      </w:pPr>
    </w:p>
    <w:p w14:paraId="055C002B" w14:textId="77777777" w:rsidR="004C129A" w:rsidRDefault="004C129A">
      <w:pPr>
        <w:shd w:val="clear" w:color="auto" w:fill="FFFFFF"/>
        <w:spacing w:after="0" w:line="240" w:lineRule="auto"/>
        <w:contextualSpacing/>
        <w:rPr>
          <w:rFonts w:ascii="Times New Roman" w:hAnsi="Times New Roman"/>
          <w:b/>
          <w:bCs/>
          <w:color w:val="000000"/>
        </w:rPr>
      </w:pPr>
    </w:p>
    <w:p w14:paraId="6BE51E60" w14:textId="77777777" w:rsidR="008A349C" w:rsidRDefault="008A349C" w:rsidP="008A349C">
      <w:pPr>
        <w:pStyle w:val="Nzev"/>
        <w:rPr>
          <w:i/>
          <w:sz w:val="40"/>
          <w:u w:val="single"/>
        </w:rPr>
      </w:pPr>
    </w:p>
    <w:p w14:paraId="4FCB3AEA" w14:textId="77777777" w:rsidR="008A349C" w:rsidRDefault="008A349C" w:rsidP="008A349C">
      <w:pPr>
        <w:pStyle w:val="Nzev"/>
        <w:rPr>
          <w:i/>
          <w:sz w:val="40"/>
          <w:u w:val="single"/>
        </w:rPr>
      </w:pPr>
    </w:p>
    <w:p w14:paraId="42A00E88" w14:textId="77777777" w:rsidR="008A349C" w:rsidRDefault="008A349C" w:rsidP="008A349C">
      <w:pPr>
        <w:pStyle w:val="Nzev"/>
        <w:rPr>
          <w:i/>
          <w:sz w:val="40"/>
          <w:u w:val="single"/>
        </w:rPr>
      </w:pPr>
    </w:p>
    <w:p w14:paraId="115A43FC" w14:textId="77777777" w:rsidR="008A349C" w:rsidRDefault="008A349C" w:rsidP="008A349C">
      <w:pPr>
        <w:pStyle w:val="Nzev"/>
        <w:rPr>
          <w:i/>
          <w:sz w:val="40"/>
          <w:u w:val="single"/>
        </w:rPr>
      </w:pPr>
    </w:p>
    <w:p w14:paraId="4EEEE673" w14:textId="77777777" w:rsidR="008A349C" w:rsidRDefault="008A349C" w:rsidP="008A349C">
      <w:pPr>
        <w:pStyle w:val="Nzev"/>
        <w:rPr>
          <w:i/>
          <w:sz w:val="40"/>
          <w:u w:val="single"/>
        </w:rPr>
      </w:pPr>
    </w:p>
    <w:p w14:paraId="3E0BA3B1" w14:textId="77777777" w:rsidR="008A349C" w:rsidRDefault="008A349C" w:rsidP="008A349C">
      <w:pPr>
        <w:pStyle w:val="Nzev"/>
        <w:rPr>
          <w:i/>
          <w:sz w:val="40"/>
          <w:u w:val="single"/>
        </w:rPr>
      </w:pPr>
    </w:p>
    <w:p w14:paraId="5F9395F0" w14:textId="77777777" w:rsidR="008A349C" w:rsidRDefault="008A349C" w:rsidP="008A349C">
      <w:pPr>
        <w:pStyle w:val="Nzev"/>
        <w:rPr>
          <w:i/>
          <w:sz w:val="40"/>
          <w:u w:val="single"/>
        </w:rPr>
      </w:pPr>
    </w:p>
    <w:p w14:paraId="3BEC13D2" w14:textId="77777777" w:rsidR="008A349C" w:rsidRDefault="008A349C" w:rsidP="008A349C">
      <w:pPr>
        <w:pStyle w:val="Nzev"/>
        <w:rPr>
          <w:i/>
          <w:sz w:val="40"/>
          <w:u w:val="single"/>
        </w:rPr>
      </w:pPr>
    </w:p>
    <w:p w14:paraId="6AC12DE3" w14:textId="77777777" w:rsidR="008A349C" w:rsidRDefault="008A349C" w:rsidP="008A349C">
      <w:pPr>
        <w:pStyle w:val="Nzev"/>
        <w:rPr>
          <w:i/>
          <w:sz w:val="40"/>
          <w:u w:val="single"/>
        </w:rPr>
      </w:pPr>
    </w:p>
    <w:p w14:paraId="69D5A955" w14:textId="6D76D5D1" w:rsidR="00B82492" w:rsidRPr="005638B2" w:rsidRDefault="00B82492" w:rsidP="00B82492">
      <w:pPr>
        <w:rPr>
          <w:sz w:val="40"/>
          <w:szCs w:val="40"/>
        </w:rPr>
      </w:pPr>
    </w:p>
    <w:sectPr w:rsidR="00B82492" w:rsidRPr="005638B2">
      <w:headerReference w:type="default" r:id="rId9"/>
      <w:footerReference w:type="default" r:id="rId10"/>
      <w:pgSz w:w="11906" w:h="16838"/>
      <w:pgMar w:top="1417" w:right="849" w:bottom="1417" w:left="993" w:header="708" w:footer="708" w:gutter="0"/>
      <w:pgNumType w:start="1"/>
      <w:cols w:space="708"/>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4FA93" w14:textId="77777777" w:rsidR="00091395" w:rsidRDefault="00091395">
      <w:pPr>
        <w:spacing w:after="0" w:line="240" w:lineRule="auto"/>
      </w:pPr>
      <w:r>
        <w:separator/>
      </w:r>
    </w:p>
  </w:endnote>
  <w:endnote w:type="continuationSeparator" w:id="0">
    <w:p w14:paraId="00686B9F" w14:textId="77777777" w:rsidR="00091395" w:rsidRDefault="0009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font44">
    <w:altName w:val="Times New Roman"/>
    <w:charset w:val="01"/>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01"/>
    <w:family w:val="swiss"/>
    <w:pitch w:val="variable"/>
  </w:font>
  <w:font w:name="DejaVu Sans">
    <w:charset w:val="01"/>
    <w:family w:val="auto"/>
    <w:pitch w:val="variable"/>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44694" w14:textId="6E0F49B5" w:rsidR="00E762D5" w:rsidRDefault="00E762D5">
    <w:pPr>
      <w:pStyle w:val="Zpat"/>
      <w:jc w:val="right"/>
    </w:pPr>
    <w:r>
      <w:fldChar w:fldCharType="begin"/>
    </w:r>
    <w:r>
      <w:instrText>PAGE   \* MERGEFORMAT</w:instrText>
    </w:r>
    <w:r>
      <w:fldChar w:fldCharType="separate"/>
    </w:r>
    <w:r w:rsidR="00D22887">
      <w:rPr>
        <w:noProof/>
      </w:rPr>
      <w:t>6</w:t>
    </w:r>
    <w:r>
      <w:fldChar w:fldCharType="end"/>
    </w:r>
  </w:p>
  <w:p w14:paraId="19244BCC" w14:textId="77777777" w:rsidR="008120EC" w:rsidRDefault="008120EC">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14A72" w14:textId="77777777" w:rsidR="00091395" w:rsidRDefault="00091395">
      <w:pPr>
        <w:spacing w:after="0" w:line="240" w:lineRule="auto"/>
      </w:pPr>
      <w:r>
        <w:separator/>
      </w:r>
    </w:p>
  </w:footnote>
  <w:footnote w:type="continuationSeparator" w:id="0">
    <w:p w14:paraId="48C4118D" w14:textId="77777777" w:rsidR="00091395" w:rsidRDefault="0009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E3DE1" w14:textId="77777777" w:rsidR="008120EC" w:rsidRDefault="002E2864">
    <w:r>
      <w:rPr>
        <w:noProof/>
        <w:lang w:eastAsia="cs-CZ"/>
      </w:rPr>
      <w:drawing>
        <wp:inline distT="0" distB="0" distL="0" distR="0" wp14:anchorId="5638B311" wp14:editId="583A6BBD">
          <wp:extent cx="1771650" cy="485775"/>
          <wp:effectExtent l="0" t="0" r="0" b="0"/>
          <wp:docPr id="5" name="obráze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650" cy="485775"/>
                  </a:xfrm>
                  <a:prstGeom prst="rect">
                    <a:avLst/>
                  </a:prstGeom>
                  <a:noFill/>
                  <a:ln>
                    <a:noFill/>
                  </a:ln>
                  <a:effectLst/>
                </pic:spPr>
              </pic:pic>
            </a:graphicData>
          </a:graphic>
        </wp:inline>
      </w:drawing>
    </w:r>
    <w:r w:rsidR="008120EC">
      <w:tab/>
    </w:r>
    <w:r w:rsidR="008120EC">
      <w:tab/>
    </w:r>
    <w:r w:rsidR="008120EC">
      <w:tab/>
    </w:r>
    <w:r w:rsidR="008120EC">
      <w:tab/>
    </w:r>
    <w:r w:rsidR="008120EC">
      <w:tab/>
    </w:r>
    <w:r w:rsidR="008120EC">
      <w:tab/>
    </w:r>
    <w:r w:rsidR="008120EC">
      <w:tab/>
    </w:r>
    <w:r w:rsidR="008120EC">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bullet"/>
      <w:lvlText w:val="-"/>
      <w:lvlJc w:val="left"/>
      <w:pPr>
        <w:tabs>
          <w:tab w:val="num" w:pos="-284"/>
        </w:tabs>
        <w:ind w:left="502" w:hanging="360"/>
      </w:pPr>
      <w:rPr>
        <w:rFonts w:ascii="Calibri" w:hAnsi="Calibri" w:cs="Times New Roman"/>
      </w:rPr>
    </w:lvl>
    <w:lvl w:ilvl="1">
      <w:start w:val="1"/>
      <w:numFmt w:val="bullet"/>
      <w:lvlText w:val="o"/>
      <w:lvlJc w:val="left"/>
      <w:pPr>
        <w:tabs>
          <w:tab w:val="num" w:pos="-284"/>
        </w:tabs>
        <w:ind w:left="1222" w:hanging="360"/>
      </w:pPr>
      <w:rPr>
        <w:rFonts w:ascii="Courier New" w:hAnsi="Courier New" w:cs="Courier New"/>
      </w:rPr>
    </w:lvl>
    <w:lvl w:ilvl="2">
      <w:start w:val="1"/>
      <w:numFmt w:val="bullet"/>
      <w:lvlText w:val=""/>
      <w:lvlJc w:val="left"/>
      <w:pPr>
        <w:tabs>
          <w:tab w:val="num" w:pos="-284"/>
        </w:tabs>
        <w:ind w:left="1942" w:hanging="360"/>
      </w:pPr>
      <w:rPr>
        <w:rFonts w:ascii="Wingdings" w:hAnsi="Wingdings"/>
      </w:rPr>
    </w:lvl>
    <w:lvl w:ilvl="3">
      <w:start w:val="1"/>
      <w:numFmt w:val="bullet"/>
      <w:lvlText w:val=""/>
      <w:lvlJc w:val="left"/>
      <w:pPr>
        <w:tabs>
          <w:tab w:val="num" w:pos="-284"/>
        </w:tabs>
        <w:ind w:left="2662" w:hanging="360"/>
      </w:pPr>
      <w:rPr>
        <w:rFonts w:ascii="Symbol" w:hAnsi="Symbol"/>
      </w:rPr>
    </w:lvl>
    <w:lvl w:ilvl="4">
      <w:start w:val="1"/>
      <w:numFmt w:val="bullet"/>
      <w:lvlText w:val="o"/>
      <w:lvlJc w:val="left"/>
      <w:pPr>
        <w:tabs>
          <w:tab w:val="num" w:pos="-284"/>
        </w:tabs>
        <w:ind w:left="3382" w:hanging="360"/>
      </w:pPr>
      <w:rPr>
        <w:rFonts w:ascii="Courier New" w:hAnsi="Courier New" w:cs="Courier New"/>
      </w:rPr>
    </w:lvl>
    <w:lvl w:ilvl="5">
      <w:start w:val="1"/>
      <w:numFmt w:val="bullet"/>
      <w:lvlText w:val=""/>
      <w:lvlJc w:val="left"/>
      <w:pPr>
        <w:tabs>
          <w:tab w:val="num" w:pos="-284"/>
        </w:tabs>
        <w:ind w:left="4102" w:hanging="360"/>
      </w:pPr>
      <w:rPr>
        <w:rFonts w:ascii="Wingdings" w:hAnsi="Wingdings"/>
      </w:rPr>
    </w:lvl>
    <w:lvl w:ilvl="6">
      <w:start w:val="1"/>
      <w:numFmt w:val="bullet"/>
      <w:lvlText w:val=""/>
      <w:lvlJc w:val="left"/>
      <w:pPr>
        <w:tabs>
          <w:tab w:val="num" w:pos="-284"/>
        </w:tabs>
        <w:ind w:left="4822" w:hanging="360"/>
      </w:pPr>
      <w:rPr>
        <w:rFonts w:ascii="Symbol" w:hAnsi="Symbol"/>
      </w:rPr>
    </w:lvl>
    <w:lvl w:ilvl="7">
      <w:start w:val="1"/>
      <w:numFmt w:val="bullet"/>
      <w:lvlText w:val="o"/>
      <w:lvlJc w:val="left"/>
      <w:pPr>
        <w:tabs>
          <w:tab w:val="num" w:pos="-284"/>
        </w:tabs>
        <w:ind w:left="5542" w:hanging="360"/>
      </w:pPr>
      <w:rPr>
        <w:rFonts w:ascii="Courier New" w:hAnsi="Courier New" w:cs="Courier New"/>
      </w:rPr>
    </w:lvl>
    <w:lvl w:ilvl="8">
      <w:start w:val="1"/>
      <w:numFmt w:val="bullet"/>
      <w:lvlText w:val=""/>
      <w:lvlJc w:val="left"/>
      <w:pPr>
        <w:tabs>
          <w:tab w:val="num" w:pos="-284"/>
        </w:tabs>
        <w:ind w:left="6262" w:hanging="360"/>
      </w:pPr>
      <w:rPr>
        <w:rFonts w:ascii="Wingdings" w:hAnsi="Wingdings"/>
      </w:rPr>
    </w:lvl>
  </w:abstractNum>
  <w:abstractNum w:abstractNumId="2" w15:restartNumberingAfterBreak="0">
    <w:nsid w:val="00000003"/>
    <w:multiLevelType w:val="multilevel"/>
    <w:tmpl w:val="00000003"/>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5BD2E15A"/>
    <w:name w:val="WWNum7"/>
    <w:lvl w:ilvl="0">
      <w:start w:val="1"/>
      <w:numFmt w:val="decimal"/>
      <w:lvlText w:val="%1."/>
      <w:lvlJc w:val="left"/>
      <w:pPr>
        <w:tabs>
          <w:tab w:val="num" w:pos="0"/>
        </w:tabs>
        <w:ind w:left="765" w:hanging="405"/>
      </w:pPr>
      <w:rPr>
        <w:b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B95A5D86"/>
    <w:name w:val="WWNum9"/>
    <w:lvl w:ilvl="0">
      <w:start w:val="1"/>
      <w:numFmt w:val="decimal"/>
      <w:lvlText w:val="%1."/>
      <w:lvlJc w:val="left"/>
      <w:pPr>
        <w:tabs>
          <w:tab w:val="num" w:pos="0"/>
        </w:tabs>
        <w:ind w:left="765" w:hanging="405"/>
      </w:pPr>
      <w:rPr>
        <w:b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Num11"/>
    <w:lvl w:ilvl="0">
      <w:start w:val="1"/>
      <w:numFmt w:val="decimal"/>
      <w:lvlText w:val="%1."/>
      <w:lvlJc w:val="left"/>
      <w:pPr>
        <w:tabs>
          <w:tab w:val="num" w:pos="0"/>
        </w:tabs>
        <w:ind w:left="765" w:hanging="405"/>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13"/>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00000008"/>
    <w:name w:val="WWNum15"/>
    <w:lvl w:ilvl="0">
      <w:start w:val="1"/>
      <w:numFmt w:val="decimal"/>
      <w:lvlText w:val="%1."/>
      <w:lvlJc w:val="left"/>
      <w:pPr>
        <w:tabs>
          <w:tab w:val="num" w:pos="0"/>
        </w:tabs>
        <w:ind w:left="765" w:hanging="405"/>
      </w:pPr>
      <w:rPr>
        <w:rFonts w:eastAsia="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16"/>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7"/>
    <w:lvl w:ilvl="0">
      <w:start w:val="1"/>
      <w:numFmt w:val="decimal"/>
      <w:lvlText w:val="%1."/>
      <w:lvlJc w:val="left"/>
      <w:pPr>
        <w:tabs>
          <w:tab w:val="num" w:pos="0"/>
        </w:tabs>
        <w:ind w:left="765" w:hanging="405"/>
      </w:pPr>
      <w:rPr>
        <w:rFonts w:eastAsia="Calibri"/>
      </w:rPr>
    </w:lvl>
    <w:lvl w:ilvl="1">
      <w:start w:val="1"/>
      <w:numFmt w:val="upperRoman"/>
      <w:lvlText w:val="%2."/>
      <w:lvlJc w:val="left"/>
      <w:pPr>
        <w:tabs>
          <w:tab w:val="num" w:pos="0"/>
        </w:tabs>
        <w:ind w:left="1800" w:hanging="720"/>
      </w:pPr>
      <w:rPr>
        <w:rFonts w:eastAsia="Times New Roman"/>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3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1DDA66DB"/>
    <w:multiLevelType w:val="hybridMultilevel"/>
    <w:tmpl w:val="3692C68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4E363C07"/>
    <w:multiLevelType w:val="hybridMultilevel"/>
    <w:tmpl w:val="ECB0BC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E9E551A"/>
    <w:multiLevelType w:val="multilevel"/>
    <w:tmpl w:val="0156A076"/>
    <w:lvl w:ilvl="0">
      <w:start w:val="1"/>
      <w:numFmt w:val="decimal"/>
      <w:lvlText w:val="%1."/>
      <w:lvlJc w:val="left"/>
      <w:pPr>
        <w:tabs>
          <w:tab w:val="num" w:pos="644"/>
        </w:tabs>
        <w:ind w:left="624" w:hanging="340"/>
      </w:pPr>
      <w:rPr>
        <w:b w:val="0"/>
      </w:rPr>
    </w:lvl>
    <w:lvl w:ilvl="1">
      <w:start w:val="1"/>
      <w:numFmt w:val="decimal"/>
      <w:lvlText w:val="%1.%2."/>
      <w:lvlJc w:val="left"/>
      <w:pPr>
        <w:tabs>
          <w:tab w:val="num" w:pos="1135"/>
        </w:tabs>
        <w:ind w:left="1135" w:hanging="511"/>
      </w:pPr>
    </w:lvl>
    <w:lvl w:ilvl="2">
      <w:start w:val="1"/>
      <w:numFmt w:val="decimal"/>
      <w:lvlText w:val="%1.%2.%3."/>
      <w:lvlJc w:val="left"/>
      <w:pPr>
        <w:tabs>
          <w:tab w:val="num" w:pos="1724"/>
        </w:tabs>
        <w:ind w:left="1508" w:hanging="504"/>
      </w:pPr>
    </w:lvl>
    <w:lvl w:ilvl="3">
      <w:start w:val="1"/>
      <w:numFmt w:val="decimal"/>
      <w:lvlText w:val="%1.%2.%3.%4."/>
      <w:lvlJc w:val="left"/>
      <w:pPr>
        <w:tabs>
          <w:tab w:val="num" w:pos="2444"/>
        </w:tabs>
        <w:ind w:left="2012" w:hanging="648"/>
      </w:pPr>
    </w:lvl>
    <w:lvl w:ilvl="4">
      <w:start w:val="1"/>
      <w:numFmt w:val="decimal"/>
      <w:lvlText w:val="%1.%2.%3.%4.%5."/>
      <w:lvlJc w:val="left"/>
      <w:pPr>
        <w:tabs>
          <w:tab w:val="num" w:pos="2804"/>
        </w:tabs>
        <w:ind w:left="2516" w:hanging="792"/>
      </w:pPr>
    </w:lvl>
    <w:lvl w:ilvl="5">
      <w:start w:val="1"/>
      <w:numFmt w:val="decimal"/>
      <w:lvlText w:val="%1.%2.%3.%4.%5.%6."/>
      <w:lvlJc w:val="left"/>
      <w:pPr>
        <w:tabs>
          <w:tab w:val="num" w:pos="3524"/>
        </w:tabs>
        <w:ind w:left="3020" w:hanging="936"/>
      </w:pPr>
    </w:lvl>
    <w:lvl w:ilvl="6">
      <w:start w:val="1"/>
      <w:numFmt w:val="decimal"/>
      <w:lvlText w:val="%1.%2.%3.%4.%5.%6.%7."/>
      <w:lvlJc w:val="left"/>
      <w:pPr>
        <w:tabs>
          <w:tab w:val="num" w:pos="3884"/>
        </w:tabs>
        <w:ind w:left="3524" w:hanging="1080"/>
      </w:pPr>
    </w:lvl>
    <w:lvl w:ilvl="7">
      <w:start w:val="1"/>
      <w:numFmt w:val="decimal"/>
      <w:lvlText w:val="%1.%2.%3.%4.%5.%6.%7.%8."/>
      <w:lvlJc w:val="left"/>
      <w:pPr>
        <w:tabs>
          <w:tab w:val="num" w:pos="4604"/>
        </w:tabs>
        <w:ind w:left="4028" w:hanging="1224"/>
      </w:pPr>
    </w:lvl>
    <w:lvl w:ilvl="8">
      <w:start w:val="1"/>
      <w:numFmt w:val="decimal"/>
      <w:lvlText w:val="%1.%2.%3.%4.%5.%6.%7.%8.%9."/>
      <w:lvlJc w:val="left"/>
      <w:pPr>
        <w:tabs>
          <w:tab w:val="num" w:pos="4964"/>
        </w:tabs>
        <w:ind w:left="4604" w:hanging="1440"/>
      </w:pPr>
    </w:lvl>
  </w:abstractNum>
  <w:abstractNum w:abstractNumId="15" w15:restartNumberingAfterBreak="0">
    <w:nsid w:val="5065016A"/>
    <w:multiLevelType w:val="hybridMultilevel"/>
    <w:tmpl w:val="5BC042AC"/>
    <w:lvl w:ilvl="0" w:tplc="3014B552">
      <w:start w:val="1"/>
      <w:numFmt w:val="decimal"/>
      <w:lvlText w:val="%1."/>
      <w:lvlJc w:val="left"/>
      <w:pPr>
        <w:ind w:left="360" w:hanging="360"/>
      </w:pPr>
      <w:rPr>
        <w:rFonts w:asciiTheme="minorHAnsi" w:hAnsiTheme="minorHAnsi" w:cstheme="minorHAnsi" w:hint="default"/>
        <w:b w:val="0"/>
        <w:sz w:val="22"/>
        <w:szCs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582E3427"/>
    <w:multiLevelType w:val="hybridMultilevel"/>
    <w:tmpl w:val="E9A64CA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5FF201AC"/>
    <w:multiLevelType w:val="hybridMultilevel"/>
    <w:tmpl w:val="ECB0BC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65563E2"/>
    <w:multiLevelType w:val="hybridMultilevel"/>
    <w:tmpl w:val="7E3A0A6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18"/>
  </w:num>
  <w:num w:numId="15">
    <w:abstractNumId w:val="14"/>
  </w:num>
  <w:num w:numId="16">
    <w:abstractNumId w:val="15"/>
  </w:num>
  <w:num w:numId="17">
    <w:abstractNumId w:val="17"/>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45B"/>
    <w:rsid w:val="000013F0"/>
    <w:rsid w:val="000274C6"/>
    <w:rsid w:val="00046B37"/>
    <w:rsid w:val="00051448"/>
    <w:rsid w:val="00077A56"/>
    <w:rsid w:val="00091395"/>
    <w:rsid w:val="000B0C85"/>
    <w:rsid w:val="000E0CD6"/>
    <w:rsid w:val="00175934"/>
    <w:rsid w:val="001930F7"/>
    <w:rsid w:val="001A58D0"/>
    <w:rsid w:val="001B16C9"/>
    <w:rsid w:val="001B1BE0"/>
    <w:rsid w:val="001B4993"/>
    <w:rsid w:val="001B69C6"/>
    <w:rsid w:val="00212D9F"/>
    <w:rsid w:val="00225A5E"/>
    <w:rsid w:val="00282C3F"/>
    <w:rsid w:val="002840A7"/>
    <w:rsid w:val="00284AA7"/>
    <w:rsid w:val="0029445B"/>
    <w:rsid w:val="002D1BC8"/>
    <w:rsid w:val="002D4A63"/>
    <w:rsid w:val="002D685D"/>
    <w:rsid w:val="002E2864"/>
    <w:rsid w:val="00307397"/>
    <w:rsid w:val="003134BC"/>
    <w:rsid w:val="003655DB"/>
    <w:rsid w:val="003800C4"/>
    <w:rsid w:val="003B1271"/>
    <w:rsid w:val="003F2A37"/>
    <w:rsid w:val="00400857"/>
    <w:rsid w:val="00415EFE"/>
    <w:rsid w:val="004461F9"/>
    <w:rsid w:val="0048094D"/>
    <w:rsid w:val="00487716"/>
    <w:rsid w:val="004C129A"/>
    <w:rsid w:val="004E54DA"/>
    <w:rsid w:val="0050529E"/>
    <w:rsid w:val="00535C0A"/>
    <w:rsid w:val="005638B2"/>
    <w:rsid w:val="005860C3"/>
    <w:rsid w:val="005A5499"/>
    <w:rsid w:val="005C254B"/>
    <w:rsid w:val="005C465A"/>
    <w:rsid w:val="005D231B"/>
    <w:rsid w:val="005D44C6"/>
    <w:rsid w:val="005D46C5"/>
    <w:rsid w:val="005F76D1"/>
    <w:rsid w:val="006214B7"/>
    <w:rsid w:val="00623E5E"/>
    <w:rsid w:val="0063692B"/>
    <w:rsid w:val="00641D5B"/>
    <w:rsid w:val="006466BB"/>
    <w:rsid w:val="00655F8D"/>
    <w:rsid w:val="00675B8B"/>
    <w:rsid w:val="00742FFA"/>
    <w:rsid w:val="007D1830"/>
    <w:rsid w:val="007D590F"/>
    <w:rsid w:val="00810FE3"/>
    <w:rsid w:val="008120EC"/>
    <w:rsid w:val="008131BC"/>
    <w:rsid w:val="00840F4B"/>
    <w:rsid w:val="008630EA"/>
    <w:rsid w:val="0088135A"/>
    <w:rsid w:val="008A349C"/>
    <w:rsid w:val="008A5D4B"/>
    <w:rsid w:val="008A62CC"/>
    <w:rsid w:val="008B6F8A"/>
    <w:rsid w:val="008E3FDB"/>
    <w:rsid w:val="008E565D"/>
    <w:rsid w:val="0096547E"/>
    <w:rsid w:val="0098211C"/>
    <w:rsid w:val="009D53BE"/>
    <w:rsid w:val="00A079DF"/>
    <w:rsid w:val="00A44A6E"/>
    <w:rsid w:val="00A74BD6"/>
    <w:rsid w:val="00AB18E0"/>
    <w:rsid w:val="00AB544D"/>
    <w:rsid w:val="00AC27B4"/>
    <w:rsid w:val="00AD0AD5"/>
    <w:rsid w:val="00AD3F8E"/>
    <w:rsid w:val="00AE0BB0"/>
    <w:rsid w:val="00AF000E"/>
    <w:rsid w:val="00B17834"/>
    <w:rsid w:val="00B21A77"/>
    <w:rsid w:val="00B5629D"/>
    <w:rsid w:val="00B82492"/>
    <w:rsid w:val="00B9097C"/>
    <w:rsid w:val="00BA2FBD"/>
    <w:rsid w:val="00BB50E1"/>
    <w:rsid w:val="00BF1445"/>
    <w:rsid w:val="00C97787"/>
    <w:rsid w:val="00CD5344"/>
    <w:rsid w:val="00CE30B9"/>
    <w:rsid w:val="00D22887"/>
    <w:rsid w:val="00D329D8"/>
    <w:rsid w:val="00D522D7"/>
    <w:rsid w:val="00D81AF0"/>
    <w:rsid w:val="00D9044F"/>
    <w:rsid w:val="00D977ED"/>
    <w:rsid w:val="00E01E3F"/>
    <w:rsid w:val="00E15B20"/>
    <w:rsid w:val="00E440DB"/>
    <w:rsid w:val="00E64CC0"/>
    <w:rsid w:val="00E72D72"/>
    <w:rsid w:val="00E762D5"/>
    <w:rsid w:val="00E779F9"/>
    <w:rsid w:val="00E844B8"/>
    <w:rsid w:val="00EA09D5"/>
    <w:rsid w:val="00EC6F31"/>
    <w:rsid w:val="00ED38F9"/>
    <w:rsid w:val="00F30E1F"/>
    <w:rsid w:val="00F4689A"/>
    <w:rsid w:val="00F71858"/>
    <w:rsid w:val="00F734DC"/>
    <w:rsid w:val="00F874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06823FD"/>
  <w15:chartTrackingRefBased/>
  <w15:docId w15:val="{E59B360C-563F-2544-B253-F5286D121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spacing w:after="200" w:line="276" w:lineRule="auto"/>
    </w:pPr>
    <w:rPr>
      <w:rFonts w:ascii="Calibri" w:eastAsia="Calibri" w:hAnsi="Calibri"/>
      <w:kern w:val="1"/>
      <w:sz w:val="22"/>
      <w:szCs w:val="22"/>
      <w:lang w:eastAsia="en-US"/>
    </w:rPr>
  </w:style>
  <w:style w:type="paragraph" w:styleId="Nadpis1">
    <w:name w:val="heading 1"/>
    <w:basedOn w:val="Normln"/>
    <w:qFormat/>
    <w:pPr>
      <w:keepNext/>
      <w:widowControl w:val="0"/>
      <w:spacing w:after="0" w:line="360" w:lineRule="auto"/>
      <w:jc w:val="both"/>
      <w:outlineLvl w:val="0"/>
    </w:pPr>
    <w:rPr>
      <w:rFonts w:ascii="Times New Roman" w:eastAsia="Times New Roman" w:hAnsi="Times New Roman"/>
      <w:b/>
      <w:sz w:val="24"/>
      <w:szCs w:val="24"/>
      <w:u w:val="single"/>
      <w:lang w:eastAsia="cs-CZ"/>
    </w:rPr>
  </w:style>
  <w:style w:type="paragraph" w:styleId="Nadpis2">
    <w:name w:val="heading 2"/>
    <w:basedOn w:val="Normln"/>
    <w:qFormat/>
    <w:pPr>
      <w:keepNext/>
      <w:keepLines/>
      <w:spacing w:before="40" w:after="0"/>
      <w:outlineLvl w:val="1"/>
    </w:pPr>
    <w:rPr>
      <w:rFonts w:ascii="Calibri Light" w:hAnsi="Calibri Light" w:cs="font44"/>
      <w:color w:val="2E74B5"/>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style>
  <w:style w:type="character" w:customStyle="1" w:styleId="ZhlavChar">
    <w:name w:val="Záhlaví Char"/>
    <w:basedOn w:val="Standardnpsmoodstavce1"/>
  </w:style>
  <w:style w:type="character" w:customStyle="1" w:styleId="ZpatChar">
    <w:name w:val="Zápatí Char"/>
    <w:basedOn w:val="Standardnpsmoodstavce1"/>
    <w:uiPriority w:val="99"/>
  </w:style>
  <w:style w:type="character" w:customStyle="1" w:styleId="Nadpis1Char">
    <w:name w:val="Nadpis 1 Char"/>
    <w:rPr>
      <w:rFonts w:ascii="Times New Roman" w:eastAsia="Times New Roman" w:hAnsi="Times New Roman" w:cs="Times New Roman"/>
      <w:b/>
      <w:sz w:val="24"/>
      <w:szCs w:val="24"/>
      <w:u w:val="single"/>
      <w:lang w:eastAsia="cs-CZ"/>
    </w:rPr>
  </w:style>
  <w:style w:type="character" w:customStyle="1" w:styleId="ZkladntextChar">
    <w:name w:val="Základní text Char"/>
    <w:rPr>
      <w:rFonts w:ascii="Times New Roman" w:eastAsia="Times New Roman" w:hAnsi="Times New Roman" w:cs="Times New Roman"/>
      <w:sz w:val="24"/>
      <w:szCs w:val="20"/>
      <w:lang w:eastAsia="cs-CZ"/>
    </w:rPr>
  </w:style>
  <w:style w:type="character" w:customStyle="1" w:styleId="Zkladntext3Char">
    <w:name w:val="Základní text 3 Char"/>
    <w:rPr>
      <w:rFonts w:ascii="Times New Roman" w:eastAsia="Times New Roman" w:hAnsi="Times New Roman" w:cs="Times New Roman"/>
      <w:b/>
      <w:bCs/>
      <w:sz w:val="24"/>
      <w:szCs w:val="20"/>
      <w:lang w:eastAsia="cs-CZ"/>
    </w:rPr>
  </w:style>
  <w:style w:type="character" w:customStyle="1" w:styleId="Siln1">
    <w:name w:val="Silné1"/>
    <w:rPr>
      <w:b/>
      <w:bCs/>
    </w:rPr>
  </w:style>
  <w:style w:type="character" w:customStyle="1" w:styleId="Odkaznakoment1">
    <w:name w:val="Odkaz na komentář1"/>
    <w:rPr>
      <w:sz w:val="16"/>
      <w:szCs w:val="16"/>
    </w:rPr>
  </w:style>
  <w:style w:type="character" w:customStyle="1" w:styleId="TextkomenteChar">
    <w:name w:val="Text komentáře Char"/>
    <w:rPr>
      <w:rFonts w:ascii="Times New Roman" w:eastAsia="Times New Roman" w:hAnsi="Times New Roman" w:cs="Times New Roman"/>
      <w:sz w:val="20"/>
      <w:szCs w:val="20"/>
      <w:lang w:eastAsia="cs-CZ"/>
    </w:rPr>
  </w:style>
  <w:style w:type="character" w:customStyle="1" w:styleId="TextbublinyChar">
    <w:name w:val="Text bubliny Char"/>
    <w:rPr>
      <w:rFonts w:ascii="Tahoma" w:hAnsi="Tahoma" w:cs="Tahoma"/>
      <w:sz w:val="16"/>
      <w:szCs w:val="16"/>
    </w:rPr>
  </w:style>
  <w:style w:type="character" w:customStyle="1" w:styleId="PedmtkomenteChar">
    <w:name w:val="Předmět komentáře Char"/>
    <w:rPr>
      <w:rFonts w:ascii="Times New Roman" w:eastAsia="Times New Roman" w:hAnsi="Times New Roman" w:cs="Times New Roman"/>
      <w:b/>
      <w:bCs/>
      <w:sz w:val="20"/>
      <w:szCs w:val="20"/>
      <w:lang w:eastAsia="cs-CZ"/>
    </w:rPr>
  </w:style>
  <w:style w:type="character" w:styleId="Hypertextovodkaz">
    <w:name w:val="Hyperlink"/>
    <w:rPr>
      <w:color w:val="0000FF"/>
      <w:u w:val="single"/>
    </w:rPr>
  </w:style>
  <w:style w:type="character" w:customStyle="1" w:styleId="Nadpis2Char">
    <w:name w:val="Nadpis 2 Char"/>
    <w:rPr>
      <w:rFonts w:ascii="Calibri Light" w:hAnsi="Calibri Light" w:cs="font44"/>
      <w:color w:val="2E74B5"/>
      <w:sz w:val="26"/>
      <w:szCs w:val="26"/>
      <w:lang w:eastAsia="en-US"/>
    </w:rPr>
  </w:style>
  <w:style w:type="character" w:customStyle="1" w:styleId="ListLabel1">
    <w:name w:val="ListLabel 1"/>
    <w:rPr>
      <w:rFonts w:eastAsia="Calibri" w:cs="Times New Roman"/>
    </w:rPr>
  </w:style>
  <w:style w:type="character" w:customStyle="1" w:styleId="ListLabel2">
    <w:name w:val="ListLabel 2"/>
    <w:rPr>
      <w:rFonts w:cs="Courier New"/>
    </w:rPr>
  </w:style>
  <w:style w:type="character" w:customStyle="1" w:styleId="ListLabel3">
    <w:name w:val="ListLabel 3"/>
    <w:rPr>
      <w:rFonts w:eastAsia="Times New Roman" w:cs="Arial"/>
    </w:rPr>
  </w:style>
  <w:style w:type="character" w:customStyle="1" w:styleId="ListLabel4">
    <w:name w:val="ListLabel 4"/>
    <w:rPr>
      <w:b w:val="0"/>
    </w:rPr>
  </w:style>
  <w:style w:type="character" w:customStyle="1" w:styleId="ListLabel5">
    <w:name w:val="ListLabel 5"/>
    <w:rPr>
      <w:b w:val="0"/>
      <w:i w:val="0"/>
    </w:rPr>
  </w:style>
  <w:style w:type="character" w:customStyle="1" w:styleId="ListLabel6">
    <w:name w:val="ListLabel 6"/>
    <w:rPr>
      <w:color w:val="000000"/>
    </w:rPr>
  </w:style>
  <w:style w:type="character" w:customStyle="1" w:styleId="ListLabel7">
    <w:name w:val="ListLabel 7"/>
    <w:rPr>
      <w:rFonts w:eastAsia="Calibri"/>
    </w:rPr>
  </w:style>
  <w:style w:type="character" w:customStyle="1" w:styleId="ListLabel8">
    <w:name w:val="ListLabel 8"/>
    <w:rPr>
      <w:rFonts w:eastAsia="Times New Roman"/>
      <w:color w:val="000000"/>
    </w:rPr>
  </w:style>
  <w:style w:type="character" w:customStyle="1" w:styleId="ListLabel9">
    <w:name w:val="ListLabel 9"/>
    <w:rPr>
      <w:rFonts w:cs="Times New Roman"/>
      <w:sz w:val="22"/>
    </w:rPr>
  </w:style>
  <w:style w:type="character" w:customStyle="1" w:styleId="ListLabel10">
    <w:name w:val="ListLabel 10"/>
    <w:rPr>
      <w:rFonts w:cs="Wingdings"/>
    </w:rPr>
  </w:style>
  <w:style w:type="character" w:customStyle="1" w:styleId="ListLabel11">
    <w:name w:val="ListLabel 11"/>
    <w:rPr>
      <w:rFonts w:cs="Symbol"/>
    </w:rPr>
  </w:style>
  <w:style w:type="character" w:customStyle="1" w:styleId="ListLabel12">
    <w:name w:val="ListLabel 12"/>
    <w:rPr>
      <w:rFonts w:eastAsia="Calibri"/>
      <w:b w:val="0"/>
    </w:rPr>
  </w:style>
  <w:style w:type="paragraph" w:customStyle="1" w:styleId="Heading">
    <w:name w:val="Heading"/>
    <w:basedOn w:val="Normln"/>
    <w:next w:val="Zkladntext"/>
    <w:pPr>
      <w:keepNext/>
      <w:spacing w:before="240" w:after="120"/>
    </w:pPr>
    <w:rPr>
      <w:rFonts w:ascii="Liberation Sans" w:eastAsia="DejaVu Sans" w:hAnsi="Liberation Sans" w:cs="DejaVu Sans"/>
      <w:sz w:val="28"/>
      <w:szCs w:val="28"/>
    </w:rPr>
  </w:style>
  <w:style w:type="paragraph" w:styleId="Zkladntext">
    <w:name w:val="Body Text"/>
    <w:basedOn w:val="Normln"/>
    <w:pPr>
      <w:spacing w:after="0" w:line="240" w:lineRule="auto"/>
      <w:jc w:val="both"/>
    </w:pPr>
    <w:rPr>
      <w:rFonts w:ascii="Times New Roman" w:eastAsia="Times New Roman" w:hAnsi="Times New Roman"/>
      <w:sz w:val="24"/>
      <w:szCs w:val="20"/>
      <w:lang w:eastAsia="cs-CZ"/>
    </w:rPr>
  </w:style>
  <w:style w:type="paragraph" w:styleId="Seznam">
    <w:name w:val="List"/>
    <w:basedOn w:val="Zkladntext"/>
  </w:style>
  <w:style w:type="paragraph" w:styleId="Titulek">
    <w:name w:val="caption"/>
    <w:basedOn w:val="Normln"/>
    <w:qFormat/>
    <w:pPr>
      <w:suppressLineNumbers/>
      <w:spacing w:before="120" w:after="120"/>
    </w:pPr>
    <w:rPr>
      <w:i/>
      <w:iCs/>
      <w:sz w:val="24"/>
      <w:szCs w:val="24"/>
    </w:rPr>
  </w:style>
  <w:style w:type="paragraph" w:customStyle="1" w:styleId="Index">
    <w:name w:val="Index"/>
    <w:basedOn w:val="Normln"/>
    <w:pPr>
      <w:suppressLineNumbers/>
    </w:pPr>
  </w:style>
  <w:style w:type="paragraph" w:customStyle="1" w:styleId="Default">
    <w:name w:val="Default"/>
    <w:pPr>
      <w:suppressAutoHyphens/>
    </w:pPr>
    <w:rPr>
      <w:rFonts w:ascii="Calibri" w:hAnsi="Calibri" w:cs="Calibri"/>
      <w:color w:val="000000"/>
      <w:kern w:val="1"/>
      <w:sz w:val="24"/>
      <w:szCs w:val="24"/>
      <w:lang w:eastAsia="en-US"/>
    </w:rPr>
  </w:style>
  <w:style w:type="paragraph" w:styleId="Zhlav">
    <w:name w:val="header"/>
    <w:basedOn w:val="Normln"/>
    <w:pPr>
      <w:tabs>
        <w:tab w:val="center" w:pos="4536"/>
        <w:tab w:val="right" w:pos="9072"/>
      </w:tabs>
      <w:spacing w:after="0" w:line="240" w:lineRule="auto"/>
    </w:pPr>
  </w:style>
  <w:style w:type="paragraph" w:styleId="Zpat">
    <w:name w:val="footer"/>
    <w:basedOn w:val="Normln"/>
    <w:uiPriority w:val="99"/>
    <w:pPr>
      <w:tabs>
        <w:tab w:val="center" w:pos="4536"/>
        <w:tab w:val="right" w:pos="9072"/>
      </w:tabs>
      <w:spacing w:after="0" w:line="240" w:lineRule="auto"/>
    </w:pPr>
  </w:style>
  <w:style w:type="paragraph" w:customStyle="1" w:styleId="Odstavecseseznamem1">
    <w:name w:val="Odstavec se seznamem1"/>
    <w:basedOn w:val="Normln"/>
    <w:pPr>
      <w:ind w:left="720"/>
      <w:contextualSpacing/>
    </w:pPr>
  </w:style>
  <w:style w:type="paragraph" w:customStyle="1" w:styleId="Zkladntext31">
    <w:name w:val="Základní text 31"/>
    <w:basedOn w:val="Normln"/>
    <w:pPr>
      <w:tabs>
        <w:tab w:val="left" w:pos="5387"/>
      </w:tabs>
      <w:spacing w:after="0" w:line="360" w:lineRule="auto"/>
      <w:jc w:val="both"/>
    </w:pPr>
    <w:rPr>
      <w:rFonts w:ascii="Times New Roman" w:eastAsia="Times New Roman" w:hAnsi="Times New Roman"/>
      <w:b/>
      <w:bCs/>
      <w:sz w:val="24"/>
      <w:szCs w:val="20"/>
      <w:lang w:eastAsia="cs-CZ"/>
    </w:rPr>
  </w:style>
  <w:style w:type="paragraph" w:customStyle="1" w:styleId="Textkomente1">
    <w:name w:val="Text komentáře1"/>
    <w:basedOn w:val="Normln"/>
    <w:pPr>
      <w:spacing w:after="0" w:line="360" w:lineRule="auto"/>
      <w:jc w:val="both"/>
    </w:pPr>
    <w:rPr>
      <w:rFonts w:ascii="Times New Roman" w:eastAsia="Times New Roman" w:hAnsi="Times New Roman"/>
      <w:sz w:val="20"/>
      <w:szCs w:val="20"/>
      <w:lang w:eastAsia="cs-CZ"/>
    </w:rPr>
  </w:style>
  <w:style w:type="paragraph" w:customStyle="1" w:styleId="Textbubliny1">
    <w:name w:val="Text bubliny1"/>
    <w:basedOn w:val="Normln"/>
    <w:pPr>
      <w:spacing w:after="0" w:line="240" w:lineRule="auto"/>
    </w:pPr>
    <w:rPr>
      <w:rFonts w:ascii="Tahoma" w:hAnsi="Tahoma" w:cs="Tahoma"/>
      <w:sz w:val="16"/>
      <w:szCs w:val="16"/>
    </w:rPr>
  </w:style>
  <w:style w:type="paragraph" w:customStyle="1" w:styleId="Pododstavec">
    <w:name w:val="Pododstavec"/>
    <w:basedOn w:val="Normln"/>
    <w:pPr>
      <w:spacing w:after="120" w:line="240" w:lineRule="auto"/>
      <w:ind w:left="851" w:hanging="284"/>
      <w:contextualSpacing/>
      <w:jc w:val="both"/>
    </w:pPr>
    <w:rPr>
      <w:rFonts w:ascii="Times New Roman" w:hAnsi="Times New Roman"/>
      <w:sz w:val="24"/>
    </w:rPr>
  </w:style>
  <w:style w:type="paragraph" w:customStyle="1" w:styleId="Pedmtkomente1">
    <w:name w:val="Předmět komentáře1"/>
    <w:basedOn w:val="Textkomente1"/>
    <w:pPr>
      <w:spacing w:after="200" w:line="240" w:lineRule="auto"/>
      <w:jc w:val="left"/>
    </w:pPr>
    <w:rPr>
      <w:rFonts w:ascii="Calibri" w:eastAsia="Calibri" w:hAnsi="Calibri"/>
      <w:b/>
      <w:bCs/>
      <w:lang w:eastAsia="en-US"/>
    </w:rPr>
  </w:style>
  <w:style w:type="paragraph" w:customStyle="1" w:styleId="Revize1">
    <w:name w:val="Revize1"/>
    <w:pPr>
      <w:suppressAutoHyphens/>
    </w:pPr>
    <w:rPr>
      <w:rFonts w:ascii="Calibri" w:eastAsia="Calibri" w:hAnsi="Calibri"/>
      <w:kern w:val="1"/>
      <w:sz w:val="22"/>
      <w:szCs w:val="22"/>
      <w:lang w:eastAsia="en-US"/>
    </w:rPr>
  </w:style>
  <w:style w:type="paragraph" w:customStyle="1" w:styleId="FrameContents">
    <w:name w:val="Frame Contents"/>
    <w:basedOn w:val="Normln"/>
  </w:style>
  <w:style w:type="paragraph" w:styleId="Textbubliny">
    <w:name w:val="Balloon Text"/>
    <w:basedOn w:val="Normln"/>
    <w:link w:val="TextbublinyChar1"/>
    <w:uiPriority w:val="99"/>
    <w:semiHidden/>
    <w:unhideWhenUsed/>
    <w:rsid w:val="0029445B"/>
    <w:pPr>
      <w:spacing w:after="0" w:line="240" w:lineRule="auto"/>
    </w:pPr>
    <w:rPr>
      <w:rFonts w:ascii="Segoe UI" w:hAnsi="Segoe UI" w:cs="Segoe UI"/>
      <w:sz w:val="18"/>
      <w:szCs w:val="18"/>
    </w:rPr>
  </w:style>
  <w:style w:type="character" w:customStyle="1" w:styleId="TextbublinyChar1">
    <w:name w:val="Text bubliny Char1"/>
    <w:link w:val="Textbubliny"/>
    <w:uiPriority w:val="99"/>
    <w:semiHidden/>
    <w:rsid w:val="0029445B"/>
    <w:rPr>
      <w:rFonts w:ascii="Segoe UI" w:eastAsia="Calibri" w:hAnsi="Segoe UI" w:cs="Segoe UI"/>
      <w:kern w:val="1"/>
      <w:sz w:val="18"/>
      <w:szCs w:val="18"/>
      <w:lang w:eastAsia="en-US"/>
    </w:rPr>
  </w:style>
  <w:style w:type="paragraph" w:styleId="Bezmezer">
    <w:name w:val="No Spacing"/>
    <w:uiPriority w:val="1"/>
    <w:qFormat/>
    <w:rsid w:val="003B1271"/>
    <w:pPr>
      <w:suppressAutoHyphens/>
    </w:pPr>
    <w:rPr>
      <w:rFonts w:ascii="Calibri" w:eastAsia="Calibri" w:hAnsi="Calibri"/>
      <w:kern w:val="1"/>
      <w:sz w:val="22"/>
      <w:szCs w:val="22"/>
      <w:lang w:eastAsia="en-US"/>
    </w:rPr>
  </w:style>
  <w:style w:type="paragraph" w:styleId="Odstavecseseznamem">
    <w:name w:val="List Paragraph"/>
    <w:basedOn w:val="Normln"/>
    <w:qFormat/>
    <w:rsid w:val="002D685D"/>
    <w:pPr>
      <w:suppressAutoHyphens w:val="0"/>
      <w:spacing w:after="0" w:line="240" w:lineRule="auto"/>
      <w:ind w:left="720"/>
      <w:contextualSpacing/>
    </w:pPr>
    <w:rPr>
      <w:rFonts w:ascii="Times New Roman" w:eastAsia="Times New Roman" w:hAnsi="Times New Roman"/>
      <w:kern w:val="0"/>
      <w:sz w:val="24"/>
      <w:szCs w:val="24"/>
      <w:lang w:eastAsia="cs-CZ"/>
    </w:rPr>
  </w:style>
  <w:style w:type="paragraph" w:styleId="Nzev">
    <w:name w:val="Title"/>
    <w:basedOn w:val="Normln"/>
    <w:link w:val="NzevChar"/>
    <w:qFormat/>
    <w:rsid w:val="008A349C"/>
    <w:pPr>
      <w:suppressAutoHyphens w:val="0"/>
      <w:spacing w:after="0" w:line="240" w:lineRule="auto"/>
      <w:jc w:val="center"/>
    </w:pPr>
    <w:rPr>
      <w:rFonts w:ascii="Times New Roman" w:eastAsia="Times New Roman" w:hAnsi="Times New Roman"/>
      <w:b/>
      <w:kern w:val="0"/>
      <w:sz w:val="44"/>
      <w:szCs w:val="20"/>
      <w:lang w:eastAsia="cs-CZ"/>
    </w:rPr>
  </w:style>
  <w:style w:type="character" w:customStyle="1" w:styleId="NzevChar">
    <w:name w:val="Název Char"/>
    <w:basedOn w:val="Standardnpsmoodstavce"/>
    <w:link w:val="Nzev"/>
    <w:rsid w:val="008A349C"/>
    <w:rPr>
      <w:b/>
      <w:sz w:val="44"/>
    </w:rPr>
  </w:style>
  <w:style w:type="character" w:styleId="Odkaznakoment">
    <w:name w:val="annotation reference"/>
    <w:basedOn w:val="Standardnpsmoodstavce"/>
    <w:uiPriority w:val="99"/>
    <w:semiHidden/>
    <w:unhideWhenUsed/>
    <w:rsid w:val="00282C3F"/>
    <w:rPr>
      <w:sz w:val="16"/>
      <w:szCs w:val="16"/>
    </w:rPr>
  </w:style>
  <w:style w:type="paragraph" w:styleId="Textkomente">
    <w:name w:val="annotation text"/>
    <w:basedOn w:val="Normln"/>
    <w:link w:val="TextkomenteChar1"/>
    <w:uiPriority w:val="99"/>
    <w:semiHidden/>
    <w:unhideWhenUsed/>
    <w:rsid w:val="00282C3F"/>
    <w:pPr>
      <w:spacing w:line="240" w:lineRule="auto"/>
    </w:pPr>
    <w:rPr>
      <w:sz w:val="20"/>
      <w:szCs w:val="20"/>
    </w:rPr>
  </w:style>
  <w:style w:type="character" w:customStyle="1" w:styleId="TextkomenteChar1">
    <w:name w:val="Text komentáře Char1"/>
    <w:basedOn w:val="Standardnpsmoodstavce"/>
    <w:link w:val="Textkomente"/>
    <w:uiPriority w:val="99"/>
    <w:semiHidden/>
    <w:rsid w:val="00282C3F"/>
    <w:rPr>
      <w:rFonts w:ascii="Calibri" w:eastAsia="Calibri" w:hAnsi="Calibri"/>
      <w:kern w:val="1"/>
      <w:lang w:eastAsia="en-US"/>
    </w:rPr>
  </w:style>
  <w:style w:type="paragraph" w:styleId="Pedmtkomente">
    <w:name w:val="annotation subject"/>
    <w:basedOn w:val="Textkomente"/>
    <w:next w:val="Textkomente"/>
    <w:link w:val="PedmtkomenteChar1"/>
    <w:uiPriority w:val="99"/>
    <w:semiHidden/>
    <w:unhideWhenUsed/>
    <w:rsid w:val="00282C3F"/>
    <w:rPr>
      <w:b/>
      <w:bCs/>
    </w:rPr>
  </w:style>
  <w:style w:type="character" w:customStyle="1" w:styleId="PedmtkomenteChar1">
    <w:name w:val="Předmět komentáře Char1"/>
    <w:basedOn w:val="TextkomenteChar1"/>
    <w:link w:val="Pedmtkomente"/>
    <w:uiPriority w:val="99"/>
    <w:semiHidden/>
    <w:rsid w:val="00282C3F"/>
    <w:rPr>
      <w:rFonts w:ascii="Calibri" w:eastAsia="Calibri" w:hAnsi="Calibri"/>
      <w:b/>
      <w:bCs/>
      <w:kern w:val="1"/>
      <w:lang w:eastAsia="en-US"/>
    </w:rPr>
  </w:style>
  <w:style w:type="paragraph" w:customStyle="1" w:styleId="Odstavecseseznamem2">
    <w:name w:val="Odstavec se seznamem2"/>
    <w:basedOn w:val="Normln"/>
    <w:rsid w:val="00282C3F"/>
    <w:pPr>
      <w:ind w:left="720"/>
      <w:contextualSpacing/>
    </w:pPr>
  </w:style>
  <w:style w:type="character" w:customStyle="1" w:styleId="object">
    <w:name w:val="object"/>
    <w:basedOn w:val="Standardnpsmoodstavce"/>
    <w:rsid w:val="00EC6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36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pu.cz/" TargetMode="External"/><Relationship Id="rId3" Type="http://schemas.openxmlformats.org/officeDocument/2006/relationships/settings" Target="settings.xml"/><Relationship Id="rId7" Type="http://schemas.openxmlformats.org/officeDocument/2006/relationships/hyperlink" Target="mailto:florkova.lenka@npu.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2707</Words>
  <Characters>15973</Characters>
  <Application>Microsoft Office Word</Application>
  <DocSecurity>0</DocSecurity>
  <Lines>133</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18643</CharactersWithSpaces>
  <SharedDoc>false</SharedDoc>
  <HLinks>
    <vt:vector size="6" baseType="variant">
      <vt:variant>
        <vt:i4>8126580</vt:i4>
      </vt:variant>
      <vt:variant>
        <vt:i4>0</vt:i4>
      </vt:variant>
      <vt:variant>
        <vt:i4>0</vt:i4>
      </vt:variant>
      <vt:variant>
        <vt:i4>5</vt:i4>
      </vt:variant>
      <vt:variant>
        <vt:lpwstr>http://www.npu.cz/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Janoščíková Markéta</dc:creator>
  <cp:keywords/>
  <dc:description/>
  <cp:lastModifiedBy>-</cp:lastModifiedBy>
  <cp:revision>2</cp:revision>
  <cp:lastPrinted>2021-01-21T11:18:00Z</cp:lastPrinted>
  <dcterms:created xsi:type="dcterms:W3CDTF">2021-01-26T10:14:00Z</dcterms:created>
  <dcterms:modified xsi:type="dcterms:W3CDTF">2021-01-26T10:14:00Z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