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4E8BCE" w14:textId="77777777" w:rsidR="009D2B69" w:rsidRPr="00F73633" w:rsidRDefault="009D2B69" w:rsidP="003A4812">
      <w:pPr>
        <w:pStyle w:val="Zkladntext"/>
        <w:rPr>
          <w:b/>
        </w:rPr>
      </w:pPr>
      <w:bookmarkStart w:id="0" w:name="_GoBack"/>
      <w:bookmarkEnd w:id="0"/>
      <w:r w:rsidRPr="00F73633">
        <w:rPr>
          <w:b/>
        </w:rPr>
        <w:t>Smluvní strany:</w:t>
      </w:r>
    </w:p>
    <w:p w14:paraId="3B5625B1" w14:textId="77777777" w:rsidR="003A4812" w:rsidRDefault="003A4812" w:rsidP="003A4812">
      <w:pPr>
        <w:pStyle w:val="Zkladntext"/>
      </w:pPr>
    </w:p>
    <w:p w14:paraId="72F0D88E" w14:textId="77777777" w:rsidR="009D2B69" w:rsidRDefault="009D2B69" w:rsidP="00F73633">
      <w:pPr>
        <w:pStyle w:val="Zkladntext"/>
        <w:tabs>
          <w:tab w:val="left" w:pos="1985"/>
        </w:tabs>
        <w:ind w:left="567" w:hanging="567"/>
        <w:rPr>
          <w:b/>
        </w:rPr>
      </w:pPr>
      <w:r w:rsidRPr="00F73633">
        <w:rPr>
          <w:b/>
          <w:bCs/>
        </w:rPr>
        <w:t>1.</w:t>
      </w:r>
      <w:r>
        <w:rPr>
          <w:bCs/>
        </w:rPr>
        <w:t xml:space="preserve"> </w:t>
      </w:r>
      <w:r w:rsidR="00714548">
        <w:rPr>
          <w:bCs/>
        </w:rPr>
        <w:tab/>
      </w:r>
      <w:r w:rsidR="00A56114">
        <w:rPr>
          <w:b/>
          <w:szCs w:val="24"/>
        </w:rPr>
        <w:t>IDS Advisory s.r.o.</w:t>
      </w:r>
      <w:r>
        <w:rPr>
          <w:bCs/>
        </w:rPr>
        <w:tab/>
      </w:r>
    </w:p>
    <w:p w14:paraId="1CB0B6F3" w14:textId="77777777" w:rsidR="009D2B69" w:rsidRDefault="00714548" w:rsidP="00F73633">
      <w:pPr>
        <w:pStyle w:val="Zkladntext"/>
        <w:tabs>
          <w:tab w:val="left" w:pos="1985"/>
        </w:tabs>
        <w:ind w:left="567" w:hanging="567"/>
      </w:pPr>
      <w:r>
        <w:tab/>
      </w:r>
      <w:r w:rsidR="009D2B69">
        <w:t xml:space="preserve">adresa sídla: </w:t>
      </w:r>
      <w:r w:rsidR="00A56114">
        <w:t>Otiskova 2823/30, 628 00 Brno</w:t>
      </w:r>
      <w:r w:rsidR="009D2B69">
        <w:tab/>
      </w:r>
    </w:p>
    <w:p w14:paraId="42674964" w14:textId="77777777" w:rsidR="009D2B69" w:rsidRDefault="00714548" w:rsidP="00F73633">
      <w:pPr>
        <w:pStyle w:val="Zkladntext"/>
        <w:tabs>
          <w:tab w:val="left" w:pos="1985"/>
        </w:tabs>
        <w:ind w:left="567" w:hanging="567"/>
      </w:pPr>
      <w:r>
        <w:tab/>
      </w:r>
      <w:r w:rsidR="00A56114">
        <w:t>IČ: 01428861</w:t>
      </w:r>
      <w:r w:rsidR="009D2B69">
        <w:tab/>
      </w:r>
    </w:p>
    <w:p w14:paraId="0F775540" w14:textId="437D5A72" w:rsidR="0099272E" w:rsidRDefault="00714548" w:rsidP="0099272E">
      <w:pPr>
        <w:pStyle w:val="Zkladntext"/>
        <w:tabs>
          <w:tab w:val="left" w:pos="1985"/>
        </w:tabs>
        <w:ind w:left="567" w:hanging="567"/>
      </w:pPr>
      <w:r>
        <w:tab/>
      </w:r>
      <w:r w:rsidR="009D2B69">
        <w:t xml:space="preserve">zastoupená: </w:t>
      </w:r>
      <w:r w:rsidR="00C32646">
        <w:t>x</w:t>
      </w:r>
      <w:r w:rsidR="00A56114">
        <w:t>, jednatelem</w:t>
      </w:r>
    </w:p>
    <w:p w14:paraId="700E3C82" w14:textId="77777777" w:rsidR="003A4812" w:rsidRDefault="005A615B" w:rsidP="0099272E">
      <w:pPr>
        <w:pStyle w:val="Zkladntext"/>
        <w:tabs>
          <w:tab w:val="left" w:pos="1985"/>
        </w:tabs>
        <w:ind w:left="567" w:hanging="567"/>
      </w:pPr>
      <w:r>
        <w:tab/>
      </w:r>
      <w:r w:rsidR="009D2B69">
        <w:rPr>
          <w:bCs/>
        </w:rPr>
        <w:t>(dále jen</w:t>
      </w:r>
      <w:r w:rsidR="009D2B69">
        <w:rPr>
          <w:b/>
        </w:rPr>
        <w:t xml:space="preserve"> „příjemce“</w:t>
      </w:r>
      <w:r w:rsidR="00431702">
        <w:rPr>
          <w:b/>
        </w:rPr>
        <w:t xml:space="preserve"> </w:t>
      </w:r>
      <w:r w:rsidR="00431702" w:rsidRPr="00431702">
        <w:t>nebo</w:t>
      </w:r>
      <w:r w:rsidR="00431702">
        <w:rPr>
          <w:b/>
        </w:rPr>
        <w:t xml:space="preserve"> „IDS</w:t>
      </w:r>
      <w:r w:rsidR="005746FF">
        <w:rPr>
          <w:b/>
        </w:rPr>
        <w:t>A</w:t>
      </w:r>
      <w:r w:rsidR="00431702">
        <w:rPr>
          <w:b/>
        </w:rPr>
        <w:t>“</w:t>
      </w:r>
      <w:r w:rsidR="0099272E" w:rsidRPr="0099272E">
        <w:t>)</w:t>
      </w:r>
      <w:r w:rsidR="0070173D">
        <w:rPr>
          <w:b/>
        </w:rPr>
        <w:t xml:space="preserve"> </w:t>
      </w:r>
    </w:p>
    <w:p w14:paraId="6D343345" w14:textId="77777777" w:rsidR="009D2B69" w:rsidRPr="00B910F7" w:rsidRDefault="009D2B69" w:rsidP="00F73633">
      <w:pPr>
        <w:pStyle w:val="Zkladntext"/>
      </w:pPr>
      <w:r w:rsidRPr="00B910F7">
        <w:t>a</w:t>
      </w:r>
    </w:p>
    <w:p w14:paraId="069FDB93" w14:textId="77777777" w:rsidR="003A4812" w:rsidRDefault="003A4812" w:rsidP="00F73633">
      <w:pPr>
        <w:pStyle w:val="Zkladntext"/>
      </w:pPr>
    </w:p>
    <w:p w14:paraId="3DB75378" w14:textId="77777777" w:rsidR="009D2B69" w:rsidRPr="00981A5E" w:rsidRDefault="009D2B69" w:rsidP="00F73633">
      <w:pPr>
        <w:pStyle w:val="Zkladntext"/>
        <w:tabs>
          <w:tab w:val="left" w:pos="1985"/>
        </w:tabs>
        <w:ind w:left="567" w:hanging="567"/>
        <w:rPr>
          <w:b/>
          <w:szCs w:val="24"/>
        </w:rPr>
      </w:pPr>
      <w:r w:rsidRPr="00F73633">
        <w:rPr>
          <w:b/>
          <w:bCs/>
        </w:rPr>
        <w:t>2.</w:t>
      </w:r>
      <w:r w:rsidR="00714548" w:rsidRPr="00714548">
        <w:rPr>
          <w:szCs w:val="24"/>
        </w:rPr>
        <w:t xml:space="preserve"> </w:t>
      </w:r>
      <w:r w:rsidR="00714548">
        <w:rPr>
          <w:szCs w:val="24"/>
        </w:rPr>
        <w:tab/>
      </w:r>
      <w:r w:rsidR="00A56114">
        <w:rPr>
          <w:b/>
          <w:szCs w:val="24"/>
        </w:rPr>
        <w:t>Západočeská univerzita v Plzni</w:t>
      </w:r>
      <w:r w:rsidRPr="00655A1E">
        <w:rPr>
          <w:b/>
          <w:bCs/>
          <w:szCs w:val="24"/>
        </w:rPr>
        <w:tab/>
      </w:r>
    </w:p>
    <w:p w14:paraId="3D09FDDB" w14:textId="77777777" w:rsidR="009D2B69" w:rsidRPr="00981A5E" w:rsidRDefault="00714548" w:rsidP="00F73633">
      <w:pPr>
        <w:pStyle w:val="Zkladntext"/>
        <w:tabs>
          <w:tab w:val="left" w:pos="1985"/>
        </w:tabs>
        <w:ind w:left="567" w:hanging="567"/>
        <w:rPr>
          <w:szCs w:val="24"/>
        </w:rPr>
      </w:pPr>
      <w:r>
        <w:rPr>
          <w:szCs w:val="24"/>
        </w:rPr>
        <w:tab/>
      </w:r>
      <w:r w:rsidR="009D2B69" w:rsidRPr="00981A5E">
        <w:rPr>
          <w:szCs w:val="24"/>
        </w:rPr>
        <w:t>adresa sídla:</w:t>
      </w:r>
      <w:r w:rsidR="004B4BFE">
        <w:rPr>
          <w:szCs w:val="24"/>
        </w:rPr>
        <w:t xml:space="preserve"> </w:t>
      </w:r>
      <w:r w:rsidR="00A56114">
        <w:t>Univerzitní 2732/8, 301 00 Plzeň</w:t>
      </w:r>
    </w:p>
    <w:p w14:paraId="435C9D8A" w14:textId="77777777" w:rsidR="009D2B69" w:rsidRPr="00981A5E" w:rsidRDefault="00714548" w:rsidP="00F73633">
      <w:pPr>
        <w:pStyle w:val="Zkladntext"/>
        <w:tabs>
          <w:tab w:val="left" w:pos="1985"/>
        </w:tabs>
        <w:ind w:left="567" w:hanging="567"/>
        <w:rPr>
          <w:szCs w:val="24"/>
        </w:rPr>
      </w:pPr>
      <w:r>
        <w:rPr>
          <w:szCs w:val="24"/>
        </w:rPr>
        <w:tab/>
      </w:r>
      <w:r w:rsidR="009D2B69" w:rsidRPr="00981A5E">
        <w:rPr>
          <w:szCs w:val="24"/>
        </w:rPr>
        <w:t>IČ:</w:t>
      </w:r>
      <w:r w:rsidR="00A56114">
        <w:rPr>
          <w:szCs w:val="24"/>
        </w:rPr>
        <w:t xml:space="preserve"> 49777513</w:t>
      </w:r>
    </w:p>
    <w:p w14:paraId="53148EF3" w14:textId="72E639AB" w:rsidR="009D2B69" w:rsidRPr="00981A5E" w:rsidRDefault="00714548" w:rsidP="00F73633">
      <w:pPr>
        <w:pStyle w:val="Zkladntext"/>
        <w:tabs>
          <w:tab w:val="left" w:pos="1985"/>
        </w:tabs>
        <w:ind w:left="567" w:hanging="567"/>
        <w:rPr>
          <w:szCs w:val="24"/>
        </w:rPr>
      </w:pPr>
      <w:r>
        <w:rPr>
          <w:szCs w:val="24"/>
        </w:rPr>
        <w:tab/>
      </w:r>
      <w:r w:rsidR="009D2B69" w:rsidRPr="00981A5E">
        <w:rPr>
          <w:szCs w:val="24"/>
        </w:rPr>
        <w:t>zastoupená:</w:t>
      </w:r>
      <w:r w:rsidR="005A615B" w:rsidRPr="005A615B">
        <w:rPr>
          <w:rFonts w:ascii="Arial" w:hAnsi="Arial" w:cs="Arial"/>
          <w:i/>
          <w:sz w:val="20"/>
        </w:rPr>
        <w:t xml:space="preserve"> </w:t>
      </w:r>
      <w:r w:rsidR="00C32646">
        <w:t>x</w:t>
      </w:r>
      <w:r w:rsidR="00A56114">
        <w:t>, Ph.D.</w:t>
      </w:r>
    </w:p>
    <w:p w14:paraId="56BCD59F" w14:textId="77777777" w:rsidR="009D2B69" w:rsidRDefault="003A4812" w:rsidP="00F73633">
      <w:pPr>
        <w:pStyle w:val="Zkladntext"/>
        <w:tabs>
          <w:tab w:val="left" w:pos="1985"/>
        </w:tabs>
        <w:ind w:left="567" w:hanging="567"/>
        <w:rPr>
          <w:bCs/>
        </w:rPr>
      </w:pPr>
      <w:r>
        <w:tab/>
      </w:r>
      <w:r w:rsidR="009D2B69">
        <w:rPr>
          <w:bCs/>
        </w:rPr>
        <w:t>(dále jen</w:t>
      </w:r>
      <w:r w:rsidR="009D2B69">
        <w:rPr>
          <w:b/>
        </w:rPr>
        <w:t xml:space="preserve"> „</w:t>
      </w:r>
      <w:r w:rsidR="003C7A6B">
        <w:rPr>
          <w:b/>
        </w:rPr>
        <w:t xml:space="preserve">další </w:t>
      </w:r>
      <w:r w:rsidR="0065282D">
        <w:rPr>
          <w:b/>
        </w:rPr>
        <w:t>účastník projektu</w:t>
      </w:r>
      <w:r w:rsidR="009D2B69">
        <w:rPr>
          <w:b/>
        </w:rPr>
        <w:t>“</w:t>
      </w:r>
      <w:r w:rsidR="00A22B2A" w:rsidRPr="00A22B2A">
        <w:t>)</w:t>
      </w:r>
    </w:p>
    <w:p w14:paraId="255C0A55" w14:textId="77777777" w:rsidR="003A4812" w:rsidRDefault="003A4812" w:rsidP="00F73633">
      <w:pPr>
        <w:pStyle w:val="Zkladntext"/>
        <w:tabs>
          <w:tab w:val="left" w:pos="1985"/>
        </w:tabs>
        <w:rPr>
          <w:bCs/>
        </w:rPr>
      </w:pPr>
    </w:p>
    <w:p w14:paraId="570522FD" w14:textId="77777777" w:rsidR="002B2D50" w:rsidRDefault="002B2D50" w:rsidP="003A4812">
      <w:pPr>
        <w:pStyle w:val="Zkladntext"/>
      </w:pPr>
      <w:r>
        <w:t>uzavírají níže uvedené</w:t>
      </w:r>
      <w:r w:rsidR="00C540B5">
        <w:t>ho</w:t>
      </w:r>
      <w:r>
        <w:t xml:space="preserve"> dne, měsíce a roku tuto </w:t>
      </w:r>
    </w:p>
    <w:p w14:paraId="7B1C2204" w14:textId="77777777" w:rsidR="00B910F7" w:rsidRPr="00B910F7" w:rsidRDefault="00B910F7" w:rsidP="002B2D50">
      <w:pPr>
        <w:pStyle w:val="Zkladntext"/>
        <w:jc w:val="center"/>
        <w:rPr>
          <w:b/>
          <w:sz w:val="36"/>
          <w:szCs w:val="36"/>
        </w:rPr>
      </w:pPr>
    </w:p>
    <w:p w14:paraId="0151F90E" w14:textId="77777777" w:rsidR="002B2D50" w:rsidRDefault="002B2D50" w:rsidP="002B2D50">
      <w:pPr>
        <w:pStyle w:val="Zkladntext"/>
        <w:jc w:val="center"/>
        <w:rPr>
          <w:b/>
          <w:sz w:val="36"/>
        </w:rPr>
      </w:pPr>
      <w:r>
        <w:rPr>
          <w:b/>
          <w:sz w:val="36"/>
        </w:rPr>
        <w:t xml:space="preserve">Smlouvu o využití výsledků </w:t>
      </w:r>
    </w:p>
    <w:p w14:paraId="40CC3C78" w14:textId="77777777" w:rsidR="002B2D50" w:rsidRDefault="002B2D50" w:rsidP="002B2D50">
      <w:pPr>
        <w:pStyle w:val="Zkladntext"/>
        <w:jc w:val="center"/>
        <w:rPr>
          <w:b/>
          <w:sz w:val="36"/>
        </w:rPr>
      </w:pPr>
      <w:r>
        <w:rPr>
          <w:b/>
          <w:sz w:val="36"/>
        </w:rPr>
        <w:t>dosažených při řešení projektu výzkumu a vývoje</w:t>
      </w:r>
    </w:p>
    <w:p w14:paraId="76388BC7" w14:textId="77777777" w:rsidR="003A4812" w:rsidRDefault="003A4812" w:rsidP="006922EA">
      <w:pPr>
        <w:pStyle w:val="Zkladntext"/>
        <w:jc w:val="both"/>
      </w:pPr>
    </w:p>
    <w:p w14:paraId="725741D5" w14:textId="77777777" w:rsidR="009D2B69" w:rsidRDefault="009D2B69" w:rsidP="006922EA">
      <w:pPr>
        <w:pStyle w:val="Zkladntext"/>
        <w:jc w:val="center"/>
        <w:rPr>
          <w:b/>
        </w:rPr>
      </w:pPr>
      <w:r>
        <w:rPr>
          <w:b/>
        </w:rPr>
        <w:t>I.</w:t>
      </w:r>
    </w:p>
    <w:p w14:paraId="188581FE" w14:textId="77777777" w:rsidR="009D2B69" w:rsidRDefault="009D2B69">
      <w:pPr>
        <w:pStyle w:val="Zkladntext"/>
        <w:jc w:val="center"/>
        <w:rPr>
          <w:b/>
        </w:rPr>
      </w:pPr>
      <w:r>
        <w:rPr>
          <w:b/>
          <w:bCs/>
        </w:rPr>
        <w:t>Základní údaje o projektu</w:t>
      </w:r>
    </w:p>
    <w:p w14:paraId="54D89941" w14:textId="77777777" w:rsidR="002B2D50" w:rsidRDefault="002B2D50" w:rsidP="002B2D50">
      <w:pPr>
        <w:pStyle w:val="Zkladntextodsazen"/>
        <w:ind w:firstLine="0"/>
      </w:pPr>
    </w:p>
    <w:p w14:paraId="147C445B" w14:textId="77777777" w:rsidR="002B2D50" w:rsidRDefault="00A22B2A" w:rsidP="002B2D50">
      <w:pPr>
        <w:pStyle w:val="Zkladntextodsazen"/>
        <w:numPr>
          <w:ilvl w:val="0"/>
          <w:numId w:val="21"/>
        </w:numPr>
        <w:ind w:hanging="720"/>
      </w:pPr>
      <w:r>
        <w:t>Příjemce řeší</w:t>
      </w:r>
      <w:r w:rsidR="00B910F7">
        <w:t xml:space="preserve"> s d</w:t>
      </w:r>
      <w:r w:rsidR="00CF7ADF">
        <w:t>alším</w:t>
      </w:r>
      <w:r w:rsidR="00B910F7">
        <w:t xml:space="preserve"> účastníkem</w:t>
      </w:r>
      <w:r w:rsidR="005558AB">
        <w:t xml:space="preserve"> projektu</w:t>
      </w:r>
      <w:r>
        <w:t xml:space="preserve"> na základě výsledků veřejné soutěže vyhlášené </w:t>
      </w:r>
      <w:r w:rsidR="00A56114">
        <w:t>Technologickou agenturou České republiky</w:t>
      </w:r>
      <w:r>
        <w:t xml:space="preserve"> (dále jen „</w:t>
      </w:r>
      <w:r w:rsidR="00CF7ADF" w:rsidRPr="0065282D">
        <w:t>poskytovatel</w:t>
      </w:r>
      <w:r>
        <w:t>“)</w:t>
      </w:r>
      <w:r w:rsidR="0099272E">
        <w:t xml:space="preserve"> v rámci programu </w:t>
      </w:r>
      <w:r w:rsidR="00A56114">
        <w:t>EPSILON</w:t>
      </w:r>
      <w:r>
        <w:t xml:space="preserve"> </w:t>
      </w:r>
      <w:r w:rsidR="00CF7ADF" w:rsidRPr="008A733E">
        <w:t>projekt výzkumu a vývoje s názvem: „</w:t>
      </w:r>
      <w:r w:rsidR="00A56114">
        <w:t>Softwarová platforma pro akceleraci implementace systémů řízení a automatizace procesů</w:t>
      </w:r>
      <w:r w:rsidR="00CF7ADF" w:rsidRPr="008A733E">
        <w:t xml:space="preserve">“, ev. č. </w:t>
      </w:r>
      <w:r w:rsidR="00A56114">
        <w:t>TH02010577</w:t>
      </w:r>
      <w:r w:rsidR="00CF7ADF" w:rsidRPr="008A733E">
        <w:t xml:space="preserve"> (dále jen „projekt“)</w:t>
      </w:r>
      <w:r w:rsidR="00D0097B">
        <w:t>.</w:t>
      </w:r>
    </w:p>
    <w:p w14:paraId="7E57268E" w14:textId="77777777" w:rsidR="002B2D50" w:rsidRDefault="002B2D50" w:rsidP="002B2D50">
      <w:pPr>
        <w:pStyle w:val="Zkladntextodsazen"/>
        <w:ind w:left="720" w:firstLine="0"/>
      </w:pPr>
    </w:p>
    <w:p w14:paraId="706F0B12" w14:textId="77777777" w:rsidR="002B2D50" w:rsidRDefault="009D2B69" w:rsidP="002B2D50">
      <w:pPr>
        <w:pStyle w:val="Zkladntextodsazen"/>
        <w:numPr>
          <w:ilvl w:val="0"/>
          <w:numId w:val="21"/>
        </w:numPr>
        <w:ind w:hanging="720"/>
      </w:pPr>
      <w:r>
        <w:t>Termín ukončení řešení p</w:t>
      </w:r>
      <w:r w:rsidR="00D81034">
        <w:t>roj</w:t>
      </w:r>
      <w:r w:rsidR="00A22B2A">
        <w:t xml:space="preserve">ektu byl stanoven </w:t>
      </w:r>
      <w:r w:rsidR="0065282D">
        <w:t xml:space="preserve">na </w:t>
      </w:r>
      <w:r w:rsidR="003D7271">
        <w:t>31. 12. 2020.</w:t>
      </w:r>
    </w:p>
    <w:p w14:paraId="6F08AA8C" w14:textId="77777777" w:rsidR="002B2D50" w:rsidRDefault="002B2D50" w:rsidP="002B2D50">
      <w:pPr>
        <w:pStyle w:val="Odstavecseseznamem"/>
      </w:pPr>
    </w:p>
    <w:p w14:paraId="3A83A430" w14:textId="77777777" w:rsidR="002B2D50" w:rsidRDefault="00A22B2A" w:rsidP="002B2D50">
      <w:pPr>
        <w:pStyle w:val="Zkladntextodsazen"/>
        <w:numPr>
          <w:ilvl w:val="0"/>
          <w:numId w:val="21"/>
        </w:numPr>
        <w:ind w:hanging="720"/>
      </w:pPr>
      <w:r>
        <w:t xml:space="preserve">Příjemce: </w:t>
      </w:r>
      <w:r w:rsidR="003D7271">
        <w:t>IDS Advisory s.r.o.</w:t>
      </w:r>
    </w:p>
    <w:p w14:paraId="673E8B7E" w14:textId="77777777" w:rsidR="002B2D50" w:rsidRDefault="002B2D50" w:rsidP="002B2D50">
      <w:pPr>
        <w:pStyle w:val="Odstavecseseznamem"/>
      </w:pPr>
    </w:p>
    <w:p w14:paraId="657A5A9B" w14:textId="77777777" w:rsidR="002B2D50" w:rsidRDefault="002B3734" w:rsidP="002B2D50">
      <w:pPr>
        <w:pStyle w:val="Zkladntextodsazen"/>
        <w:numPr>
          <w:ilvl w:val="0"/>
          <w:numId w:val="21"/>
        </w:numPr>
        <w:ind w:hanging="720"/>
      </w:pPr>
      <w:r>
        <w:t xml:space="preserve">Na základě smlouvy o účasti na řešení projektu </w:t>
      </w:r>
      <w:r w:rsidR="00AE559E">
        <w:t xml:space="preserve">je dalším účastníkem projektu </w:t>
      </w:r>
      <w:r w:rsidR="003D7271">
        <w:t>Západočeská univerzita v Plzni.</w:t>
      </w:r>
    </w:p>
    <w:p w14:paraId="21F2D37D" w14:textId="77777777" w:rsidR="002B2D50" w:rsidRDefault="002B2D50" w:rsidP="002B2D50">
      <w:pPr>
        <w:pStyle w:val="Odstavecseseznamem"/>
      </w:pPr>
    </w:p>
    <w:p w14:paraId="7BA81A74" w14:textId="37A613DE" w:rsidR="002B2D50" w:rsidRDefault="009D2B69" w:rsidP="002B2D50">
      <w:pPr>
        <w:pStyle w:val="Zkladntextodsazen"/>
        <w:numPr>
          <w:ilvl w:val="0"/>
          <w:numId w:val="21"/>
        </w:numPr>
        <w:ind w:hanging="720"/>
      </w:pPr>
      <w:r w:rsidRPr="0099272E">
        <w:rPr>
          <w:spacing w:val="-8"/>
        </w:rPr>
        <w:t>Údaje o projektu podléhají kódu důvěrnosti údajů:</w:t>
      </w:r>
      <w:r w:rsidR="0014671A" w:rsidRPr="0099272E">
        <w:rPr>
          <w:spacing w:val="-8"/>
        </w:rPr>
        <w:t xml:space="preserve"> </w:t>
      </w:r>
      <w:r w:rsidR="00D51F2D">
        <w:t>C</w:t>
      </w:r>
    </w:p>
    <w:p w14:paraId="7B0BCF3F" w14:textId="77777777" w:rsidR="0099272E" w:rsidRDefault="0099272E" w:rsidP="0099272E">
      <w:pPr>
        <w:pStyle w:val="Zkladntextodsazen"/>
        <w:ind w:left="720" w:firstLine="0"/>
      </w:pPr>
    </w:p>
    <w:p w14:paraId="0F1A8E83" w14:textId="77777777" w:rsidR="00DA7279" w:rsidRDefault="00DA7279">
      <w:pPr>
        <w:pStyle w:val="Zkladntext"/>
        <w:jc w:val="both"/>
      </w:pPr>
    </w:p>
    <w:p w14:paraId="08D9FD5A" w14:textId="77777777" w:rsidR="00DA7279" w:rsidRDefault="00DA7279">
      <w:pPr>
        <w:rPr>
          <w:sz w:val="24"/>
        </w:rPr>
      </w:pPr>
      <w:r>
        <w:br w:type="page"/>
      </w:r>
    </w:p>
    <w:p w14:paraId="2DD91D4B" w14:textId="77777777" w:rsidR="009D2B69" w:rsidRDefault="009D2B69" w:rsidP="00A80E49">
      <w:pPr>
        <w:pStyle w:val="Zkladntext"/>
        <w:jc w:val="center"/>
        <w:rPr>
          <w:b/>
        </w:rPr>
      </w:pPr>
      <w:r>
        <w:rPr>
          <w:b/>
        </w:rPr>
        <w:lastRenderedPageBreak/>
        <w:t>II.</w:t>
      </w:r>
    </w:p>
    <w:p w14:paraId="7D45978A" w14:textId="77777777" w:rsidR="009D2B69" w:rsidRDefault="009D2B69">
      <w:pPr>
        <w:pStyle w:val="Zkladntext"/>
        <w:jc w:val="center"/>
        <w:rPr>
          <w:b/>
          <w:bCs/>
        </w:rPr>
      </w:pPr>
      <w:r>
        <w:rPr>
          <w:b/>
          <w:bCs/>
        </w:rPr>
        <w:t>V</w:t>
      </w:r>
      <w:r w:rsidR="00635D46">
        <w:rPr>
          <w:b/>
          <w:bCs/>
        </w:rPr>
        <w:t>ymezení výsledků a vlastnických práv k nim</w:t>
      </w:r>
      <w:r>
        <w:rPr>
          <w:b/>
          <w:bCs/>
        </w:rPr>
        <w:t xml:space="preserve"> </w:t>
      </w:r>
    </w:p>
    <w:p w14:paraId="71D38C68" w14:textId="77777777" w:rsidR="002B2D50" w:rsidRDefault="002B2D50">
      <w:pPr>
        <w:jc w:val="both"/>
        <w:rPr>
          <w:i/>
          <w:color w:val="FF0000"/>
          <w:sz w:val="24"/>
          <w:szCs w:val="24"/>
        </w:rPr>
      </w:pPr>
    </w:p>
    <w:p w14:paraId="5BBE549C" w14:textId="77777777" w:rsidR="009D2B69" w:rsidRPr="002B2D50" w:rsidRDefault="00F670D1" w:rsidP="002B2D50">
      <w:pPr>
        <w:pStyle w:val="Odstavecseseznamem"/>
        <w:numPr>
          <w:ilvl w:val="0"/>
          <w:numId w:val="19"/>
        </w:numPr>
        <w:ind w:hanging="783"/>
        <w:jc w:val="both"/>
        <w:rPr>
          <w:sz w:val="24"/>
          <w:szCs w:val="24"/>
        </w:rPr>
      </w:pPr>
      <w:r>
        <w:rPr>
          <w:sz w:val="24"/>
          <w:szCs w:val="24"/>
        </w:rPr>
        <w:t>Smluvní strany</w:t>
      </w:r>
      <w:r w:rsidR="009D2B69" w:rsidRPr="002B2D50">
        <w:rPr>
          <w:sz w:val="24"/>
          <w:szCs w:val="24"/>
        </w:rPr>
        <w:t xml:space="preserve"> dosáhl</w:t>
      </w:r>
      <w:r>
        <w:rPr>
          <w:sz w:val="24"/>
          <w:szCs w:val="24"/>
        </w:rPr>
        <w:t>y</w:t>
      </w:r>
      <w:r w:rsidR="009D2B69" w:rsidRPr="002B2D50">
        <w:rPr>
          <w:sz w:val="24"/>
          <w:szCs w:val="24"/>
        </w:rPr>
        <w:t xml:space="preserve"> při řešení projektu následující</w:t>
      </w:r>
      <w:r w:rsidR="005558AB">
        <w:rPr>
          <w:sz w:val="24"/>
          <w:szCs w:val="24"/>
        </w:rPr>
        <w:t>ch výsledků</w:t>
      </w:r>
      <w:r w:rsidR="009D2B69" w:rsidRPr="002B2D50">
        <w:rPr>
          <w:sz w:val="24"/>
          <w:szCs w:val="24"/>
        </w:rPr>
        <w:t>:</w:t>
      </w:r>
    </w:p>
    <w:p w14:paraId="2FC0D4FE" w14:textId="77777777" w:rsidR="00EC748A" w:rsidRPr="00CB05A6" w:rsidRDefault="00EC748A">
      <w:pPr>
        <w:jc w:val="both"/>
        <w:rPr>
          <w:i/>
          <w:color w:val="FF0000"/>
          <w:sz w:val="24"/>
          <w:szCs w:val="24"/>
        </w:rPr>
      </w:pPr>
    </w:p>
    <w:p w14:paraId="13B7D278" w14:textId="77777777" w:rsidR="002A66D8" w:rsidRPr="00431702" w:rsidRDefault="003D7271" w:rsidP="0099272E">
      <w:pPr>
        <w:pStyle w:val="Odstavecseseznamem"/>
        <w:numPr>
          <w:ilvl w:val="0"/>
          <w:numId w:val="27"/>
        </w:numPr>
        <w:jc w:val="both"/>
        <w:rPr>
          <w:sz w:val="24"/>
          <w:szCs w:val="24"/>
        </w:rPr>
      </w:pPr>
      <w:r w:rsidRPr="00431702">
        <w:rPr>
          <w:sz w:val="24"/>
          <w:szCs w:val="24"/>
        </w:rPr>
        <w:t>Referenční databáze a ISO.PORTAL</w:t>
      </w:r>
    </w:p>
    <w:p w14:paraId="0E11EFEE" w14:textId="77777777" w:rsidR="004C050D" w:rsidRPr="00431702" w:rsidRDefault="004C050D" w:rsidP="004C050D">
      <w:pPr>
        <w:ind w:left="705"/>
        <w:jc w:val="both"/>
        <w:rPr>
          <w:sz w:val="24"/>
          <w:szCs w:val="24"/>
        </w:rPr>
      </w:pPr>
      <w:r w:rsidRPr="00431702">
        <w:rPr>
          <w:sz w:val="24"/>
          <w:szCs w:val="24"/>
        </w:rPr>
        <w:t>Typ výsledku – „</w:t>
      </w:r>
      <w:r w:rsidR="003D7271" w:rsidRPr="00431702">
        <w:rPr>
          <w:sz w:val="24"/>
          <w:szCs w:val="24"/>
        </w:rPr>
        <w:t>databáze</w:t>
      </w:r>
      <w:r w:rsidRPr="00431702">
        <w:rPr>
          <w:sz w:val="24"/>
          <w:szCs w:val="24"/>
        </w:rPr>
        <w:t>“</w:t>
      </w:r>
    </w:p>
    <w:p w14:paraId="612E48FD" w14:textId="77777777" w:rsidR="00736DEF" w:rsidRPr="00431702" w:rsidRDefault="002B2D50" w:rsidP="004C050D">
      <w:pPr>
        <w:ind w:left="705"/>
        <w:jc w:val="both"/>
        <w:rPr>
          <w:sz w:val="24"/>
          <w:szCs w:val="24"/>
        </w:rPr>
      </w:pPr>
      <w:r w:rsidRPr="00431702">
        <w:rPr>
          <w:sz w:val="24"/>
          <w:szCs w:val="24"/>
        </w:rPr>
        <w:t>Vlastnictví</w:t>
      </w:r>
      <w:r w:rsidR="004C050D" w:rsidRPr="00431702">
        <w:rPr>
          <w:sz w:val="24"/>
          <w:szCs w:val="24"/>
        </w:rPr>
        <w:t xml:space="preserve"> výsledku </w:t>
      </w:r>
      <w:r w:rsidR="00D9622C" w:rsidRPr="00431702">
        <w:rPr>
          <w:sz w:val="24"/>
          <w:szCs w:val="24"/>
        </w:rPr>
        <w:t>–</w:t>
      </w:r>
      <w:r w:rsidR="004C050D" w:rsidRPr="00431702">
        <w:rPr>
          <w:sz w:val="24"/>
          <w:szCs w:val="24"/>
        </w:rPr>
        <w:t xml:space="preserve"> </w:t>
      </w:r>
      <w:r w:rsidR="00431702" w:rsidRPr="00431702">
        <w:rPr>
          <w:sz w:val="24"/>
          <w:szCs w:val="24"/>
        </w:rPr>
        <w:t xml:space="preserve">100 % </w:t>
      </w:r>
      <w:r w:rsidR="00431702">
        <w:rPr>
          <w:sz w:val="24"/>
          <w:szCs w:val="24"/>
        </w:rPr>
        <w:t>IDS</w:t>
      </w:r>
      <w:r w:rsidR="005746FF">
        <w:rPr>
          <w:sz w:val="24"/>
          <w:szCs w:val="24"/>
        </w:rPr>
        <w:t>A</w:t>
      </w:r>
    </w:p>
    <w:p w14:paraId="47B2EF58" w14:textId="77777777" w:rsidR="0099272E" w:rsidRPr="00431702" w:rsidRDefault="0099272E" w:rsidP="004C050D">
      <w:pPr>
        <w:ind w:left="705"/>
        <w:jc w:val="both"/>
        <w:rPr>
          <w:sz w:val="24"/>
          <w:szCs w:val="24"/>
        </w:rPr>
      </w:pPr>
    </w:p>
    <w:p w14:paraId="3694F037" w14:textId="77777777" w:rsidR="0099272E" w:rsidRPr="00431702" w:rsidRDefault="003D7271" w:rsidP="0099272E">
      <w:pPr>
        <w:pStyle w:val="Odstavecseseznamem"/>
        <w:numPr>
          <w:ilvl w:val="0"/>
          <w:numId w:val="27"/>
        </w:numPr>
        <w:jc w:val="both"/>
        <w:rPr>
          <w:sz w:val="24"/>
          <w:szCs w:val="24"/>
        </w:rPr>
      </w:pPr>
      <w:r w:rsidRPr="00431702">
        <w:rPr>
          <w:sz w:val="24"/>
          <w:szCs w:val="24"/>
        </w:rPr>
        <w:t xml:space="preserve">PROCESS.PORTAL </w:t>
      </w:r>
    </w:p>
    <w:p w14:paraId="0AD04161" w14:textId="77777777" w:rsidR="0099272E" w:rsidRPr="00431702" w:rsidRDefault="0099272E" w:rsidP="0099272E">
      <w:pPr>
        <w:ind w:left="705"/>
        <w:jc w:val="both"/>
        <w:rPr>
          <w:sz w:val="24"/>
          <w:szCs w:val="24"/>
        </w:rPr>
      </w:pPr>
      <w:r w:rsidRPr="00431702">
        <w:rPr>
          <w:sz w:val="24"/>
          <w:szCs w:val="24"/>
        </w:rPr>
        <w:t xml:space="preserve">Typ výsledku – </w:t>
      </w:r>
      <w:r w:rsidR="003D7271" w:rsidRPr="00431702">
        <w:rPr>
          <w:sz w:val="24"/>
          <w:szCs w:val="24"/>
        </w:rPr>
        <w:t>„software“</w:t>
      </w:r>
    </w:p>
    <w:p w14:paraId="7268E015" w14:textId="77777777" w:rsidR="0099272E" w:rsidRPr="00431702" w:rsidRDefault="0099272E" w:rsidP="0099272E">
      <w:pPr>
        <w:ind w:left="705"/>
        <w:jc w:val="both"/>
        <w:rPr>
          <w:sz w:val="24"/>
          <w:szCs w:val="24"/>
        </w:rPr>
      </w:pPr>
      <w:r w:rsidRPr="00431702">
        <w:rPr>
          <w:sz w:val="24"/>
          <w:szCs w:val="24"/>
        </w:rPr>
        <w:t xml:space="preserve">Vlastnictví výsledku – </w:t>
      </w:r>
      <w:r w:rsidR="00431702" w:rsidRPr="00431702">
        <w:rPr>
          <w:sz w:val="24"/>
          <w:szCs w:val="24"/>
        </w:rPr>
        <w:t xml:space="preserve">100 % </w:t>
      </w:r>
      <w:r w:rsidR="00431702">
        <w:rPr>
          <w:sz w:val="24"/>
          <w:szCs w:val="24"/>
        </w:rPr>
        <w:t>IDS</w:t>
      </w:r>
      <w:r w:rsidR="005746FF">
        <w:rPr>
          <w:sz w:val="24"/>
          <w:szCs w:val="24"/>
        </w:rPr>
        <w:t>A</w:t>
      </w:r>
    </w:p>
    <w:p w14:paraId="3C696829" w14:textId="77777777" w:rsidR="00736DEF" w:rsidRPr="00431702" w:rsidRDefault="00736DEF" w:rsidP="00736DEF">
      <w:pPr>
        <w:jc w:val="both"/>
        <w:rPr>
          <w:sz w:val="24"/>
          <w:szCs w:val="24"/>
        </w:rPr>
      </w:pPr>
    </w:p>
    <w:p w14:paraId="32CDC157" w14:textId="77777777" w:rsidR="0099272E" w:rsidRPr="00431702" w:rsidRDefault="003D7271" w:rsidP="0099272E">
      <w:pPr>
        <w:pStyle w:val="Odstavecseseznamem"/>
        <w:numPr>
          <w:ilvl w:val="0"/>
          <w:numId w:val="27"/>
        </w:numPr>
        <w:jc w:val="both"/>
        <w:rPr>
          <w:sz w:val="24"/>
          <w:szCs w:val="24"/>
        </w:rPr>
      </w:pPr>
      <w:r w:rsidRPr="00431702">
        <w:rPr>
          <w:sz w:val="24"/>
          <w:szCs w:val="24"/>
        </w:rPr>
        <w:t>RISK.PORTAL</w:t>
      </w:r>
    </w:p>
    <w:p w14:paraId="1A7EF548" w14:textId="77777777" w:rsidR="0099272E" w:rsidRPr="00431702" w:rsidRDefault="0099272E" w:rsidP="0099272E">
      <w:pPr>
        <w:ind w:left="705"/>
        <w:jc w:val="both"/>
        <w:rPr>
          <w:sz w:val="24"/>
          <w:szCs w:val="24"/>
        </w:rPr>
      </w:pPr>
      <w:r w:rsidRPr="00431702">
        <w:rPr>
          <w:sz w:val="24"/>
          <w:szCs w:val="24"/>
        </w:rPr>
        <w:t>Typ výsledku – „</w:t>
      </w:r>
      <w:r w:rsidR="003D7271" w:rsidRPr="00431702">
        <w:rPr>
          <w:sz w:val="24"/>
          <w:szCs w:val="24"/>
        </w:rPr>
        <w:t>software</w:t>
      </w:r>
      <w:r w:rsidRPr="00431702">
        <w:rPr>
          <w:sz w:val="24"/>
          <w:szCs w:val="24"/>
        </w:rPr>
        <w:t>“</w:t>
      </w:r>
    </w:p>
    <w:p w14:paraId="13949A5C" w14:textId="77777777" w:rsidR="0099272E" w:rsidRPr="00431702" w:rsidRDefault="0099272E" w:rsidP="0099272E">
      <w:pPr>
        <w:ind w:left="705"/>
        <w:jc w:val="both"/>
        <w:rPr>
          <w:sz w:val="24"/>
          <w:szCs w:val="24"/>
        </w:rPr>
      </w:pPr>
      <w:r w:rsidRPr="00431702">
        <w:rPr>
          <w:sz w:val="24"/>
          <w:szCs w:val="24"/>
        </w:rPr>
        <w:t xml:space="preserve">Vlastnictví výsledku – </w:t>
      </w:r>
      <w:r w:rsidR="00431702" w:rsidRPr="00431702">
        <w:rPr>
          <w:sz w:val="24"/>
          <w:szCs w:val="24"/>
        </w:rPr>
        <w:t xml:space="preserve">100 % </w:t>
      </w:r>
      <w:r w:rsidR="00431702">
        <w:rPr>
          <w:sz w:val="24"/>
          <w:szCs w:val="24"/>
        </w:rPr>
        <w:t>IDS</w:t>
      </w:r>
      <w:r w:rsidR="005746FF">
        <w:rPr>
          <w:sz w:val="24"/>
          <w:szCs w:val="24"/>
        </w:rPr>
        <w:t>A</w:t>
      </w:r>
    </w:p>
    <w:p w14:paraId="46F26EAC" w14:textId="77777777" w:rsidR="00635D46" w:rsidRPr="00431702" w:rsidRDefault="00635D46" w:rsidP="00904625">
      <w:pPr>
        <w:ind w:left="705" w:hanging="705"/>
        <w:jc w:val="both"/>
        <w:rPr>
          <w:sz w:val="24"/>
          <w:szCs w:val="24"/>
        </w:rPr>
      </w:pPr>
    </w:p>
    <w:p w14:paraId="5D8C9F9D" w14:textId="77777777" w:rsidR="0099272E" w:rsidRPr="00431702" w:rsidRDefault="00431702" w:rsidP="0099272E">
      <w:pPr>
        <w:pStyle w:val="Odstavecseseznamem"/>
        <w:numPr>
          <w:ilvl w:val="0"/>
          <w:numId w:val="27"/>
        </w:numPr>
        <w:jc w:val="both"/>
        <w:rPr>
          <w:sz w:val="24"/>
          <w:szCs w:val="24"/>
        </w:rPr>
      </w:pPr>
      <w:r w:rsidRPr="00431702">
        <w:rPr>
          <w:sz w:val="24"/>
          <w:szCs w:val="24"/>
        </w:rPr>
        <w:t>SMART.EDU</w:t>
      </w:r>
    </w:p>
    <w:p w14:paraId="76D42FC9" w14:textId="77777777" w:rsidR="0099272E" w:rsidRPr="00431702" w:rsidRDefault="0099272E" w:rsidP="0099272E">
      <w:pPr>
        <w:ind w:left="705"/>
        <w:jc w:val="both"/>
        <w:rPr>
          <w:sz w:val="24"/>
          <w:szCs w:val="24"/>
        </w:rPr>
      </w:pPr>
      <w:r w:rsidRPr="00431702">
        <w:rPr>
          <w:sz w:val="24"/>
          <w:szCs w:val="24"/>
        </w:rPr>
        <w:t>Typ výsledku – „</w:t>
      </w:r>
      <w:r w:rsidR="00431702" w:rsidRPr="00431702">
        <w:rPr>
          <w:sz w:val="24"/>
          <w:szCs w:val="24"/>
        </w:rPr>
        <w:t>software</w:t>
      </w:r>
      <w:r w:rsidRPr="00431702">
        <w:rPr>
          <w:sz w:val="24"/>
          <w:szCs w:val="24"/>
        </w:rPr>
        <w:t>“</w:t>
      </w:r>
    </w:p>
    <w:p w14:paraId="453A257C" w14:textId="77777777" w:rsidR="0099272E" w:rsidRPr="00431702" w:rsidRDefault="0099272E" w:rsidP="0099272E">
      <w:pPr>
        <w:ind w:left="705"/>
        <w:jc w:val="both"/>
        <w:rPr>
          <w:sz w:val="24"/>
          <w:szCs w:val="24"/>
        </w:rPr>
      </w:pPr>
      <w:r w:rsidRPr="00431702">
        <w:rPr>
          <w:sz w:val="24"/>
          <w:szCs w:val="24"/>
        </w:rPr>
        <w:t>Vlastnictví výsledku</w:t>
      </w:r>
      <w:r w:rsidR="00431702" w:rsidRPr="00431702">
        <w:rPr>
          <w:sz w:val="24"/>
          <w:szCs w:val="24"/>
        </w:rPr>
        <w:t xml:space="preserve"> – 84 % IDS</w:t>
      </w:r>
      <w:r w:rsidR="005746FF">
        <w:rPr>
          <w:sz w:val="24"/>
          <w:szCs w:val="24"/>
        </w:rPr>
        <w:t>A</w:t>
      </w:r>
      <w:r w:rsidR="00431702" w:rsidRPr="00431702">
        <w:rPr>
          <w:sz w:val="24"/>
          <w:szCs w:val="24"/>
        </w:rPr>
        <w:t xml:space="preserve"> a 16 % ZČU</w:t>
      </w:r>
    </w:p>
    <w:p w14:paraId="62BCDC70" w14:textId="77777777" w:rsidR="00C71FBD" w:rsidRPr="00431702" w:rsidRDefault="00C71FBD" w:rsidP="00C71FBD">
      <w:pPr>
        <w:ind w:left="705" w:hanging="705"/>
        <w:jc w:val="both"/>
        <w:rPr>
          <w:b/>
          <w:sz w:val="24"/>
          <w:szCs w:val="24"/>
        </w:rPr>
      </w:pPr>
    </w:p>
    <w:p w14:paraId="02619F17" w14:textId="77777777" w:rsidR="00C2376D" w:rsidRDefault="00C2376D" w:rsidP="0083570F">
      <w:pPr>
        <w:ind w:left="705"/>
        <w:jc w:val="both"/>
        <w:rPr>
          <w:sz w:val="24"/>
          <w:szCs w:val="24"/>
        </w:rPr>
      </w:pPr>
    </w:p>
    <w:p w14:paraId="7620E621" w14:textId="77777777" w:rsidR="000006FB" w:rsidRDefault="002B2D50" w:rsidP="00F73633">
      <w:pPr>
        <w:jc w:val="both"/>
        <w:rPr>
          <w:sz w:val="24"/>
          <w:szCs w:val="24"/>
        </w:rPr>
      </w:pPr>
      <w:r>
        <w:rPr>
          <w:sz w:val="24"/>
          <w:szCs w:val="24"/>
        </w:rPr>
        <w:t>(d</w:t>
      </w:r>
      <w:r w:rsidR="000006FB">
        <w:rPr>
          <w:sz w:val="24"/>
          <w:szCs w:val="24"/>
        </w:rPr>
        <w:t xml:space="preserve">ále </w:t>
      </w:r>
      <w:r w:rsidR="00635D46">
        <w:rPr>
          <w:sz w:val="24"/>
          <w:szCs w:val="24"/>
        </w:rPr>
        <w:t xml:space="preserve">společně </w:t>
      </w:r>
      <w:r w:rsidR="000006FB">
        <w:rPr>
          <w:sz w:val="24"/>
          <w:szCs w:val="24"/>
        </w:rPr>
        <w:t>jen „</w:t>
      </w:r>
      <w:r w:rsidR="000006FB" w:rsidRPr="00F73633">
        <w:rPr>
          <w:b/>
          <w:sz w:val="24"/>
          <w:szCs w:val="24"/>
        </w:rPr>
        <w:t>výsledky</w:t>
      </w:r>
      <w:r w:rsidR="000006FB">
        <w:rPr>
          <w:sz w:val="24"/>
          <w:szCs w:val="24"/>
        </w:rPr>
        <w:t>“).</w:t>
      </w:r>
    </w:p>
    <w:p w14:paraId="672989B5" w14:textId="77777777" w:rsidR="00635D46" w:rsidRDefault="00635D46" w:rsidP="00F73633">
      <w:pPr>
        <w:jc w:val="both"/>
        <w:rPr>
          <w:sz w:val="24"/>
          <w:szCs w:val="24"/>
        </w:rPr>
      </w:pPr>
    </w:p>
    <w:p w14:paraId="3F94D020" w14:textId="77777777" w:rsidR="00635D46" w:rsidRDefault="00635D46" w:rsidP="002C1C6E">
      <w:pPr>
        <w:pStyle w:val="Zkladntext"/>
        <w:numPr>
          <w:ilvl w:val="0"/>
          <w:numId w:val="19"/>
        </w:numPr>
        <w:spacing w:after="120"/>
        <w:ind w:left="782" w:hanging="782"/>
        <w:jc w:val="both"/>
        <w:rPr>
          <w:szCs w:val="24"/>
        </w:rPr>
      </w:pPr>
      <w:r w:rsidRPr="00655A1E">
        <w:rPr>
          <w:szCs w:val="24"/>
        </w:rPr>
        <w:t>Uvedené výsledky projektu jsou v souladu s cíl</w:t>
      </w:r>
      <w:r>
        <w:rPr>
          <w:szCs w:val="24"/>
        </w:rPr>
        <w:t>i</w:t>
      </w:r>
      <w:r w:rsidRPr="00655A1E">
        <w:rPr>
          <w:szCs w:val="24"/>
        </w:rPr>
        <w:t xml:space="preserve"> projektu. </w:t>
      </w:r>
    </w:p>
    <w:p w14:paraId="0A1934A3" w14:textId="75894136" w:rsidR="00635D46" w:rsidRDefault="00635D46" w:rsidP="002C1C6E">
      <w:pPr>
        <w:pStyle w:val="Zkladntext"/>
        <w:numPr>
          <w:ilvl w:val="0"/>
          <w:numId w:val="19"/>
        </w:numPr>
        <w:spacing w:after="120"/>
        <w:ind w:left="782" w:hanging="782"/>
        <w:jc w:val="both"/>
        <w:rPr>
          <w:szCs w:val="24"/>
        </w:rPr>
      </w:pPr>
      <w:r w:rsidRPr="002B2D50">
        <w:rPr>
          <w:szCs w:val="24"/>
        </w:rPr>
        <w:t>Výsledky projektu, včetně závěrečné zprávy, podléhají ochraně dle zákona č.</w:t>
      </w:r>
      <w:r w:rsidR="00B05A53">
        <w:rPr>
          <w:szCs w:val="24"/>
        </w:rPr>
        <w:t> </w:t>
      </w:r>
      <w:r w:rsidRPr="002B2D50">
        <w:rPr>
          <w:szCs w:val="24"/>
        </w:rPr>
        <w:t>121/2000</w:t>
      </w:r>
      <w:r w:rsidR="00DA7279">
        <w:rPr>
          <w:szCs w:val="24"/>
        </w:rPr>
        <w:t> </w:t>
      </w:r>
      <w:r w:rsidRPr="002B2D50">
        <w:rPr>
          <w:szCs w:val="24"/>
        </w:rPr>
        <w:t xml:space="preserve">Sb., o právu autorském, o právech souvisejících s právem autorským a o změně některých zákonů (autorský zákon) </w:t>
      </w:r>
      <w:r w:rsidR="00741E56">
        <w:rPr>
          <w:szCs w:val="24"/>
        </w:rPr>
        <w:t>nebo jiných zvláštních předpisů</w:t>
      </w:r>
      <w:r w:rsidR="00741E56" w:rsidRPr="002B2D50">
        <w:rPr>
          <w:szCs w:val="24"/>
        </w:rPr>
        <w:t xml:space="preserve"> </w:t>
      </w:r>
      <w:r w:rsidR="00554CD1" w:rsidRPr="0046708F">
        <w:rPr>
          <w:rFonts w:eastAsia="Arial"/>
          <w:color w:val="000000"/>
          <w:spacing w:val="-2"/>
          <w:szCs w:val="24"/>
        </w:rPr>
        <w:t>u</w:t>
      </w:r>
      <w:r w:rsidR="00554CD1" w:rsidRPr="0046708F">
        <w:rPr>
          <w:rFonts w:eastAsia="Arial"/>
          <w:color w:val="000000"/>
          <w:szCs w:val="24"/>
        </w:rPr>
        <w:t>pra</w:t>
      </w:r>
      <w:r w:rsidR="00554CD1" w:rsidRPr="0046708F">
        <w:rPr>
          <w:rFonts w:eastAsia="Arial"/>
          <w:color w:val="000000"/>
          <w:spacing w:val="-2"/>
          <w:szCs w:val="24"/>
        </w:rPr>
        <w:t>v</w:t>
      </w:r>
      <w:r w:rsidR="00554CD1" w:rsidRPr="0046708F">
        <w:rPr>
          <w:rFonts w:eastAsia="Arial"/>
          <w:color w:val="000000"/>
          <w:szCs w:val="24"/>
        </w:rPr>
        <w:t>uj</w:t>
      </w:r>
      <w:r w:rsidR="00554CD1" w:rsidRPr="0046708F">
        <w:rPr>
          <w:rFonts w:eastAsia="Arial"/>
          <w:color w:val="000000"/>
          <w:spacing w:val="-3"/>
          <w:szCs w:val="24"/>
        </w:rPr>
        <w:t>í</w:t>
      </w:r>
      <w:r w:rsidR="00554CD1" w:rsidRPr="0046708F">
        <w:rPr>
          <w:rFonts w:eastAsia="Arial"/>
          <w:color w:val="000000"/>
          <w:spacing w:val="1"/>
          <w:szCs w:val="24"/>
        </w:rPr>
        <w:t>c</w:t>
      </w:r>
      <w:r w:rsidR="00554CD1" w:rsidRPr="0046708F">
        <w:rPr>
          <w:rFonts w:eastAsia="Arial"/>
          <w:color w:val="000000"/>
          <w:spacing w:val="-2"/>
          <w:szCs w:val="24"/>
        </w:rPr>
        <w:t>í</w:t>
      </w:r>
      <w:r w:rsidR="00554CD1">
        <w:rPr>
          <w:rFonts w:eastAsia="Arial"/>
          <w:color w:val="000000"/>
          <w:spacing w:val="-2"/>
          <w:szCs w:val="24"/>
        </w:rPr>
        <w:t>ch</w:t>
      </w:r>
      <w:r w:rsidR="00554CD1" w:rsidRPr="0046708F">
        <w:rPr>
          <w:rFonts w:eastAsia="Arial"/>
          <w:color w:val="000000"/>
          <w:szCs w:val="24"/>
        </w:rPr>
        <w:t xml:space="preserve"> prá</w:t>
      </w:r>
      <w:r w:rsidR="00554CD1" w:rsidRPr="0046708F">
        <w:rPr>
          <w:rFonts w:eastAsia="Arial"/>
          <w:color w:val="000000"/>
          <w:spacing w:val="-1"/>
          <w:szCs w:val="24"/>
        </w:rPr>
        <w:t>v</w:t>
      </w:r>
      <w:r w:rsidR="00554CD1" w:rsidRPr="0046708F">
        <w:rPr>
          <w:rFonts w:eastAsia="Arial"/>
          <w:color w:val="000000"/>
          <w:szCs w:val="24"/>
        </w:rPr>
        <w:t>a</w:t>
      </w:r>
      <w:r w:rsidR="00554CD1" w:rsidRPr="0046708F">
        <w:rPr>
          <w:rFonts w:eastAsia="Arial"/>
          <w:color w:val="000000"/>
          <w:spacing w:val="74"/>
          <w:szCs w:val="24"/>
        </w:rPr>
        <w:t xml:space="preserve"> </w:t>
      </w:r>
      <w:r w:rsidR="00554CD1" w:rsidRPr="0046708F">
        <w:rPr>
          <w:rFonts w:eastAsia="Arial"/>
          <w:color w:val="000000"/>
          <w:szCs w:val="24"/>
        </w:rPr>
        <w:t>duš</w:t>
      </w:r>
      <w:r w:rsidR="00554CD1" w:rsidRPr="0046708F">
        <w:rPr>
          <w:rFonts w:eastAsia="Arial"/>
          <w:color w:val="000000"/>
          <w:spacing w:val="1"/>
          <w:szCs w:val="24"/>
        </w:rPr>
        <w:t>e</w:t>
      </w:r>
      <w:r w:rsidR="00554CD1" w:rsidRPr="0046708F">
        <w:rPr>
          <w:rFonts w:eastAsia="Arial"/>
          <w:color w:val="000000"/>
          <w:spacing w:val="-1"/>
          <w:szCs w:val="24"/>
        </w:rPr>
        <w:t>v</w:t>
      </w:r>
      <w:r w:rsidR="00554CD1" w:rsidRPr="0046708F">
        <w:rPr>
          <w:rFonts w:eastAsia="Arial"/>
          <w:color w:val="000000"/>
          <w:szCs w:val="24"/>
        </w:rPr>
        <w:t>n</w:t>
      </w:r>
      <w:r w:rsidR="00554CD1" w:rsidRPr="0046708F">
        <w:rPr>
          <w:rFonts w:eastAsia="Arial"/>
          <w:color w:val="000000"/>
          <w:spacing w:val="-2"/>
          <w:szCs w:val="24"/>
        </w:rPr>
        <w:t>í</w:t>
      </w:r>
      <w:r w:rsidR="00554CD1" w:rsidRPr="0046708F">
        <w:rPr>
          <w:rFonts w:eastAsia="Arial"/>
          <w:color w:val="000000"/>
          <w:szCs w:val="24"/>
        </w:rPr>
        <w:t>ho</w:t>
      </w:r>
      <w:r w:rsidR="00554CD1" w:rsidRPr="0046708F">
        <w:rPr>
          <w:rFonts w:eastAsia="Arial"/>
          <w:color w:val="000000"/>
          <w:spacing w:val="76"/>
          <w:szCs w:val="24"/>
        </w:rPr>
        <w:t xml:space="preserve"> </w:t>
      </w:r>
      <w:r w:rsidR="00554CD1" w:rsidRPr="0046708F">
        <w:rPr>
          <w:rFonts w:eastAsia="Arial"/>
          <w:color w:val="000000"/>
          <w:szCs w:val="24"/>
        </w:rPr>
        <w:t>vlastn</w:t>
      </w:r>
      <w:r w:rsidR="00554CD1" w:rsidRPr="0046708F">
        <w:rPr>
          <w:rFonts w:eastAsia="Arial"/>
          <w:color w:val="000000"/>
          <w:spacing w:val="-1"/>
          <w:szCs w:val="24"/>
        </w:rPr>
        <w:t>i</w:t>
      </w:r>
      <w:r w:rsidR="00554CD1" w:rsidRPr="0046708F">
        <w:rPr>
          <w:rFonts w:eastAsia="Arial"/>
          <w:color w:val="000000"/>
          <w:szCs w:val="24"/>
        </w:rPr>
        <w:t>ctví</w:t>
      </w:r>
      <w:r w:rsidR="00554CD1" w:rsidRPr="0046708F">
        <w:rPr>
          <w:rFonts w:eastAsia="Arial"/>
          <w:color w:val="000000"/>
          <w:spacing w:val="72"/>
          <w:szCs w:val="24"/>
        </w:rPr>
        <w:t xml:space="preserve"> </w:t>
      </w:r>
      <w:r w:rsidR="00554CD1" w:rsidRPr="0046708F">
        <w:rPr>
          <w:rFonts w:eastAsia="Arial"/>
          <w:color w:val="000000"/>
          <w:szCs w:val="24"/>
        </w:rPr>
        <w:t>a</w:t>
      </w:r>
      <w:r w:rsidR="00554CD1" w:rsidRPr="0046708F">
        <w:rPr>
          <w:rFonts w:eastAsia="Arial"/>
          <w:color w:val="000000"/>
          <w:spacing w:val="77"/>
          <w:szCs w:val="24"/>
        </w:rPr>
        <w:t xml:space="preserve"> </w:t>
      </w:r>
      <w:r w:rsidR="00554CD1" w:rsidRPr="0046708F">
        <w:rPr>
          <w:rFonts w:eastAsia="Arial"/>
          <w:color w:val="000000"/>
          <w:spacing w:val="-1"/>
          <w:szCs w:val="24"/>
        </w:rPr>
        <w:t>v</w:t>
      </w:r>
      <w:r w:rsidR="00554CD1" w:rsidRPr="0046708F">
        <w:rPr>
          <w:rFonts w:eastAsia="Arial"/>
          <w:color w:val="000000"/>
          <w:szCs w:val="24"/>
        </w:rPr>
        <w:t>e</w:t>
      </w:r>
      <w:r w:rsidR="00554CD1" w:rsidRPr="0046708F">
        <w:rPr>
          <w:rFonts w:eastAsia="Arial"/>
          <w:color w:val="000000"/>
          <w:spacing w:val="76"/>
          <w:szCs w:val="24"/>
        </w:rPr>
        <w:t xml:space="preserve"> </w:t>
      </w:r>
      <w:r w:rsidR="00554CD1" w:rsidRPr="0046708F">
        <w:rPr>
          <w:rFonts w:eastAsia="Arial"/>
          <w:color w:val="000000"/>
          <w:szCs w:val="24"/>
        </w:rPr>
        <w:t>s</w:t>
      </w:r>
      <w:r w:rsidR="00554CD1" w:rsidRPr="0046708F">
        <w:rPr>
          <w:rFonts w:eastAsia="Arial"/>
          <w:color w:val="000000"/>
          <w:spacing w:val="1"/>
          <w:szCs w:val="24"/>
        </w:rPr>
        <w:t>m</w:t>
      </w:r>
      <w:r w:rsidR="00554CD1" w:rsidRPr="0046708F">
        <w:rPr>
          <w:rFonts w:eastAsia="Arial"/>
          <w:color w:val="000000"/>
          <w:spacing w:val="-1"/>
          <w:szCs w:val="24"/>
        </w:rPr>
        <w:t>y</w:t>
      </w:r>
      <w:r w:rsidR="00554CD1" w:rsidRPr="0046708F">
        <w:rPr>
          <w:rFonts w:eastAsia="Arial"/>
          <w:color w:val="000000"/>
          <w:szCs w:val="24"/>
        </w:rPr>
        <w:t>s</w:t>
      </w:r>
      <w:r w:rsidR="00554CD1" w:rsidRPr="0046708F">
        <w:rPr>
          <w:rFonts w:eastAsia="Arial"/>
          <w:color w:val="000000"/>
          <w:spacing w:val="-2"/>
          <w:szCs w:val="24"/>
        </w:rPr>
        <w:t>l</w:t>
      </w:r>
      <w:r w:rsidR="00554CD1" w:rsidRPr="0046708F">
        <w:rPr>
          <w:rFonts w:eastAsia="Arial"/>
          <w:color w:val="000000"/>
          <w:szCs w:val="24"/>
        </w:rPr>
        <w:t>u</w:t>
      </w:r>
      <w:r w:rsidR="00554CD1" w:rsidRPr="0046708F">
        <w:rPr>
          <w:rFonts w:eastAsia="Arial"/>
          <w:color w:val="000000"/>
          <w:spacing w:val="75"/>
          <w:szCs w:val="24"/>
        </w:rPr>
        <w:t xml:space="preserve"> </w:t>
      </w:r>
      <w:r w:rsidR="00554CD1" w:rsidRPr="0046708F">
        <w:rPr>
          <w:rFonts w:eastAsia="Arial"/>
          <w:color w:val="000000"/>
          <w:szCs w:val="24"/>
        </w:rPr>
        <w:t>p</w:t>
      </w:r>
      <w:r w:rsidR="00554CD1" w:rsidRPr="0046708F">
        <w:rPr>
          <w:rFonts w:eastAsia="Arial"/>
          <w:color w:val="000000"/>
          <w:spacing w:val="-2"/>
          <w:szCs w:val="24"/>
        </w:rPr>
        <w:t>řís</w:t>
      </w:r>
      <w:r w:rsidR="00554CD1" w:rsidRPr="0046708F">
        <w:rPr>
          <w:rFonts w:eastAsia="Arial"/>
          <w:color w:val="000000"/>
          <w:szCs w:val="24"/>
        </w:rPr>
        <w:t>luš</w:t>
      </w:r>
      <w:r w:rsidR="00554CD1" w:rsidRPr="0046708F">
        <w:rPr>
          <w:rFonts w:eastAsia="Arial"/>
          <w:color w:val="000000"/>
          <w:spacing w:val="-1"/>
          <w:szCs w:val="24"/>
        </w:rPr>
        <w:t>n</w:t>
      </w:r>
      <w:r w:rsidR="00554CD1" w:rsidRPr="0046708F">
        <w:rPr>
          <w:rFonts w:eastAsia="Arial"/>
          <w:color w:val="000000"/>
          <w:spacing w:val="-2"/>
          <w:szCs w:val="24"/>
        </w:rPr>
        <w:t>ý</w:t>
      </w:r>
      <w:r w:rsidR="00554CD1" w:rsidRPr="0046708F">
        <w:rPr>
          <w:rFonts w:eastAsia="Arial"/>
          <w:color w:val="000000"/>
          <w:szCs w:val="24"/>
        </w:rPr>
        <w:t>ch</w:t>
      </w:r>
      <w:r w:rsidR="00554CD1" w:rsidRPr="0046708F">
        <w:rPr>
          <w:rFonts w:eastAsia="Arial"/>
          <w:color w:val="000000"/>
          <w:spacing w:val="74"/>
          <w:szCs w:val="24"/>
        </w:rPr>
        <w:t xml:space="preserve"> </w:t>
      </w:r>
      <w:r w:rsidR="00554CD1" w:rsidRPr="0046708F">
        <w:rPr>
          <w:rFonts w:eastAsia="Arial"/>
          <w:color w:val="000000"/>
          <w:szCs w:val="24"/>
        </w:rPr>
        <w:t>us</w:t>
      </w:r>
      <w:r w:rsidR="00554CD1" w:rsidRPr="0046708F">
        <w:rPr>
          <w:rFonts w:eastAsia="Arial"/>
          <w:color w:val="000000"/>
          <w:spacing w:val="3"/>
          <w:szCs w:val="24"/>
        </w:rPr>
        <w:t>t</w:t>
      </w:r>
      <w:r w:rsidR="00554CD1" w:rsidRPr="0046708F">
        <w:rPr>
          <w:rFonts w:eastAsia="Arial"/>
          <w:color w:val="000000"/>
          <w:szCs w:val="24"/>
        </w:rPr>
        <w:t>ano</w:t>
      </w:r>
      <w:r w:rsidR="00554CD1" w:rsidRPr="0046708F">
        <w:rPr>
          <w:rFonts w:eastAsia="Arial"/>
          <w:color w:val="000000"/>
          <w:spacing w:val="-3"/>
          <w:szCs w:val="24"/>
        </w:rPr>
        <w:t>v</w:t>
      </w:r>
      <w:r w:rsidR="00554CD1" w:rsidRPr="0046708F">
        <w:rPr>
          <w:rFonts w:eastAsia="Arial"/>
          <w:color w:val="000000"/>
          <w:szCs w:val="24"/>
        </w:rPr>
        <w:t>e</w:t>
      </w:r>
      <w:r w:rsidR="00554CD1" w:rsidRPr="0046708F">
        <w:rPr>
          <w:rFonts w:eastAsia="Arial"/>
          <w:color w:val="000000"/>
          <w:spacing w:val="1"/>
          <w:szCs w:val="24"/>
        </w:rPr>
        <w:t>n</w:t>
      </w:r>
      <w:r w:rsidR="00554CD1" w:rsidRPr="0046708F">
        <w:rPr>
          <w:rFonts w:eastAsia="Arial"/>
          <w:color w:val="000000"/>
          <w:szCs w:val="24"/>
        </w:rPr>
        <w:t>í</w:t>
      </w:r>
      <w:r w:rsidR="008259DF">
        <w:rPr>
          <w:szCs w:val="24"/>
        </w:rPr>
        <w:t xml:space="preserve"> </w:t>
      </w:r>
      <w:r w:rsidRPr="002B2D50">
        <w:rPr>
          <w:szCs w:val="24"/>
        </w:rPr>
        <w:t xml:space="preserve">se považují za </w:t>
      </w:r>
      <w:r w:rsidRPr="0099272E">
        <w:rPr>
          <w:szCs w:val="24"/>
        </w:rPr>
        <w:t>zaměstnanecká díla</w:t>
      </w:r>
      <w:r w:rsidRPr="002B2D50">
        <w:rPr>
          <w:szCs w:val="24"/>
        </w:rPr>
        <w:t>, k nimž majetková práva vyk</w:t>
      </w:r>
      <w:r w:rsidR="008259DF">
        <w:rPr>
          <w:szCs w:val="24"/>
        </w:rPr>
        <w:t xml:space="preserve">onává příjemce </w:t>
      </w:r>
      <w:r w:rsidR="00724DFC">
        <w:rPr>
          <w:szCs w:val="24"/>
        </w:rPr>
        <w:t>nebo příjemce a další účastník</w:t>
      </w:r>
      <w:r w:rsidR="008259DF">
        <w:rPr>
          <w:szCs w:val="24"/>
        </w:rPr>
        <w:t xml:space="preserve"> projektu společně</w:t>
      </w:r>
      <w:r w:rsidRPr="002B2D50">
        <w:rPr>
          <w:szCs w:val="24"/>
        </w:rPr>
        <w:t>.</w:t>
      </w:r>
    </w:p>
    <w:p w14:paraId="4F77ED23" w14:textId="77777777" w:rsidR="002B2D50" w:rsidRPr="001D15C1" w:rsidRDefault="00724DFC" w:rsidP="002C1C6E">
      <w:pPr>
        <w:pStyle w:val="Zkladntext"/>
        <w:numPr>
          <w:ilvl w:val="0"/>
          <w:numId w:val="19"/>
        </w:numPr>
        <w:spacing w:after="120"/>
        <w:ind w:left="782" w:hanging="782"/>
        <w:jc w:val="both"/>
        <w:rPr>
          <w:szCs w:val="24"/>
        </w:rPr>
      </w:pPr>
      <w:r>
        <w:rPr>
          <w:szCs w:val="24"/>
        </w:rPr>
        <w:t>Příjemce a další účastník</w:t>
      </w:r>
      <w:r w:rsidR="002B2D50">
        <w:rPr>
          <w:szCs w:val="24"/>
        </w:rPr>
        <w:t xml:space="preserve"> projektu prohlašují, že u</w:t>
      </w:r>
      <w:r w:rsidR="002B2D50">
        <w:rPr>
          <w:spacing w:val="6"/>
          <w:szCs w:val="24"/>
        </w:rPr>
        <w:t>vedené výsledky řešení projektu nejsou zároveň výsledky jiného projektu nebo výzkumného záměru.</w:t>
      </w:r>
    </w:p>
    <w:p w14:paraId="6224C93B" w14:textId="77777777" w:rsidR="003510B1" w:rsidRDefault="003510B1" w:rsidP="00F73633">
      <w:pPr>
        <w:jc w:val="both"/>
        <w:rPr>
          <w:sz w:val="24"/>
          <w:szCs w:val="24"/>
        </w:rPr>
      </w:pPr>
    </w:p>
    <w:p w14:paraId="3848C7E2" w14:textId="77777777" w:rsidR="009D2B69" w:rsidRDefault="009D2B69" w:rsidP="00851E4A">
      <w:pPr>
        <w:pStyle w:val="Zkladntext"/>
        <w:jc w:val="center"/>
        <w:rPr>
          <w:b/>
        </w:rPr>
      </w:pPr>
      <w:r>
        <w:rPr>
          <w:b/>
        </w:rPr>
        <w:t>III.</w:t>
      </w:r>
    </w:p>
    <w:p w14:paraId="5B28EEB5" w14:textId="77777777" w:rsidR="009D2B69" w:rsidRDefault="009D2B69">
      <w:pPr>
        <w:pStyle w:val="Zkladntext"/>
        <w:jc w:val="center"/>
        <w:rPr>
          <w:b/>
          <w:bCs/>
        </w:rPr>
      </w:pPr>
      <w:r>
        <w:rPr>
          <w:b/>
          <w:bCs/>
        </w:rPr>
        <w:t>Úprava užívacích práv k výsledkům projektu</w:t>
      </w:r>
    </w:p>
    <w:p w14:paraId="4C5A8C24" w14:textId="77777777" w:rsidR="00851E4A" w:rsidRDefault="00851E4A">
      <w:pPr>
        <w:pStyle w:val="Zkladntext"/>
        <w:jc w:val="center"/>
        <w:rPr>
          <w:b/>
        </w:rPr>
      </w:pPr>
    </w:p>
    <w:p w14:paraId="48BF1A9E" w14:textId="77777777" w:rsidR="00635D46" w:rsidRPr="00A27827" w:rsidRDefault="00635D46" w:rsidP="002C1C6E">
      <w:pPr>
        <w:pStyle w:val="Zkladntext"/>
        <w:numPr>
          <w:ilvl w:val="0"/>
          <w:numId w:val="18"/>
        </w:numPr>
        <w:spacing w:after="120"/>
        <w:ind w:hanging="720"/>
        <w:jc w:val="both"/>
        <w:rPr>
          <w:szCs w:val="24"/>
        </w:rPr>
      </w:pPr>
      <w:r w:rsidRPr="00A27827">
        <w:rPr>
          <w:szCs w:val="24"/>
        </w:rPr>
        <w:t xml:space="preserve">Smluvní strana, která je výlučným vlastníkem výsledku, jej může užívat sama bez jakéhokoliv omezení. </w:t>
      </w:r>
      <w:r w:rsidR="00D66C88" w:rsidRPr="00A27827">
        <w:rPr>
          <w:szCs w:val="24"/>
        </w:rPr>
        <w:t>V</w:t>
      </w:r>
      <w:r w:rsidR="00E60F39" w:rsidRPr="00A27827">
        <w:rPr>
          <w:szCs w:val="24"/>
        </w:rPr>
        <w:t>ýsledky, které jsou v</w:t>
      </w:r>
      <w:r w:rsidR="00D66C88" w:rsidRPr="00A27827">
        <w:rPr>
          <w:szCs w:val="24"/>
        </w:rPr>
        <w:t>e</w:t>
      </w:r>
      <w:r w:rsidR="00E60F39" w:rsidRPr="00A27827">
        <w:rPr>
          <w:szCs w:val="24"/>
        </w:rPr>
        <w:t> výlučném vlastnictví</w:t>
      </w:r>
      <w:r w:rsidR="00D66C88" w:rsidRPr="00A27827">
        <w:rPr>
          <w:szCs w:val="24"/>
        </w:rPr>
        <w:t xml:space="preserve"> </w:t>
      </w:r>
      <w:r w:rsidR="00431702" w:rsidRPr="00A27827">
        <w:t>příjemce</w:t>
      </w:r>
      <w:r w:rsidR="00E60F39" w:rsidRPr="00A27827">
        <w:rPr>
          <w:szCs w:val="24"/>
        </w:rPr>
        <w:t xml:space="preserve">, </w:t>
      </w:r>
      <w:r w:rsidR="00D66C88" w:rsidRPr="00A27827">
        <w:rPr>
          <w:szCs w:val="24"/>
        </w:rPr>
        <w:t xml:space="preserve">budou využity </w:t>
      </w:r>
      <w:r w:rsidR="00E60F39" w:rsidRPr="00A27827">
        <w:rPr>
          <w:szCs w:val="24"/>
        </w:rPr>
        <w:t xml:space="preserve">nejdéle do </w:t>
      </w:r>
      <w:r w:rsidR="0010146A" w:rsidRPr="00A27827">
        <w:t>5</w:t>
      </w:r>
      <w:r w:rsidR="0099272E" w:rsidRPr="00A27827">
        <w:t xml:space="preserve"> </w:t>
      </w:r>
      <w:r w:rsidR="00E60F39" w:rsidRPr="00A27827">
        <w:rPr>
          <w:szCs w:val="24"/>
        </w:rPr>
        <w:t xml:space="preserve">let </w:t>
      </w:r>
      <w:r w:rsidR="00554CD1" w:rsidRPr="00A27827">
        <w:rPr>
          <w:szCs w:val="24"/>
        </w:rPr>
        <w:t xml:space="preserve">od </w:t>
      </w:r>
      <w:r w:rsidR="0099272E" w:rsidRPr="00A27827">
        <w:rPr>
          <w:szCs w:val="24"/>
        </w:rPr>
        <w:t>ukončení projektu</w:t>
      </w:r>
      <w:r w:rsidR="00DF75C6" w:rsidRPr="00A27827">
        <w:rPr>
          <w:szCs w:val="24"/>
        </w:rPr>
        <w:t xml:space="preserve"> při tvorbě komerčně nabízených produktů příjemcem.</w:t>
      </w:r>
    </w:p>
    <w:p w14:paraId="7DFB86D2" w14:textId="1197D28D" w:rsidR="00DF75C6" w:rsidRPr="00A27827" w:rsidRDefault="00DB74FF" w:rsidP="002C1C6E">
      <w:pPr>
        <w:pStyle w:val="Zkladntext"/>
        <w:numPr>
          <w:ilvl w:val="0"/>
          <w:numId w:val="18"/>
        </w:numPr>
        <w:spacing w:after="120"/>
        <w:ind w:hanging="720"/>
        <w:jc w:val="both"/>
        <w:rPr>
          <w:szCs w:val="24"/>
        </w:rPr>
      </w:pPr>
      <w:r w:rsidRPr="002C1C6E">
        <w:rPr>
          <w:szCs w:val="24"/>
        </w:rPr>
        <w:t>Výsled</w:t>
      </w:r>
      <w:r w:rsidR="000011FA">
        <w:rPr>
          <w:szCs w:val="24"/>
        </w:rPr>
        <w:t>e</w:t>
      </w:r>
      <w:r w:rsidRPr="002C1C6E">
        <w:rPr>
          <w:szCs w:val="24"/>
        </w:rPr>
        <w:t>k</w:t>
      </w:r>
      <w:r w:rsidRPr="00A27827">
        <w:t>, kter</w:t>
      </w:r>
      <w:r w:rsidR="000011FA">
        <w:t>ý</w:t>
      </w:r>
      <w:r w:rsidRPr="00A27827">
        <w:t xml:space="preserve"> j</w:t>
      </w:r>
      <w:r w:rsidR="000011FA">
        <w:t>e</w:t>
      </w:r>
      <w:r w:rsidRPr="00A27827">
        <w:t xml:space="preserve"> ve spoluvlastnictví smluvních stran</w:t>
      </w:r>
      <w:r w:rsidR="00AF438A" w:rsidRPr="00A27827">
        <w:t xml:space="preserve"> (dále jen „společn</w:t>
      </w:r>
      <w:r w:rsidR="00751E31">
        <w:t>ý</w:t>
      </w:r>
      <w:r w:rsidR="00AF438A" w:rsidRPr="00A27827">
        <w:t xml:space="preserve"> výsled</w:t>
      </w:r>
      <w:r w:rsidR="00751E31">
        <w:t>e</w:t>
      </w:r>
      <w:r w:rsidR="00AF438A" w:rsidRPr="00A27827">
        <w:t>k“)</w:t>
      </w:r>
      <w:r w:rsidRPr="00A27827">
        <w:t>, bud</w:t>
      </w:r>
      <w:r w:rsidR="00751E31">
        <w:t>e</w:t>
      </w:r>
      <w:r w:rsidRPr="00A27827">
        <w:t xml:space="preserve"> využit nejdéle do </w:t>
      </w:r>
      <w:r w:rsidR="00431702" w:rsidRPr="00A27827">
        <w:t>5</w:t>
      </w:r>
      <w:r w:rsidRPr="00A27827">
        <w:t xml:space="preserve"> </w:t>
      </w:r>
      <w:r w:rsidRPr="00A27827">
        <w:rPr>
          <w:szCs w:val="24"/>
        </w:rPr>
        <w:t xml:space="preserve">let </w:t>
      </w:r>
      <w:r w:rsidR="004A6DAE">
        <w:rPr>
          <w:szCs w:val="24"/>
        </w:rPr>
        <w:t xml:space="preserve">od </w:t>
      </w:r>
      <w:r w:rsidRPr="00A27827">
        <w:rPr>
          <w:szCs w:val="24"/>
        </w:rPr>
        <w:t xml:space="preserve">ukončení projektu při </w:t>
      </w:r>
      <w:r w:rsidR="00DF75C6" w:rsidRPr="00A27827">
        <w:rPr>
          <w:szCs w:val="24"/>
        </w:rPr>
        <w:t>tvorbě možného option pro komerčně nabízené produkty pro tržní segment školství.</w:t>
      </w:r>
      <w:r w:rsidR="009416B9">
        <w:rPr>
          <w:szCs w:val="24"/>
        </w:rPr>
        <w:t xml:space="preserve"> Žádný ze spoluvlastníků společného výsledku není oprávněn měnit společný výsledek bez předchozího písemného souhlasu druhého spoluvlastníka.</w:t>
      </w:r>
    </w:p>
    <w:p w14:paraId="288A7814" w14:textId="4F9EECE3" w:rsidR="00724DFC" w:rsidRDefault="00946BAA" w:rsidP="002C1C6E">
      <w:pPr>
        <w:pStyle w:val="Zkladntext"/>
        <w:numPr>
          <w:ilvl w:val="0"/>
          <w:numId w:val="18"/>
        </w:numPr>
        <w:spacing w:after="120"/>
        <w:ind w:hanging="720"/>
        <w:jc w:val="both"/>
        <w:rPr>
          <w:szCs w:val="24"/>
        </w:rPr>
      </w:pPr>
      <w:r w:rsidRPr="002C1C6E">
        <w:rPr>
          <w:szCs w:val="24"/>
        </w:rPr>
        <w:t>Licenční</w:t>
      </w:r>
      <w:r w:rsidRPr="00A27827">
        <w:t xml:space="preserve"> smlouvy a jiné smlouvy o </w:t>
      </w:r>
      <w:r w:rsidR="000011FA">
        <w:t xml:space="preserve">nevýhradním </w:t>
      </w:r>
      <w:r w:rsidRPr="00A27827">
        <w:t>využití společného výsledku s případnými zájemci o užití výsledku</w:t>
      </w:r>
      <w:r w:rsidR="006B3F94">
        <w:t xml:space="preserve">, při kterém </w:t>
      </w:r>
      <w:r w:rsidR="000357E2">
        <w:t>není těmto osobám poskytován zdrojový kód, tj. uzavírání licenčních a obdobných smluv s koncovými uživateli (tzv. End User Licence Agreement),</w:t>
      </w:r>
      <w:r w:rsidRPr="00A27827">
        <w:t xml:space="preserve"> </w:t>
      </w:r>
      <w:r w:rsidR="003A2D4C" w:rsidRPr="00A27827">
        <w:t>uzavř</w:t>
      </w:r>
      <w:r w:rsidR="003A2D4C">
        <w:t>e</w:t>
      </w:r>
      <w:r w:rsidR="003A2D4C" w:rsidRPr="00A27827">
        <w:t xml:space="preserve"> </w:t>
      </w:r>
      <w:r w:rsidR="003A2D4C">
        <w:t>kterákoliv smluvní strana svým jménem a na svůj účet</w:t>
      </w:r>
      <w:r w:rsidRPr="00A27827">
        <w:t>.</w:t>
      </w:r>
      <w:r w:rsidRPr="00164A5E">
        <w:rPr>
          <w:rFonts w:asciiTheme="minorHAnsi" w:hAnsiTheme="minorHAnsi"/>
        </w:rPr>
        <w:t xml:space="preserve"> </w:t>
      </w:r>
      <w:r>
        <w:rPr>
          <w:szCs w:val="24"/>
        </w:rPr>
        <w:lastRenderedPageBreak/>
        <w:t xml:space="preserve">Příjmy z užívání výsledku plynoucí z takové smlouvy budou rozdělovány mezi smluvní strany v poměru spoluvlastnických podílů </w:t>
      </w:r>
      <w:r w:rsidR="0088141A">
        <w:rPr>
          <w:szCs w:val="24"/>
        </w:rPr>
        <w:t>tak, že</w:t>
      </w:r>
      <w:r w:rsidR="0088141A" w:rsidRPr="003A2D4C">
        <w:rPr>
          <w:szCs w:val="24"/>
        </w:rPr>
        <w:t xml:space="preserve"> vždy jedné smluvní straně (</w:t>
      </w:r>
      <w:r w:rsidR="0088141A">
        <w:rPr>
          <w:szCs w:val="24"/>
        </w:rPr>
        <w:t>„</w:t>
      </w:r>
      <w:r w:rsidR="0088141A" w:rsidRPr="003A2D4C">
        <w:rPr>
          <w:szCs w:val="24"/>
        </w:rPr>
        <w:t>oprávněná strana</w:t>
      </w:r>
      <w:r w:rsidR="0088141A">
        <w:rPr>
          <w:szCs w:val="24"/>
        </w:rPr>
        <w:t>“</w:t>
      </w:r>
      <w:r w:rsidR="0088141A" w:rsidRPr="003A2D4C">
        <w:rPr>
          <w:szCs w:val="24"/>
        </w:rPr>
        <w:t xml:space="preserve">) náleží poplatek za komerční využití společného výsledku </w:t>
      </w:r>
      <w:r w:rsidR="0088141A">
        <w:rPr>
          <w:szCs w:val="24"/>
        </w:rPr>
        <w:t xml:space="preserve">třetí osobou, které </w:t>
      </w:r>
      <w:r w:rsidR="004060F7">
        <w:rPr>
          <w:szCs w:val="24"/>
        </w:rPr>
        <w:t xml:space="preserve">druhá smluvní strana </w:t>
      </w:r>
      <w:r w:rsidR="004060F7" w:rsidRPr="003A2D4C">
        <w:rPr>
          <w:szCs w:val="24"/>
        </w:rPr>
        <w:t>(</w:t>
      </w:r>
      <w:r w:rsidR="004060F7">
        <w:rPr>
          <w:szCs w:val="24"/>
        </w:rPr>
        <w:t>„</w:t>
      </w:r>
      <w:r w:rsidR="004060F7" w:rsidRPr="003A2D4C">
        <w:rPr>
          <w:szCs w:val="24"/>
        </w:rPr>
        <w:t>povinná strana</w:t>
      </w:r>
      <w:r w:rsidR="004060F7">
        <w:rPr>
          <w:szCs w:val="24"/>
        </w:rPr>
        <w:t>“</w:t>
      </w:r>
      <w:r w:rsidR="004060F7" w:rsidRPr="003A2D4C">
        <w:rPr>
          <w:szCs w:val="24"/>
        </w:rPr>
        <w:t>)</w:t>
      </w:r>
      <w:r w:rsidR="004060F7">
        <w:rPr>
          <w:szCs w:val="24"/>
        </w:rPr>
        <w:t xml:space="preserve"> poskytla za úplatu oprávnění k užití společného výsledku </w:t>
      </w:r>
      <w:r w:rsidR="0088141A">
        <w:rPr>
          <w:szCs w:val="24"/>
        </w:rPr>
        <w:t>(„poplatek z prodeje“)</w:t>
      </w:r>
      <w:r>
        <w:rPr>
          <w:szCs w:val="24"/>
        </w:rPr>
        <w:t>.</w:t>
      </w:r>
      <w:r w:rsidR="000357E2">
        <w:rPr>
          <w:szCs w:val="24"/>
        </w:rPr>
        <w:t xml:space="preserve"> </w:t>
      </w:r>
      <w:r w:rsidR="00197F61">
        <w:rPr>
          <w:szCs w:val="24"/>
        </w:rPr>
        <w:t>Smluvní strany nejsou oprávněny uzavírat l</w:t>
      </w:r>
      <w:r w:rsidR="000357E2" w:rsidRPr="002C1C6E">
        <w:rPr>
          <w:szCs w:val="24"/>
        </w:rPr>
        <w:t>icenční</w:t>
      </w:r>
      <w:r w:rsidR="000357E2" w:rsidRPr="00A27827">
        <w:t xml:space="preserve"> smlouvy a jiné smlouvy o využití společného výsledku</w:t>
      </w:r>
      <w:r w:rsidR="00197F61">
        <w:t xml:space="preserve">, </w:t>
      </w:r>
      <w:r w:rsidR="000357E2">
        <w:t>při kter</w:t>
      </w:r>
      <w:r w:rsidR="001E19C9">
        <w:t>ých</w:t>
      </w:r>
      <w:r w:rsidR="000357E2">
        <w:t xml:space="preserve"> </w:t>
      </w:r>
      <w:r w:rsidR="001E19C9">
        <w:t>by byl</w:t>
      </w:r>
      <w:r w:rsidR="000357E2">
        <w:t xml:space="preserve"> poskytován zdrojový</w:t>
      </w:r>
      <w:r w:rsidR="00E166B2">
        <w:t xml:space="preserve"> kód</w:t>
      </w:r>
      <w:r w:rsidR="000357E2">
        <w:t xml:space="preserve">. </w:t>
      </w:r>
    </w:p>
    <w:p w14:paraId="601F9893" w14:textId="1F727171" w:rsidR="00645E93" w:rsidRPr="00645E93" w:rsidRDefault="00645E93" w:rsidP="002C1C6E">
      <w:pPr>
        <w:pStyle w:val="Zkladntext"/>
        <w:numPr>
          <w:ilvl w:val="0"/>
          <w:numId w:val="18"/>
        </w:numPr>
        <w:spacing w:after="120"/>
        <w:ind w:hanging="720"/>
        <w:jc w:val="both"/>
        <w:rPr>
          <w:szCs w:val="24"/>
        </w:rPr>
      </w:pPr>
      <w:r w:rsidRPr="002C1C6E">
        <w:rPr>
          <w:szCs w:val="24"/>
        </w:rPr>
        <w:t>Smluvní</w:t>
      </w:r>
      <w:r>
        <w:t xml:space="preserve"> strany mohou </w:t>
      </w:r>
      <w:r w:rsidR="00AF438A">
        <w:t>společn</w:t>
      </w:r>
      <w:r w:rsidR="007D579A">
        <w:t>ý</w:t>
      </w:r>
      <w:r w:rsidR="00AF438A">
        <w:t xml:space="preserve"> </w:t>
      </w:r>
      <w:r>
        <w:t>výsled</w:t>
      </w:r>
      <w:r w:rsidR="007D579A">
        <w:t>e</w:t>
      </w:r>
      <w:r>
        <w:t>k užívat komerčně i nekomerčně. Kome</w:t>
      </w:r>
      <w:r w:rsidR="003367C7">
        <w:t xml:space="preserve">rčním užitím výsledku se </w:t>
      </w:r>
      <w:r w:rsidR="008F30FA">
        <w:t>pro tento účel</w:t>
      </w:r>
      <w:r w:rsidR="008F30FA">
        <w:rPr>
          <w:lang w:val="en-GB"/>
        </w:rPr>
        <w:t xml:space="preserve"> </w:t>
      </w:r>
      <w:r w:rsidR="003367C7">
        <w:t>rozumí</w:t>
      </w:r>
      <w:r w:rsidR="003367C7">
        <w:rPr>
          <w:szCs w:val="24"/>
        </w:rPr>
        <w:t xml:space="preserve"> jeho užití </w:t>
      </w:r>
      <w:r w:rsidR="008F30FA">
        <w:rPr>
          <w:szCs w:val="24"/>
        </w:rPr>
        <w:t>smluvní stranou při úplatném</w:t>
      </w:r>
      <w:r w:rsidR="003367C7">
        <w:rPr>
          <w:szCs w:val="24"/>
        </w:rPr>
        <w:t xml:space="preserve"> poskytování služby</w:t>
      </w:r>
      <w:r w:rsidR="008F30FA">
        <w:rPr>
          <w:szCs w:val="24"/>
        </w:rPr>
        <w:t xml:space="preserve"> třetím osobám</w:t>
      </w:r>
      <w:r w:rsidR="003367C7">
        <w:rPr>
          <w:szCs w:val="24"/>
        </w:rPr>
        <w:t>.</w:t>
      </w:r>
    </w:p>
    <w:p w14:paraId="5C306306" w14:textId="36F0DCCB" w:rsidR="00645E93" w:rsidRDefault="003A2D4C" w:rsidP="002C1C6E">
      <w:pPr>
        <w:pStyle w:val="Zkladntext"/>
        <w:numPr>
          <w:ilvl w:val="0"/>
          <w:numId w:val="18"/>
        </w:numPr>
        <w:spacing w:after="120"/>
        <w:ind w:hanging="720"/>
        <w:jc w:val="both"/>
        <w:rPr>
          <w:szCs w:val="24"/>
        </w:rPr>
      </w:pPr>
      <w:r>
        <w:rPr>
          <w:szCs w:val="24"/>
        </w:rPr>
        <w:t>Příjmy z</w:t>
      </w:r>
      <w:r w:rsidRPr="00645E93">
        <w:rPr>
          <w:szCs w:val="24"/>
        </w:rPr>
        <w:t xml:space="preserve"> </w:t>
      </w:r>
      <w:r w:rsidR="00645E93" w:rsidRPr="00645E93">
        <w:rPr>
          <w:szCs w:val="24"/>
        </w:rPr>
        <w:t xml:space="preserve">komerčního využití </w:t>
      </w:r>
      <w:r w:rsidR="00645E93">
        <w:rPr>
          <w:szCs w:val="24"/>
        </w:rPr>
        <w:t>společného výsledku</w:t>
      </w:r>
      <w:r w:rsidR="00645E93" w:rsidRPr="00645E93">
        <w:rPr>
          <w:szCs w:val="24"/>
        </w:rPr>
        <w:t xml:space="preserve"> </w:t>
      </w:r>
      <w:r w:rsidRPr="003A2D4C">
        <w:rPr>
          <w:szCs w:val="24"/>
        </w:rPr>
        <w:t>budou rozdělovány mezi smluvní strany v poměru spoluvlastnických podílů tak, že vždy jedné smluvní straně (</w:t>
      </w:r>
      <w:r w:rsidR="00E10BFD">
        <w:rPr>
          <w:szCs w:val="24"/>
        </w:rPr>
        <w:t>„</w:t>
      </w:r>
      <w:r w:rsidRPr="003A2D4C">
        <w:rPr>
          <w:szCs w:val="24"/>
        </w:rPr>
        <w:t>oprávněná strana</w:t>
      </w:r>
      <w:r w:rsidR="00E10BFD">
        <w:rPr>
          <w:szCs w:val="24"/>
        </w:rPr>
        <w:t>“</w:t>
      </w:r>
      <w:r w:rsidRPr="003A2D4C">
        <w:rPr>
          <w:szCs w:val="24"/>
        </w:rPr>
        <w:t xml:space="preserve">) náleží poplatek za komerční využití společného výsledku </w:t>
      </w:r>
      <w:r w:rsidR="00E10BFD">
        <w:rPr>
          <w:szCs w:val="24"/>
        </w:rPr>
        <w:t xml:space="preserve">(„poplatek z užití“) </w:t>
      </w:r>
      <w:r w:rsidRPr="003A2D4C">
        <w:rPr>
          <w:szCs w:val="24"/>
        </w:rPr>
        <w:t>druhou smluvní stranou (</w:t>
      </w:r>
      <w:r w:rsidR="00E10BFD">
        <w:rPr>
          <w:szCs w:val="24"/>
        </w:rPr>
        <w:t>„</w:t>
      </w:r>
      <w:r w:rsidRPr="003A2D4C">
        <w:rPr>
          <w:szCs w:val="24"/>
        </w:rPr>
        <w:t>povinná strana</w:t>
      </w:r>
      <w:r w:rsidR="00E10BFD">
        <w:rPr>
          <w:szCs w:val="24"/>
        </w:rPr>
        <w:t>“</w:t>
      </w:r>
      <w:r w:rsidRPr="003A2D4C">
        <w:rPr>
          <w:szCs w:val="24"/>
        </w:rPr>
        <w:t>)</w:t>
      </w:r>
      <w:r w:rsidR="003432FD">
        <w:rPr>
          <w:szCs w:val="24"/>
        </w:rPr>
        <w:t xml:space="preserve">. Poplatek </w:t>
      </w:r>
      <w:r w:rsidR="00E10BFD">
        <w:rPr>
          <w:szCs w:val="24"/>
        </w:rPr>
        <w:t xml:space="preserve">z užití </w:t>
      </w:r>
      <w:r w:rsidR="003432FD">
        <w:rPr>
          <w:szCs w:val="24"/>
        </w:rPr>
        <w:t>bude vypočten</w:t>
      </w:r>
      <w:r w:rsidR="00661D68">
        <w:rPr>
          <w:szCs w:val="24"/>
        </w:rPr>
        <w:t xml:space="preserve"> </w:t>
      </w:r>
      <w:r w:rsidR="00B5372A">
        <w:rPr>
          <w:szCs w:val="24"/>
        </w:rPr>
        <w:t xml:space="preserve">vždy </w:t>
      </w:r>
      <w:r>
        <w:rPr>
          <w:szCs w:val="24"/>
        </w:rPr>
        <w:t xml:space="preserve">procentem </w:t>
      </w:r>
      <w:r w:rsidR="00661D68">
        <w:rPr>
          <w:szCs w:val="24"/>
        </w:rPr>
        <w:t>z</w:t>
      </w:r>
      <w:r w:rsidR="003432FD">
        <w:rPr>
          <w:szCs w:val="24"/>
        </w:rPr>
        <w:t xml:space="preserve">  prodejní ceny </w:t>
      </w:r>
      <w:r w:rsidR="00B5372A">
        <w:rPr>
          <w:szCs w:val="24"/>
        </w:rPr>
        <w:t xml:space="preserve">všech </w:t>
      </w:r>
      <w:r w:rsidR="003432FD" w:rsidRPr="00645E93">
        <w:rPr>
          <w:szCs w:val="24"/>
        </w:rPr>
        <w:t>produkt</w:t>
      </w:r>
      <w:r w:rsidR="00B5372A">
        <w:rPr>
          <w:szCs w:val="24"/>
        </w:rPr>
        <w:t>ů</w:t>
      </w:r>
      <w:r w:rsidR="003432FD" w:rsidRPr="00645E93">
        <w:rPr>
          <w:szCs w:val="24"/>
        </w:rPr>
        <w:t xml:space="preserve"> či služ</w:t>
      </w:r>
      <w:r w:rsidR="00B5372A">
        <w:rPr>
          <w:szCs w:val="24"/>
        </w:rPr>
        <w:t>e</w:t>
      </w:r>
      <w:r w:rsidR="003432FD" w:rsidRPr="00645E93">
        <w:rPr>
          <w:szCs w:val="24"/>
        </w:rPr>
        <w:t xml:space="preserve">b, ve kterých </w:t>
      </w:r>
      <w:r w:rsidR="003432FD">
        <w:rPr>
          <w:szCs w:val="24"/>
        </w:rPr>
        <w:t>byl</w:t>
      </w:r>
      <w:r w:rsidR="003432FD" w:rsidRPr="00645E93">
        <w:rPr>
          <w:szCs w:val="24"/>
        </w:rPr>
        <w:t xml:space="preserve"> </w:t>
      </w:r>
      <w:r w:rsidR="003432FD">
        <w:rPr>
          <w:szCs w:val="24"/>
        </w:rPr>
        <w:t>společný výsledek užit, za</w:t>
      </w:r>
      <w:r w:rsidR="00661D68">
        <w:rPr>
          <w:szCs w:val="24"/>
        </w:rPr>
        <w:t xml:space="preserve"> předchozí kalendářní rok</w:t>
      </w:r>
      <w:r w:rsidR="00645E93" w:rsidRPr="00645E93">
        <w:rPr>
          <w:szCs w:val="24"/>
        </w:rPr>
        <w:t xml:space="preserve">. </w:t>
      </w:r>
      <w:r w:rsidR="00E279D9">
        <w:rPr>
          <w:szCs w:val="24"/>
        </w:rPr>
        <w:t>P</w:t>
      </w:r>
      <w:r w:rsidR="00645E93" w:rsidRPr="00645E93">
        <w:rPr>
          <w:szCs w:val="24"/>
        </w:rPr>
        <w:t xml:space="preserve">rodejní cenou se rozumí cena, za kterou </w:t>
      </w:r>
      <w:r>
        <w:rPr>
          <w:szCs w:val="24"/>
        </w:rPr>
        <w:t>povinná</w:t>
      </w:r>
      <w:r w:rsidRPr="00645E93">
        <w:rPr>
          <w:szCs w:val="24"/>
        </w:rPr>
        <w:t xml:space="preserve"> </w:t>
      </w:r>
      <w:r w:rsidR="00645E93" w:rsidRPr="00645E93">
        <w:rPr>
          <w:szCs w:val="24"/>
        </w:rPr>
        <w:t>strana prodá produkt či službu, ve kterých byl</w:t>
      </w:r>
      <w:r w:rsidR="00645E93">
        <w:rPr>
          <w:szCs w:val="24"/>
        </w:rPr>
        <w:t xml:space="preserve"> společný výsledek užit</w:t>
      </w:r>
      <w:r w:rsidR="00645E93" w:rsidRPr="00645E93">
        <w:rPr>
          <w:szCs w:val="24"/>
        </w:rPr>
        <w:t xml:space="preserve">. </w:t>
      </w:r>
      <w:r>
        <w:rPr>
          <w:szCs w:val="24"/>
        </w:rPr>
        <w:t>Výše procenta bude stanovena shodně s výší spoluvlastnického podílu oprávněné strany.</w:t>
      </w:r>
      <w:r w:rsidR="004A5A9D">
        <w:rPr>
          <w:szCs w:val="24"/>
        </w:rPr>
        <w:t xml:space="preserve"> </w:t>
      </w:r>
      <w:r w:rsidR="004A5A9D" w:rsidRPr="00AF438A">
        <w:rPr>
          <w:szCs w:val="24"/>
        </w:rPr>
        <w:t>Smluvní strana před tím, než začne společný výsledek užívat komerčně, bude o této skutečnosti informovat druhou smluvní stranu.</w:t>
      </w:r>
    </w:p>
    <w:p w14:paraId="754D0232" w14:textId="5753C6BE" w:rsidR="00AF438A" w:rsidRPr="00A5390B" w:rsidRDefault="003A2D4C" w:rsidP="002C1C6E">
      <w:pPr>
        <w:pStyle w:val="Zkladntext"/>
        <w:numPr>
          <w:ilvl w:val="0"/>
          <w:numId w:val="18"/>
        </w:numPr>
        <w:spacing w:after="120"/>
        <w:ind w:hanging="720"/>
        <w:jc w:val="both"/>
        <w:rPr>
          <w:szCs w:val="24"/>
        </w:rPr>
      </w:pPr>
      <w:r>
        <w:rPr>
          <w:szCs w:val="24"/>
        </w:rPr>
        <w:t>P</w:t>
      </w:r>
      <w:r w:rsidR="00AF438A" w:rsidRPr="00AF438A">
        <w:rPr>
          <w:rFonts w:eastAsia="Arial"/>
          <w:color w:val="000000"/>
          <w:spacing w:val="2"/>
        </w:rPr>
        <w:t>ovinná strana</w:t>
      </w:r>
      <w:r w:rsidR="00AF438A" w:rsidRPr="00AF438A" w:rsidDel="00EE04B0">
        <w:rPr>
          <w:rFonts w:eastAsia="Arial"/>
          <w:color w:val="000000"/>
          <w:spacing w:val="2"/>
        </w:rPr>
        <w:t xml:space="preserve"> </w:t>
      </w:r>
      <w:r w:rsidR="00AF438A" w:rsidRPr="00AF438A">
        <w:rPr>
          <w:rFonts w:eastAsia="Arial"/>
          <w:color w:val="000000"/>
          <w:spacing w:val="2"/>
        </w:rPr>
        <w:t>je povi</w:t>
      </w:r>
      <w:r w:rsidR="00AF438A" w:rsidRPr="00AF438A">
        <w:rPr>
          <w:rFonts w:eastAsia="Arial"/>
        </w:rPr>
        <w:t>nna</w:t>
      </w:r>
      <w:r w:rsidR="00AF438A" w:rsidRPr="00AF438A">
        <w:rPr>
          <w:rFonts w:eastAsia="Arial"/>
          <w:color w:val="000000"/>
          <w:spacing w:val="2"/>
        </w:rPr>
        <w:t xml:space="preserve"> zaslat předběžné vyúčtování </w:t>
      </w:r>
      <w:r w:rsidR="00E10BFD" w:rsidRPr="00AF438A">
        <w:rPr>
          <w:szCs w:val="24"/>
        </w:rPr>
        <w:t>poplatk</w:t>
      </w:r>
      <w:r w:rsidR="00E10BFD">
        <w:rPr>
          <w:szCs w:val="24"/>
        </w:rPr>
        <w:t>ů z prodeje dle odstavce 3 a poplatků z užití</w:t>
      </w:r>
      <w:r w:rsidR="00AF438A" w:rsidRPr="00AF438A">
        <w:rPr>
          <w:szCs w:val="24"/>
        </w:rPr>
        <w:t xml:space="preserve"> dle předchozího odstavce</w:t>
      </w:r>
      <w:r w:rsidR="00AF438A" w:rsidRPr="00A27827">
        <w:rPr>
          <w:szCs w:val="24"/>
        </w:rPr>
        <w:t xml:space="preserve"> oprávněn</w:t>
      </w:r>
      <w:r>
        <w:rPr>
          <w:szCs w:val="24"/>
        </w:rPr>
        <w:t>é</w:t>
      </w:r>
      <w:r w:rsidR="00AF438A" w:rsidRPr="00A27827">
        <w:rPr>
          <w:szCs w:val="24"/>
        </w:rPr>
        <w:t xml:space="preserve"> stran</w:t>
      </w:r>
      <w:r>
        <w:rPr>
          <w:szCs w:val="24"/>
        </w:rPr>
        <w:t>ě</w:t>
      </w:r>
      <w:r w:rsidR="00AF438A" w:rsidRPr="00A27827">
        <w:rPr>
          <w:szCs w:val="24"/>
        </w:rPr>
        <w:t>, a to nejpozději do 10. ledna daného kalendářního roku za rok předcházející</w:t>
      </w:r>
      <w:r w:rsidR="00AF438A" w:rsidRPr="00A5390B">
        <w:rPr>
          <w:szCs w:val="24"/>
        </w:rPr>
        <w:t>. </w:t>
      </w:r>
      <w:r w:rsidR="004A5A9D">
        <w:rPr>
          <w:szCs w:val="24"/>
        </w:rPr>
        <w:t xml:space="preserve">Přílohou vyúčtování bude </w:t>
      </w:r>
      <w:r w:rsidR="004A5A9D">
        <w:t xml:space="preserve">seznam poskytnutých uživatelských licencí (End User Licence Agreement), resp. evidence o poskytnutých službách. </w:t>
      </w:r>
      <w:r w:rsidR="00AF438A">
        <w:rPr>
          <w:szCs w:val="24"/>
        </w:rPr>
        <w:t>ZČU</w:t>
      </w:r>
      <w:r w:rsidR="00AF438A" w:rsidRPr="00AF438A">
        <w:rPr>
          <w:szCs w:val="24"/>
        </w:rPr>
        <w:t xml:space="preserve"> bude vyúčtování zasláno e-mailem na adresu: </w:t>
      </w:r>
      <w:hyperlink r:id="rId9" w:history="1">
        <w:r w:rsidR="00C32646">
          <w:t>x</w:t>
        </w:r>
      </w:hyperlink>
      <w:r w:rsidR="00AF438A" w:rsidRPr="00AF438A">
        <w:rPr>
          <w:szCs w:val="24"/>
        </w:rPr>
        <w:t xml:space="preserve"> a do datové schránky. </w:t>
      </w:r>
      <w:r w:rsidR="00431702">
        <w:rPr>
          <w:szCs w:val="24"/>
        </w:rPr>
        <w:t>Př</w:t>
      </w:r>
      <w:r w:rsidR="00E279D9">
        <w:rPr>
          <w:szCs w:val="24"/>
        </w:rPr>
        <w:t>í</w:t>
      </w:r>
      <w:r w:rsidR="00431702">
        <w:rPr>
          <w:szCs w:val="24"/>
        </w:rPr>
        <w:t>jemci</w:t>
      </w:r>
      <w:r w:rsidR="00AF438A" w:rsidRPr="00AF438A">
        <w:rPr>
          <w:szCs w:val="24"/>
        </w:rPr>
        <w:t xml:space="preserve"> bude vyúčtování zasláno na e-mailovou adresu: </w:t>
      </w:r>
      <w:hyperlink r:id="rId10" w:history="1">
        <w:r w:rsidR="00C32646">
          <w:rPr>
            <w:szCs w:val="24"/>
          </w:rPr>
          <w:t>x</w:t>
        </w:r>
      </w:hyperlink>
      <w:r w:rsidR="00AF438A" w:rsidRPr="00A27827">
        <w:rPr>
          <w:szCs w:val="24"/>
        </w:rPr>
        <w:t>.</w:t>
      </w:r>
      <w:r w:rsidR="00AF438A" w:rsidRPr="00AF438A">
        <w:rPr>
          <w:szCs w:val="24"/>
        </w:rPr>
        <w:t xml:space="preserve"> Oprávněná strana je povinna vystavit a doručit povinné straně originál daňového dokladu (faktura). </w:t>
      </w:r>
      <w:r w:rsidR="00AF438A" w:rsidRPr="00AF438A">
        <w:rPr>
          <w:rFonts w:eastAsia="Arial"/>
          <w:color w:val="000000"/>
          <w:spacing w:val="2"/>
          <w:szCs w:val="24"/>
        </w:rPr>
        <w:t>Dnem uskutečnění zdanitelného plnění je v souladu s ustanovením § 21 odst. 8) zákona č. 235/2004 Sb., o dani z přidané hodnoty, ve znění pozdějších předpisů, poslední kalendářní den předchozího roku</w:t>
      </w:r>
      <w:r w:rsidR="00AF438A" w:rsidRPr="00A5390B">
        <w:rPr>
          <w:szCs w:val="24"/>
        </w:rPr>
        <w:t xml:space="preserve">. </w:t>
      </w:r>
    </w:p>
    <w:p w14:paraId="265A330C" w14:textId="25A4362B" w:rsidR="00AF438A" w:rsidRPr="00880FC9" w:rsidRDefault="00AF438A" w:rsidP="002C1C6E">
      <w:pPr>
        <w:pStyle w:val="Zkladntext"/>
        <w:numPr>
          <w:ilvl w:val="0"/>
          <w:numId w:val="18"/>
        </w:numPr>
        <w:spacing w:after="120"/>
        <w:ind w:hanging="720"/>
        <w:jc w:val="both"/>
        <w:rPr>
          <w:szCs w:val="24"/>
        </w:rPr>
      </w:pPr>
      <w:r>
        <w:rPr>
          <w:szCs w:val="24"/>
        </w:rPr>
        <w:t xml:space="preserve">Povinná strana </w:t>
      </w:r>
      <w:r w:rsidRPr="00DF2CD3">
        <w:t>má dále povinnost do 28.</w:t>
      </w:r>
      <w:r>
        <w:t xml:space="preserve"> února</w:t>
      </w:r>
      <w:r w:rsidRPr="00DF2CD3">
        <w:t xml:space="preserve"> da</w:t>
      </w:r>
      <w:r>
        <w:t>ného roku zaslat oprávněné straně</w:t>
      </w:r>
      <w:r w:rsidRPr="00DF2CD3">
        <w:t xml:space="preserve"> na </w:t>
      </w:r>
      <w:r>
        <w:t xml:space="preserve">výše uvedený </w:t>
      </w:r>
      <w:r w:rsidRPr="00DF2CD3">
        <w:rPr>
          <w:rFonts w:eastAsia="Arial"/>
          <w:color w:val="000000"/>
          <w:spacing w:val="2"/>
        </w:rPr>
        <w:t xml:space="preserve">e-mail </w:t>
      </w:r>
      <w:r>
        <w:rPr>
          <w:rFonts w:eastAsia="Arial"/>
          <w:color w:val="000000"/>
          <w:spacing w:val="2"/>
        </w:rPr>
        <w:t>a do datové schránky</w:t>
      </w:r>
      <w:r w:rsidRPr="00DF2CD3" w:rsidDel="003750EB">
        <w:t xml:space="preserve"> </w:t>
      </w:r>
      <w:r w:rsidRPr="00DF2CD3">
        <w:t xml:space="preserve">konečné vyúčtování. </w:t>
      </w:r>
      <w:r>
        <w:t>Bude-li třeba, oprávněná</w:t>
      </w:r>
      <w:r w:rsidRPr="00DF2CD3">
        <w:t xml:space="preserve"> strana do </w:t>
      </w:r>
      <w:r>
        <w:t>deseti</w:t>
      </w:r>
      <w:r w:rsidRPr="00DF2CD3">
        <w:t xml:space="preserve"> pracovních dní od doručení konečného vyúčtování </w:t>
      </w:r>
      <w:r>
        <w:t>vystaví konečnou fakturu na poplatk</w:t>
      </w:r>
      <w:r w:rsidR="00E10BFD">
        <w:t>y</w:t>
      </w:r>
      <w:r>
        <w:t xml:space="preserve"> </w:t>
      </w:r>
      <w:r w:rsidR="00E10BFD">
        <w:t xml:space="preserve">z prodeje a poplatky </w:t>
      </w:r>
      <w:r>
        <w:t>za užívání výsledku v přechozím roce.</w:t>
      </w:r>
    </w:p>
    <w:p w14:paraId="6D652900" w14:textId="34B1A33C" w:rsidR="00645E93" w:rsidRDefault="00AF438A" w:rsidP="002C1C6E">
      <w:pPr>
        <w:pStyle w:val="Zkladntext"/>
        <w:numPr>
          <w:ilvl w:val="0"/>
          <w:numId w:val="18"/>
        </w:numPr>
        <w:spacing w:after="120"/>
        <w:ind w:hanging="720"/>
        <w:jc w:val="both"/>
        <w:rPr>
          <w:szCs w:val="24"/>
        </w:rPr>
      </w:pPr>
      <w:r w:rsidRPr="00645E93">
        <w:rPr>
          <w:szCs w:val="24"/>
        </w:rPr>
        <w:t>K </w:t>
      </w:r>
      <w:r w:rsidR="00E10BFD">
        <w:rPr>
          <w:szCs w:val="24"/>
        </w:rPr>
        <w:t>poplatků</w:t>
      </w:r>
      <w:r w:rsidR="003176EE">
        <w:rPr>
          <w:szCs w:val="24"/>
        </w:rPr>
        <w:t>m</w:t>
      </w:r>
      <w:r w:rsidR="00E10BFD" w:rsidRPr="00645E93">
        <w:rPr>
          <w:szCs w:val="24"/>
        </w:rPr>
        <w:t xml:space="preserve"> určen</w:t>
      </w:r>
      <w:r w:rsidR="00E10BFD">
        <w:rPr>
          <w:szCs w:val="24"/>
        </w:rPr>
        <w:t>ým</w:t>
      </w:r>
      <w:r w:rsidR="00E10BFD" w:rsidRPr="00645E93">
        <w:rPr>
          <w:szCs w:val="24"/>
        </w:rPr>
        <w:t xml:space="preserve"> </w:t>
      </w:r>
      <w:r w:rsidRPr="00645E93">
        <w:rPr>
          <w:szCs w:val="24"/>
        </w:rPr>
        <w:t>dle předch</w:t>
      </w:r>
      <w:r>
        <w:rPr>
          <w:szCs w:val="24"/>
        </w:rPr>
        <w:t>oz</w:t>
      </w:r>
      <w:r w:rsidRPr="00645E93">
        <w:rPr>
          <w:szCs w:val="24"/>
        </w:rPr>
        <w:t>í</w:t>
      </w:r>
      <w:r w:rsidR="00174EA0">
        <w:rPr>
          <w:szCs w:val="24"/>
        </w:rPr>
        <w:t>ch</w:t>
      </w:r>
      <w:r w:rsidRPr="00645E93">
        <w:rPr>
          <w:szCs w:val="24"/>
        </w:rPr>
        <w:t xml:space="preserve"> odstavc</w:t>
      </w:r>
      <w:r w:rsidR="00174EA0">
        <w:rPr>
          <w:szCs w:val="24"/>
        </w:rPr>
        <w:t>ů</w:t>
      </w:r>
      <w:r w:rsidRPr="00645E93">
        <w:rPr>
          <w:szCs w:val="24"/>
        </w:rPr>
        <w:t xml:space="preserve"> bude připočtena DPH</w:t>
      </w:r>
      <w:r>
        <w:rPr>
          <w:szCs w:val="24"/>
        </w:rPr>
        <w:t>, poplatk</w:t>
      </w:r>
      <w:r w:rsidR="00E10BFD">
        <w:rPr>
          <w:szCs w:val="24"/>
        </w:rPr>
        <w:t>y</w:t>
      </w:r>
      <w:r w:rsidRPr="00645E93">
        <w:rPr>
          <w:szCs w:val="24"/>
        </w:rPr>
        <w:t xml:space="preserve"> bud</w:t>
      </w:r>
      <w:r w:rsidR="00E10BFD">
        <w:rPr>
          <w:szCs w:val="24"/>
        </w:rPr>
        <w:t>ou</w:t>
      </w:r>
      <w:r w:rsidRPr="00645E93">
        <w:rPr>
          <w:szCs w:val="24"/>
        </w:rPr>
        <w:t xml:space="preserve"> uhrazen</w:t>
      </w:r>
      <w:r w:rsidR="00E10BFD">
        <w:rPr>
          <w:szCs w:val="24"/>
        </w:rPr>
        <w:t>y</w:t>
      </w:r>
      <w:r w:rsidRPr="00645E93">
        <w:rPr>
          <w:szCs w:val="24"/>
        </w:rPr>
        <w:t xml:space="preserve"> na základě faktury vystavené </w:t>
      </w:r>
      <w:r>
        <w:rPr>
          <w:szCs w:val="24"/>
        </w:rPr>
        <w:t>oprávněnou</w:t>
      </w:r>
      <w:r w:rsidRPr="00645E93">
        <w:rPr>
          <w:szCs w:val="24"/>
        </w:rPr>
        <w:t xml:space="preserve"> smluvní stranou</w:t>
      </w:r>
      <w:r>
        <w:rPr>
          <w:szCs w:val="24"/>
        </w:rPr>
        <w:t>,</w:t>
      </w:r>
      <w:r w:rsidRPr="00645E93">
        <w:rPr>
          <w:szCs w:val="24"/>
        </w:rPr>
        <w:t xml:space="preserve"> se splatností </w:t>
      </w:r>
      <w:r>
        <w:rPr>
          <w:szCs w:val="24"/>
        </w:rPr>
        <w:t>30</w:t>
      </w:r>
      <w:r w:rsidRPr="00645E93">
        <w:rPr>
          <w:szCs w:val="24"/>
        </w:rPr>
        <w:t xml:space="preserve"> dní</w:t>
      </w:r>
      <w:r>
        <w:rPr>
          <w:szCs w:val="24"/>
        </w:rPr>
        <w:t>.</w:t>
      </w:r>
      <w:r w:rsidR="00645E93" w:rsidRPr="00645E93">
        <w:rPr>
          <w:szCs w:val="24"/>
        </w:rPr>
        <w:t xml:space="preserve"> </w:t>
      </w:r>
    </w:p>
    <w:p w14:paraId="05498732" w14:textId="026AC4F8" w:rsidR="00645E93" w:rsidRDefault="00645E93" w:rsidP="002C1C6E">
      <w:pPr>
        <w:pStyle w:val="Zkladntext"/>
        <w:numPr>
          <w:ilvl w:val="0"/>
          <w:numId w:val="18"/>
        </w:numPr>
        <w:spacing w:after="120"/>
        <w:ind w:hanging="720"/>
        <w:jc w:val="both"/>
        <w:rPr>
          <w:szCs w:val="24"/>
        </w:rPr>
      </w:pPr>
      <w:r w:rsidRPr="00645E93">
        <w:rPr>
          <w:szCs w:val="24"/>
        </w:rPr>
        <w:t xml:space="preserve">V případě prodlení s předložením vyúčtování </w:t>
      </w:r>
      <w:r w:rsidR="0034355A">
        <w:rPr>
          <w:szCs w:val="24"/>
        </w:rPr>
        <w:t>poplatk</w:t>
      </w:r>
      <w:r w:rsidR="00E10BFD">
        <w:rPr>
          <w:szCs w:val="24"/>
        </w:rPr>
        <w:t>ů</w:t>
      </w:r>
      <w:r w:rsidRPr="00645E93">
        <w:rPr>
          <w:szCs w:val="24"/>
        </w:rPr>
        <w:t xml:space="preserve"> je </w:t>
      </w:r>
      <w:r w:rsidR="00E10BFD">
        <w:rPr>
          <w:szCs w:val="24"/>
        </w:rPr>
        <w:t xml:space="preserve">povinná </w:t>
      </w:r>
      <w:r w:rsidR="0034355A">
        <w:rPr>
          <w:szCs w:val="24"/>
        </w:rPr>
        <w:t xml:space="preserve">strana </w:t>
      </w:r>
      <w:r w:rsidRPr="00645E93">
        <w:rPr>
          <w:szCs w:val="24"/>
        </w:rPr>
        <w:t xml:space="preserve">povinna </w:t>
      </w:r>
      <w:r w:rsidR="00E10BFD">
        <w:rPr>
          <w:szCs w:val="24"/>
        </w:rPr>
        <w:t>oprávněné</w:t>
      </w:r>
      <w:r w:rsidR="00E10BFD" w:rsidRPr="00645E93">
        <w:rPr>
          <w:szCs w:val="24"/>
        </w:rPr>
        <w:t xml:space="preserve"> </w:t>
      </w:r>
      <w:r w:rsidRPr="00645E93">
        <w:rPr>
          <w:szCs w:val="24"/>
        </w:rPr>
        <w:t xml:space="preserve">straně </w:t>
      </w:r>
      <w:r w:rsidR="0034355A">
        <w:rPr>
          <w:szCs w:val="24"/>
        </w:rPr>
        <w:t xml:space="preserve">uhradit </w:t>
      </w:r>
      <w:r w:rsidRPr="00645E93">
        <w:rPr>
          <w:szCs w:val="24"/>
        </w:rPr>
        <w:t xml:space="preserve">smluvní pokutu ve výši 300,- Kč za každý, byť započatý den prodlení. </w:t>
      </w:r>
      <w:r w:rsidR="00FF6E67">
        <w:rPr>
          <w:szCs w:val="24"/>
        </w:rPr>
        <w:t>Ujednáním o s</w:t>
      </w:r>
      <w:r w:rsidRPr="00645E93">
        <w:rPr>
          <w:szCs w:val="24"/>
        </w:rPr>
        <w:t>mluvní pokut</w:t>
      </w:r>
      <w:r w:rsidR="00FF6E67">
        <w:rPr>
          <w:szCs w:val="24"/>
        </w:rPr>
        <w:t>ě</w:t>
      </w:r>
      <w:r w:rsidRPr="00645E93">
        <w:rPr>
          <w:szCs w:val="24"/>
        </w:rPr>
        <w:t xml:space="preserve"> ne</w:t>
      </w:r>
      <w:r w:rsidR="00FF6E67">
        <w:rPr>
          <w:szCs w:val="24"/>
        </w:rPr>
        <w:t xml:space="preserve">ní dotčeno právo na </w:t>
      </w:r>
      <w:r w:rsidRPr="00645E93">
        <w:rPr>
          <w:szCs w:val="24"/>
        </w:rPr>
        <w:t>náhradu škody</w:t>
      </w:r>
      <w:r w:rsidR="0034355A">
        <w:rPr>
          <w:szCs w:val="24"/>
        </w:rPr>
        <w:t xml:space="preserve"> v plné výši</w:t>
      </w:r>
      <w:r w:rsidRPr="00645E93">
        <w:rPr>
          <w:szCs w:val="24"/>
        </w:rPr>
        <w:t xml:space="preserve">. </w:t>
      </w:r>
    </w:p>
    <w:p w14:paraId="165B7174" w14:textId="266492CF" w:rsidR="00FF6E67" w:rsidRDefault="00FF6E67" w:rsidP="002C1C6E">
      <w:pPr>
        <w:pStyle w:val="Zkladntext"/>
        <w:numPr>
          <w:ilvl w:val="0"/>
          <w:numId w:val="18"/>
        </w:numPr>
        <w:spacing w:after="120"/>
        <w:ind w:hanging="720"/>
        <w:jc w:val="both"/>
        <w:rPr>
          <w:szCs w:val="24"/>
        </w:rPr>
      </w:pPr>
      <w:r>
        <w:rPr>
          <w:szCs w:val="24"/>
        </w:rPr>
        <w:t xml:space="preserve">Nezaplatí-li </w:t>
      </w:r>
      <w:r w:rsidR="00E10BFD">
        <w:rPr>
          <w:szCs w:val="24"/>
        </w:rPr>
        <w:t xml:space="preserve">povinná </w:t>
      </w:r>
      <w:r>
        <w:rPr>
          <w:szCs w:val="24"/>
        </w:rPr>
        <w:t>strana poplatk</w:t>
      </w:r>
      <w:r w:rsidR="00E10BFD">
        <w:rPr>
          <w:szCs w:val="24"/>
        </w:rPr>
        <w:t>y</w:t>
      </w:r>
      <w:r>
        <w:rPr>
          <w:szCs w:val="24"/>
        </w:rPr>
        <w:t xml:space="preserve"> dle tohoto článku včas, je povinn</w:t>
      </w:r>
      <w:r w:rsidR="0034355A">
        <w:rPr>
          <w:szCs w:val="24"/>
        </w:rPr>
        <w:t>a</w:t>
      </w:r>
      <w:r>
        <w:rPr>
          <w:szCs w:val="24"/>
        </w:rPr>
        <w:t xml:space="preserve"> hradit </w:t>
      </w:r>
      <w:r w:rsidR="00E10BFD">
        <w:rPr>
          <w:szCs w:val="24"/>
        </w:rPr>
        <w:t>oprávněné</w:t>
      </w:r>
      <w:r>
        <w:rPr>
          <w:szCs w:val="24"/>
        </w:rPr>
        <w:t xml:space="preserve"> straně smluvní pokutu ve výši 0,1 % z dlužné částky za každý, i započatý, den prodlení. Ujednáním o s</w:t>
      </w:r>
      <w:r w:rsidRPr="00645E93">
        <w:rPr>
          <w:szCs w:val="24"/>
        </w:rPr>
        <w:t>mluvní pokut</w:t>
      </w:r>
      <w:r>
        <w:rPr>
          <w:szCs w:val="24"/>
        </w:rPr>
        <w:t>ě</w:t>
      </w:r>
      <w:r w:rsidRPr="00645E93">
        <w:rPr>
          <w:szCs w:val="24"/>
        </w:rPr>
        <w:t xml:space="preserve"> ne</w:t>
      </w:r>
      <w:r>
        <w:rPr>
          <w:szCs w:val="24"/>
        </w:rPr>
        <w:t>ní dotčeno právo na</w:t>
      </w:r>
      <w:r w:rsidRPr="00645E93">
        <w:rPr>
          <w:szCs w:val="24"/>
        </w:rPr>
        <w:t xml:space="preserve"> náhradu škody</w:t>
      </w:r>
      <w:r w:rsidR="0034355A">
        <w:rPr>
          <w:szCs w:val="24"/>
        </w:rPr>
        <w:t xml:space="preserve"> v plné výši</w:t>
      </w:r>
      <w:r>
        <w:rPr>
          <w:szCs w:val="24"/>
        </w:rPr>
        <w:t>.</w:t>
      </w:r>
    </w:p>
    <w:p w14:paraId="4FA7682F" w14:textId="25D10B18" w:rsidR="003432FD" w:rsidRPr="003432FD" w:rsidRDefault="003432FD" w:rsidP="002C1C6E">
      <w:pPr>
        <w:pStyle w:val="Zkladntext"/>
        <w:numPr>
          <w:ilvl w:val="0"/>
          <w:numId w:val="18"/>
        </w:numPr>
        <w:spacing w:after="120"/>
        <w:ind w:hanging="720"/>
        <w:jc w:val="both"/>
        <w:rPr>
          <w:szCs w:val="24"/>
        </w:rPr>
      </w:pPr>
      <w:r w:rsidRPr="00B5372A">
        <w:rPr>
          <w:szCs w:val="24"/>
        </w:rPr>
        <w:t xml:space="preserve">Při sporu o výši </w:t>
      </w:r>
      <w:r w:rsidR="00E10BFD" w:rsidRPr="00B5372A">
        <w:rPr>
          <w:szCs w:val="24"/>
        </w:rPr>
        <w:t>poplatk</w:t>
      </w:r>
      <w:r w:rsidR="00E10BFD">
        <w:rPr>
          <w:szCs w:val="24"/>
        </w:rPr>
        <w:t>ů</w:t>
      </w:r>
      <w:r w:rsidR="00E10BFD" w:rsidRPr="00B5372A">
        <w:rPr>
          <w:szCs w:val="24"/>
        </w:rPr>
        <w:t xml:space="preserve"> </w:t>
      </w:r>
      <w:r w:rsidRPr="00B5372A">
        <w:rPr>
          <w:szCs w:val="24"/>
        </w:rPr>
        <w:t>dle tohoto článku výši poplatk</w:t>
      </w:r>
      <w:r w:rsidR="00E10BFD">
        <w:rPr>
          <w:szCs w:val="24"/>
        </w:rPr>
        <w:t>ů</w:t>
      </w:r>
      <w:r w:rsidRPr="00B5372A">
        <w:rPr>
          <w:szCs w:val="24"/>
        </w:rPr>
        <w:t xml:space="preserve"> vypočítá znalec zapsaný v seznamu znalců určený na návrh oprávněné smluvní strany. </w:t>
      </w:r>
      <w:r w:rsidR="00E10BFD">
        <w:rPr>
          <w:szCs w:val="24"/>
        </w:rPr>
        <w:t>Povinná</w:t>
      </w:r>
      <w:r w:rsidRPr="00B5372A">
        <w:rPr>
          <w:szCs w:val="24"/>
        </w:rPr>
        <w:t xml:space="preserve"> strana je povinna za tímto účelem umožnit znalci nahlížení do svého účetnictví a do podkladů k provedení věcného (technologického) auditu. Pokud bude výše odměny zjištěná znalcem vyšší než výše </w:t>
      </w:r>
      <w:r w:rsidR="00E10BFD" w:rsidRPr="00B5372A">
        <w:rPr>
          <w:szCs w:val="24"/>
        </w:rPr>
        <w:t>poplatk</w:t>
      </w:r>
      <w:r w:rsidR="00E10BFD">
        <w:rPr>
          <w:szCs w:val="24"/>
        </w:rPr>
        <w:t>ů</w:t>
      </w:r>
      <w:r w:rsidR="00E10BFD" w:rsidRPr="00B5372A">
        <w:rPr>
          <w:szCs w:val="24"/>
        </w:rPr>
        <w:t xml:space="preserve"> </w:t>
      </w:r>
      <w:r w:rsidRPr="00B5372A">
        <w:rPr>
          <w:szCs w:val="24"/>
        </w:rPr>
        <w:t xml:space="preserve">sdělená </w:t>
      </w:r>
      <w:r w:rsidR="00E10BFD">
        <w:rPr>
          <w:szCs w:val="24"/>
        </w:rPr>
        <w:t>oprávněnou</w:t>
      </w:r>
      <w:r w:rsidR="00E10BFD" w:rsidRPr="00B5372A">
        <w:rPr>
          <w:szCs w:val="24"/>
        </w:rPr>
        <w:t xml:space="preserve"> </w:t>
      </w:r>
      <w:r w:rsidRPr="00B5372A">
        <w:rPr>
          <w:szCs w:val="24"/>
        </w:rPr>
        <w:t xml:space="preserve">stranou, a tento rozdíl bude vyšší než 10 %, je </w:t>
      </w:r>
      <w:r w:rsidR="00E10BFD">
        <w:rPr>
          <w:szCs w:val="24"/>
        </w:rPr>
        <w:t>povinná</w:t>
      </w:r>
      <w:r w:rsidR="00E10BFD" w:rsidRPr="00B5372A">
        <w:rPr>
          <w:szCs w:val="24"/>
        </w:rPr>
        <w:t xml:space="preserve"> </w:t>
      </w:r>
      <w:r w:rsidRPr="00B5372A">
        <w:rPr>
          <w:szCs w:val="24"/>
        </w:rPr>
        <w:t xml:space="preserve">strana povinna uhradit </w:t>
      </w:r>
      <w:r w:rsidR="00E10BFD">
        <w:rPr>
          <w:szCs w:val="24"/>
        </w:rPr>
        <w:t>oprávněné</w:t>
      </w:r>
      <w:r w:rsidRPr="00B5372A">
        <w:rPr>
          <w:szCs w:val="24"/>
        </w:rPr>
        <w:t xml:space="preserve"> straně náklady vynaložené na činnost znalce dle tohoto odstavce</w:t>
      </w:r>
      <w:r>
        <w:rPr>
          <w:szCs w:val="24"/>
        </w:rPr>
        <w:t>.</w:t>
      </w:r>
    </w:p>
    <w:p w14:paraId="306C8410" w14:textId="77777777" w:rsidR="00744F3A" w:rsidRDefault="00744F3A" w:rsidP="00D26A98">
      <w:pPr>
        <w:jc w:val="both"/>
        <w:rPr>
          <w:b/>
        </w:rPr>
      </w:pPr>
    </w:p>
    <w:p w14:paraId="4E131B60" w14:textId="77777777" w:rsidR="009D2B69" w:rsidRDefault="008259DF">
      <w:pPr>
        <w:pStyle w:val="Zkladntext"/>
        <w:jc w:val="center"/>
        <w:rPr>
          <w:b/>
        </w:rPr>
      </w:pPr>
      <w:r>
        <w:rPr>
          <w:b/>
        </w:rPr>
        <w:t>I</w:t>
      </w:r>
      <w:r w:rsidR="009D2B69">
        <w:rPr>
          <w:b/>
        </w:rPr>
        <w:t>V.</w:t>
      </w:r>
    </w:p>
    <w:p w14:paraId="4E0E093E" w14:textId="77777777" w:rsidR="009D2B69" w:rsidRDefault="009D2B69">
      <w:pPr>
        <w:pStyle w:val="Zkladntext"/>
        <w:jc w:val="center"/>
        <w:rPr>
          <w:b/>
        </w:rPr>
      </w:pPr>
      <w:r>
        <w:rPr>
          <w:b/>
        </w:rPr>
        <w:t>Důvěrnost informací</w:t>
      </w:r>
    </w:p>
    <w:p w14:paraId="0B85616C" w14:textId="77777777" w:rsidR="009D2B69" w:rsidRDefault="009D2B69" w:rsidP="00D26A98">
      <w:pPr>
        <w:jc w:val="both"/>
        <w:rPr>
          <w:sz w:val="24"/>
        </w:rPr>
      </w:pPr>
    </w:p>
    <w:p w14:paraId="16F7342B" w14:textId="77777777" w:rsidR="009D2B69" w:rsidRDefault="009D2B69" w:rsidP="00B5372A">
      <w:pPr>
        <w:pStyle w:val="Odstavecseseznamem"/>
        <w:numPr>
          <w:ilvl w:val="0"/>
          <w:numId w:val="32"/>
        </w:numPr>
        <w:spacing w:after="120"/>
        <w:ind w:hanging="720"/>
        <w:contextualSpacing w:val="0"/>
        <w:jc w:val="both"/>
        <w:rPr>
          <w:sz w:val="24"/>
          <w:szCs w:val="24"/>
        </w:rPr>
      </w:pPr>
      <w:r w:rsidRPr="00B5372A">
        <w:rPr>
          <w:sz w:val="24"/>
          <w:szCs w:val="24"/>
        </w:rPr>
        <w:t>Výsledky řešení projektu</w:t>
      </w:r>
      <w:r w:rsidR="00DC02B1" w:rsidRPr="00B5372A">
        <w:rPr>
          <w:sz w:val="24"/>
          <w:szCs w:val="24"/>
        </w:rPr>
        <w:t xml:space="preserve"> uvedené v čl. II. odst. 1 písm</w:t>
      </w:r>
      <w:r w:rsidR="00DC02B1" w:rsidRPr="00A27827">
        <w:rPr>
          <w:sz w:val="24"/>
          <w:szCs w:val="24"/>
        </w:rPr>
        <w:t xml:space="preserve">. </w:t>
      </w:r>
      <w:r w:rsidR="00DF75C6" w:rsidRPr="00A27827">
        <w:rPr>
          <w:sz w:val="24"/>
          <w:szCs w:val="24"/>
        </w:rPr>
        <w:t>a) až d)</w:t>
      </w:r>
      <w:r w:rsidR="00DC02B1" w:rsidRPr="00A27827">
        <w:rPr>
          <w:sz w:val="24"/>
          <w:szCs w:val="24"/>
        </w:rPr>
        <w:t xml:space="preserve"> </w:t>
      </w:r>
      <w:r w:rsidRPr="00B5372A">
        <w:rPr>
          <w:sz w:val="24"/>
          <w:szCs w:val="24"/>
        </w:rPr>
        <w:t xml:space="preserve"> </w:t>
      </w:r>
      <w:r w:rsidR="003209CA">
        <w:rPr>
          <w:sz w:val="24"/>
          <w:szCs w:val="24"/>
        </w:rPr>
        <w:t xml:space="preserve">této smlouvy </w:t>
      </w:r>
      <w:r w:rsidRPr="00B5372A">
        <w:rPr>
          <w:sz w:val="24"/>
          <w:szCs w:val="24"/>
        </w:rPr>
        <w:t xml:space="preserve">tvoří duševní vlastnictví a obchodní tajemství </w:t>
      </w:r>
      <w:r w:rsidR="00554CD1">
        <w:rPr>
          <w:sz w:val="24"/>
          <w:szCs w:val="24"/>
        </w:rPr>
        <w:t xml:space="preserve">příslušných </w:t>
      </w:r>
      <w:r w:rsidRPr="00B5372A">
        <w:rPr>
          <w:sz w:val="24"/>
          <w:szCs w:val="24"/>
        </w:rPr>
        <w:t>smluvních stran</w:t>
      </w:r>
      <w:r w:rsidR="00554CD1">
        <w:rPr>
          <w:sz w:val="24"/>
          <w:szCs w:val="24"/>
        </w:rPr>
        <w:t xml:space="preserve"> (vlastníků těchto výsledků)</w:t>
      </w:r>
      <w:r w:rsidRPr="00B5372A">
        <w:rPr>
          <w:sz w:val="24"/>
          <w:szCs w:val="24"/>
        </w:rPr>
        <w:t xml:space="preserve"> ve smyslu ust</w:t>
      </w:r>
      <w:r w:rsidR="00B05A53" w:rsidRPr="00B5372A">
        <w:rPr>
          <w:sz w:val="24"/>
          <w:szCs w:val="24"/>
        </w:rPr>
        <w:t>anovení</w:t>
      </w:r>
      <w:r w:rsidRPr="00B5372A">
        <w:rPr>
          <w:sz w:val="24"/>
          <w:szCs w:val="24"/>
        </w:rPr>
        <w:t xml:space="preserve"> § 504 zákona č. 89/2012 Sb., občanský zákoník, v platném znění, a smluvní strany se zavazují obsah obchodního tajemství </w:t>
      </w:r>
      <w:r w:rsidR="00554CD1">
        <w:rPr>
          <w:sz w:val="24"/>
          <w:szCs w:val="24"/>
        </w:rPr>
        <w:t xml:space="preserve">druhé smluvní strany </w:t>
      </w:r>
      <w:r w:rsidRPr="00B5372A">
        <w:rPr>
          <w:sz w:val="24"/>
          <w:szCs w:val="24"/>
        </w:rPr>
        <w:t>nevyzradit žádné třetí osobě bez předchozího písemného souhlasu druhé smluvní strany</w:t>
      </w:r>
      <w:r w:rsidR="00516F75" w:rsidRPr="00B5372A">
        <w:rPr>
          <w:sz w:val="24"/>
          <w:szCs w:val="24"/>
        </w:rPr>
        <w:t>.</w:t>
      </w:r>
      <w:r w:rsidRPr="00B5372A">
        <w:rPr>
          <w:sz w:val="24"/>
          <w:szCs w:val="24"/>
        </w:rPr>
        <w:t xml:space="preserve"> Výsledky řešení projektu netvoří žádné jiné důvěrné informace, se kterými by bylo třeba nakládat podle zvláštních právních předpisů. </w:t>
      </w:r>
    </w:p>
    <w:p w14:paraId="2026BCED" w14:textId="77777777" w:rsidR="00DC02B1" w:rsidRPr="00D53EA0" w:rsidRDefault="00DC02B1" w:rsidP="00B5372A">
      <w:pPr>
        <w:pStyle w:val="Odstavecseseznamem"/>
        <w:numPr>
          <w:ilvl w:val="0"/>
          <w:numId w:val="32"/>
        </w:numPr>
        <w:spacing w:after="120"/>
        <w:ind w:hanging="720"/>
        <w:jc w:val="both"/>
        <w:rPr>
          <w:szCs w:val="24"/>
        </w:rPr>
      </w:pPr>
      <w:r w:rsidRPr="00B5372A">
        <w:rPr>
          <w:sz w:val="24"/>
          <w:szCs w:val="24"/>
        </w:rPr>
        <w:t xml:space="preserve">Výsledky nevyjmenované v odst. 1 tohoto článku netvoří obchodní tajemství smluvních stran a informace o nich je možné volně šířit. </w:t>
      </w:r>
    </w:p>
    <w:p w14:paraId="092A9184" w14:textId="77777777" w:rsidR="007A7C5E" w:rsidRDefault="007A7C5E" w:rsidP="00D26A98">
      <w:pPr>
        <w:jc w:val="both"/>
      </w:pPr>
    </w:p>
    <w:p w14:paraId="411D1805" w14:textId="77777777" w:rsidR="009D2B69" w:rsidRDefault="008259DF">
      <w:pPr>
        <w:pStyle w:val="Zkladntext"/>
        <w:jc w:val="center"/>
        <w:rPr>
          <w:b/>
        </w:rPr>
      </w:pPr>
      <w:r>
        <w:rPr>
          <w:b/>
        </w:rPr>
        <w:t>V</w:t>
      </w:r>
      <w:r w:rsidR="009D2B69">
        <w:rPr>
          <w:b/>
        </w:rPr>
        <w:t>.</w:t>
      </w:r>
    </w:p>
    <w:p w14:paraId="142F51F5" w14:textId="77777777" w:rsidR="009D2B69" w:rsidRDefault="009D2B69">
      <w:pPr>
        <w:jc w:val="center"/>
        <w:rPr>
          <w:b/>
          <w:bCs/>
          <w:sz w:val="24"/>
        </w:rPr>
      </w:pPr>
      <w:r>
        <w:rPr>
          <w:b/>
          <w:bCs/>
          <w:sz w:val="24"/>
        </w:rPr>
        <w:t>Sankce</w:t>
      </w:r>
    </w:p>
    <w:p w14:paraId="7667EB2F" w14:textId="77777777" w:rsidR="009D2B69" w:rsidRDefault="009D2B69">
      <w:pPr>
        <w:tabs>
          <w:tab w:val="num" w:pos="284"/>
        </w:tabs>
        <w:spacing w:after="120"/>
        <w:jc w:val="both"/>
        <w:rPr>
          <w:szCs w:val="24"/>
        </w:rPr>
      </w:pPr>
    </w:p>
    <w:p w14:paraId="0BB65959" w14:textId="77777777" w:rsidR="009D2B69" w:rsidRPr="0034355A" w:rsidRDefault="009D2B69" w:rsidP="0034355A">
      <w:pPr>
        <w:pStyle w:val="Odstavecseseznamem"/>
        <w:numPr>
          <w:ilvl w:val="0"/>
          <w:numId w:val="33"/>
        </w:numPr>
        <w:spacing w:after="120"/>
        <w:ind w:hanging="720"/>
        <w:jc w:val="both"/>
        <w:rPr>
          <w:szCs w:val="24"/>
        </w:rPr>
      </w:pPr>
      <w:r w:rsidRPr="0034355A">
        <w:rPr>
          <w:sz w:val="24"/>
          <w:szCs w:val="24"/>
        </w:rPr>
        <w:t xml:space="preserve">Pokud kterákoliv smluvní strana nesplní svůj </w:t>
      </w:r>
      <w:r w:rsidR="00FA1D8C" w:rsidRPr="0034355A">
        <w:rPr>
          <w:sz w:val="24"/>
          <w:szCs w:val="24"/>
        </w:rPr>
        <w:t>závazek dle této smlouvy ani po</w:t>
      </w:r>
      <w:r w:rsidRPr="0034355A">
        <w:rPr>
          <w:sz w:val="24"/>
          <w:szCs w:val="24"/>
        </w:rPr>
        <w:t>té, co byla druhou smluvní stranou vyzvána, aby jej splnila v přiměřeném náhradním termínu, je povinna zaplatit druhé smluvní straně jednorázovou smluvní pokutu ve výši 10.000,-</w:t>
      </w:r>
      <w:r w:rsidR="00516F75" w:rsidRPr="0034355A">
        <w:rPr>
          <w:sz w:val="24"/>
          <w:szCs w:val="24"/>
        </w:rPr>
        <w:t xml:space="preserve"> </w:t>
      </w:r>
      <w:r w:rsidRPr="0034355A">
        <w:rPr>
          <w:sz w:val="24"/>
          <w:szCs w:val="24"/>
        </w:rPr>
        <w:t>Kč</w:t>
      </w:r>
      <w:r w:rsidR="008A2111" w:rsidRPr="0034355A">
        <w:rPr>
          <w:sz w:val="24"/>
          <w:szCs w:val="24"/>
        </w:rPr>
        <w:t>, pokud není stanovena touto smlouvou jiná smluvní pokuta</w:t>
      </w:r>
      <w:r w:rsidRPr="0034355A">
        <w:rPr>
          <w:sz w:val="24"/>
          <w:szCs w:val="24"/>
        </w:rPr>
        <w:t xml:space="preserve">. </w:t>
      </w:r>
      <w:r w:rsidR="00283B49" w:rsidRPr="00163B7B">
        <w:rPr>
          <w:sz w:val="24"/>
          <w:szCs w:val="24"/>
        </w:rPr>
        <w:t>Poruší-li kterákoliv ze smluvních stran povinnost mlčenlivosti dle čl. IV.</w:t>
      </w:r>
      <w:r w:rsidR="00283B49">
        <w:rPr>
          <w:sz w:val="24"/>
          <w:szCs w:val="24"/>
        </w:rPr>
        <w:t xml:space="preserve"> této smlouvy</w:t>
      </w:r>
      <w:r w:rsidR="00283B49" w:rsidRPr="00163B7B">
        <w:rPr>
          <w:sz w:val="24"/>
          <w:szCs w:val="24"/>
        </w:rPr>
        <w:t xml:space="preserve">, je povinna zaplatit </w:t>
      </w:r>
      <w:r w:rsidR="00AF438A">
        <w:rPr>
          <w:sz w:val="24"/>
          <w:szCs w:val="24"/>
        </w:rPr>
        <w:t>druhé</w:t>
      </w:r>
      <w:r w:rsidR="00283B49" w:rsidRPr="00AA5F5C">
        <w:rPr>
          <w:sz w:val="24"/>
          <w:szCs w:val="24"/>
        </w:rPr>
        <w:t xml:space="preserve"> smluvní straně smluvní pokutu ve výši</w:t>
      </w:r>
      <w:r w:rsidR="00283B49">
        <w:rPr>
          <w:sz w:val="24"/>
          <w:szCs w:val="24"/>
        </w:rPr>
        <w:t xml:space="preserve"> 50.000,- Kč.</w:t>
      </w:r>
      <w:r w:rsidR="00283B49" w:rsidRPr="0034355A">
        <w:rPr>
          <w:sz w:val="24"/>
          <w:szCs w:val="24"/>
        </w:rPr>
        <w:t xml:space="preserve"> </w:t>
      </w:r>
      <w:r w:rsidRPr="0034355A">
        <w:rPr>
          <w:sz w:val="24"/>
          <w:szCs w:val="24"/>
        </w:rPr>
        <w:t xml:space="preserve">Zaplacením smluvní pokuty nezaniká právo poškozené strany na náhradu škody, a to v plné výši. </w:t>
      </w:r>
    </w:p>
    <w:p w14:paraId="6D8E54C4" w14:textId="77777777" w:rsidR="00744F3A" w:rsidRDefault="00744F3A" w:rsidP="00D26A98">
      <w:pPr>
        <w:jc w:val="both"/>
        <w:rPr>
          <w:b/>
        </w:rPr>
      </w:pPr>
    </w:p>
    <w:p w14:paraId="0856CE34" w14:textId="77777777" w:rsidR="009D2B69" w:rsidRDefault="008259DF">
      <w:pPr>
        <w:pStyle w:val="Zkladntext"/>
        <w:jc w:val="center"/>
        <w:rPr>
          <w:b/>
        </w:rPr>
      </w:pPr>
      <w:r>
        <w:rPr>
          <w:b/>
        </w:rPr>
        <w:t>VI</w:t>
      </w:r>
      <w:r w:rsidR="009D2B69">
        <w:rPr>
          <w:b/>
        </w:rPr>
        <w:t>.</w:t>
      </w:r>
    </w:p>
    <w:p w14:paraId="0531630E" w14:textId="77777777" w:rsidR="00744F3A" w:rsidRDefault="009D2B69" w:rsidP="00744F3A">
      <w:pPr>
        <w:jc w:val="center"/>
        <w:rPr>
          <w:b/>
          <w:bCs/>
          <w:sz w:val="24"/>
        </w:rPr>
      </w:pPr>
      <w:r>
        <w:rPr>
          <w:b/>
          <w:bCs/>
          <w:sz w:val="24"/>
        </w:rPr>
        <w:t>Závěrečná ustanovení</w:t>
      </w:r>
    </w:p>
    <w:p w14:paraId="52B1D279" w14:textId="77777777" w:rsidR="00E60F39" w:rsidRPr="00744F3A" w:rsidRDefault="00E60F39" w:rsidP="00744F3A">
      <w:pPr>
        <w:jc w:val="center"/>
        <w:rPr>
          <w:b/>
          <w:bCs/>
          <w:sz w:val="24"/>
        </w:rPr>
      </w:pPr>
    </w:p>
    <w:p w14:paraId="0AE44341" w14:textId="1BA753DE" w:rsidR="008A2111" w:rsidRPr="008A2111" w:rsidRDefault="00431702" w:rsidP="002C1C6E">
      <w:pPr>
        <w:pStyle w:val="Odstavecseseznamem"/>
        <w:numPr>
          <w:ilvl w:val="0"/>
          <w:numId w:val="20"/>
        </w:numPr>
        <w:spacing w:after="120"/>
        <w:ind w:hanging="720"/>
        <w:contextualSpacing w:val="0"/>
        <w:jc w:val="both"/>
        <w:rPr>
          <w:sz w:val="24"/>
          <w:szCs w:val="24"/>
        </w:rPr>
      </w:pPr>
      <w:r>
        <w:rPr>
          <w:sz w:val="24"/>
          <w:szCs w:val="24"/>
        </w:rPr>
        <w:t>IDS</w:t>
      </w:r>
      <w:r w:rsidR="002C1C6E">
        <w:rPr>
          <w:sz w:val="24"/>
          <w:szCs w:val="24"/>
        </w:rPr>
        <w:t>A</w:t>
      </w:r>
      <w:r w:rsidR="00645E93" w:rsidRPr="008A2111">
        <w:rPr>
          <w:sz w:val="24"/>
          <w:szCs w:val="24"/>
        </w:rPr>
        <w:t xml:space="preserve">  </w:t>
      </w:r>
      <w:r w:rsidR="00AF438A">
        <w:rPr>
          <w:sz w:val="24"/>
          <w:szCs w:val="24"/>
        </w:rPr>
        <w:t>bere</w:t>
      </w:r>
      <w:r w:rsidR="00AF438A" w:rsidRPr="008A2111">
        <w:rPr>
          <w:sz w:val="24"/>
          <w:szCs w:val="24"/>
        </w:rPr>
        <w:t xml:space="preserve"> na vědomí, </w:t>
      </w:r>
      <w:r w:rsidR="008D363A">
        <w:rPr>
          <w:sz w:val="24"/>
          <w:szCs w:val="24"/>
        </w:rPr>
        <w:t xml:space="preserve">že </w:t>
      </w:r>
      <w:r w:rsidR="00AF438A">
        <w:rPr>
          <w:sz w:val="24"/>
          <w:szCs w:val="24"/>
        </w:rPr>
        <w:t xml:space="preserve">smlouvy uzavírané </w:t>
      </w:r>
      <w:r w:rsidR="008D363A">
        <w:rPr>
          <w:sz w:val="24"/>
          <w:szCs w:val="24"/>
        </w:rPr>
        <w:t>ZČU</w:t>
      </w:r>
      <w:r w:rsidR="00AF438A" w:rsidRPr="008A2111">
        <w:rPr>
          <w:sz w:val="24"/>
          <w:szCs w:val="24"/>
        </w:rPr>
        <w:t xml:space="preserve"> </w:t>
      </w:r>
      <w:r w:rsidR="00AF438A">
        <w:rPr>
          <w:sz w:val="24"/>
          <w:szCs w:val="24"/>
        </w:rPr>
        <w:t>podléhají u</w:t>
      </w:r>
      <w:r w:rsidR="00AF438A" w:rsidRPr="008A2111">
        <w:rPr>
          <w:sz w:val="24"/>
          <w:szCs w:val="24"/>
        </w:rPr>
        <w:t>veřej</w:t>
      </w:r>
      <w:r w:rsidR="00AF438A">
        <w:rPr>
          <w:sz w:val="24"/>
          <w:szCs w:val="24"/>
        </w:rPr>
        <w:t xml:space="preserve">nění v registru </w:t>
      </w:r>
      <w:r w:rsidR="00AF438A" w:rsidRPr="008A2111">
        <w:rPr>
          <w:sz w:val="24"/>
          <w:szCs w:val="24"/>
        </w:rPr>
        <w:t>smlu</w:t>
      </w:r>
      <w:r w:rsidR="00AF438A">
        <w:rPr>
          <w:sz w:val="24"/>
          <w:szCs w:val="24"/>
        </w:rPr>
        <w:t>v</w:t>
      </w:r>
      <w:r w:rsidR="00AF438A" w:rsidRPr="008A2111">
        <w:rPr>
          <w:sz w:val="24"/>
          <w:szCs w:val="24"/>
        </w:rPr>
        <w:t xml:space="preserve"> dle zákona č. 340/2015 Sb., a </w:t>
      </w:r>
      <w:r w:rsidR="00AF438A">
        <w:rPr>
          <w:sz w:val="24"/>
          <w:szCs w:val="24"/>
        </w:rPr>
        <w:t xml:space="preserve">že </w:t>
      </w:r>
      <w:r w:rsidR="008D363A">
        <w:rPr>
          <w:sz w:val="24"/>
          <w:szCs w:val="24"/>
        </w:rPr>
        <w:t xml:space="preserve">ZČU </w:t>
      </w:r>
      <w:r w:rsidR="00AF438A" w:rsidRPr="008A2111">
        <w:rPr>
          <w:sz w:val="24"/>
          <w:szCs w:val="24"/>
        </w:rPr>
        <w:t>tuto smlouvu uveřejní v registru smluv.</w:t>
      </w:r>
      <w:r w:rsidR="00AF438A">
        <w:rPr>
          <w:sz w:val="24"/>
          <w:szCs w:val="24"/>
        </w:rPr>
        <w:t xml:space="preserve"> Za tímto účelem je </w:t>
      </w:r>
      <w:r w:rsidR="008744D4">
        <w:rPr>
          <w:sz w:val="24"/>
          <w:szCs w:val="24"/>
        </w:rPr>
        <w:t>IDS</w:t>
      </w:r>
      <w:r w:rsidR="002C1C6E">
        <w:rPr>
          <w:sz w:val="24"/>
          <w:szCs w:val="24"/>
        </w:rPr>
        <w:t>A</w:t>
      </w:r>
      <w:r w:rsidR="00AF438A">
        <w:rPr>
          <w:sz w:val="24"/>
          <w:szCs w:val="24"/>
        </w:rPr>
        <w:t xml:space="preserve"> povinen předat </w:t>
      </w:r>
      <w:r w:rsidR="008D363A">
        <w:rPr>
          <w:sz w:val="24"/>
          <w:szCs w:val="24"/>
        </w:rPr>
        <w:t>ZČU</w:t>
      </w:r>
      <w:r w:rsidR="00AF438A">
        <w:rPr>
          <w:sz w:val="24"/>
          <w:szCs w:val="24"/>
        </w:rPr>
        <w:t xml:space="preserve"> tuto smlouvu nejpozději do 5 dnů od jejího uzavření, není-li </w:t>
      </w:r>
      <w:r w:rsidR="008D363A">
        <w:rPr>
          <w:sz w:val="24"/>
          <w:szCs w:val="24"/>
        </w:rPr>
        <w:t>ZČU</w:t>
      </w:r>
      <w:r w:rsidR="00AF438A">
        <w:rPr>
          <w:sz w:val="24"/>
          <w:szCs w:val="24"/>
        </w:rPr>
        <w:t xml:space="preserve"> poslední stanou podepisující tuto smlouvu</w:t>
      </w:r>
      <w:r w:rsidR="00645E93" w:rsidRPr="008A2111">
        <w:rPr>
          <w:sz w:val="24"/>
          <w:szCs w:val="24"/>
        </w:rPr>
        <w:t>.</w:t>
      </w:r>
    </w:p>
    <w:p w14:paraId="71F4B92D" w14:textId="77777777" w:rsidR="00645E93" w:rsidRPr="008A2111" w:rsidRDefault="00645E93" w:rsidP="002C1C6E">
      <w:pPr>
        <w:pStyle w:val="Odstavecseseznamem"/>
        <w:numPr>
          <w:ilvl w:val="0"/>
          <w:numId w:val="20"/>
        </w:numPr>
        <w:spacing w:after="120"/>
        <w:ind w:hanging="720"/>
        <w:contextualSpacing w:val="0"/>
        <w:jc w:val="both"/>
        <w:rPr>
          <w:sz w:val="24"/>
          <w:szCs w:val="24"/>
        </w:rPr>
      </w:pPr>
      <w:r w:rsidRPr="008A2111">
        <w:rPr>
          <w:sz w:val="24"/>
          <w:szCs w:val="24"/>
        </w:rPr>
        <w:t>Smlouva nabývá platnosti dnem jejího uzavření, tj. dnem podpisu smlouvy oprávněnými</w:t>
      </w:r>
      <w:r w:rsidR="008A2111" w:rsidRPr="008A2111">
        <w:rPr>
          <w:sz w:val="24"/>
          <w:szCs w:val="24"/>
        </w:rPr>
        <w:t xml:space="preserve"> zástupci obou smluvních stran, a účinnosti </w:t>
      </w:r>
      <w:r w:rsidRPr="008A2111">
        <w:rPr>
          <w:sz w:val="24"/>
          <w:szCs w:val="24"/>
        </w:rPr>
        <w:t xml:space="preserve">teprve dnem </w:t>
      </w:r>
      <w:r w:rsidR="008D363A">
        <w:rPr>
          <w:sz w:val="24"/>
          <w:szCs w:val="24"/>
        </w:rPr>
        <w:t>u</w:t>
      </w:r>
      <w:r w:rsidRPr="008A2111">
        <w:rPr>
          <w:sz w:val="24"/>
          <w:szCs w:val="24"/>
        </w:rPr>
        <w:t>veřejnění v registru smluv.</w:t>
      </w:r>
    </w:p>
    <w:p w14:paraId="0A2B51C5" w14:textId="77777777" w:rsidR="002B2D50" w:rsidRDefault="009D2B69" w:rsidP="002C1C6E">
      <w:pPr>
        <w:pStyle w:val="Odstavecseseznamem"/>
        <w:numPr>
          <w:ilvl w:val="0"/>
          <w:numId w:val="20"/>
        </w:numPr>
        <w:spacing w:after="120"/>
        <w:ind w:hanging="720"/>
        <w:contextualSpacing w:val="0"/>
        <w:jc w:val="both"/>
        <w:rPr>
          <w:sz w:val="24"/>
          <w:szCs w:val="24"/>
        </w:rPr>
      </w:pPr>
      <w:r w:rsidRPr="002B2D50">
        <w:rPr>
          <w:sz w:val="24"/>
          <w:szCs w:val="24"/>
        </w:rPr>
        <w:t>Smlouva se sjednává na dobu</w:t>
      </w:r>
      <w:r w:rsidRPr="002B2D50">
        <w:rPr>
          <w:color w:val="FF0000"/>
          <w:sz w:val="24"/>
          <w:szCs w:val="24"/>
        </w:rPr>
        <w:t xml:space="preserve"> </w:t>
      </w:r>
      <w:r w:rsidR="00283B49">
        <w:rPr>
          <w:sz w:val="24"/>
          <w:szCs w:val="24"/>
        </w:rPr>
        <w:t xml:space="preserve">určitou, a to </w:t>
      </w:r>
      <w:r w:rsidR="00283B49" w:rsidRPr="002B2D50">
        <w:rPr>
          <w:sz w:val="24"/>
          <w:szCs w:val="24"/>
        </w:rPr>
        <w:t xml:space="preserve"> </w:t>
      </w:r>
      <w:r w:rsidR="008744D4">
        <w:rPr>
          <w:sz w:val="24"/>
          <w:szCs w:val="24"/>
        </w:rPr>
        <w:t>5 let.</w:t>
      </w:r>
    </w:p>
    <w:p w14:paraId="234BE9F0" w14:textId="77777777" w:rsidR="002B2D50" w:rsidRDefault="009D2B69" w:rsidP="002C1C6E">
      <w:pPr>
        <w:pStyle w:val="Odstavecseseznamem"/>
        <w:numPr>
          <w:ilvl w:val="0"/>
          <w:numId w:val="20"/>
        </w:numPr>
        <w:spacing w:after="120"/>
        <w:ind w:hanging="720"/>
        <w:contextualSpacing w:val="0"/>
        <w:jc w:val="both"/>
        <w:rPr>
          <w:sz w:val="24"/>
          <w:szCs w:val="24"/>
        </w:rPr>
      </w:pPr>
      <w:r w:rsidRPr="002B2D50">
        <w:rPr>
          <w:sz w:val="24"/>
          <w:szCs w:val="24"/>
        </w:rPr>
        <w:t>Práva a povinnosti smluvních stran touto smlouvou výslovně neupravená se řídí zákonem č. 130/2002 Sb. o podpoře výzkumu, experimentálního vývoje a inovací, v platném znění, a zákonem č. 89/2012 Sb., občanský zákoník, v platném znění.</w:t>
      </w:r>
    </w:p>
    <w:p w14:paraId="50BFBB1F" w14:textId="77777777" w:rsidR="002B2D50" w:rsidRDefault="009D2B69" w:rsidP="002C1C6E">
      <w:pPr>
        <w:pStyle w:val="Odstavecseseznamem"/>
        <w:numPr>
          <w:ilvl w:val="0"/>
          <w:numId w:val="20"/>
        </w:numPr>
        <w:spacing w:after="120"/>
        <w:ind w:hanging="720"/>
        <w:contextualSpacing w:val="0"/>
        <w:jc w:val="both"/>
        <w:rPr>
          <w:sz w:val="24"/>
          <w:szCs w:val="24"/>
        </w:rPr>
      </w:pPr>
      <w:r w:rsidRPr="002B2D50">
        <w:rPr>
          <w:sz w:val="24"/>
          <w:szCs w:val="24"/>
        </w:rPr>
        <w:t>Tuto smlouvu je možno měnit nebo doplňovat jen písemnými dodatky vzájemně potvrzenými oběma smluvními stranami. Za písemnou formu nebude pro tento účel považována výměna e-mailových či jiných elektronických zpráv.</w:t>
      </w:r>
    </w:p>
    <w:p w14:paraId="05AD2148" w14:textId="77777777" w:rsidR="002B2D50" w:rsidRDefault="009D2B69" w:rsidP="002C1C6E">
      <w:pPr>
        <w:pStyle w:val="Odstavecseseznamem"/>
        <w:numPr>
          <w:ilvl w:val="0"/>
          <w:numId w:val="20"/>
        </w:numPr>
        <w:spacing w:after="120"/>
        <w:ind w:hanging="720"/>
        <w:contextualSpacing w:val="0"/>
        <w:jc w:val="both"/>
        <w:rPr>
          <w:sz w:val="24"/>
          <w:szCs w:val="24"/>
        </w:rPr>
      </w:pPr>
      <w:r w:rsidRPr="002B2D50">
        <w:rPr>
          <w:sz w:val="24"/>
          <w:szCs w:val="24"/>
        </w:rPr>
        <w:t>Tato Smlouva obsahuje úplné ujednání o předmětu smlouvy a všech náležitostech, které smluvní strany měly a chtěly ve smlouvě ujednat, a které považují za důležité pro závaznost této smlouvy. Žádný projev smluvních stran učiněný při jednání o této smlouvě ani projev učiněný po uzavření této smlouvy nesmí být vykládán v rozporu s výslovnými ustanoveními této smlouvy a nezakládá žádný závazek žádné ze smluvních stran.</w:t>
      </w:r>
    </w:p>
    <w:p w14:paraId="5211E6D8" w14:textId="77777777" w:rsidR="002B2D50" w:rsidRDefault="009D2B69" w:rsidP="002C1C6E">
      <w:pPr>
        <w:pStyle w:val="Odstavecseseznamem"/>
        <w:numPr>
          <w:ilvl w:val="0"/>
          <w:numId w:val="20"/>
        </w:numPr>
        <w:spacing w:after="120"/>
        <w:ind w:hanging="720"/>
        <w:contextualSpacing w:val="0"/>
        <w:jc w:val="both"/>
        <w:rPr>
          <w:sz w:val="24"/>
          <w:szCs w:val="24"/>
        </w:rPr>
      </w:pPr>
      <w:r w:rsidRPr="002B2D50">
        <w:rPr>
          <w:sz w:val="24"/>
          <w:szCs w:val="24"/>
        </w:rPr>
        <w:t xml:space="preserve">Pokud by jednotlivá ustanovení této smlouvy byla nerealizovatelná nebo neplatná, nebo by se nerealizovatelnými nebo neplatnými stala, nebude tímto dotčena platnost ostatních ustanovení této smlouvy. Smluvní strany se zavazují, že případné neplatné nebo </w:t>
      </w:r>
      <w:r w:rsidRPr="002B2D50">
        <w:rPr>
          <w:sz w:val="24"/>
          <w:szCs w:val="24"/>
        </w:rPr>
        <w:lastRenderedPageBreak/>
        <w:t>nerealizovatelné ustanovení této smlouvy nahradí bez zbytečného odkladu takovým ustanovením, které</w:t>
      </w:r>
      <w:r w:rsidR="00011C0B">
        <w:rPr>
          <w:sz w:val="24"/>
          <w:szCs w:val="24"/>
        </w:rPr>
        <w:t xml:space="preserve"> </w:t>
      </w:r>
      <w:r w:rsidRPr="002B2D50">
        <w:rPr>
          <w:sz w:val="24"/>
          <w:szCs w:val="24"/>
        </w:rPr>
        <w:t>se pokud možno co nejvíce blíží hospodářskému účelu původního ustanovení. Ukáže-li se některé z ustanovení této Smlouvy zdánlivým (nicotným), posoudí se vliv této vady na ostatní ustanovení Smlouvy obdobně podle § 576 zákona č. 89/2012</w:t>
      </w:r>
      <w:r w:rsidR="00DA7279">
        <w:rPr>
          <w:sz w:val="24"/>
          <w:szCs w:val="24"/>
        </w:rPr>
        <w:t> </w:t>
      </w:r>
      <w:r w:rsidRPr="002B2D50">
        <w:rPr>
          <w:sz w:val="24"/>
          <w:szCs w:val="24"/>
        </w:rPr>
        <w:t>Sb., občanský zákoník, v platném znění.</w:t>
      </w:r>
    </w:p>
    <w:p w14:paraId="74A5945B" w14:textId="77777777" w:rsidR="009D2B69" w:rsidRPr="002B2D50" w:rsidRDefault="009D2B69" w:rsidP="002B2D50">
      <w:pPr>
        <w:pStyle w:val="Odstavecseseznamem"/>
        <w:numPr>
          <w:ilvl w:val="0"/>
          <w:numId w:val="20"/>
        </w:numPr>
        <w:ind w:hanging="720"/>
        <w:jc w:val="both"/>
        <w:rPr>
          <w:sz w:val="24"/>
          <w:szCs w:val="24"/>
        </w:rPr>
      </w:pPr>
      <w:r w:rsidRPr="002B2D50">
        <w:rPr>
          <w:sz w:val="24"/>
          <w:szCs w:val="24"/>
        </w:rPr>
        <w:t>Tato smlouva je sepsána v</w:t>
      </w:r>
      <w:r w:rsidR="002B2D50" w:rsidRPr="002B2D50">
        <w:rPr>
          <w:sz w:val="24"/>
          <w:szCs w:val="24"/>
        </w:rPr>
        <w:t xml:space="preserve">e </w:t>
      </w:r>
      <w:r w:rsidR="00FA1D8C">
        <w:rPr>
          <w:sz w:val="24"/>
          <w:szCs w:val="24"/>
        </w:rPr>
        <w:t>třech</w:t>
      </w:r>
      <w:r w:rsidR="00741E56" w:rsidRPr="002B2D50">
        <w:rPr>
          <w:sz w:val="24"/>
          <w:szCs w:val="24"/>
        </w:rPr>
        <w:t xml:space="preserve"> </w:t>
      </w:r>
      <w:r w:rsidRPr="002B2D50">
        <w:rPr>
          <w:sz w:val="24"/>
          <w:szCs w:val="24"/>
        </w:rPr>
        <w:t xml:space="preserve">vyhotoveních, z nichž každá ze smluvních stran obdrží po jednom vyhotovení a jedno vyhotovení je příjemce povinen předložit poskytovateli dotace. </w:t>
      </w:r>
    </w:p>
    <w:p w14:paraId="0F395D26" w14:textId="77777777" w:rsidR="009D2B69" w:rsidRDefault="009D2B69">
      <w:pPr>
        <w:jc w:val="both"/>
      </w:pPr>
    </w:p>
    <w:p w14:paraId="26B73879" w14:textId="77777777" w:rsidR="00744F3A" w:rsidRDefault="00744F3A">
      <w:pPr>
        <w:jc w:val="both"/>
      </w:pPr>
    </w:p>
    <w:p w14:paraId="5DFE403D" w14:textId="77777777" w:rsidR="00FA1D8C" w:rsidRDefault="00FA1D8C">
      <w:pPr>
        <w:jc w:val="both"/>
      </w:pPr>
    </w:p>
    <w:p w14:paraId="7DF34C88" w14:textId="77777777" w:rsidR="00FA1D8C" w:rsidRDefault="00FA1D8C">
      <w:pPr>
        <w:jc w:val="both"/>
      </w:pPr>
    </w:p>
    <w:p w14:paraId="79CBFE94" w14:textId="77777777" w:rsidR="009D2B69" w:rsidRDefault="009D2B69" w:rsidP="00981A5E">
      <w:pPr>
        <w:pStyle w:val="Zkladntext"/>
      </w:pPr>
      <w:r>
        <w:t>V </w:t>
      </w:r>
      <w:r w:rsidR="00554CD1">
        <w:t xml:space="preserve">Plzni </w:t>
      </w:r>
      <w:r w:rsidR="008A2111">
        <w:t>dne ………</w:t>
      </w:r>
      <w:r w:rsidR="008A2111">
        <w:tab/>
      </w:r>
      <w:r w:rsidR="008A2111">
        <w:tab/>
      </w:r>
      <w:r w:rsidR="008A2111">
        <w:tab/>
      </w:r>
      <w:r w:rsidR="008A2111">
        <w:tab/>
      </w:r>
      <w:r w:rsidR="0034355A">
        <w:tab/>
      </w:r>
      <w:r w:rsidR="008A2111">
        <w:t>V ………………. dne ………</w:t>
      </w:r>
    </w:p>
    <w:p w14:paraId="21F279AA" w14:textId="77777777" w:rsidR="00FA1D8C" w:rsidRDefault="00FA1D8C" w:rsidP="00981A5E">
      <w:pPr>
        <w:pStyle w:val="Zkladntext"/>
      </w:pPr>
    </w:p>
    <w:p w14:paraId="6E323902" w14:textId="77777777" w:rsidR="009D2B69" w:rsidRDefault="009D2B69">
      <w:pPr>
        <w:pStyle w:val="Zkladntext"/>
      </w:pPr>
    </w:p>
    <w:p w14:paraId="17C20228" w14:textId="77777777" w:rsidR="009D2B69" w:rsidRDefault="009D2B69">
      <w:pPr>
        <w:pStyle w:val="Zkladntext"/>
      </w:pPr>
      <w:r>
        <w:t xml:space="preserve">Za </w:t>
      </w:r>
      <w:r w:rsidR="00554CD1">
        <w:t>Západočeskou univerzitu v Plzni</w:t>
      </w:r>
      <w:r>
        <w:tab/>
      </w:r>
      <w:r>
        <w:tab/>
      </w:r>
      <w:r>
        <w:tab/>
      </w:r>
      <w:r w:rsidR="00F670D1">
        <w:t xml:space="preserve">Za </w:t>
      </w:r>
      <w:r w:rsidR="00431702">
        <w:t>IDS Advisory s.r.o.</w:t>
      </w:r>
      <w:r w:rsidR="00FA1D8C">
        <w:t xml:space="preserve"> </w:t>
      </w:r>
    </w:p>
    <w:p w14:paraId="08D978E6" w14:textId="77777777" w:rsidR="00FA1D8C" w:rsidRDefault="00FA1D8C">
      <w:pPr>
        <w:pStyle w:val="Zkladntext"/>
      </w:pPr>
    </w:p>
    <w:p w14:paraId="19FFC428" w14:textId="77777777" w:rsidR="009D2B69" w:rsidRDefault="009D2B69">
      <w:pPr>
        <w:pStyle w:val="Zkladntext"/>
      </w:pPr>
    </w:p>
    <w:p w14:paraId="0414F9A4" w14:textId="77777777" w:rsidR="009D2B69" w:rsidRDefault="009D2B69">
      <w:pPr>
        <w:pStyle w:val="Zkladntext"/>
      </w:pPr>
    </w:p>
    <w:p w14:paraId="33B9CA84" w14:textId="3B9A5333" w:rsidR="00554CD1" w:rsidRDefault="00C32646" w:rsidP="00981A5E">
      <w:pPr>
        <w:pStyle w:val="Zkladntext"/>
      </w:pPr>
      <w:r>
        <w:t>x</w:t>
      </w:r>
      <w:r w:rsidR="00283B49">
        <w:t>.</w:t>
      </w:r>
      <w:r w:rsidR="009D2B69">
        <w:tab/>
      </w:r>
      <w:r w:rsidR="009D2B69">
        <w:tab/>
      </w:r>
      <w:r w:rsidR="009D2B69">
        <w:tab/>
      </w:r>
      <w:r>
        <w:t>x</w:t>
      </w:r>
      <w:r w:rsidR="009D2B69">
        <w:tab/>
      </w:r>
    </w:p>
    <w:p w14:paraId="799AFDCB" w14:textId="77777777" w:rsidR="009D2B69" w:rsidRDefault="00554CD1" w:rsidP="00981A5E">
      <w:pPr>
        <w:pStyle w:val="Zkladntext"/>
      </w:pPr>
      <w:r>
        <w:t>prorektor pro výzkum a vývoj</w:t>
      </w:r>
      <w:r>
        <w:tab/>
      </w:r>
      <w:r>
        <w:tab/>
      </w:r>
      <w:r>
        <w:tab/>
      </w:r>
      <w:r w:rsidR="00431702">
        <w:t>jednatel</w:t>
      </w:r>
    </w:p>
    <w:p w14:paraId="4A075EC4" w14:textId="77777777" w:rsidR="00F670D1" w:rsidRDefault="009D2B69" w:rsidP="00B5372A">
      <w:pPr>
        <w:pStyle w:val="Zkladntext"/>
      </w:pPr>
      <w:r>
        <w:tab/>
      </w:r>
      <w:r>
        <w:tab/>
      </w:r>
      <w:r>
        <w:tab/>
      </w:r>
    </w:p>
    <w:p w14:paraId="17CB4F29" w14:textId="77777777" w:rsidR="0014671A" w:rsidRPr="0014671A" w:rsidRDefault="0014671A" w:rsidP="0014671A">
      <w:pPr>
        <w:pStyle w:val="Zkladntext"/>
      </w:pPr>
    </w:p>
    <w:sectPr w:rsidR="0014671A" w:rsidRPr="0014671A" w:rsidSect="00DA7279">
      <w:headerReference w:type="default" r:id="rId11"/>
      <w:footerReference w:type="default" r:id="rId12"/>
      <w:pgSz w:w="11906" w:h="16838"/>
      <w:pgMar w:top="1134" w:right="1276" w:bottom="1134" w:left="1276" w:header="709" w:footer="709" w:gutter="0"/>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A199A6" w16cex:dateUtc="2021-01-07T13: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C554A20" w16cid:durableId="23A2DCF2"/>
  <w16cid:commentId w16cid:paraId="2F436757" w16cid:durableId="23A7E947"/>
  <w16cid:commentId w16cid:paraId="3BDD707C" w16cid:durableId="23A7EC0A"/>
  <w16cid:commentId w16cid:paraId="7CD4D830" w16cid:durableId="23A199A6"/>
  <w16cid:commentId w16cid:paraId="6CC2FD49" w16cid:durableId="23A2DB1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C7F8F0" w14:textId="77777777" w:rsidR="00227A3B" w:rsidRDefault="00227A3B">
      <w:r>
        <w:separator/>
      </w:r>
    </w:p>
  </w:endnote>
  <w:endnote w:type="continuationSeparator" w:id="0">
    <w:p w14:paraId="79525AA3" w14:textId="77777777" w:rsidR="00227A3B" w:rsidRDefault="00227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92EC7A" w14:textId="74837E1B" w:rsidR="009D2B69" w:rsidRDefault="009D2B69">
    <w:pPr>
      <w:pStyle w:val="Zpat"/>
    </w:pPr>
    <w:r>
      <w:tab/>
      <w:t xml:space="preserve">- </w:t>
    </w:r>
    <w:r w:rsidR="007139B6">
      <w:fldChar w:fldCharType="begin"/>
    </w:r>
    <w:r w:rsidR="00EF32AA">
      <w:instrText xml:space="preserve"> PAGE </w:instrText>
    </w:r>
    <w:r w:rsidR="007139B6">
      <w:fldChar w:fldCharType="separate"/>
    </w:r>
    <w:r w:rsidR="00815CE7">
      <w:rPr>
        <w:noProof/>
      </w:rPr>
      <w:t>1</w:t>
    </w:r>
    <w:r w:rsidR="007139B6">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3F3451" w14:textId="77777777" w:rsidR="00227A3B" w:rsidRDefault="00227A3B">
      <w:r>
        <w:separator/>
      </w:r>
    </w:p>
  </w:footnote>
  <w:footnote w:type="continuationSeparator" w:id="0">
    <w:p w14:paraId="4AB1EDEF" w14:textId="77777777" w:rsidR="00227A3B" w:rsidRDefault="00227A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08F351" w14:textId="77777777" w:rsidR="009D2B69" w:rsidRDefault="009D2B69" w:rsidP="0048436B">
    <w:pPr>
      <w:pStyle w:val="Zhlav"/>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00691"/>
    <w:multiLevelType w:val="hybridMultilevel"/>
    <w:tmpl w:val="EDF6AA0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57C1200"/>
    <w:multiLevelType w:val="hybridMultilevel"/>
    <w:tmpl w:val="1A1AB670"/>
    <w:lvl w:ilvl="0" w:tplc="5EA0B8EC">
      <w:start w:val="1"/>
      <w:numFmt w:val="decimal"/>
      <w:lvlText w:val="%1."/>
      <w:lvlJc w:val="left"/>
      <w:pPr>
        <w:ind w:left="783" w:hanging="360"/>
      </w:pPr>
      <w:rPr>
        <w:rFonts w:hint="default"/>
      </w:rPr>
    </w:lvl>
    <w:lvl w:ilvl="1" w:tplc="04050019" w:tentative="1">
      <w:start w:val="1"/>
      <w:numFmt w:val="lowerLetter"/>
      <w:lvlText w:val="%2."/>
      <w:lvlJc w:val="left"/>
      <w:pPr>
        <w:ind w:left="1503" w:hanging="360"/>
      </w:pPr>
    </w:lvl>
    <w:lvl w:ilvl="2" w:tplc="0405001B" w:tentative="1">
      <w:start w:val="1"/>
      <w:numFmt w:val="lowerRoman"/>
      <w:lvlText w:val="%3."/>
      <w:lvlJc w:val="right"/>
      <w:pPr>
        <w:ind w:left="2223" w:hanging="180"/>
      </w:pPr>
    </w:lvl>
    <w:lvl w:ilvl="3" w:tplc="0405000F" w:tentative="1">
      <w:start w:val="1"/>
      <w:numFmt w:val="decimal"/>
      <w:lvlText w:val="%4."/>
      <w:lvlJc w:val="left"/>
      <w:pPr>
        <w:ind w:left="2943" w:hanging="360"/>
      </w:pPr>
    </w:lvl>
    <w:lvl w:ilvl="4" w:tplc="04050019" w:tentative="1">
      <w:start w:val="1"/>
      <w:numFmt w:val="lowerLetter"/>
      <w:lvlText w:val="%5."/>
      <w:lvlJc w:val="left"/>
      <w:pPr>
        <w:ind w:left="3663" w:hanging="360"/>
      </w:pPr>
    </w:lvl>
    <w:lvl w:ilvl="5" w:tplc="0405001B" w:tentative="1">
      <w:start w:val="1"/>
      <w:numFmt w:val="lowerRoman"/>
      <w:lvlText w:val="%6."/>
      <w:lvlJc w:val="right"/>
      <w:pPr>
        <w:ind w:left="4383" w:hanging="180"/>
      </w:pPr>
    </w:lvl>
    <w:lvl w:ilvl="6" w:tplc="0405000F" w:tentative="1">
      <w:start w:val="1"/>
      <w:numFmt w:val="decimal"/>
      <w:lvlText w:val="%7."/>
      <w:lvlJc w:val="left"/>
      <w:pPr>
        <w:ind w:left="5103" w:hanging="360"/>
      </w:pPr>
    </w:lvl>
    <w:lvl w:ilvl="7" w:tplc="04050019" w:tentative="1">
      <w:start w:val="1"/>
      <w:numFmt w:val="lowerLetter"/>
      <w:lvlText w:val="%8."/>
      <w:lvlJc w:val="left"/>
      <w:pPr>
        <w:ind w:left="5823" w:hanging="360"/>
      </w:pPr>
    </w:lvl>
    <w:lvl w:ilvl="8" w:tplc="0405001B" w:tentative="1">
      <w:start w:val="1"/>
      <w:numFmt w:val="lowerRoman"/>
      <w:lvlText w:val="%9."/>
      <w:lvlJc w:val="right"/>
      <w:pPr>
        <w:ind w:left="6543" w:hanging="180"/>
      </w:pPr>
    </w:lvl>
  </w:abstractNum>
  <w:abstractNum w:abstractNumId="2">
    <w:nsid w:val="09C45064"/>
    <w:multiLevelType w:val="hybridMultilevel"/>
    <w:tmpl w:val="4536BE5E"/>
    <w:lvl w:ilvl="0" w:tplc="0632F610">
      <w:start w:val="1"/>
      <w:numFmt w:val="decimal"/>
      <w:lvlText w:val="%1."/>
      <w:lvlJc w:val="left"/>
      <w:pPr>
        <w:ind w:left="720" w:hanging="360"/>
      </w:pPr>
      <w:rPr>
        <w:rFonts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A662403"/>
    <w:multiLevelType w:val="hybridMultilevel"/>
    <w:tmpl w:val="851AE0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3561166"/>
    <w:multiLevelType w:val="hybridMultilevel"/>
    <w:tmpl w:val="D9C88A80"/>
    <w:lvl w:ilvl="0" w:tplc="64244E3E">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8006D14"/>
    <w:multiLevelType w:val="hybridMultilevel"/>
    <w:tmpl w:val="47084C7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9C606EB"/>
    <w:multiLevelType w:val="hybridMultilevel"/>
    <w:tmpl w:val="A1AAA10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09A5BB1"/>
    <w:multiLevelType w:val="hybridMultilevel"/>
    <w:tmpl w:val="E0524F36"/>
    <w:lvl w:ilvl="0" w:tplc="04050011">
      <w:start w:val="1"/>
      <w:numFmt w:val="decimal"/>
      <w:lvlText w:val="%1)"/>
      <w:lvlJc w:val="left"/>
      <w:pPr>
        <w:ind w:left="1352"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8">
    <w:nsid w:val="209D6D19"/>
    <w:multiLevelType w:val="hybridMultilevel"/>
    <w:tmpl w:val="07268AAE"/>
    <w:lvl w:ilvl="0" w:tplc="64244E3E">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4F203F6"/>
    <w:multiLevelType w:val="hybridMultilevel"/>
    <w:tmpl w:val="ED080F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9C23BE0"/>
    <w:multiLevelType w:val="hybridMultilevel"/>
    <w:tmpl w:val="ECCE3694"/>
    <w:lvl w:ilvl="0" w:tplc="A48C0AF6">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34CE723D"/>
    <w:multiLevelType w:val="hybridMultilevel"/>
    <w:tmpl w:val="EF588930"/>
    <w:lvl w:ilvl="0" w:tplc="56FA3D80">
      <w:start w:val="4"/>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6657749"/>
    <w:multiLevelType w:val="hybridMultilevel"/>
    <w:tmpl w:val="56AC9318"/>
    <w:lvl w:ilvl="0" w:tplc="B74ED224">
      <w:start w:val="1"/>
      <w:numFmt w:val="decimal"/>
      <w:lvlText w:val="%1."/>
      <w:lvlJc w:val="left"/>
      <w:pPr>
        <w:tabs>
          <w:tab w:val="num" w:pos="750"/>
        </w:tabs>
        <w:ind w:left="750" w:hanging="390"/>
      </w:pPr>
      <w:rPr>
        <w:rFonts w:cs="Times New Roman"/>
      </w:rPr>
    </w:lvl>
    <w:lvl w:ilvl="1" w:tplc="8A08EE28">
      <w:start w:val="1"/>
      <w:numFmt w:val="bullet"/>
      <w:lvlText w:val="-"/>
      <w:lvlJc w:val="left"/>
      <w:pPr>
        <w:tabs>
          <w:tab w:val="num" w:pos="1440"/>
        </w:tabs>
        <w:ind w:left="1440" w:hanging="360"/>
      </w:pPr>
      <w:rPr>
        <w:rFonts w:ascii="Times New Roman" w:eastAsia="Times New Roman" w:hAnsi="Times New Roman" w:hint="default"/>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3">
    <w:nsid w:val="36A93A28"/>
    <w:multiLevelType w:val="hybridMultilevel"/>
    <w:tmpl w:val="16028F6E"/>
    <w:lvl w:ilvl="0" w:tplc="EE84E49C">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8280DD5"/>
    <w:multiLevelType w:val="hybridMultilevel"/>
    <w:tmpl w:val="C7FEE36A"/>
    <w:lvl w:ilvl="0" w:tplc="5EA0B8E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48E42309"/>
    <w:multiLevelType w:val="hybridMultilevel"/>
    <w:tmpl w:val="71621820"/>
    <w:lvl w:ilvl="0" w:tplc="4E6E2C7C">
      <w:start w:val="1"/>
      <w:numFmt w:val="decimal"/>
      <w:lvlText w:val="%1)"/>
      <w:lvlJc w:val="left"/>
      <w:pPr>
        <w:tabs>
          <w:tab w:val="num" w:pos="1068"/>
        </w:tabs>
        <w:ind w:left="1068" w:hanging="360"/>
      </w:pPr>
      <w:rPr>
        <w:rFonts w:cs="Times New Roman" w:hint="default"/>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6">
    <w:nsid w:val="4C59383B"/>
    <w:multiLevelType w:val="hybridMultilevel"/>
    <w:tmpl w:val="D51631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4EC77D58"/>
    <w:multiLevelType w:val="singleLevel"/>
    <w:tmpl w:val="04050017"/>
    <w:lvl w:ilvl="0">
      <w:start w:val="1"/>
      <w:numFmt w:val="lowerLetter"/>
      <w:lvlText w:val="%1)"/>
      <w:lvlJc w:val="left"/>
      <w:pPr>
        <w:tabs>
          <w:tab w:val="num" w:pos="360"/>
        </w:tabs>
        <w:ind w:left="360" w:hanging="360"/>
      </w:pPr>
      <w:rPr>
        <w:rFonts w:cs="Times New Roman" w:hint="default"/>
      </w:rPr>
    </w:lvl>
  </w:abstractNum>
  <w:abstractNum w:abstractNumId="18">
    <w:nsid w:val="4F34426B"/>
    <w:multiLevelType w:val="hybridMultilevel"/>
    <w:tmpl w:val="D8F6115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56845E78"/>
    <w:multiLevelType w:val="hybridMultilevel"/>
    <w:tmpl w:val="FE52190C"/>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nsid w:val="574004A7"/>
    <w:multiLevelType w:val="hybridMultilevel"/>
    <w:tmpl w:val="C9928FA0"/>
    <w:lvl w:ilvl="0" w:tplc="5EA0B8E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587B296C"/>
    <w:multiLevelType w:val="hybridMultilevel"/>
    <w:tmpl w:val="CC92BA12"/>
    <w:lvl w:ilvl="0" w:tplc="FD22899C">
      <w:start w:val="1"/>
      <w:numFmt w:val="decimal"/>
      <w:lvlText w:val="%1."/>
      <w:lvlJc w:val="left"/>
      <w:pPr>
        <w:tabs>
          <w:tab w:val="num" w:pos="720"/>
        </w:tabs>
        <w:ind w:left="72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2">
    <w:nsid w:val="5BA218B0"/>
    <w:multiLevelType w:val="hybridMultilevel"/>
    <w:tmpl w:val="3482EE54"/>
    <w:lvl w:ilvl="0" w:tplc="B08698E4">
      <w:start w:val="1"/>
      <w:numFmt w:val="decimal"/>
      <w:lvlText w:val="%1."/>
      <w:lvlJc w:val="left"/>
      <w:pPr>
        <w:ind w:left="720" w:hanging="360"/>
      </w:pPr>
      <w:rPr>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5DE30F9F"/>
    <w:multiLevelType w:val="hybridMultilevel"/>
    <w:tmpl w:val="0F58161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5FFA4083"/>
    <w:multiLevelType w:val="hybridMultilevel"/>
    <w:tmpl w:val="4036A676"/>
    <w:lvl w:ilvl="0" w:tplc="5EA0B8E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616065D6"/>
    <w:multiLevelType w:val="singleLevel"/>
    <w:tmpl w:val="270EBE34"/>
    <w:lvl w:ilvl="0">
      <w:start w:val="2"/>
      <w:numFmt w:val="bullet"/>
      <w:lvlText w:val="-"/>
      <w:lvlJc w:val="left"/>
      <w:pPr>
        <w:tabs>
          <w:tab w:val="num" w:pos="360"/>
        </w:tabs>
        <w:ind w:left="360" w:hanging="360"/>
      </w:pPr>
      <w:rPr>
        <w:rFonts w:hint="default"/>
      </w:rPr>
    </w:lvl>
  </w:abstractNum>
  <w:abstractNum w:abstractNumId="26">
    <w:nsid w:val="6DEE17DA"/>
    <w:multiLevelType w:val="hybridMultilevel"/>
    <w:tmpl w:val="E64ED47A"/>
    <w:lvl w:ilvl="0" w:tplc="EE84E49C">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6F4E628E"/>
    <w:multiLevelType w:val="hybridMultilevel"/>
    <w:tmpl w:val="79AC5B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71C90612"/>
    <w:multiLevelType w:val="hybridMultilevel"/>
    <w:tmpl w:val="58145200"/>
    <w:lvl w:ilvl="0" w:tplc="B1408A2C">
      <w:start w:val="1"/>
      <w:numFmt w:val="decimal"/>
      <w:lvlText w:val="%1."/>
      <w:lvlJc w:val="left"/>
      <w:pPr>
        <w:tabs>
          <w:tab w:val="num" w:pos="720"/>
        </w:tabs>
        <w:ind w:left="72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9">
    <w:nsid w:val="7349029D"/>
    <w:multiLevelType w:val="hybridMultilevel"/>
    <w:tmpl w:val="FB3249F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7613132A"/>
    <w:multiLevelType w:val="hybridMultilevel"/>
    <w:tmpl w:val="EC7872E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1">
    <w:nsid w:val="7ADE7367"/>
    <w:multiLevelType w:val="multilevel"/>
    <w:tmpl w:val="0FD26828"/>
    <w:lvl w:ilvl="0">
      <w:start w:val="12"/>
      <w:numFmt w:val="decimal"/>
      <w:lvlText w:val="%1"/>
      <w:lvlJc w:val="left"/>
      <w:pPr>
        <w:ind w:left="360" w:hanging="360"/>
      </w:pPr>
      <w:rPr>
        <w:rFonts w:cs="Times New Roman" w:hint="default"/>
      </w:rPr>
    </w:lvl>
    <w:lvl w:ilvl="1">
      <w:start w:val="1"/>
      <w:numFmt w:val="decimal"/>
      <w:lvlText w:val="%1.%2"/>
      <w:lvlJc w:val="left"/>
      <w:pPr>
        <w:ind w:left="928" w:hanging="360"/>
      </w:pPr>
      <w:rPr>
        <w:rFonts w:cs="Times New Roman"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540" w:hanging="72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310" w:hanging="108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080" w:hanging="1440"/>
      </w:pPr>
      <w:rPr>
        <w:rFonts w:cs="Times New Roman" w:hint="default"/>
      </w:rPr>
    </w:lvl>
  </w:abstractNum>
  <w:num w:numId="1">
    <w:abstractNumId w:val="17"/>
  </w:num>
  <w:num w:numId="2">
    <w:abstractNumId w:val="25"/>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9"/>
  </w:num>
  <w:num w:numId="8">
    <w:abstractNumId w:val="30"/>
  </w:num>
  <w:num w:numId="9">
    <w:abstractNumId w:val="15"/>
  </w:num>
  <w:num w:numId="10">
    <w:abstractNumId w:val="31"/>
  </w:num>
  <w:num w:numId="11">
    <w:abstractNumId w:val="23"/>
  </w:num>
  <w:num w:numId="12">
    <w:abstractNumId w:val="0"/>
  </w:num>
  <w:num w:numId="13">
    <w:abstractNumId w:val="3"/>
  </w:num>
  <w:num w:numId="14">
    <w:abstractNumId w:val="5"/>
  </w:num>
  <w:num w:numId="15">
    <w:abstractNumId w:val="10"/>
  </w:num>
  <w:num w:numId="16">
    <w:abstractNumId w:val="9"/>
  </w:num>
  <w:num w:numId="17">
    <w:abstractNumId w:val="18"/>
  </w:num>
  <w:num w:numId="18">
    <w:abstractNumId w:val="20"/>
  </w:num>
  <w:num w:numId="19">
    <w:abstractNumId w:val="1"/>
  </w:num>
  <w:num w:numId="20">
    <w:abstractNumId w:val="24"/>
  </w:num>
  <w:num w:numId="21">
    <w:abstractNumId w:val="14"/>
  </w:num>
  <w:num w:numId="22">
    <w:abstractNumId w:val="16"/>
  </w:num>
  <w:num w:numId="23">
    <w:abstractNumId w:val="6"/>
  </w:num>
  <w:num w:numId="24">
    <w:abstractNumId w:val="29"/>
  </w:num>
  <w:num w:numId="25">
    <w:abstractNumId w:val="11"/>
  </w:num>
  <w:num w:numId="26">
    <w:abstractNumId w:val="27"/>
  </w:num>
  <w:num w:numId="27">
    <w:abstractNumId w:val="4"/>
  </w:num>
  <w:num w:numId="28">
    <w:abstractNumId w:val="8"/>
  </w:num>
  <w:num w:numId="29">
    <w:abstractNumId w:val="13"/>
  </w:num>
  <w:num w:numId="30">
    <w:abstractNumId w:val="26"/>
  </w:num>
  <w:num w:numId="31">
    <w:abstractNumId w:val="7"/>
  </w:num>
  <w:num w:numId="32">
    <w:abstractNumId w:val="22"/>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TQyMDAzMzYxMDG0NDRX0lEKTi0uzszPAykwNKoFAKlAMBgtAAAA"/>
  </w:docVars>
  <w:rsids>
    <w:rsidRoot w:val="00500460"/>
    <w:rsid w:val="000006FB"/>
    <w:rsid w:val="000011FA"/>
    <w:rsid w:val="00002C1D"/>
    <w:rsid w:val="00011C0B"/>
    <w:rsid w:val="00015B69"/>
    <w:rsid w:val="00031815"/>
    <w:rsid w:val="000357E2"/>
    <w:rsid w:val="000370A8"/>
    <w:rsid w:val="0004573D"/>
    <w:rsid w:val="00047F28"/>
    <w:rsid w:val="00051088"/>
    <w:rsid w:val="00072696"/>
    <w:rsid w:val="000B0270"/>
    <w:rsid w:val="000B26A8"/>
    <w:rsid w:val="000E2A5E"/>
    <w:rsid w:val="000E6AA1"/>
    <w:rsid w:val="000F386B"/>
    <w:rsid w:val="000F44F0"/>
    <w:rsid w:val="0010146A"/>
    <w:rsid w:val="00116556"/>
    <w:rsid w:val="00121FF9"/>
    <w:rsid w:val="001233C9"/>
    <w:rsid w:val="0014407B"/>
    <w:rsid w:val="00144C3C"/>
    <w:rsid w:val="0014671A"/>
    <w:rsid w:val="001729B4"/>
    <w:rsid w:val="00174EA0"/>
    <w:rsid w:val="00187672"/>
    <w:rsid w:val="00197C66"/>
    <w:rsid w:val="00197F61"/>
    <w:rsid w:val="001A0F53"/>
    <w:rsid w:val="001A2C55"/>
    <w:rsid w:val="001D15C1"/>
    <w:rsid w:val="001D3AB0"/>
    <w:rsid w:val="001D4799"/>
    <w:rsid w:val="001E19C9"/>
    <w:rsid w:val="001E55B9"/>
    <w:rsid w:val="001E66F4"/>
    <w:rsid w:val="001F6D41"/>
    <w:rsid w:val="0021775F"/>
    <w:rsid w:val="00220125"/>
    <w:rsid w:val="00221B12"/>
    <w:rsid w:val="00226DC6"/>
    <w:rsid w:val="00227A3B"/>
    <w:rsid w:val="00251D7B"/>
    <w:rsid w:val="00262623"/>
    <w:rsid w:val="00283B49"/>
    <w:rsid w:val="00294350"/>
    <w:rsid w:val="0029660B"/>
    <w:rsid w:val="002A5568"/>
    <w:rsid w:val="002A66D8"/>
    <w:rsid w:val="002B2D50"/>
    <w:rsid w:val="002B3734"/>
    <w:rsid w:val="002C1C6E"/>
    <w:rsid w:val="002C2140"/>
    <w:rsid w:val="002C606C"/>
    <w:rsid w:val="002D18F3"/>
    <w:rsid w:val="002F1269"/>
    <w:rsid w:val="002F4F44"/>
    <w:rsid w:val="0031259E"/>
    <w:rsid w:val="003176EE"/>
    <w:rsid w:val="003209CA"/>
    <w:rsid w:val="00327235"/>
    <w:rsid w:val="003327E5"/>
    <w:rsid w:val="003367C7"/>
    <w:rsid w:val="003432FD"/>
    <w:rsid w:val="0034355A"/>
    <w:rsid w:val="003477A1"/>
    <w:rsid w:val="003510B1"/>
    <w:rsid w:val="00361744"/>
    <w:rsid w:val="00361F86"/>
    <w:rsid w:val="00363F12"/>
    <w:rsid w:val="00386C09"/>
    <w:rsid w:val="00391844"/>
    <w:rsid w:val="003A2D4C"/>
    <w:rsid w:val="003A33FB"/>
    <w:rsid w:val="003A391E"/>
    <w:rsid w:val="003A4812"/>
    <w:rsid w:val="003A7CAB"/>
    <w:rsid w:val="003C7A6B"/>
    <w:rsid w:val="003D0594"/>
    <w:rsid w:val="003D7271"/>
    <w:rsid w:val="003E5B2C"/>
    <w:rsid w:val="003F04AA"/>
    <w:rsid w:val="003F11FD"/>
    <w:rsid w:val="004060F7"/>
    <w:rsid w:val="00425350"/>
    <w:rsid w:val="00431702"/>
    <w:rsid w:val="004415EA"/>
    <w:rsid w:val="00447DD6"/>
    <w:rsid w:val="00465B51"/>
    <w:rsid w:val="00475569"/>
    <w:rsid w:val="0048436B"/>
    <w:rsid w:val="004851ED"/>
    <w:rsid w:val="00487E7E"/>
    <w:rsid w:val="00496538"/>
    <w:rsid w:val="00497D50"/>
    <w:rsid w:val="004A5A9D"/>
    <w:rsid w:val="004A6DAE"/>
    <w:rsid w:val="004A76B4"/>
    <w:rsid w:val="004A783F"/>
    <w:rsid w:val="004B4BFE"/>
    <w:rsid w:val="004B5E9B"/>
    <w:rsid w:val="004C050D"/>
    <w:rsid w:val="004C771C"/>
    <w:rsid w:val="004D437C"/>
    <w:rsid w:val="004E6921"/>
    <w:rsid w:val="004E6FCE"/>
    <w:rsid w:val="004E76E9"/>
    <w:rsid w:val="00500460"/>
    <w:rsid w:val="00506211"/>
    <w:rsid w:val="00516F75"/>
    <w:rsid w:val="00525193"/>
    <w:rsid w:val="00531217"/>
    <w:rsid w:val="0053474E"/>
    <w:rsid w:val="00554CD1"/>
    <w:rsid w:val="005558AB"/>
    <w:rsid w:val="005746FF"/>
    <w:rsid w:val="00581B4B"/>
    <w:rsid w:val="00581E6B"/>
    <w:rsid w:val="005915C2"/>
    <w:rsid w:val="005A4F5F"/>
    <w:rsid w:val="005A615B"/>
    <w:rsid w:val="005C1D1D"/>
    <w:rsid w:val="005D5235"/>
    <w:rsid w:val="005E7503"/>
    <w:rsid w:val="005E7642"/>
    <w:rsid w:val="00620F49"/>
    <w:rsid w:val="00621250"/>
    <w:rsid w:val="006324CA"/>
    <w:rsid w:val="00635D46"/>
    <w:rsid w:val="0063628D"/>
    <w:rsid w:val="00645E93"/>
    <w:rsid w:val="006474CC"/>
    <w:rsid w:val="00650D35"/>
    <w:rsid w:val="0065282D"/>
    <w:rsid w:val="00655A1E"/>
    <w:rsid w:val="00655FB3"/>
    <w:rsid w:val="00661D68"/>
    <w:rsid w:val="00672645"/>
    <w:rsid w:val="0068366E"/>
    <w:rsid w:val="006922EA"/>
    <w:rsid w:val="006938E8"/>
    <w:rsid w:val="00694146"/>
    <w:rsid w:val="006B3F94"/>
    <w:rsid w:val="006C49EB"/>
    <w:rsid w:val="006D0A09"/>
    <w:rsid w:val="006D482F"/>
    <w:rsid w:val="0070173D"/>
    <w:rsid w:val="0071039D"/>
    <w:rsid w:val="007139B6"/>
    <w:rsid w:val="00714548"/>
    <w:rsid w:val="00722287"/>
    <w:rsid w:val="00724DFC"/>
    <w:rsid w:val="00736DEF"/>
    <w:rsid w:val="00741E56"/>
    <w:rsid w:val="00744F3A"/>
    <w:rsid w:val="00751E31"/>
    <w:rsid w:val="0075732C"/>
    <w:rsid w:val="0078252D"/>
    <w:rsid w:val="00782CA6"/>
    <w:rsid w:val="007A7C5E"/>
    <w:rsid w:val="007B1025"/>
    <w:rsid w:val="007D368F"/>
    <w:rsid w:val="007D579A"/>
    <w:rsid w:val="007E0858"/>
    <w:rsid w:val="007E6A6C"/>
    <w:rsid w:val="008043A9"/>
    <w:rsid w:val="00805334"/>
    <w:rsid w:val="008149E3"/>
    <w:rsid w:val="00815CE7"/>
    <w:rsid w:val="008259DF"/>
    <w:rsid w:val="0083570F"/>
    <w:rsid w:val="00836209"/>
    <w:rsid w:val="00851E4A"/>
    <w:rsid w:val="00872B8E"/>
    <w:rsid w:val="008744D4"/>
    <w:rsid w:val="0088141A"/>
    <w:rsid w:val="008A2111"/>
    <w:rsid w:val="008C1C5F"/>
    <w:rsid w:val="008D1F26"/>
    <w:rsid w:val="008D363A"/>
    <w:rsid w:val="008D47DA"/>
    <w:rsid w:val="008E01C9"/>
    <w:rsid w:val="008F0E1C"/>
    <w:rsid w:val="008F30FA"/>
    <w:rsid w:val="00904625"/>
    <w:rsid w:val="00922E54"/>
    <w:rsid w:val="00926EB5"/>
    <w:rsid w:val="00940287"/>
    <w:rsid w:val="009416B9"/>
    <w:rsid w:val="00946BAA"/>
    <w:rsid w:val="0096488D"/>
    <w:rsid w:val="00981A5E"/>
    <w:rsid w:val="00983F9C"/>
    <w:rsid w:val="0099272E"/>
    <w:rsid w:val="009965F5"/>
    <w:rsid w:val="009B37D6"/>
    <w:rsid w:val="009B749F"/>
    <w:rsid w:val="009C61DA"/>
    <w:rsid w:val="009D2B69"/>
    <w:rsid w:val="009D3921"/>
    <w:rsid w:val="009F2A90"/>
    <w:rsid w:val="009F5595"/>
    <w:rsid w:val="00A0028E"/>
    <w:rsid w:val="00A10B45"/>
    <w:rsid w:val="00A213ED"/>
    <w:rsid w:val="00A22B2A"/>
    <w:rsid w:val="00A23B93"/>
    <w:rsid w:val="00A27827"/>
    <w:rsid w:val="00A5390B"/>
    <w:rsid w:val="00A53A9D"/>
    <w:rsid w:val="00A56114"/>
    <w:rsid w:val="00A667C7"/>
    <w:rsid w:val="00A7011B"/>
    <w:rsid w:val="00A80865"/>
    <w:rsid w:val="00A80E49"/>
    <w:rsid w:val="00AA4AE7"/>
    <w:rsid w:val="00AB061E"/>
    <w:rsid w:val="00AB29FD"/>
    <w:rsid w:val="00AC3086"/>
    <w:rsid w:val="00AE559E"/>
    <w:rsid w:val="00AF438A"/>
    <w:rsid w:val="00AF4D96"/>
    <w:rsid w:val="00B01C94"/>
    <w:rsid w:val="00B04A12"/>
    <w:rsid w:val="00B05A53"/>
    <w:rsid w:val="00B15A26"/>
    <w:rsid w:val="00B23BE8"/>
    <w:rsid w:val="00B31C51"/>
    <w:rsid w:val="00B5372A"/>
    <w:rsid w:val="00B67676"/>
    <w:rsid w:val="00B910F7"/>
    <w:rsid w:val="00B963C7"/>
    <w:rsid w:val="00BB1A5C"/>
    <w:rsid w:val="00C0743F"/>
    <w:rsid w:val="00C14D08"/>
    <w:rsid w:val="00C16BDB"/>
    <w:rsid w:val="00C2376D"/>
    <w:rsid w:val="00C32646"/>
    <w:rsid w:val="00C337E1"/>
    <w:rsid w:val="00C40BC1"/>
    <w:rsid w:val="00C435E8"/>
    <w:rsid w:val="00C44E76"/>
    <w:rsid w:val="00C540B5"/>
    <w:rsid w:val="00C56D47"/>
    <w:rsid w:val="00C71FBD"/>
    <w:rsid w:val="00C73210"/>
    <w:rsid w:val="00C80298"/>
    <w:rsid w:val="00C8083C"/>
    <w:rsid w:val="00C846C5"/>
    <w:rsid w:val="00C9008F"/>
    <w:rsid w:val="00C94127"/>
    <w:rsid w:val="00CA7E2B"/>
    <w:rsid w:val="00CB05A6"/>
    <w:rsid w:val="00CC79C6"/>
    <w:rsid w:val="00CE0AE5"/>
    <w:rsid w:val="00CE5423"/>
    <w:rsid w:val="00CF7ADF"/>
    <w:rsid w:val="00D000DB"/>
    <w:rsid w:val="00D0097B"/>
    <w:rsid w:val="00D02515"/>
    <w:rsid w:val="00D11CDE"/>
    <w:rsid w:val="00D11D30"/>
    <w:rsid w:val="00D172D5"/>
    <w:rsid w:val="00D26A98"/>
    <w:rsid w:val="00D46D28"/>
    <w:rsid w:val="00D51F2D"/>
    <w:rsid w:val="00D53EA0"/>
    <w:rsid w:val="00D6270D"/>
    <w:rsid w:val="00D65B05"/>
    <w:rsid w:val="00D66AF9"/>
    <w:rsid w:val="00D66C88"/>
    <w:rsid w:val="00D679C9"/>
    <w:rsid w:val="00D81034"/>
    <w:rsid w:val="00D90D37"/>
    <w:rsid w:val="00D9622C"/>
    <w:rsid w:val="00DA7279"/>
    <w:rsid w:val="00DB10F7"/>
    <w:rsid w:val="00DB4E89"/>
    <w:rsid w:val="00DB74FF"/>
    <w:rsid w:val="00DC02B1"/>
    <w:rsid w:val="00DC526F"/>
    <w:rsid w:val="00DE158C"/>
    <w:rsid w:val="00DE6049"/>
    <w:rsid w:val="00DF0B4A"/>
    <w:rsid w:val="00DF5624"/>
    <w:rsid w:val="00DF75C6"/>
    <w:rsid w:val="00E013FB"/>
    <w:rsid w:val="00E10BFD"/>
    <w:rsid w:val="00E166B2"/>
    <w:rsid w:val="00E279D9"/>
    <w:rsid w:val="00E27B86"/>
    <w:rsid w:val="00E43CFC"/>
    <w:rsid w:val="00E60F39"/>
    <w:rsid w:val="00E62EEF"/>
    <w:rsid w:val="00E7540F"/>
    <w:rsid w:val="00EA3EDF"/>
    <w:rsid w:val="00EC2678"/>
    <w:rsid w:val="00EC748A"/>
    <w:rsid w:val="00ED0FD2"/>
    <w:rsid w:val="00EF1DB6"/>
    <w:rsid w:val="00EF32AA"/>
    <w:rsid w:val="00EF3883"/>
    <w:rsid w:val="00F028D4"/>
    <w:rsid w:val="00F0634B"/>
    <w:rsid w:val="00F105C3"/>
    <w:rsid w:val="00F132CB"/>
    <w:rsid w:val="00F47207"/>
    <w:rsid w:val="00F50300"/>
    <w:rsid w:val="00F556A6"/>
    <w:rsid w:val="00F630D9"/>
    <w:rsid w:val="00F670D1"/>
    <w:rsid w:val="00F73633"/>
    <w:rsid w:val="00F75983"/>
    <w:rsid w:val="00F86A3C"/>
    <w:rsid w:val="00F97F1C"/>
    <w:rsid w:val="00FA1D8C"/>
    <w:rsid w:val="00FB06AC"/>
    <w:rsid w:val="00FB294D"/>
    <w:rsid w:val="00FC46FE"/>
    <w:rsid w:val="00FF3387"/>
    <w:rsid w:val="00FF6E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226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55A1E"/>
    <w:rPr>
      <w:sz w:val="20"/>
      <w:szCs w:val="20"/>
    </w:rPr>
  </w:style>
  <w:style w:type="paragraph" w:styleId="Nadpis1">
    <w:name w:val="heading 1"/>
    <w:basedOn w:val="Normln"/>
    <w:next w:val="Normln"/>
    <w:link w:val="Nadpis1Char"/>
    <w:uiPriority w:val="99"/>
    <w:qFormat/>
    <w:rsid w:val="00655A1E"/>
    <w:pPr>
      <w:keepNext/>
      <w:outlineLvl w:val="0"/>
    </w:pPr>
    <w:rPr>
      <w:sz w:val="24"/>
    </w:rPr>
  </w:style>
  <w:style w:type="paragraph" w:styleId="Nadpis2">
    <w:name w:val="heading 2"/>
    <w:basedOn w:val="Normln"/>
    <w:next w:val="Normln"/>
    <w:link w:val="Nadpis2Char"/>
    <w:uiPriority w:val="99"/>
    <w:qFormat/>
    <w:rsid w:val="00655A1E"/>
    <w:pPr>
      <w:keepNext/>
      <w:jc w:val="center"/>
      <w:outlineLvl w:val="1"/>
    </w:pPr>
    <w:rPr>
      <w:sz w:val="24"/>
    </w:rPr>
  </w:style>
  <w:style w:type="paragraph" w:styleId="Nadpis3">
    <w:name w:val="heading 3"/>
    <w:basedOn w:val="Normln"/>
    <w:next w:val="Normln"/>
    <w:link w:val="Nadpis3Char"/>
    <w:uiPriority w:val="99"/>
    <w:qFormat/>
    <w:rsid w:val="00655A1E"/>
    <w:pPr>
      <w:keepNext/>
      <w:outlineLvl w:val="2"/>
    </w:pPr>
    <w:rPr>
      <w:b/>
      <w:bCs/>
      <w:sz w:val="24"/>
    </w:rPr>
  </w:style>
  <w:style w:type="paragraph" w:styleId="Nadpis4">
    <w:name w:val="heading 4"/>
    <w:basedOn w:val="Normln"/>
    <w:next w:val="Normln"/>
    <w:link w:val="Nadpis4Char"/>
    <w:uiPriority w:val="99"/>
    <w:qFormat/>
    <w:rsid w:val="00655A1E"/>
    <w:pPr>
      <w:keepNext/>
      <w:ind w:firstLine="426"/>
      <w:outlineLvl w:val="3"/>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E62EEF"/>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sid w:val="00E62EEF"/>
    <w:rPr>
      <w:rFonts w:ascii="Cambria" w:hAnsi="Cambria" w:cs="Times New Roman"/>
      <w:b/>
      <w:bCs/>
      <w:i/>
      <w:iCs/>
      <w:sz w:val="28"/>
      <w:szCs w:val="28"/>
    </w:rPr>
  </w:style>
  <w:style w:type="character" w:customStyle="1" w:styleId="Nadpis3Char">
    <w:name w:val="Nadpis 3 Char"/>
    <w:basedOn w:val="Standardnpsmoodstavce"/>
    <w:link w:val="Nadpis3"/>
    <w:uiPriority w:val="99"/>
    <w:semiHidden/>
    <w:locked/>
    <w:rsid w:val="00E62EEF"/>
    <w:rPr>
      <w:rFonts w:ascii="Cambria" w:hAnsi="Cambria" w:cs="Times New Roman"/>
      <w:b/>
      <w:bCs/>
      <w:sz w:val="26"/>
      <w:szCs w:val="26"/>
    </w:rPr>
  </w:style>
  <w:style w:type="character" w:customStyle="1" w:styleId="Nadpis4Char">
    <w:name w:val="Nadpis 4 Char"/>
    <w:basedOn w:val="Standardnpsmoodstavce"/>
    <w:link w:val="Nadpis4"/>
    <w:uiPriority w:val="99"/>
    <w:semiHidden/>
    <w:locked/>
    <w:rsid w:val="00E62EEF"/>
    <w:rPr>
      <w:rFonts w:ascii="Calibri" w:hAnsi="Calibri" w:cs="Times New Roman"/>
      <w:b/>
      <w:bCs/>
      <w:sz w:val="28"/>
      <w:szCs w:val="28"/>
    </w:rPr>
  </w:style>
  <w:style w:type="paragraph" w:styleId="Zkladntext">
    <w:name w:val="Body Text"/>
    <w:basedOn w:val="Normln"/>
    <w:link w:val="ZkladntextChar"/>
    <w:uiPriority w:val="99"/>
    <w:semiHidden/>
    <w:rsid w:val="00655A1E"/>
    <w:rPr>
      <w:sz w:val="24"/>
    </w:rPr>
  </w:style>
  <w:style w:type="character" w:customStyle="1" w:styleId="ZkladntextChar">
    <w:name w:val="Základní text Char"/>
    <w:basedOn w:val="Standardnpsmoodstavce"/>
    <w:link w:val="Zkladntext"/>
    <w:uiPriority w:val="99"/>
    <w:semiHidden/>
    <w:locked/>
    <w:rsid w:val="00E62EEF"/>
    <w:rPr>
      <w:rFonts w:cs="Times New Roman"/>
      <w:sz w:val="20"/>
      <w:szCs w:val="20"/>
    </w:rPr>
  </w:style>
  <w:style w:type="paragraph" w:styleId="Zkladntext2">
    <w:name w:val="Body Text 2"/>
    <w:basedOn w:val="Normln"/>
    <w:link w:val="Zkladntext2Char"/>
    <w:uiPriority w:val="99"/>
    <w:semiHidden/>
    <w:rsid w:val="00655A1E"/>
    <w:pPr>
      <w:jc w:val="both"/>
    </w:pPr>
    <w:rPr>
      <w:sz w:val="24"/>
    </w:rPr>
  </w:style>
  <w:style w:type="character" w:customStyle="1" w:styleId="Zkladntext2Char">
    <w:name w:val="Základní text 2 Char"/>
    <w:basedOn w:val="Standardnpsmoodstavce"/>
    <w:link w:val="Zkladntext2"/>
    <w:uiPriority w:val="99"/>
    <w:semiHidden/>
    <w:locked/>
    <w:rsid w:val="00E62EEF"/>
    <w:rPr>
      <w:rFonts w:cs="Times New Roman"/>
      <w:sz w:val="20"/>
      <w:szCs w:val="20"/>
    </w:rPr>
  </w:style>
  <w:style w:type="paragraph" w:styleId="Zhlav">
    <w:name w:val="header"/>
    <w:basedOn w:val="Normln"/>
    <w:link w:val="ZhlavChar"/>
    <w:uiPriority w:val="99"/>
    <w:semiHidden/>
    <w:rsid w:val="00655A1E"/>
    <w:pPr>
      <w:tabs>
        <w:tab w:val="center" w:pos="4536"/>
        <w:tab w:val="right" w:pos="9072"/>
      </w:tabs>
    </w:pPr>
  </w:style>
  <w:style w:type="character" w:customStyle="1" w:styleId="ZhlavChar">
    <w:name w:val="Záhlaví Char"/>
    <w:basedOn w:val="Standardnpsmoodstavce"/>
    <w:link w:val="Zhlav"/>
    <w:uiPriority w:val="99"/>
    <w:semiHidden/>
    <w:locked/>
    <w:rsid w:val="00E62EEF"/>
    <w:rPr>
      <w:rFonts w:cs="Times New Roman"/>
      <w:sz w:val="20"/>
      <w:szCs w:val="20"/>
    </w:rPr>
  </w:style>
  <w:style w:type="paragraph" w:styleId="Zpat">
    <w:name w:val="footer"/>
    <w:basedOn w:val="Normln"/>
    <w:link w:val="ZpatChar"/>
    <w:uiPriority w:val="99"/>
    <w:semiHidden/>
    <w:rsid w:val="00655A1E"/>
    <w:pPr>
      <w:tabs>
        <w:tab w:val="center" w:pos="4536"/>
        <w:tab w:val="right" w:pos="9072"/>
      </w:tabs>
    </w:pPr>
  </w:style>
  <w:style w:type="character" w:customStyle="1" w:styleId="ZpatChar">
    <w:name w:val="Zápatí Char"/>
    <w:basedOn w:val="Standardnpsmoodstavce"/>
    <w:link w:val="Zpat"/>
    <w:uiPriority w:val="99"/>
    <w:semiHidden/>
    <w:locked/>
    <w:rsid w:val="00E62EEF"/>
    <w:rPr>
      <w:rFonts w:cs="Times New Roman"/>
      <w:sz w:val="20"/>
      <w:szCs w:val="20"/>
    </w:rPr>
  </w:style>
  <w:style w:type="paragraph" w:styleId="Zkladntext3">
    <w:name w:val="Body Text 3"/>
    <w:basedOn w:val="Normln"/>
    <w:link w:val="Zkladntext3Char"/>
    <w:uiPriority w:val="99"/>
    <w:semiHidden/>
    <w:rsid w:val="00655A1E"/>
    <w:pPr>
      <w:jc w:val="both"/>
    </w:pPr>
    <w:rPr>
      <w:sz w:val="24"/>
    </w:rPr>
  </w:style>
  <w:style w:type="character" w:customStyle="1" w:styleId="Zkladntext3Char">
    <w:name w:val="Základní text 3 Char"/>
    <w:basedOn w:val="Standardnpsmoodstavce"/>
    <w:link w:val="Zkladntext3"/>
    <w:uiPriority w:val="99"/>
    <w:semiHidden/>
    <w:locked/>
    <w:rsid w:val="00E62EEF"/>
    <w:rPr>
      <w:rFonts w:cs="Times New Roman"/>
      <w:sz w:val="16"/>
      <w:szCs w:val="16"/>
    </w:rPr>
  </w:style>
  <w:style w:type="paragraph" w:styleId="Zkladntextodsazen">
    <w:name w:val="Body Text Indent"/>
    <w:basedOn w:val="Normln"/>
    <w:link w:val="ZkladntextodsazenChar"/>
    <w:uiPriority w:val="99"/>
    <w:semiHidden/>
    <w:rsid w:val="00655A1E"/>
    <w:pPr>
      <w:ind w:firstLine="426"/>
      <w:jc w:val="both"/>
    </w:pPr>
    <w:rPr>
      <w:sz w:val="24"/>
    </w:rPr>
  </w:style>
  <w:style w:type="character" w:customStyle="1" w:styleId="ZkladntextodsazenChar">
    <w:name w:val="Základní text odsazený Char"/>
    <w:basedOn w:val="Standardnpsmoodstavce"/>
    <w:link w:val="Zkladntextodsazen"/>
    <w:uiPriority w:val="99"/>
    <w:semiHidden/>
    <w:locked/>
    <w:rsid w:val="00E62EEF"/>
    <w:rPr>
      <w:rFonts w:cs="Times New Roman"/>
      <w:sz w:val="20"/>
      <w:szCs w:val="20"/>
    </w:rPr>
  </w:style>
  <w:style w:type="paragraph" w:customStyle="1" w:styleId="np">
    <w:name w:val="np"/>
    <w:basedOn w:val="Normln"/>
    <w:uiPriority w:val="99"/>
    <w:rsid w:val="00655A1E"/>
    <w:pPr>
      <w:spacing w:before="100" w:beforeAutospacing="1" w:after="100" w:afterAutospacing="1"/>
    </w:pPr>
    <w:rPr>
      <w:sz w:val="24"/>
      <w:szCs w:val="24"/>
    </w:rPr>
  </w:style>
  <w:style w:type="paragraph" w:styleId="Textbubliny">
    <w:name w:val="Balloon Text"/>
    <w:basedOn w:val="Normln"/>
    <w:link w:val="TextbublinyChar"/>
    <w:uiPriority w:val="99"/>
    <w:semiHidden/>
    <w:rsid w:val="00500460"/>
    <w:rPr>
      <w:rFonts w:ascii="Tahoma" w:hAnsi="Tahoma"/>
      <w:sz w:val="16"/>
      <w:szCs w:val="16"/>
    </w:rPr>
  </w:style>
  <w:style w:type="character" w:customStyle="1" w:styleId="TextbublinyChar">
    <w:name w:val="Text bubliny Char"/>
    <w:basedOn w:val="Standardnpsmoodstavce"/>
    <w:link w:val="Textbubliny"/>
    <w:uiPriority w:val="99"/>
    <w:semiHidden/>
    <w:locked/>
    <w:rsid w:val="00500460"/>
    <w:rPr>
      <w:rFonts w:ascii="Tahoma" w:hAnsi="Tahoma" w:cs="Times New Roman"/>
      <w:sz w:val="16"/>
    </w:rPr>
  </w:style>
  <w:style w:type="paragraph" w:customStyle="1" w:styleId="Odstavecseseznamem1">
    <w:name w:val="Odstavec se seznamem1"/>
    <w:basedOn w:val="Normln"/>
    <w:uiPriority w:val="99"/>
    <w:rsid w:val="001D4799"/>
    <w:pPr>
      <w:spacing w:after="200" w:line="276" w:lineRule="auto"/>
      <w:ind w:left="720"/>
      <w:contextualSpacing/>
    </w:pPr>
    <w:rPr>
      <w:rFonts w:ascii="Calibri" w:hAnsi="Calibri"/>
      <w:sz w:val="22"/>
      <w:szCs w:val="22"/>
      <w:lang w:eastAsia="en-US"/>
    </w:rPr>
  </w:style>
  <w:style w:type="character" w:styleId="Odkaznakoment">
    <w:name w:val="annotation reference"/>
    <w:basedOn w:val="Standardnpsmoodstavce"/>
    <w:uiPriority w:val="99"/>
    <w:semiHidden/>
    <w:rsid w:val="00FB06AC"/>
    <w:rPr>
      <w:rFonts w:cs="Times New Roman"/>
      <w:sz w:val="16"/>
      <w:szCs w:val="16"/>
    </w:rPr>
  </w:style>
  <w:style w:type="paragraph" w:styleId="Textkomente">
    <w:name w:val="annotation text"/>
    <w:basedOn w:val="Normln"/>
    <w:link w:val="TextkomenteChar"/>
    <w:uiPriority w:val="99"/>
    <w:semiHidden/>
    <w:rsid w:val="00FB06AC"/>
  </w:style>
  <w:style w:type="character" w:customStyle="1" w:styleId="TextkomenteChar">
    <w:name w:val="Text komentáře Char"/>
    <w:basedOn w:val="Standardnpsmoodstavce"/>
    <w:link w:val="Textkomente"/>
    <w:uiPriority w:val="99"/>
    <w:semiHidden/>
    <w:locked/>
    <w:rsid w:val="00E62EEF"/>
    <w:rPr>
      <w:rFonts w:cs="Times New Roman"/>
      <w:sz w:val="20"/>
      <w:szCs w:val="20"/>
    </w:rPr>
  </w:style>
  <w:style w:type="paragraph" w:styleId="Pedmtkomente">
    <w:name w:val="annotation subject"/>
    <w:basedOn w:val="Textkomente"/>
    <w:next w:val="Textkomente"/>
    <w:link w:val="PedmtkomenteChar"/>
    <w:uiPriority w:val="99"/>
    <w:semiHidden/>
    <w:rsid w:val="00FB06AC"/>
    <w:rPr>
      <w:b/>
      <w:bCs/>
    </w:rPr>
  </w:style>
  <w:style w:type="character" w:customStyle="1" w:styleId="PedmtkomenteChar">
    <w:name w:val="Předmět komentáře Char"/>
    <w:basedOn w:val="TextkomenteChar"/>
    <w:link w:val="Pedmtkomente"/>
    <w:uiPriority w:val="99"/>
    <w:semiHidden/>
    <w:locked/>
    <w:rsid w:val="00E62EEF"/>
    <w:rPr>
      <w:rFonts w:cs="Times New Roman"/>
      <w:b/>
      <w:bCs/>
      <w:sz w:val="20"/>
      <w:szCs w:val="20"/>
    </w:rPr>
  </w:style>
  <w:style w:type="character" w:styleId="Znakapoznpodarou">
    <w:name w:val="footnote reference"/>
    <w:basedOn w:val="Standardnpsmoodstavce"/>
    <w:uiPriority w:val="99"/>
    <w:semiHidden/>
    <w:rsid w:val="0053474E"/>
    <w:rPr>
      <w:rFonts w:cs="Times New Roman"/>
      <w:vertAlign w:val="superscript"/>
    </w:rPr>
  </w:style>
  <w:style w:type="paragraph" w:styleId="Odstavecseseznamem">
    <w:name w:val="List Paragraph"/>
    <w:basedOn w:val="Normln"/>
    <w:uiPriority w:val="34"/>
    <w:qFormat/>
    <w:rsid w:val="00940287"/>
    <w:pPr>
      <w:ind w:left="720"/>
      <w:contextualSpacing/>
    </w:pPr>
  </w:style>
  <w:style w:type="character" w:customStyle="1" w:styleId="nadpis05">
    <w:name w:val="nadpis05"/>
    <w:basedOn w:val="Standardnpsmoodstavce"/>
    <w:rsid w:val="00CF7ADF"/>
  </w:style>
  <w:style w:type="character" w:customStyle="1" w:styleId="text04">
    <w:name w:val="text04"/>
    <w:basedOn w:val="Standardnpsmoodstavce"/>
    <w:rsid w:val="00CF7ADF"/>
  </w:style>
  <w:style w:type="paragraph" w:styleId="Zkladntextodsazen2">
    <w:name w:val="Body Text Indent 2"/>
    <w:basedOn w:val="Normln"/>
    <w:link w:val="Zkladntextodsazen2Char"/>
    <w:uiPriority w:val="99"/>
    <w:semiHidden/>
    <w:unhideWhenUsed/>
    <w:rsid w:val="00645E93"/>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645E93"/>
    <w:rPr>
      <w:sz w:val="20"/>
      <w:szCs w:val="20"/>
    </w:rPr>
  </w:style>
  <w:style w:type="character" w:styleId="Hypertextovodkaz">
    <w:name w:val="Hyperlink"/>
    <w:basedOn w:val="Standardnpsmoodstavce"/>
    <w:uiPriority w:val="99"/>
    <w:unhideWhenUsed/>
    <w:rsid w:val="00FF6E6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55A1E"/>
    <w:rPr>
      <w:sz w:val="20"/>
      <w:szCs w:val="20"/>
    </w:rPr>
  </w:style>
  <w:style w:type="paragraph" w:styleId="Nadpis1">
    <w:name w:val="heading 1"/>
    <w:basedOn w:val="Normln"/>
    <w:next w:val="Normln"/>
    <w:link w:val="Nadpis1Char"/>
    <w:uiPriority w:val="99"/>
    <w:qFormat/>
    <w:rsid w:val="00655A1E"/>
    <w:pPr>
      <w:keepNext/>
      <w:outlineLvl w:val="0"/>
    </w:pPr>
    <w:rPr>
      <w:sz w:val="24"/>
    </w:rPr>
  </w:style>
  <w:style w:type="paragraph" w:styleId="Nadpis2">
    <w:name w:val="heading 2"/>
    <w:basedOn w:val="Normln"/>
    <w:next w:val="Normln"/>
    <w:link w:val="Nadpis2Char"/>
    <w:uiPriority w:val="99"/>
    <w:qFormat/>
    <w:rsid w:val="00655A1E"/>
    <w:pPr>
      <w:keepNext/>
      <w:jc w:val="center"/>
      <w:outlineLvl w:val="1"/>
    </w:pPr>
    <w:rPr>
      <w:sz w:val="24"/>
    </w:rPr>
  </w:style>
  <w:style w:type="paragraph" w:styleId="Nadpis3">
    <w:name w:val="heading 3"/>
    <w:basedOn w:val="Normln"/>
    <w:next w:val="Normln"/>
    <w:link w:val="Nadpis3Char"/>
    <w:uiPriority w:val="99"/>
    <w:qFormat/>
    <w:rsid w:val="00655A1E"/>
    <w:pPr>
      <w:keepNext/>
      <w:outlineLvl w:val="2"/>
    </w:pPr>
    <w:rPr>
      <w:b/>
      <w:bCs/>
      <w:sz w:val="24"/>
    </w:rPr>
  </w:style>
  <w:style w:type="paragraph" w:styleId="Nadpis4">
    <w:name w:val="heading 4"/>
    <w:basedOn w:val="Normln"/>
    <w:next w:val="Normln"/>
    <w:link w:val="Nadpis4Char"/>
    <w:uiPriority w:val="99"/>
    <w:qFormat/>
    <w:rsid w:val="00655A1E"/>
    <w:pPr>
      <w:keepNext/>
      <w:ind w:firstLine="426"/>
      <w:outlineLvl w:val="3"/>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E62EEF"/>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sid w:val="00E62EEF"/>
    <w:rPr>
      <w:rFonts w:ascii="Cambria" w:hAnsi="Cambria" w:cs="Times New Roman"/>
      <w:b/>
      <w:bCs/>
      <w:i/>
      <w:iCs/>
      <w:sz w:val="28"/>
      <w:szCs w:val="28"/>
    </w:rPr>
  </w:style>
  <w:style w:type="character" w:customStyle="1" w:styleId="Nadpis3Char">
    <w:name w:val="Nadpis 3 Char"/>
    <w:basedOn w:val="Standardnpsmoodstavce"/>
    <w:link w:val="Nadpis3"/>
    <w:uiPriority w:val="99"/>
    <w:semiHidden/>
    <w:locked/>
    <w:rsid w:val="00E62EEF"/>
    <w:rPr>
      <w:rFonts w:ascii="Cambria" w:hAnsi="Cambria" w:cs="Times New Roman"/>
      <w:b/>
      <w:bCs/>
      <w:sz w:val="26"/>
      <w:szCs w:val="26"/>
    </w:rPr>
  </w:style>
  <w:style w:type="character" w:customStyle="1" w:styleId="Nadpis4Char">
    <w:name w:val="Nadpis 4 Char"/>
    <w:basedOn w:val="Standardnpsmoodstavce"/>
    <w:link w:val="Nadpis4"/>
    <w:uiPriority w:val="99"/>
    <w:semiHidden/>
    <w:locked/>
    <w:rsid w:val="00E62EEF"/>
    <w:rPr>
      <w:rFonts w:ascii="Calibri" w:hAnsi="Calibri" w:cs="Times New Roman"/>
      <w:b/>
      <w:bCs/>
      <w:sz w:val="28"/>
      <w:szCs w:val="28"/>
    </w:rPr>
  </w:style>
  <w:style w:type="paragraph" w:styleId="Zkladntext">
    <w:name w:val="Body Text"/>
    <w:basedOn w:val="Normln"/>
    <w:link w:val="ZkladntextChar"/>
    <w:uiPriority w:val="99"/>
    <w:semiHidden/>
    <w:rsid w:val="00655A1E"/>
    <w:rPr>
      <w:sz w:val="24"/>
    </w:rPr>
  </w:style>
  <w:style w:type="character" w:customStyle="1" w:styleId="ZkladntextChar">
    <w:name w:val="Základní text Char"/>
    <w:basedOn w:val="Standardnpsmoodstavce"/>
    <w:link w:val="Zkladntext"/>
    <w:uiPriority w:val="99"/>
    <w:semiHidden/>
    <w:locked/>
    <w:rsid w:val="00E62EEF"/>
    <w:rPr>
      <w:rFonts w:cs="Times New Roman"/>
      <w:sz w:val="20"/>
      <w:szCs w:val="20"/>
    </w:rPr>
  </w:style>
  <w:style w:type="paragraph" w:styleId="Zkladntext2">
    <w:name w:val="Body Text 2"/>
    <w:basedOn w:val="Normln"/>
    <w:link w:val="Zkladntext2Char"/>
    <w:uiPriority w:val="99"/>
    <w:semiHidden/>
    <w:rsid w:val="00655A1E"/>
    <w:pPr>
      <w:jc w:val="both"/>
    </w:pPr>
    <w:rPr>
      <w:sz w:val="24"/>
    </w:rPr>
  </w:style>
  <w:style w:type="character" w:customStyle="1" w:styleId="Zkladntext2Char">
    <w:name w:val="Základní text 2 Char"/>
    <w:basedOn w:val="Standardnpsmoodstavce"/>
    <w:link w:val="Zkladntext2"/>
    <w:uiPriority w:val="99"/>
    <w:semiHidden/>
    <w:locked/>
    <w:rsid w:val="00E62EEF"/>
    <w:rPr>
      <w:rFonts w:cs="Times New Roman"/>
      <w:sz w:val="20"/>
      <w:szCs w:val="20"/>
    </w:rPr>
  </w:style>
  <w:style w:type="paragraph" w:styleId="Zhlav">
    <w:name w:val="header"/>
    <w:basedOn w:val="Normln"/>
    <w:link w:val="ZhlavChar"/>
    <w:uiPriority w:val="99"/>
    <w:semiHidden/>
    <w:rsid w:val="00655A1E"/>
    <w:pPr>
      <w:tabs>
        <w:tab w:val="center" w:pos="4536"/>
        <w:tab w:val="right" w:pos="9072"/>
      </w:tabs>
    </w:pPr>
  </w:style>
  <w:style w:type="character" w:customStyle="1" w:styleId="ZhlavChar">
    <w:name w:val="Záhlaví Char"/>
    <w:basedOn w:val="Standardnpsmoodstavce"/>
    <w:link w:val="Zhlav"/>
    <w:uiPriority w:val="99"/>
    <w:semiHidden/>
    <w:locked/>
    <w:rsid w:val="00E62EEF"/>
    <w:rPr>
      <w:rFonts w:cs="Times New Roman"/>
      <w:sz w:val="20"/>
      <w:szCs w:val="20"/>
    </w:rPr>
  </w:style>
  <w:style w:type="paragraph" w:styleId="Zpat">
    <w:name w:val="footer"/>
    <w:basedOn w:val="Normln"/>
    <w:link w:val="ZpatChar"/>
    <w:uiPriority w:val="99"/>
    <w:semiHidden/>
    <w:rsid w:val="00655A1E"/>
    <w:pPr>
      <w:tabs>
        <w:tab w:val="center" w:pos="4536"/>
        <w:tab w:val="right" w:pos="9072"/>
      </w:tabs>
    </w:pPr>
  </w:style>
  <w:style w:type="character" w:customStyle="1" w:styleId="ZpatChar">
    <w:name w:val="Zápatí Char"/>
    <w:basedOn w:val="Standardnpsmoodstavce"/>
    <w:link w:val="Zpat"/>
    <w:uiPriority w:val="99"/>
    <w:semiHidden/>
    <w:locked/>
    <w:rsid w:val="00E62EEF"/>
    <w:rPr>
      <w:rFonts w:cs="Times New Roman"/>
      <w:sz w:val="20"/>
      <w:szCs w:val="20"/>
    </w:rPr>
  </w:style>
  <w:style w:type="paragraph" w:styleId="Zkladntext3">
    <w:name w:val="Body Text 3"/>
    <w:basedOn w:val="Normln"/>
    <w:link w:val="Zkladntext3Char"/>
    <w:uiPriority w:val="99"/>
    <w:semiHidden/>
    <w:rsid w:val="00655A1E"/>
    <w:pPr>
      <w:jc w:val="both"/>
    </w:pPr>
    <w:rPr>
      <w:sz w:val="24"/>
    </w:rPr>
  </w:style>
  <w:style w:type="character" w:customStyle="1" w:styleId="Zkladntext3Char">
    <w:name w:val="Základní text 3 Char"/>
    <w:basedOn w:val="Standardnpsmoodstavce"/>
    <w:link w:val="Zkladntext3"/>
    <w:uiPriority w:val="99"/>
    <w:semiHidden/>
    <w:locked/>
    <w:rsid w:val="00E62EEF"/>
    <w:rPr>
      <w:rFonts w:cs="Times New Roman"/>
      <w:sz w:val="16"/>
      <w:szCs w:val="16"/>
    </w:rPr>
  </w:style>
  <w:style w:type="paragraph" w:styleId="Zkladntextodsazen">
    <w:name w:val="Body Text Indent"/>
    <w:basedOn w:val="Normln"/>
    <w:link w:val="ZkladntextodsazenChar"/>
    <w:uiPriority w:val="99"/>
    <w:semiHidden/>
    <w:rsid w:val="00655A1E"/>
    <w:pPr>
      <w:ind w:firstLine="426"/>
      <w:jc w:val="both"/>
    </w:pPr>
    <w:rPr>
      <w:sz w:val="24"/>
    </w:rPr>
  </w:style>
  <w:style w:type="character" w:customStyle="1" w:styleId="ZkladntextodsazenChar">
    <w:name w:val="Základní text odsazený Char"/>
    <w:basedOn w:val="Standardnpsmoodstavce"/>
    <w:link w:val="Zkladntextodsazen"/>
    <w:uiPriority w:val="99"/>
    <w:semiHidden/>
    <w:locked/>
    <w:rsid w:val="00E62EEF"/>
    <w:rPr>
      <w:rFonts w:cs="Times New Roman"/>
      <w:sz w:val="20"/>
      <w:szCs w:val="20"/>
    </w:rPr>
  </w:style>
  <w:style w:type="paragraph" w:customStyle="1" w:styleId="np">
    <w:name w:val="np"/>
    <w:basedOn w:val="Normln"/>
    <w:uiPriority w:val="99"/>
    <w:rsid w:val="00655A1E"/>
    <w:pPr>
      <w:spacing w:before="100" w:beforeAutospacing="1" w:after="100" w:afterAutospacing="1"/>
    </w:pPr>
    <w:rPr>
      <w:sz w:val="24"/>
      <w:szCs w:val="24"/>
    </w:rPr>
  </w:style>
  <w:style w:type="paragraph" w:styleId="Textbubliny">
    <w:name w:val="Balloon Text"/>
    <w:basedOn w:val="Normln"/>
    <w:link w:val="TextbublinyChar"/>
    <w:uiPriority w:val="99"/>
    <w:semiHidden/>
    <w:rsid w:val="00500460"/>
    <w:rPr>
      <w:rFonts w:ascii="Tahoma" w:hAnsi="Tahoma"/>
      <w:sz w:val="16"/>
      <w:szCs w:val="16"/>
    </w:rPr>
  </w:style>
  <w:style w:type="character" w:customStyle="1" w:styleId="TextbublinyChar">
    <w:name w:val="Text bubliny Char"/>
    <w:basedOn w:val="Standardnpsmoodstavce"/>
    <w:link w:val="Textbubliny"/>
    <w:uiPriority w:val="99"/>
    <w:semiHidden/>
    <w:locked/>
    <w:rsid w:val="00500460"/>
    <w:rPr>
      <w:rFonts w:ascii="Tahoma" w:hAnsi="Tahoma" w:cs="Times New Roman"/>
      <w:sz w:val="16"/>
    </w:rPr>
  </w:style>
  <w:style w:type="paragraph" w:customStyle="1" w:styleId="Odstavecseseznamem1">
    <w:name w:val="Odstavec se seznamem1"/>
    <w:basedOn w:val="Normln"/>
    <w:uiPriority w:val="99"/>
    <w:rsid w:val="001D4799"/>
    <w:pPr>
      <w:spacing w:after="200" w:line="276" w:lineRule="auto"/>
      <w:ind w:left="720"/>
      <w:contextualSpacing/>
    </w:pPr>
    <w:rPr>
      <w:rFonts w:ascii="Calibri" w:hAnsi="Calibri"/>
      <w:sz w:val="22"/>
      <w:szCs w:val="22"/>
      <w:lang w:eastAsia="en-US"/>
    </w:rPr>
  </w:style>
  <w:style w:type="character" w:styleId="Odkaznakoment">
    <w:name w:val="annotation reference"/>
    <w:basedOn w:val="Standardnpsmoodstavce"/>
    <w:uiPriority w:val="99"/>
    <w:semiHidden/>
    <w:rsid w:val="00FB06AC"/>
    <w:rPr>
      <w:rFonts w:cs="Times New Roman"/>
      <w:sz w:val="16"/>
      <w:szCs w:val="16"/>
    </w:rPr>
  </w:style>
  <w:style w:type="paragraph" w:styleId="Textkomente">
    <w:name w:val="annotation text"/>
    <w:basedOn w:val="Normln"/>
    <w:link w:val="TextkomenteChar"/>
    <w:uiPriority w:val="99"/>
    <w:semiHidden/>
    <w:rsid w:val="00FB06AC"/>
  </w:style>
  <w:style w:type="character" w:customStyle="1" w:styleId="TextkomenteChar">
    <w:name w:val="Text komentáře Char"/>
    <w:basedOn w:val="Standardnpsmoodstavce"/>
    <w:link w:val="Textkomente"/>
    <w:uiPriority w:val="99"/>
    <w:semiHidden/>
    <w:locked/>
    <w:rsid w:val="00E62EEF"/>
    <w:rPr>
      <w:rFonts w:cs="Times New Roman"/>
      <w:sz w:val="20"/>
      <w:szCs w:val="20"/>
    </w:rPr>
  </w:style>
  <w:style w:type="paragraph" w:styleId="Pedmtkomente">
    <w:name w:val="annotation subject"/>
    <w:basedOn w:val="Textkomente"/>
    <w:next w:val="Textkomente"/>
    <w:link w:val="PedmtkomenteChar"/>
    <w:uiPriority w:val="99"/>
    <w:semiHidden/>
    <w:rsid w:val="00FB06AC"/>
    <w:rPr>
      <w:b/>
      <w:bCs/>
    </w:rPr>
  </w:style>
  <w:style w:type="character" w:customStyle="1" w:styleId="PedmtkomenteChar">
    <w:name w:val="Předmět komentáře Char"/>
    <w:basedOn w:val="TextkomenteChar"/>
    <w:link w:val="Pedmtkomente"/>
    <w:uiPriority w:val="99"/>
    <w:semiHidden/>
    <w:locked/>
    <w:rsid w:val="00E62EEF"/>
    <w:rPr>
      <w:rFonts w:cs="Times New Roman"/>
      <w:b/>
      <w:bCs/>
      <w:sz w:val="20"/>
      <w:szCs w:val="20"/>
    </w:rPr>
  </w:style>
  <w:style w:type="character" w:styleId="Znakapoznpodarou">
    <w:name w:val="footnote reference"/>
    <w:basedOn w:val="Standardnpsmoodstavce"/>
    <w:uiPriority w:val="99"/>
    <w:semiHidden/>
    <w:rsid w:val="0053474E"/>
    <w:rPr>
      <w:rFonts w:cs="Times New Roman"/>
      <w:vertAlign w:val="superscript"/>
    </w:rPr>
  </w:style>
  <w:style w:type="paragraph" w:styleId="Odstavecseseznamem">
    <w:name w:val="List Paragraph"/>
    <w:basedOn w:val="Normln"/>
    <w:uiPriority w:val="34"/>
    <w:qFormat/>
    <w:rsid w:val="00940287"/>
    <w:pPr>
      <w:ind w:left="720"/>
      <w:contextualSpacing/>
    </w:pPr>
  </w:style>
  <w:style w:type="character" w:customStyle="1" w:styleId="nadpis05">
    <w:name w:val="nadpis05"/>
    <w:basedOn w:val="Standardnpsmoodstavce"/>
    <w:rsid w:val="00CF7ADF"/>
  </w:style>
  <w:style w:type="character" w:customStyle="1" w:styleId="text04">
    <w:name w:val="text04"/>
    <w:basedOn w:val="Standardnpsmoodstavce"/>
    <w:rsid w:val="00CF7ADF"/>
  </w:style>
  <w:style w:type="paragraph" w:styleId="Zkladntextodsazen2">
    <w:name w:val="Body Text Indent 2"/>
    <w:basedOn w:val="Normln"/>
    <w:link w:val="Zkladntextodsazen2Char"/>
    <w:uiPriority w:val="99"/>
    <w:semiHidden/>
    <w:unhideWhenUsed/>
    <w:rsid w:val="00645E93"/>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645E93"/>
    <w:rPr>
      <w:sz w:val="20"/>
      <w:szCs w:val="20"/>
    </w:rPr>
  </w:style>
  <w:style w:type="character" w:styleId="Hypertextovodkaz">
    <w:name w:val="Hyperlink"/>
    <w:basedOn w:val="Standardnpsmoodstavce"/>
    <w:uiPriority w:val="99"/>
    <w:unhideWhenUsed/>
    <w:rsid w:val="00FF6E6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533075">
      <w:bodyDiv w:val="1"/>
      <w:marLeft w:val="0"/>
      <w:marRight w:val="0"/>
      <w:marTop w:val="0"/>
      <w:marBottom w:val="0"/>
      <w:divBdr>
        <w:top w:val="none" w:sz="0" w:space="0" w:color="auto"/>
        <w:left w:val="none" w:sz="0" w:space="0" w:color="auto"/>
        <w:bottom w:val="none" w:sz="0" w:space="0" w:color="auto"/>
        <w:right w:val="none" w:sz="0" w:space="0" w:color="auto"/>
      </w:divBdr>
    </w:div>
    <w:div w:id="942491482">
      <w:bodyDiv w:val="1"/>
      <w:marLeft w:val="0"/>
      <w:marRight w:val="0"/>
      <w:marTop w:val="0"/>
      <w:marBottom w:val="0"/>
      <w:divBdr>
        <w:top w:val="none" w:sz="0" w:space="0" w:color="auto"/>
        <w:left w:val="none" w:sz="0" w:space="0" w:color="auto"/>
        <w:bottom w:val="none" w:sz="0" w:space="0" w:color="auto"/>
        <w:right w:val="none" w:sz="0" w:space="0" w:color="auto"/>
      </w:divBdr>
    </w:div>
    <w:div w:id="1225722595">
      <w:marLeft w:val="0"/>
      <w:marRight w:val="0"/>
      <w:marTop w:val="0"/>
      <w:marBottom w:val="0"/>
      <w:divBdr>
        <w:top w:val="none" w:sz="0" w:space="0" w:color="auto"/>
        <w:left w:val="none" w:sz="0" w:space="0" w:color="auto"/>
        <w:bottom w:val="none" w:sz="0" w:space="0" w:color="auto"/>
        <w:right w:val="none" w:sz="0" w:space="0" w:color="auto"/>
      </w:divBdr>
    </w:div>
    <w:div w:id="1634826007">
      <w:bodyDiv w:val="1"/>
      <w:marLeft w:val="0"/>
      <w:marRight w:val="0"/>
      <w:marTop w:val="0"/>
      <w:marBottom w:val="0"/>
      <w:divBdr>
        <w:top w:val="none" w:sz="0" w:space="0" w:color="auto"/>
        <w:left w:val="none" w:sz="0" w:space="0" w:color="auto"/>
        <w:bottom w:val="none" w:sz="0" w:space="0" w:color="auto"/>
        <w:right w:val="none" w:sz="0" w:space="0" w:color="auto"/>
      </w:divBdr>
    </w:div>
    <w:div w:id="1944723590">
      <w:bodyDiv w:val="1"/>
      <w:marLeft w:val="0"/>
      <w:marRight w:val="0"/>
      <w:marTop w:val="0"/>
      <w:marBottom w:val="0"/>
      <w:divBdr>
        <w:top w:val="none" w:sz="0" w:space="0" w:color="auto"/>
        <w:left w:val="none" w:sz="0" w:space="0" w:color="auto"/>
        <w:bottom w:val="none" w:sz="0" w:space="0" w:color="auto"/>
        <w:right w:val="none" w:sz="0" w:space="0" w:color="auto"/>
      </w:divBdr>
    </w:div>
    <w:div w:id="2023239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petr.humpolicek@idsa.cz" TargetMode="External"/><Relationship Id="rId19"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hyperlink" Target="mailto:transfer@rek.zcu.cz"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B7B9E3-8D7F-4799-82D8-13DA36B17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1569</Words>
  <Characters>9260</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Smlouva o využití výsledků výzkumu a vývoje</vt:lpstr>
    </vt:vector>
  </TitlesOfParts>
  <Company>Škoda Holding a.s.</Company>
  <LinksUpToDate>false</LinksUpToDate>
  <CharactersWithSpaces>10808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využití výsledků výzkumu a vývoje</dc:title>
  <dc:creator>Milada Bronská</dc:creator>
  <cp:lastModifiedBy>Blanka GREBEŇOVÁ</cp:lastModifiedBy>
  <cp:revision>2</cp:revision>
  <cp:lastPrinted>2014-12-17T15:11:00Z</cp:lastPrinted>
  <dcterms:created xsi:type="dcterms:W3CDTF">2021-01-26T06:52:00Z</dcterms:created>
  <dcterms:modified xsi:type="dcterms:W3CDTF">2021-01-26T06:52:00Z</dcterms:modified>
</cp:coreProperties>
</file>