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429C" w14:textId="77777777" w:rsidR="00F266A9" w:rsidRPr="001E6D05" w:rsidRDefault="00F266A9" w:rsidP="001E6D05">
      <w:pPr>
        <w:spacing w:after="120" w:line="276" w:lineRule="auto"/>
        <w:ind w:left="5664" w:firstLine="708"/>
        <w:jc w:val="center"/>
        <w:rPr>
          <w:rFonts w:ascii="Times New Roman" w:hAnsi="Times New Roman" w:cs="Times New Roman"/>
          <w:bCs/>
        </w:rPr>
      </w:pPr>
      <w:r w:rsidRPr="001E6D05">
        <w:rPr>
          <w:rFonts w:ascii="Times New Roman" w:hAnsi="Times New Roman" w:cs="Times New Roman"/>
          <w:bCs/>
        </w:rPr>
        <w:t xml:space="preserve">Číslo smlouvy: </w:t>
      </w:r>
    </w:p>
    <w:p w14:paraId="237244B3" w14:textId="77777777" w:rsidR="00F266A9" w:rsidRPr="001E6D05" w:rsidRDefault="00F266A9" w:rsidP="001E6D05">
      <w:pPr>
        <w:pStyle w:val="oddl-nadpis"/>
        <w:keepNext w:val="0"/>
        <w:spacing w:before="0" w:after="120" w:line="276" w:lineRule="auto"/>
        <w:jc w:val="center"/>
        <w:rPr>
          <w:rFonts w:ascii="Times New Roman" w:hAnsi="Times New Roman" w:cs="Times New Roman"/>
          <w:i/>
          <w:caps/>
          <w:sz w:val="22"/>
          <w:szCs w:val="22"/>
        </w:rPr>
      </w:pPr>
    </w:p>
    <w:p w14:paraId="71C23B66" w14:textId="77777777" w:rsidR="00F266A9" w:rsidRPr="001E6D05" w:rsidRDefault="00F266A9" w:rsidP="001E6D05">
      <w:pPr>
        <w:pStyle w:val="AANadpis2"/>
        <w:keepNext w:val="0"/>
        <w:widowControl w:val="0"/>
        <w:spacing w:after="120" w:line="276" w:lineRule="auto"/>
        <w:ind w:left="0" w:firstLine="0"/>
        <w:jc w:val="center"/>
        <w:rPr>
          <w:rFonts w:ascii="Times New Roman" w:hAnsi="Times New Roman"/>
          <w:sz w:val="22"/>
          <w:szCs w:val="22"/>
          <w:lang w:val="cs-CZ"/>
        </w:rPr>
      </w:pPr>
    </w:p>
    <w:p w14:paraId="436DB6FC" w14:textId="77777777" w:rsidR="00F266A9" w:rsidRPr="001E6D05" w:rsidRDefault="00F266A9" w:rsidP="001E6D05">
      <w:pPr>
        <w:pStyle w:val="oddl-nadpis"/>
        <w:keepNext w:val="0"/>
        <w:spacing w:before="0" w:after="120" w:line="276" w:lineRule="auto"/>
        <w:jc w:val="center"/>
        <w:rPr>
          <w:rFonts w:ascii="Times New Roman" w:hAnsi="Times New Roman" w:cs="Times New Roman"/>
          <w:i/>
          <w:caps/>
          <w:sz w:val="22"/>
          <w:szCs w:val="22"/>
        </w:rPr>
      </w:pPr>
    </w:p>
    <w:p w14:paraId="6311AFFF" w14:textId="77777777" w:rsidR="00F266A9" w:rsidRPr="001E6D05" w:rsidRDefault="00F266A9" w:rsidP="001E6D05">
      <w:pPr>
        <w:pStyle w:val="oddl-nadpis"/>
        <w:keepNext w:val="0"/>
        <w:spacing w:before="0" w:after="120" w:line="276" w:lineRule="auto"/>
        <w:jc w:val="center"/>
        <w:rPr>
          <w:rFonts w:ascii="Times New Roman" w:hAnsi="Times New Roman" w:cs="Times New Roman"/>
          <w:b w:val="0"/>
          <w:i/>
          <w:caps/>
          <w:sz w:val="22"/>
          <w:szCs w:val="22"/>
        </w:rPr>
      </w:pPr>
      <w:r w:rsidRPr="001E6D05">
        <w:rPr>
          <w:rFonts w:ascii="Times New Roman" w:hAnsi="Times New Roman" w:cs="Times New Roman"/>
          <w:i/>
          <w:caps/>
          <w:sz w:val="22"/>
          <w:szCs w:val="22"/>
        </w:rPr>
        <w:t>kupní smlouva</w:t>
      </w:r>
    </w:p>
    <w:p w14:paraId="3899AA4C" w14:textId="77777777" w:rsidR="00F266A9" w:rsidRPr="001E6D05" w:rsidRDefault="00F266A9" w:rsidP="001E6D05">
      <w:pPr>
        <w:pStyle w:val="Adresa"/>
        <w:keepLines w:val="0"/>
        <w:widowControl w:val="0"/>
        <w:tabs>
          <w:tab w:val="left" w:pos="709"/>
        </w:tabs>
        <w:spacing w:after="120" w:line="276" w:lineRule="auto"/>
        <w:jc w:val="center"/>
        <w:rPr>
          <w:b/>
          <w:i/>
          <w:snapToGrid w:val="0"/>
          <w:sz w:val="22"/>
          <w:szCs w:val="22"/>
        </w:rPr>
      </w:pPr>
    </w:p>
    <w:p w14:paraId="7A26E538"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41349DB7"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1A933F70"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1DF569E1"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6AEBAD6F"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6E696D36"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5D8FB46A"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6D0933D3"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b/>
        </w:rPr>
      </w:pPr>
    </w:p>
    <w:p w14:paraId="15162662" w14:textId="3760E40D"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b/>
        </w:rPr>
      </w:pPr>
      <w:r w:rsidRPr="001E6D05">
        <w:rPr>
          <w:rFonts w:ascii="Times New Roman" w:hAnsi="Times New Roman" w:cs="Times New Roman"/>
          <w:b/>
        </w:rPr>
        <w:softHyphen/>
      </w:r>
      <w:r w:rsidRPr="001E6D05">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r>
      <w:r w:rsidR="0069414B">
        <w:rPr>
          <w:rFonts w:ascii="Times New Roman" w:hAnsi="Times New Roman" w:cs="Times New Roman"/>
          <w:b/>
        </w:rPr>
        <w:softHyphen/>
        <w:t>GeneTiCA s.r.o.</w:t>
      </w:r>
    </w:p>
    <w:p w14:paraId="0DCB337A" w14:textId="77777777" w:rsidR="00F266A9" w:rsidRPr="001E6D05" w:rsidRDefault="00F266A9" w:rsidP="001E6D05">
      <w:pPr>
        <w:widowControl w:val="0"/>
        <w:tabs>
          <w:tab w:val="center" w:pos="4535"/>
          <w:tab w:val="left" w:pos="6744"/>
          <w:tab w:val="left" w:pos="7309"/>
          <w:tab w:val="decimal" w:pos="7878"/>
          <w:tab w:val="left" w:pos="8443"/>
          <w:tab w:val="left" w:pos="9012"/>
        </w:tabs>
        <w:spacing w:after="120" w:line="276" w:lineRule="auto"/>
        <w:jc w:val="center"/>
        <w:rPr>
          <w:rFonts w:ascii="Times New Roman" w:hAnsi="Times New Roman" w:cs="Times New Roman"/>
          <w:b/>
        </w:rPr>
      </w:pPr>
    </w:p>
    <w:p w14:paraId="478299CD" w14:textId="77777777" w:rsidR="00F266A9" w:rsidRPr="001E6D05" w:rsidRDefault="00F266A9" w:rsidP="001E6D05">
      <w:pPr>
        <w:widowControl w:val="0"/>
        <w:tabs>
          <w:tab w:val="center" w:pos="4535"/>
          <w:tab w:val="left" w:pos="6744"/>
          <w:tab w:val="left" w:pos="7309"/>
          <w:tab w:val="decimal" w:pos="7878"/>
          <w:tab w:val="left" w:pos="8443"/>
          <w:tab w:val="left" w:pos="9012"/>
        </w:tabs>
        <w:spacing w:after="120" w:line="276" w:lineRule="auto"/>
        <w:jc w:val="center"/>
        <w:rPr>
          <w:rFonts w:ascii="Times New Roman" w:hAnsi="Times New Roman" w:cs="Times New Roman"/>
          <w:b/>
        </w:rPr>
      </w:pPr>
      <w:r w:rsidRPr="001E6D05">
        <w:rPr>
          <w:rFonts w:ascii="Times New Roman" w:hAnsi="Times New Roman" w:cs="Times New Roman"/>
          <w:b/>
        </w:rPr>
        <w:t>a</w:t>
      </w:r>
    </w:p>
    <w:p w14:paraId="78531613"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2682D77B" w14:textId="77777777" w:rsidR="00F266A9" w:rsidRPr="001E6D05" w:rsidRDefault="00F266A9" w:rsidP="001E6D05">
      <w:pPr>
        <w:widowControl w:val="0"/>
        <w:tabs>
          <w:tab w:val="center" w:pos="4535"/>
          <w:tab w:val="left" w:pos="6744"/>
          <w:tab w:val="left" w:pos="7309"/>
          <w:tab w:val="decimal" w:pos="7878"/>
          <w:tab w:val="left" w:pos="8443"/>
          <w:tab w:val="left" w:pos="9012"/>
        </w:tabs>
        <w:spacing w:after="120" w:line="276" w:lineRule="auto"/>
        <w:jc w:val="center"/>
        <w:rPr>
          <w:rFonts w:ascii="Times New Roman" w:hAnsi="Times New Roman" w:cs="Times New Roman"/>
          <w:b/>
        </w:rPr>
      </w:pPr>
      <w:r w:rsidRPr="001E6D05">
        <w:rPr>
          <w:rFonts w:ascii="Times New Roman" w:hAnsi="Times New Roman" w:cs="Times New Roman"/>
          <w:b/>
        </w:rPr>
        <w:t>Ústav živočišné fyziologie a genetiky AV ČR, v. v. i.</w:t>
      </w:r>
    </w:p>
    <w:p w14:paraId="049157D6"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rPr>
      </w:pPr>
    </w:p>
    <w:p w14:paraId="56E37186" w14:textId="77777777" w:rsidR="00F266A9" w:rsidRPr="001E6D05" w:rsidRDefault="00F266A9" w:rsidP="001E6D05">
      <w:pPr>
        <w:pStyle w:val="StyllnekPed30b"/>
        <w:numPr>
          <w:ilvl w:val="0"/>
          <w:numId w:val="0"/>
        </w:numPr>
        <w:spacing w:before="0" w:after="120" w:line="276" w:lineRule="auto"/>
        <w:ind w:left="1296"/>
        <w:jc w:val="both"/>
        <w:rPr>
          <w:rFonts w:cs="Times New Roman"/>
          <w:b w:val="0"/>
          <w:bCs w:val="0"/>
          <w:color w:val="auto"/>
          <w:sz w:val="22"/>
          <w:szCs w:val="22"/>
        </w:rPr>
      </w:pPr>
      <w:r w:rsidRPr="001E6D05">
        <w:rPr>
          <w:rFonts w:cs="Times New Roman"/>
          <w:snapToGrid w:val="0"/>
          <w:sz w:val="22"/>
          <w:szCs w:val="22"/>
        </w:rPr>
        <w:br w:type="page"/>
      </w:r>
    </w:p>
    <w:p w14:paraId="6E871824"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b/>
        </w:rPr>
      </w:pPr>
      <w:r w:rsidRPr="001E6D05">
        <w:rPr>
          <w:rFonts w:ascii="Times New Roman" w:hAnsi="Times New Roman" w:cs="Times New Roman"/>
          <w:b/>
        </w:rPr>
        <w:lastRenderedPageBreak/>
        <w:t>____________________________________________________</w:t>
      </w:r>
    </w:p>
    <w:p w14:paraId="4FB5FD96" w14:textId="77777777" w:rsidR="00F266A9" w:rsidRPr="001E6D05" w:rsidRDefault="00F266A9" w:rsidP="001E6D05">
      <w:pPr>
        <w:spacing w:after="120" w:line="276" w:lineRule="auto"/>
        <w:jc w:val="center"/>
        <w:rPr>
          <w:rFonts w:ascii="Times New Roman" w:hAnsi="Times New Roman" w:cs="Times New Roman"/>
          <w:b/>
          <w:bCs/>
        </w:rPr>
      </w:pPr>
      <w:r w:rsidRPr="001E6D05">
        <w:rPr>
          <w:rFonts w:ascii="Times New Roman" w:hAnsi="Times New Roman" w:cs="Times New Roman"/>
          <w:b/>
          <w:bCs/>
        </w:rPr>
        <w:t>K U P N Í  S M L O U V A</w:t>
      </w:r>
    </w:p>
    <w:p w14:paraId="13CE3B89" w14:textId="77777777" w:rsidR="00F266A9" w:rsidRPr="001E6D05" w:rsidRDefault="00F266A9" w:rsidP="001E6D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rFonts w:ascii="Times New Roman" w:hAnsi="Times New Roman" w:cs="Times New Roman"/>
          <w:b/>
        </w:rPr>
      </w:pPr>
      <w:r w:rsidRPr="001E6D05">
        <w:rPr>
          <w:rFonts w:ascii="Times New Roman" w:hAnsi="Times New Roman" w:cs="Times New Roman"/>
          <w:b/>
        </w:rPr>
        <w:t>____________________________________________________</w:t>
      </w:r>
    </w:p>
    <w:p w14:paraId="69CEBAA7" w14:textId="77777777" w:rsidR="00F266A9" w:rsidRPr="001E6D05" w:rsidRDefault="00F266A9" w:rsidP="001E6D05">
      <w:pPr>
        <w:pStyle w:val="Nadpis1"/>
        <w:spacing w:before="0" w:after="120"/>
        <w:ind w:left="432" w:hanging="432"/>
        <w:jc w:val="both"/>
        <w:rPr>
          <w:rFonts w:ascii="Times New Roman" w:hAnsi="Times New Roman" w:cs="Times New Roman"/>
          <w:b w:val="0"/>
          <w:caps/>
          <w:color w:val="auto"/>
          <w:sz w:val="22"/>
          <w:szCs w:val="22"/>
        </w:rPr>
      </w:pPr>
      <w:bookmarkStart w:id="0" w:name="_Toc256429598"/>
      <w:bookmarkStart w:id="1" w:name="_Toc243753682"/>
      <w:r w:rsidRPr="001E6D05">
        <w:rPr>
          <w:rFonts w:ascii="Times New Roman" w:hAnsi="Times New Roman" w:cs="Times New Roman"/>
          <w:b w:val="0"/>
          <w:caps/>
          <w:color w:val="auto"/>
          <w:sz w:val="22"/>
          <w:szCs w:val="22"/>
        </w:rPr>
        <w:t>dnešního dne, měsíce a roku:</w:t>
      </w:r>
      <w:bookmarkEnd w:id="0"/>
      <w:bookmarkEnd w:id="1"/>
    </w:p>
    <w:p w14:paraId="3ADB883D" w14:textId="77777777" w:rsidR="00F266A9" w:rsidRPr="001E6D05" w:rsidRDefault="00F266A9" w:rsidP="001E6D05">
      <w:pPr>
        <w:spacing w:after="120" w:line="276" w:lineRule="auto"/>
        <w:ind w:left="360"/>
        <w:jc w:val="center"/>
        <w:rPr>
          <w:rFonts w:ascii="Times New Roman" w:hAnsi="Times New Roman" w:cs="Times New Roman"/>
          <w:b/>
          <w:bCs/>
          <w:caps/>
          <w:snapToGrid w:val="0"/>
          <w:lang w:eastAsia="cs-CZ"/>
        </w:rPr>
      </w:pPr>
    </w:p>
    <w:p w14:paraId="13065166" w14:textId="42651826" w:rsidR="00F266A9" w:rsidRPr="001E6D05" w:rsidRDefault="0069414B" w:rsidP="0069414B">
      <w:pPr>
        <w:spacing w:after="120" w:line="276" w:lineRule="auto"/>
        <w:ind w:firstLine="567"/>
        <w:rPr>
          <w:rFonts w:ascii="Times New Roman" w:hAnsi="Times New Roman" w:cs="Times New Roman"/>
          <w:b/>
          <w:bCs/>
          <w:lang w:eastAsia="cs-CZ"/>
        </w:rPr>
      </w:pPr>
      <w:r>
        <w:rPr>
          <w:rFonts w:ascii="Times New Roman" w:hAnsi="Times New Roman" w:cs="Times New Roman"/>
          <w:b/>
          <w:bCs/>
          <w:lang w:eastAsia="cs-CZ"/>
        </w:rPr>
        <w:t>GeneTiCA s.r.o.</w:t>
      </w:r>
    </w:p>
    <w:p w14:paraId="746D633C" w14:textId="2F1458BF" w:rsidR="00F266A9" w:rsidRPr="001E6D05" w:rsidRDefault="0069414B" w:rsidP="001E6D05">
      <w:pPr>
        <w:spacing w:after="120" w:line="276" w:lineRule="auto"/>
        <w:ind w:firstLine="567"/>
        <w:rPr>
          <w:rFonts w:ascii="Times New Roman" w:hAnsi="Times New Roman" w:cs="Times New Roman"/>
          <w:lang w:eastAsia="cs-CZ"/>
        </w:rPr>
      </w:pPr>
      <w:r>
        <w:rPr>
          <w:rFonts w:ascii="Times New Roman" w:hAnsi="Times New Roman" w:cs="Times New Roman"/>
          <w:lang w:eastAsia="cs-CZ"/>
        </w:rPr>
        <w:t>se sídlem: Služeb 3056/4, 108 00 Praha 10</w:t>
      </w:r>
    </w:p>
    <w:p w14:paraId="2384E2F2" w14:textId="3FCD54D1" w:rsidR="00F266A9" w:rsidRPr="001E6D05" w:rsidRDefault="00F266A9" w:rsidP="001E6D05">
      <w:pPr>
        <w:spacing w:after="120" w:line="276" w:lineRule="auto"/>
        <w:ind w:firstLine="567"/>
        <w:rPr>
          <w:rFonts w:ascii="Times New Roman" w:hAnsi="Times New Roman" w:cs="Times New Roman"/>
          <w:lang w:eastAsia="cs-CZ"/>
        </w:rPr>
      </w:pPr>
      <w:r w:rsidRPr="001E6D05">
        <w:rPr>
          <w:rFonts w:ascii="Times New Roman" w:hAnsi="Times New Roman" w:cs="Times New Roman"/>
          <w:lang w:eastAsia="cs-CZ"/>
        </w:rPr>
        <w:t xml:space="preserve">ID datové schránky: </w:t>
      </w:r>
      <w:r w:rsidR="0069414B" w:rsidRPr="0069414B">
        <w:rPr>
          <w:rFonts w:ascii="Times New Roman" w:hAnsi="Times New Roman" w:cs="Times New Roman"/>
          <w:lang w:eastAsia="cs-CZ"/>
        </w:rPr>
        <w:t>x73735n</w:t>
      </w:r>
    </w:p>
    <w:p w14:paraId="3C0311FD" w14:textId="2A3F80A4"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 xml:space="preserve">IČO: </w:t>
      </w:r>
      <w:r w:rsidR="0069414B">
        <w:rPr>
          <w:rFonts w:ascii="Times New Roman" w:hAnsi="Times New Roman" w:cs="Times New Roman"/>
          <w:lang w:eastAsia="cs-CZ"/>
        </w:rPr>
        <w:t>25609378</w:t>
      </w:r>
      <w:r w:rsidRPr="001E6D05">
        <w:rPr>
          <w:rFonts w:ascii="Times New Roman" w:hAnsi="Times New Roman" w:cs="Times New Roman"/>
          <w:lang w:eastAsia="cs-CZ"/>
        </w:rPr>
        <w:t xml:space="preserve">, DIČ: </w:t>
      </w:r>
      <w:r w:rsidR="0069414B">
        <w:rPr>
          <w:rFonts w:ascii="Times New Roman" w:hAnsi="Times New Roman" w:cs="Times New Roman"/>
          <w:lang w:eastAsia="cs-CZ"/>
        </w:rPr>
        <w:t>CZ25609378</w:t>
      </w:r>
    </w:p>
    <w:p w14:paraId="5CD5F9F7" w14:textId="6C311737"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zapsána v obchodním rejstříku vedeném</w:t>
      </w:r>
      <w:r w:rsidR="0069414B">
        <w:rPr>
          <w:rFonts w:ascii="Times New Roman" w:hAnsi="Times New Roman" w:cs="Times New Roman"/>
          <w:lang w:eastAsia="cs-CZ"/>
        </w:rPr>
        <w:t xml:space="preserve"> Městským soudem v Praze</w:t>
      </w:r>
      <w:r w:rsidRPr="001E6D05">
        <w:rPr>
          <w:rFonts w:ascii="Times New Roman" w:hAnsi="Times New Roman" w:cs="Times New Roman"/>
          <w:lang w:eastAsia="cs-CZ"/>
        </w:rPr>
        <w:t>, oddíl</w:t>
      </w:r>
      <w:r w:rsidR="0069414B">
        <w:rPr>
          <w:rFonts w:ascii="Times New Roman" w:hAnsi="Times New Roman" w:cs="Times New Roman"/>
          <w:lang w:eastAsia="cs-CZ"/>
        </w:rPr>
        <w:t xml:space="preserve"> C</w:t>
      </w:r>
      <w:r w:rsidRPr="001E6D05">
        <w:rPr>
          <w:rFonts w:ascii="Times New Roman" w:hAnsi="Times New Roman" w:cs="Times New Roman"/>
          <w:lang w:eastAsia="cs-CZ"/>
        </w:rPr>
        <w:t xml:space="preserve">, vložka </w:t>
      </w:r>
      <w:r w:rsidR="0069414B">
        <w:rPr>
          <w:rFonts w:ascii="Times New Roman" w:hAnsi="Times New Roman" w:cs="Times New Roman"/>
          <w:lang w:eastAsia="cs-CZ"/>
        </w:rPr>
        <w:t>54529</w:t>
      </w:r>
    </w:p>
    <w:p w14:paraId="17E35784" w14:textId="7199BC6C"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 xml:space="preserve">zastoupená: </w:t>
      </w:r>
      <w:r w:rsidR="0069414B">
        <w:rPr>
          <w:rFonts w:ascii="Times New Roman" w:hAnsi="Times New Roman" w:cs="Times New Roman"/>
          <w:lang w:eastAsia="cs-CZ"/>
        </w:rPr>
        <w:t>RNDr. Petrem Kvapilem, jednatelem</w:t>
      </w:r>
    </w:p>
    <w:p w14:paraId="07A1342E" w14:textId="77777777"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(dále jen „Prodávající“)</w:t>
      </w:r>
    </w:p>
    <w:p w14:paraId="4E5B784A" w14:textId="77777777" w:rsidR="00F266A9" w:rsidRPr="001E6D05" w:rsidRDefault="00F266A9" w:rsidP="001E6D05">
      <w:pPr>
        <w:spacing w:after="120" w:line="276" w:lineRule="auto"/>
        <w:rPr>
          <w:rFonts w:ascii="Times New Roman" w:hAnsi="Times New Roman" w:cs="Times New Roman"/>
          <w:lang w:eastAsia="cs-CZ"/>
        </w:rPr>
      </w:pPr>
      <w:r w:rsidRPr="001E6D05">
        <w:rPr>
          <w:rFonts w:ascii="Times New Roman" w:hAnsi="Times New Roman" w:cs="Times New Roman"/>
          <w:lang w:eastAsia="cs-CZ"/>
        </w:rPr>
        <w:t>a</w:t>
      </w:r>
    </w:p>
    <w:p w14:paraId="262295D6" w14:textId="77777777"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Ústav živočišné fyziologie a genetiky AV ČR, v. v. i.</w:t>
      </w:r>
    </w:p>
    <w:p w14:paraId="17DAFC40" w14:textId="77777777"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se sídlem: Rumburská 89, 277 21 Liběchov</w:t>
      </w:r>
    </w:p>
    <w:p w14:paraId="470BDDFE" w14:textId="77777777"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IČ: 67985904</w:t>
      </w:r>
    </w:p>
    <w:p w14:paraId="2D5042B3" w14:textId="77777777" w:rsidR="00E50E81" w:rsidRDefault="00F266A9" w:rsidP="00E50E81">
      <w:pPr>
        <w:spacing w:after="120"/>
        <w:ind w:firstLine="567"/>
        <w:rPr>
          <w:rFonts w:ascii="Times New Roman" w:hAnsi="Times New Roman" w:cs="Times New Roman"/>
          <w:sz w:val="24"/>
          <w:szCs w:val="24"/>
          <w:lang w:eastAsia="cs-CZ"/>
        </w:rPr>
      </w:pPr>
      <w:r w:rsidRPr="000259B7">
        <w:rPr>
          <w:rFonts w:ascii="Times New Roman" w:hAnsi="Times New Roman" w:cs="Times New Roman"/>
          <w:lang w:eastAsia="cs-CZ"/>
        </w:rPr>
        <w:t xml:space="preserve">ID datové schránky: </w:t>
      </w:r>
      <w:r w:rsidR="00E50E81" w:rsidRPr="000259B7">
        <w:rPr>
          <w:rFonts w:ascii="Times New Roman" w:hAnsi="Times New Roman" w:cs="Times New Roman"/>
          <w:sz w:val="24"/>
          <w:szCs w:val="24"/>
          <w:lang w:eastAsia="cs-CZ"/>
        </w:rPr>
        <w:t>tw6hm2a</w:t>
      </w:r>
    </w:p>
    <w:p w14:paraId="7B1B964E" w14:textId="77777777" w:rsidR="00F266A9" w:rsidRPr="001E6D05" w:rsidRDefault="00F266A9" w:rsidP="00E50E81">
      <w:pPr>
        <w:spacing w:after="120" w:line="276" w:lineRule="auto"/>
        <w:ind w:firstLine="567"/>
        <w:rPr>
          <w:rFonts w:ascii="Times New Roman" w:hAnsi="Times New Roman" w:cs="Times New Roman"/>
          <w:lang w:eastAsia="cs-CZ"/>
        </w:rPr>
      </w:pPr>
      <w:r w:rsidRPr="001E6D05">
        <w:rPr>
          <w:rFonts w:ascii="Times New Roman" w:hAnsi="Times New Roman" w:cs="Times New Roman"/>
          <w:lang w:eastAsia="cs-CZ"/>
        </w:rPr>
        <w:t>zastoupená: Ing. Michalem Kubelkou, CSc, ředitelem</w:t>
      </w:r>
    </w:p>
    <w:p w14:paraId="6C6220E6" w14:textId="36D8F178"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 xml:space="preserve">Bankovní spojení: </w:t>
      </w:r>
      <w:r w:rsidR="00660A52">
        <w:rPr>
          <w:rFonts w:ascii="Times New Roman" w:hAnsi="Times New Roman" w:cs="Times New Roman"/>
          <w:lang w:eastAsia="cs-CZ"/>
        </w:rPr>
        <w:t>…………………</w:t>
      </w:r>
      <w:r w:rsidRPr="001E6D05">
        <w:rPr>
          <w:rFonts w:ascii="Times New Roman" w:hAnsi="Times New Roman" w:cs="Times New Roman"/>
          <w:lang w:eastAsia="cs-CZ"/>
        </w:rPr>
        <w:t xml:space="preserve"> vedený u Komerční banky a.s. </w:t>
      </w:r>
    </w:p>
    <w:p w14:paraId="0B950D6C" w14:textId="77777777" w:rsidR="00F266A9" w:rsidRPr="001E6D05" w:rsidRDefault="00F266A9" w:rsidP="001E6D05">
      <w:pPr>
        <w:spacing w:after="120" w:line="276" w:lineRule="auto"/>
        <w:ind w:left="567"/>
        <w:rPr>
          <w:rFonts w:ascii="Times New Roman" w:hAnsi="Times New Roman" w:cs="Times New Roman"/>
          <w:lang w:eastAsia="cs-CZ"/>
        </w:rPr>
      </w:pPr>
      <w:r w:rsidRPr="001E6D05">
        <w:rPr>
          <w:rFonts w:ascii="Times New Roman" w:hAnsi="Times New Roman" w:cs="Times New Roman"/>
          <w:lang w:eastAsia="cs-CZ"/>
        </w:rPr>
        <w:t xml:space="preserve"> (dále jen „Kupující“)</w:t>
      </w:r>
    </w:p>
    <w:p w14:paraId="70309111" w14:textId="77777777" w:rsidR="00F266A9" w:rsidRPr="001E6D05" w:rsidRDefault="00F266A9" w:rsidP="001E6D05">
      <w:pPr>
        <w:spacing w:after="120" w:line="276" w:lineRule="auto"/>
        <w:rPr>
          <w:rFonts w:ascii="Times New Roman" w:hAnsi="Times New Roman" w:cs="Times New Roman"/>
          <w:caps/>
          <w:snapToGrid w:val="0"/>
          <w:lang w:eastAsia="cs-CZ"/>
        </w:rPr>
      </w:pPr>
    </w:p>
    <w:p w14:paraId="123A3928" w14:textId="77777777" w:rsidR="00F266A9" w:rsidRPr="001E6D05" w:rsidRDefault="00F266A9" w:rsidP="001E6D05">
      <w:pPr>
        <w:spacing w:after="120" w:line="276" w:lineRule="auto"/>
        <w:jc w:val="center"/>
        <w:rPr>
          <w:rFonts w:ascii="Times New Roman" w:hAnsi="Times New Roman" w:cs="Times New Roman"/>
          <w:lang w:eastAsia="cs-CZ"/>
        </w:rPr>
      </w:pPr>
      <w:r w:rsidRPr="001E6D05">
        <w:rPr>
          <w:rFonts w:ascii="Times New Roman" w:hAnsi="Times New Roman" w:cs="Times New Roman"/>
          <w:lang w:eastAsia="cs-CZ"/>
        </w:rPr>
        <w:t>níže uvedeného dne měsíce a roku uzavírají ve smyslu ust. § 2079 a násl. zák. č. 89/2012 Sb., občanský zákoník ve znění pozdějších předpisů tuto</w:t>
      </w:r>
    </w:p>
    <w:p w14:paraId="5EAF704C" w14:textId="77777777" w:rsidR="00F266A9" w:rsidRPr="001E6D05" w:rsidRDefault="00F266A9" w:rsidP="001E6D05">
      <w:pPr>
        <w:pStyle w:val="Bezmezer"/>
        <w:spacing w:after="120" w:line="276" w:lineRule="auto"/>
        <w:jc w:val="center"/>
        <w:rPr>
          <w:rFonts w:ascii="Times New Roman" w:hAnsi="Times New Roman" w:cs="Times New Roman"/>
          <w:b/>
          <w:bCs/>
          <w:lang w:eastAsia="cs-CZ"/>
        </w:rPr>
      </w:pPr>
      <w:r w:rsidRPr="001E6D05">
        <w:rPr>
          <w:rFonts w:ascii="Times New Roman" w:hAnsi="Times New Roman" w:cs="Times New Roman"/>
          <w:b/>
          <w:bCs/>
          <w:lang w:eastAsia="cs-CZ"/>
        </w:rPr>
        <w:t xml:space="preserve">smlouvu </w:t>
      </w:r>
    </w:p>
    <w:p w14:paraId="0B73F95E" w14:textId="77777777" w:rsidR="00F266A9" w:rsidRPr="001E6D05" w:rsidRDefault="00F266A9" w:rsidP="001E6D05">
      <w:pPr>
        <w:spacing w:after="120" w:line="276" w:lineRule="auto"/>
        <w:jc w:val="center"/>
        <w:rPr>
          <w:rFonts w:ascii="Times New Roman" w:hAnsi="Times New Roman" w:cs="Times New Roman"/>
          <w:lang w:eastAsia="cs-CZ"/>
        </w:rPr>
      </w:pPr>
    </w:p>
    <w:p w14:paraId="7B3231E2" w14:textId="77777777" w:rsidR="00F266A9" w:rsidRPr="001E6D05" w:rsidRDefault="00F266A9" w:rsidP="001E6D05">
      <w:pPr>
        <w:pStyle w:val="BodyText21"/>
        <w:widowControl/>
        <w:spacing w:after="120" w:line="276" w:lineRule="auto"/>
        <w:rPr>
          <w:caps/>
          <w:szCs w:val="22"/>
        </w:rPr>
      </w:pPr>
      <w:r w:rsidRPr="001E6D05">
        <w:rPr>
          <w:caps/>
          <w:szCs w:val="22"/>
        </w:rPr>
        <w:t>Vzhledem k tomu, že:</w:t>
      </w:r>
    </w:p>
    <w:p w14:paraId="4FB0A7C8" w14:textId="77777777" w:rsidR="00F266A9" w:rsidRPr="001E6D05" w:rsidRDefault="00F266A9" w:rsidP="001E6D05">
      <w:pPr>
        <w:numPr>
          <w:ilvl w:val="0"/>
          <w:numId w:val="3"/>
        </w:numPr>
        <w:snapToGrid w:val="0"/>
        <w:spacing w:after="120" w:line="276" w:lineRule="auto"/>
        <w:jc w:val="both"/>
        <w:rPr>
          <w:rFonts w:ascii="Times New Roman" w:hAnsi="Times New Roman" w:cs="Times New Roman"/>
        </w:rPr>
      </w:pPr>
      <w:r w:rsidRPr="001E6D05">
        <w:rPr>
          <w:rFonts w:ascii="Times New Roman" w:hAnsi="Times New Roman" w:cs="Times New Roman"/>
        </w:rPr>
        <w:t>Prodávající je držitelem příslušných živnostenských oprávnění potřebných k provedení dodávky a má řádné zkušenosti a schopnosti, aby řádně a včas provedl dodávku dle této smlouvy a je tak způsobilý jej splnit.</w:t>
      </w:r>
    </w:p>
    <w:p w14:paraId="47218716" w14:textId="24674406" w:rsidR="00F266A9" w:rsidRPr="001E6D05" w:rsidRDefault="00F266A9" w:rsidP="001E6D05">
      <w:pPr>
        <w:numPr>
          <w:ilvl w:val="0"/>
          <w:numId w:val="3"/>
        </w:numPr>
        <w:snapToGrid w:val="0"/>
        <w:spacing w:after="120" w:line="276" w:lineRule="auto"/>
        <w:jc w:val="both"/>
        <w:rPr>
          <w:rFonts w:ascii="Times New Roman" w:hAnsi="Times New Roman" w:cs="Times New Roman"/>
        </w:rPr>
      </w:pPr>
      <w:r w:rsidRPr="001E6D05">
        <w:rPr>
          <w:rFonts w:ascii="Times New Roman" w:hAnsi="Times New Roman" w:cs="Times New Roman"/>
        </w:rPr>
        <w:t>Nab</w:t>
      </w:r>
      <w:r w:rsidR="0023079B">
        <w:rPr>
          <w:rFonts w:ascii="Times New Roman" w:hAnsi="Times New Roman" w:cs="Times New Roman"/>
        </w:rPr>
        <w:t>ídku Prodávajícího ze dne 2.12.2020</w:t>
      </w:r>
      <w:r w:rsidRPr="001E6D05">
        <w:rPr>
          <w:rFonts w:ascii="Times New Roman" w:hAnsi="Times New Roman" w:cs="Times New Roman"/>
        </w:rPr>
        <w:t xml:space="preserve"> podanou v zadávacím řízení vyhlášeném v režimu zákona na zadání veřejné zakázky „</w:t>
      </w:r>
      <w:r w:rsidRPr="001E6D05">
        <w:rPr>
          <w:rFonts w:ascii="Times New Roman" w:hAnsi="Times New Roman" w:cs="Times New Roman"/>
          <w:b/>
          <w:bCs/>
        </w:rPr>
        <w:t>Program na analýzu dat NGS</w:t>
      </w:r>
      <w:r w:rsidR="004C113E">
        <w:rPr>
          <w:rFonts w:ascii="Times New Roman" w:hAnsi="Times New Roman" w:cs="Times New Roman"/>
          <w:b/>
          <w:bCs/>
        </w:rPr>
        <w:t>“</w:t>
      </w:r>
      <w:r w:rsidRPr="001E6D05">
        <w:rPr>
          <w:rFonts w:ascii="Times New Roman" w:hAnsi="Times New Roman" w:cs="Times New Roman"/>
        </w:rPr>
        <w:t>, vybral Kupující jako nabídku nejvýhodnějš</w:t>
      </w:r>
      <w:r w:rsidR="000175C4">
        <w:rPr>
          <w:rFonts w:ascii="Times New Roman" w:hAnsi="Times New Roman" w:cs="Times New Roman"/>
        </w:rPr>
        <w:t>í a to rozhodnutím ze dne 16.12.2020.</w:t>
      </w:r>
    </w:p>
    <w:p w14:paraId="6C483241" w14:textId="77777777" w:rsidR="00F266A9" w:rsidRPr="001E6D05" w:rsidRDefault="00F266A9" w:rsidP="001E6D05">
      <w:pPr>
        <w:numPr>
          <w:ilvl w:val="0"/>
          <w:numId w:val="3"/>
        </w:numPr>
        <w:snapToGrid w:val="0"/>
        <w:spacing w:after="120" w:line="276" w:lineRule="auto"/>
        <w:jc w:val="both"/>
        <w:rPr>
          <w:rFonts w:ascii="Times New Roman" w:hAnsi="Times New Roman" w:cs="Times New Roman"/>
        </w:rPr>
      </w:pPr>
      <w:r w:rsidRPr="001E6D05">
        <w:rPr>
          <w:rFonts w:ascii="Times New Roman" w:hAnsi="Times New Roman" w:cs="Times New Roman"/>
        </w:rPr>
        <w:t xml:space="preserve">Prodávající prohlašuje, že je schopný plnění dle této smlouvy provést v souladu s touto smlouvou za sjednanou cenu a že si je vědom skutečnosti, že Kupující má značný zájem na dokončení plnění, které je předmětem této smlouvy ve sjednané době plnění, za sjednanou cenu a způsobilého k účelu sjednanému touto smlouvou. </w:t>
      </w:r>
    </w:p>
    <w:p w14:paraId="28BCCA98" w14:textId="77777777" w:rsidR="00F266A9" w:rsidRPr="001E6D05" w:rsidRDefault="00F266A9"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I.</w:t>
      </w:r>
    </w:p>
    <w:p w14:paraId="6DB5011B" w14:textId="77777777" w:rsidR="00F266A9" w:rsidRPr="001E6D05" w:rsidRDefault="00F266A9"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Základní ustanovení</w:t>
      </w:r>
    </w:p>
    <w:p w14:paraId="53F86B7C" w14:textId="77777777" w:rsidR="00F266A9" w:rsidRPr="001E6D05" w:rsidRDefault="00F266A9" w:rsidP="001E6D05">
      <w:pPr>
        <w:pStyle w:val="Smlouva-eslo"/>
        <w:widowControl/>
        <w:numPr>
          <w:ilvl w:val="0"/>
          <w:numId w:val="1"/>
        </w:numPr>
        <w:tabs>
          <w:tab w:val="left" w:pos="-1701"/>
        </w:tabs>
        <w:spacing w:before="0" w:after="120" w:line="276" w:lineRule="auto"/>
        <w:rPr>
          <w:sz w:val="22"/>
          <w:szCs w:val="22"/>
        </w:rPr>
      </w:pPr>
      <w:r w:rsidRPr="001E6D05">
        <w:rPr>
          <w:sz w:val="22"/>
          <w:szCs w:val="22"/>
        </w:rPr>
        <w:t>Smluvní strany se v souladu s ust. § 2079 a násl. zák. č. 89/2012 Sb., občanský zákoník, ve znění pozdějších předpisů (dále jen „občanský zákoník“), dohodly na níže uvedeném znění této smlouvy.</w:t>
      </w:r>
    </w:p>
    <w:p w14:paraId="7C40457E" w14:textId="77777777" w:rsidR="00F266A9" w:rsidRPr="001E6D05" w:rsidRDefault="00F266A9" w:rsidP="001E6D05">
      <w:pPr>
        <w:pStyle w:val="Smlouva-eslo"/>
        <w:widowControl/>
        <w:numPr>
          <w:ilvl w:val="0"/>
          <w:numId w:val="1"/>
        </w:numPr>
        <w:tabs>
          <w:tab w:val="left" w:pos="-1701"/>
        </w:tabs>
        <w:spacing w:before="0" w:after="120" w:line="276" w:lineRule="auto"/>
        <w:rPr>
          <w:sz w:val="22"/>
          <w:szCs w:val="22"/>
        </w:rPr>
      </w:pPr>
      <w:r w:rsidRPr="001E6D05">
        <w:rPr>
          <w:sz w:val="22"/>
          <w:szCs w:val="22"/>
        </w:rPr>
        <w:t>Smluvní strany se zavazují, že změnu údajů uvedených v záhlaví této smlouvy oznámí neprodleně druhé smluvní straně.</w:t>
      </w:r>
    </w:p>
    <w:p w14:paraId="48B6DD9F" w14:textId="180D00E2" w:rsidR="00F266A9" w:rsidRPr="001E6D05" w:rsidRDefault="00F266A9" w:rsidP="001E6D05">
      <w:pPr>
        <w:pStyle w:val="Smlouva-eslo"/>
        <w:widowControl/>
        <w:numPr>
          <w:ilvl w:val="0"/>
          <w:numId w:val="1"/>
        </w:numPr>
        <w:tabs>
          <w:tab w:val="left" w:pos="-1701"/>
        </w:tabs>
        <w:spacing w:before="0" w:after="120" w:line="276" w:lineRule="auto"/>
        <w:rPr>
          <w:sz w:val="22"/>
          <w:szCs w:val="22"/>
        </w:rPr>
      </w:pPr>
      <w:r w:rsidRPr="001E6D05">
        <w:rPr>
          <w:sz w:val="22"/>
          <w:szCs w:val="22"/>
        </w:rPr>
        <w:t xml:space="preserve">Účelem této smlouvy je dodávka předmětu koupě dle specifikace a rozsahu uvedených, v zadávací dokumentaci pro zadávací řízení </w:t>
      </w:r>
      <w:bookmarkStart w:id="2" w:name="Text11"/>
      <w:r w:rsidRPr="001E6D05">
        <w:rPr>
          <w:b/>
          <w:sz w:val="22"/>
          <w:szCs w:val="22"/>
        </w:rPr>
        <w:t>„</w:t>
      </w:r>
      <w:r w:rsidRPr="001E6D05">
        <w:rPr>
          <w:rFonts w:eastAsiaTheme="minorHAnsi"/>
          <w:b/>
          <w:bCs/>
          <w:sz w:val="22"/>
          <w:szCs w:val="22"/>
        </w:rPr>
        <w:t>Program na analýzu dat NGS</w:t>
      </w:r>
      <w:r w:rsidRPr="001E6D05">
        <w:rPr>
          <w:b/>
          <w:sz w:val="22"/>
          <w:szCs w:val="22"/>
        </w:rPr>
        <w:t>“</w:t>
      </w:r>
      <w:bookmarkEnd w:id="2"/>
      <w:r w:rsidRPr="001E6D05">
        <w:rPr>
          <w:sz w:val="22"/>
          <w:szCs w:val="22"/>
        </w:rPr>
        <w:t xml:space="preserve">, která je součástí této smlouvy. </w:t>
      </w:r>
    </w:p>
    <w:p w14:paraId="2A60F780" w14:textId="77777777" w:rsidR="00F266A9" w:rsidRPr="001E6D05" w:rsidRDefault="00F266A9" w:rsidP="001E6D05">
      <w:pPr>
        <w:pStyle w:val="Smlouva-eslo"/>
        <w:widowControl/>
        <w:numPr>
          <w:ilvl w:val="0"/>
          <w:numId w:val="1"/>
        </w:numPr>
        <w:tabs>
          <w:tab w:val="left" w:pos="-1701"/>
        </w:tabs>
        <w:spacing w:before="0" w:after="120" w:line="276" w:lineRule="auto"/>
        <w:rPr>
          <w:sz w:val="22"/>
          <w:szCs w:val="22"/>
        </w:rPr>
      </w:pPr>
      <w:r w:rsidRPr="001E6D05">
        <w:rPr>
          <w:sz w:val="22"/>
          <w:szCs w:val="22"/>
        </w:rPr>
        <w:t>Předmět koupě je spolufinancován z evropských strukturálních a investičních fondů (ESIF) prostřednictvím Operačního programu Výzkum, vývoj a vzdělávání (OP VVV) Ministerstva školství, mládeže a tělovýchovy, prioritní osa PO1 – Posilování kapacit pro kvalitní výzkum, specifický cíl SC 1 – Zvýšení mezinárodní kvality výzkumu a jeho výsledků, název projektu „Excelence molekulárních aspektů časného vývoje obratlovců“, registrační číslo projektu CZ.02.1.01/0.0/0.0/15_003/0000460 a vlastních finančních prostředků Kupujícího.</w:t>
      </w:r>
    </w:p>
    <w:p w14:paraId="6503C210" w14:textId="77777777" w:rsidR="00F266A9" w:rsidRPr="001E6D05" w:rsidRDefault="00F266A9" w:rsidP="001E6D05">
      <w:pPr>
        <w:pStyle w:val="Smlouva-eslo"/>
        <w:widowControl/>
        <w:numPr>
          <w:ilvl w:val="0"/>
          <w:numId w:val="1"/>
        </w:numPr>
        <w:tabs>
          <w:tab w:val="left" w:pos="-1701"/>
        </w:tabs>
        <w:spacing w:before="0" w:after="120" w:line="276" w:lineRule="auto"/>
        <w:rPr>
          <w:sz w:val="22"/>
          <w:szCs w:val="22"/>
        </w:rPr>
      </w:pPr>
      <w:r w:rsidRPr="001E6D05">
        <w:rPr>
          <w:sz w:val="22"/>
          <w:szCs w:val="22"/>
        </w:rPr>
        <w:t>Prodávající prohlašuje, že je oprávněn k dodání níže uvedeného předmětu koupě dle této smlouvy.</w:t>
      </w:r>
    </w:p>
    <w:p w14:paraId="5C38D479" w14:textId="77777777" w:rsidR="00F266A9" w:rsidRPr="001E6D05" w:rsidRDefault="00F266A9" w:rsidP="001E6D05">
      <w:pPr>
        <w:spacing w:after="120" w:line="276" w:lineRule="auto"/>
        <w:rPr>
          <w:rFonts w:ascii="Times New Roman" w:hAnsi="Times New Roman" w:cs="Times New Roman"/>
          <w:lang w:eastAsia="cs-CZ"/>
        </w:rPr>
      </w:pPr>
    </w:p>
    <w:p w14:paraId="0B3C1F0B" w14:textId="77777777" w:rsidR="00F266A9" w:rsidRPr="001E6D05" w:rsidRDefault="00F266A9"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II.</w:t>
      </w:r>
    </w:p>
    <w:p w14:paraId="1C7FB0DB" w14:textId="77777777" w:rsidR="005B72FE" w:rsidRPr="001E6D05" w:rsidRDefault="005B72FE"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Předmět smlouvy</w:t>
      </w:r>
    </w:p>
    <w:p w14:paraId="69B07C73" w14:textId="77777777" w:rsidR="00D804D2" w:rsidRPr="001E6D05" w:rsidRDefault="00F266A9" w:rsidP="001E6D05">
      <w:pPr>
        <w:pStyle w:val="Smlouva-eslo"/>
        <w:widowControl/>
        <w:numPr>
          <w:ilvl w:val="0"/>
          <w:numId w:val="4"/>
        </w:numPr>
        <w:tabs>
          <w:tab w:val="left" w:pos="-1701"/>
        </w:tabs>
        <w:spacing w:before="0" w:after="120" w:line="276" w:lineRule="auto"/>
        <w:rPr>
          <w:sz w:val="22"/>
          <w:szCs w:val="22"/>
        </w:rPr>
      </w:pPr>
      <w:r w:rsidRPr="001E6D05">
        <w:rPr>
          <w:sz w:val="22"/>
          <w:szCs w:val="22"/>
        </w:rPr>
        <w:t xml:space="preserve">Předmětem této smlouvy je dodávka analytického softwaru pro analýzu dat NGS dle specifikace uvedené v Příloze č. 1 této smlouvy. </w:t>
      </w:r>
    </w:p>
    <w:p w14:paraId="32A33F24" w14:textId="77777777" w:rsidR="005B72FE" w:rsidRPr="001E6D05" w:rsidRDefault="005B72FE" w:rsidP="001E6D05">
      <w:pPr>
        <w:pStyle w:val="Smlouva-eslo"/>
        <w:widowControl/>
        <w:numPr>
          <w:ilvl w:val="0"/>
          <w:numId w:val="4"/>
        </w:numPr>
        <w:tabs>
          <w:tab w:val="left" w:pos="-1701"/>
        </w:tabs>
        <w:spacing w:before="0" w:after="120" w:line="276" w:lineRule="auto"/>
        <w:rPr>
          <w:sz w:val="22"/>
          <w:szCs w:val="22"/>
        </w:rPr>
      </w:pPr>
      <w:r w:rsidRPr="001E6D05">
        <w:rPr>
          <w:sz w:val="22"/>
          <w:szCs w:val="22"/>
        </w:rPr>
        <w:t>Dodávkou se rozumí dodávka programového vybavení pro analýzu dat NGS</w:t>
      </w:r>
      <w:r w:rsidR="00D804D2" w:rsidRPr="001E6D05">
        <w:rPr>
          <w:sz w:val="22"/>
          <w:szCs w:val="22"/>
        </w:rPr>
        <w:t xml:space="preserve"> (SW)</w:t>
      </w:r>
      <w:r w:rsidRPr="001E6D05">
        <w:rPr>
          <w:sz w:val="22"/>
          <w:szCs w:val="22"/>
        </w:rPr>
        <w:t>, včetně jeho začlenění do systému Kupujícího</w:t>
      </w:r>
      <w:r w:rsidR="00D804D2" w:rsidRPr="001E6D05">
        <w:rPr>
          <w:sz w:val="22"/>
          <w:szCs w:val="22"/>
        </w:rPr>
        <w:t>, instalace</w:t>
      </w:r>
      <w:r w:rsidRPr="001E6D05">
        <w:rPr>
          <w:sz w:val="22"/>
          <w:szCs w:val="22"/>
        </w:rPr>
        <w:t xml:space="preserve"> a zprovoznění s následným předáním předmětu dodávky Kupujícímu.</w:t>
      </w:r>
      <w:r w:rsidR="00D804D2" w:rsidRPr="001E6D05">
        <w:rPr>
          <w:sz w:val="22"/>
          <w:szCs w:val="22"/>
        </w:rPr>
        <w:t xml:space="preserve"> Součástí dodávky je rovněž kompletní technická dokumentace včetně zaškolení obsluhy. </w:t>
      </w:r>
    </w:p>
    <w:p w14:paraId="3BBA091E" w14:textId="77777777" w:rsidR="00F266A9" w:rsidRPr="001E6D05" w:rsidRDefault="005B72FE" w:rsidP="001E6D05">
      <w:pPr>
        <w:pStyle w:val="Smlouva-eslo"/>
        <w:widowControl/>
        <w:numPr>
          <w:ilvl w:val="0"/>
          <w:numId w:val="4"/>
        </w:numPr>
        <w:tabs>
          <w:tab w:val="left" w:pos="-1701"/>
        </w:tabs>
        <w:spacing w:before="0" w:after="120" w:line="276" w:lineRule="auto"/>
        <w:rPr>
          <w:sz w:val="22"/>
          <w:szCs w:val="22"/>
        </w:rPr>
      </w:pPr>
      <w:r w:rsidRPr="001E6D05">
        <w:rPr>
          <w:sz w:val="22"/>
          <w:szCs w:val="22"/>
        </w:rPr>
        <w:t xml:space="preserve">Předmětem této smlouvu je </w:t>
      </w:r>
      <w:r w:rsidR="00F266A9" w:rsidRPr="001E6D05">
        <w:rPr>
          <w:sz w:val="22"/>
          <w:szCs w:val="22"/>
        </w:rPr>
        <w:t xml:space="preserve">rovněž </w:t>
      </w:r>
      <w:r w:rsidRPr="001E6D05">
        <w:rPr>
          <w:sz w:val="22"/>
          <w:szCs w:val="22"/>
        </w:rPr>
        <w:t>poskytnutí</w:t>
      </w:r>
      <w:r w:rsidR="00F266A9" w:rsidRPr="001E6D05">
        <w:rPr>
          <w:sz w:val="22"/>
          <w:szCs w:val="22"/>
        </w:rPr>
        <w:t xml:space="preserve"> servisní podpor</w:t>
      </w:r>
      <w:r w:rsidRPr="001E6D05">
        <w:rPr>
          <w:sz w:val="22"/>
          <w:szCs w:val="22"/>
        </w:rPr>
        <w:t>y</w:t>
      </w:r>
      <w:r w:rsidR="00F266A9" w:rsidRPr="001E6D05">
        <w:rPr>
          <w:sz w:val="22"/>
          <w:szCs w:val="22"/>
        </w:rPr>
        <w:t xml:space="preserve"> (softwarová i technická) dodaného řešení na dobu 3 let</w:t>
      </w:r>
      <w:r w:rsidRPr="001E6D05">
        <w:rPr>
          <w:sz w:val="22"/>
          <w:szCs w:val="22"/>
        </w:rPr>
        <w:t xml:space="preserve"> od předání předmětu dodávky Kupujícímu</w:t>
      </w:r>
      <w:r w:rsidR="00F266A9" w:rsidRPr="001E6D05">
        <w:rPr>
          <w:sz w:val="22"/>
          <w:szCs w:val="22"/>
        </w:rPr>
        <w:t xml:space="preserve">. </w:t>
      </w:r>
    </w:p>
    <w:p w14:paraId="6AFC90D9" w14:textId="77777777" w:rsidR="00F266A9" w:rsidRPr="001E6D05" w:rsidRDefault="00F266A9" w:rsidP="001E6D05">
      <w:pPr>
        <w:pStyle w:val="Smlouva-eslo"/>
        <w:widowControl/>
        <w:numPr>
          <w:ilvl w:val="0"/>
          <w:numId w:val="4"/>
        </w:numPr>
        <w:tabs>
          <w:tab w:val="left" w:pos="-1701"/>
        </w:tabs>
        <w:spacing w:before="0" w:after="120" w:line="276" w:lineRule="auto"/>
        <w:rPr>
          <w:sz w:val="22"/>
          <w:szCs w:val="22"/>
        </w:rPr>
      </w:pPr>
      <w:r w:rsidRPr="001E6D05">
        <w:rPr>
          <w:sz w:val="22"/>
          <w:szCs w:val="22"/>
        </w:rPr>
        <w:t>Kupující se zavazuje poskytnout Prodávajícímu při provádění dodávky</w:t>
      </w:r>
      <w:r w:rsidR="00D804D2" w:rsidRPr="001E6D05">
        <w:rPr>
          <w:sz w:val="22"/>
          <w:szCs w:val="22"/>
        </w:rPr>
        <w:t xml:space="preserve"> </w:t>
      </w:r>
      <w:r w:rsidRPr="001E6D05">
        <w:rPr>
          <w:sz w:val="22"/>
          <w:szCs w:val="22"/>
        </w:rPr>
        <w:t xml:space="preserve">potřebnou součinnost, řádně provedenou dodávku převzít a za provedenou dodávku </w:t>
      </w:r>
      <w:r w:rsidR="005B72FE" w:rsidRPr="001E6D05">
        <w:rPr>
          <w:sz w:val="22"/>
          <w:szCs w:val="22"/>
        </w:rPr>
        <w:t>P</w:t>
      </w:r>
      <w:r w:rsidRPr="001E6D05">
        <w:rPr>
          <w:sz w:val="22"/>
          <w:szCs w:val="22"/>
        </w:rPr>
        <w:t>rodávajícímu uhradit kupní cenu</w:t>
      </w:r>
      <w:r w:rsidR="005B72FE" w:rsidRPr="001E6D05">
        <w:rPr>
          <w:sz w:val="22"/>
          <w:szCs w:val="22"/>
        </w:rPr>
        <w:t xml:space="preserve"> </w:t>
      </w:r>
      <w:r w:rsidRPr="001E6D05">
        <w:rPr>
          <w:sz w:val="22"/>
          <w:szCs w:val="22"/>
        </w:rPr>
        <w:t xml:space="preserve">podle této smlouvy za podmínek a v termínu smlouvou sjednaných. </w:t>
      </w:r>
    </w:p>
    <w:p w14:paraId="764DC393" w14:textId="77777777" w:rsidR="00F266A9" w:rsidRPr="001E6D05" w:rsidRDefault="00F266A9" w:rsidP="001E6D05">
      <w:pPr>
        <w:autoSpaceDE w:val="0"/>
        <w:autoSpaceDN w:val="0"/>
        <w:adjustRightInd w:val="0"/>
        <w:spacing w:after="0" w:line="276" w:lineRule="auto"/>
        <w:jc w:val="both"/>
        <w:rPr>
          <w:rFonts w:ascii="Times New Roman" w:hAnsi="Times New Roman" w:cs="Times New Roman"/>
        </w:rPr>
      </w:pPr>
    </w:p>
    <w:p w14:paraId="2054CA3A" w14:textId="77777777" w:rsidR="00F266A9" w:rsidRPr="001E6D05" w:rsidRDefault="00F266A9" w:rsidP="001E6D05">
      <w:pPr>
        <w:pStyle w:val="Smlouva-eslo"/>
        <w:widowControl/>
        <w:numPr>
          <w:ilvl w:val="0"/>
          <w:numId w:val="4"/>
        </w:numPr>
        <w:tabs>
          <w:tab w:val="left" w:pos="-1701"/>
        </w:tabs>
        <w:spacing w:before="0" w:after="120" w:line="276" w:lineRule="auto"/>
        <w:rPr>
          <w:sz w:val="22"/>
          <w:szCs w:val="22"/>
        </w:rPr>
      </w:pPr>
      <w:r w:rsidRPr="001E6D05">
        <w:rPr>
          <w:sz w:val="22"/>
          <w:szCs w:val="22"/>
        </w:rPr>
        <w:t xml:space="preserve">Prodávající se zavazuje provést dodávku </w:t>
      </w:r>
      <w:r w:rsidR="00D804D2" w:rsidRPr="001E6D05">
        <w:rPr>
          <w:sz w:val="22"/>
          <w:szCs w:val="22"/>
        </w:rPr>
        <w:t>v</w:t>
      </w:r>
      <w:r w:rsidRPr="001E6D05">
        <w:rPr>
          <w:sz w:val="22"/>
          <w:szCs w:val="22"/>
        </w:rPr>
        <w:t xml:space="preserve"> souladu s českými technickými normami a v</w:t>
      </w:r>
      <w:r w:rsidR="005B72FE" w:rsidRPr="001E6D05">
        <w:rPr>
          <w:sz w:val="22"/>
          <w:szCs w:val="22"/>
        </w:rPr>
        <w:t> </w:t>
      </w:r>
      <w:r w:rsidRPr="001E6D05">
        <w:rPr>
          <w:sz w:val="22"/>
          <w:szCs w:val="22"/>
        </w:rPr>
        <w:t>souladu</w:t>
      </w:r>
      <w:r w:rsidR="005B72FE" w:rsidRPr="001E6D05">
        <w:rPr>
          <w:sz w:val="22"/>
          <w:szCs w:val="22"/>
        </w:rPr>
        <w:t xml:space="preserve"> </w:t>
      </w:r>
      <w:r w:rsidRPr="001E6D05">
        <w:rPr>
          <w:sz w:val="22"/>
          <w:szCs w:val="22"/>
        </w:rPr>
        <w:t>s obecně závaznými právními předpisy platnými v České republice v době provedení dodávky.</w:t>
      </w:r>
    </w:p>
    <w:p w14:paraId="6FDED53B" w14:textId="77777777" w:rsidR="005B72FE" w:rsidRPr="001E6D05" w:rsidRDefault="005B72FE" w:rsidP="001E6D05">
      <w:pPr>
        <w:pStyle w:val="Smlouva-eslo"/>
        <w:widowControl/>
        <w:numPr>
          <w:ilvl w:val="0"/>
          <w:numId w:val="4"/>
        </w:numPr>
        <w:tabs>
          <w:tab w:val="left" w:pos="-1701"/>
        </w:tabs>
        <w:spacing w:before="0" w:after="120" w:line="276" w:lineRule="auto"/>
        <w:rPr>
          <w:sz w:val="22"/>
          <w:szCs w:val="22"/>
        </w:rPr>
      </w:pPr>
      <w:r w:rsidRPr="001E6D05">
        <w:rPr>
          <w:sz w:val="22"/>
          <w:szCs w:val="22"/>
        </w:rPr>
        <w:t>Prodávající se zavazuje předat kupujícímu dodávku ve stanovených termínech a v rozsahu podle smlouvy a Kupující se zavazuje dodávku převzít a zaplatit za kupní cenu podle této smlouvy.</w:t>
      </w:r>
    </w:p>
    <w:p w14:paraId="626C2E0B" w14:textId="77777777" w:rsidR="004C113E" w:rsidRDefault="004C113E" w:rsidP="001E6D05">
      <w:pPr>
        <w:pStyle w:val="Bezmezer"/>
        <w:spacing w:after="120" w:line="276" w:lineRule="auto"/>
        <w:jc w:val="center"/>
        <w:rPr>
          <w:rFonts w:ascii="Times New Roman" w:hAnsi="Times New Roman" w:cs="Times New Roman"/>
          <w:b/>
          <w:bCs/>
        </w:rPr>
      </w:pPr>
    </w:p>
    <w:p w14:paraId="11785325" w14:textId="77777777" w:rsidR="004C113E" w:rsidRDefault="004C113E" w:rsidP="001E6D05">
      <w:pPr>
        <w:pStyle w:val="Bezmezer"/>
        <w:spacing w:after="120" w:line="276" w:lineRule="auto"/>
        <w:jc w:val="center"/>
        <w:rPr>
          <w:rFonts w:ascii="Times New Roman" w:hAnsi="Times New Roman" w:cs="Times New Roman"/>
          <w:b/>
          <w:bCs/>
        </w:rPr>
      </w:pPr>
    </w:p>
    <w:p w14:paraId="52A7212F" w14:textId="6B2F5261" w:rsidR="005B72FE" w:rsidRPr="001E6D05" w:rsidRDefault="005B72FE"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III.</w:t>
      </w:r>
    </w:p>
    <w:p w14:paraId="70B0DF83" w14:textId="77777777" w:rsidR="005B72FE" w:rsidRPr="001E6D05" w:rsidRDefault="005B72FE"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Doba plnění</w:t>
      </w:r>
    </w:p>
    <w:p w14:paraId="4C7BA3D1" w14:textId="1DF90702" w:rsidR="00F266A9" w:rsidRPr="001E6D05" w:rsidRDefault="005B72FE" w:rsidP="001E6D05">
      <w:pPr>
        <w:pStyle w:val="Smlouva-eslo"/>
        <w:widowControl/>
        <w:numPr>
          <w:ilvl w:val="0"/>
          <w:numId w:val="6"/>
        </w:numPr>
        <w:tabs>
          <w:tab w:val="left" w:pos="-1701"/>
        </w:tabs>
        <w:spacing w:before="0" w:after="120" w:line="276" w:lineRule="auto"/>
        <w:rPr>
          <w:sz w:val="22"/>
          <w:szCs w:val="22"/>
        </w:rPr>
      </w:pPr>
      <w:r w:rsidRPr="001E6D05">
        <w:rPr>
          <w:sz w:val="22"/>
          <w:szCs w:val="22"/>
        </w:rPr>
        <w:t>P</w:t>
      </w:r>
      <w:r w:rsidR="00F266A9" w:rsidRPr="001E6D05">
        <w:rPr>
          <w:sz w:val="22"/>
          <w:szCs w:val="22"/>
        </w:rPr>
        <w:t xml:space="preserve">rodávající </w:t>
      </w:r>
      <w:r w:rsidRPr="001E6D05">
        <w:rPr>
          <w:sz w:val="22"/>
          <w:szCs w:val="22"/>
        </w:rPr>
        <w:t xml:space="preserve">se zavazuje, že </w:t>
      </w:r>
      <w:r w:rsidR="00F266A9" w:rsidRPr="001E6D05">
        <w:rPr>
          <w:sz w:val="22"/>
          <w:szCs w:val="22"/>
        </w:rPr>
        <w:t xml:space="preserve">předá do </w:t>
      </w:r>
      <w:r w:rsidRPr="001E6D05">
        <w:rPr>
          <w:sz w:val="22"/>
          <w:szCs w:val="22"/>
        </w:rPr>
        <w:t>5</w:t>
      </w:r>
      <w:r w:rsidR="00F266A9" w:rsidRPr="001E6D05">
        <w:rPr>
          <w:sz w:val="22"/>
          <w:szCs w:val="22"/>
        </w:rPr>
        <w:t xml:space="preserve"> dnů od </w:t>
      </w:r>
      <w:r w:rsidR="004C113E">
        <w:rPr>
          <w:sz w:val="22"/>
          <w:szCs w:val="22"/>
        </w:rPr>
        <w:t>účinnosti</w:t>
      </w:r>
      <w:r w:rsidR="00F266A9" w:rsidRPr="001E6D05">
        <w:rPr>
          <w:sz w:val="22"/>
          <w:szCs w:val="22"/>
        </w:rPr>
        <w:t xml:space="preserve"> smlouvy </w:t>
      </w:r>
      <w:r w:rsidRPr="001E6D05">
        <w:rPr>
          <w:sz w:val="22"/>
          <w:szCs w:val="22"/>
        </w:rPr>
        <w:t>K</w:t>
      </w:r>
      <w:r w:rsidR="00F266A9" w:rsidRPr="001E6D05">
        <w:rPr>
          <w:sz w:val="22"/>
          <w:szCs w:val="22"/>
        </w:rPr>
        <w:t>upujícímu harmonogram instalace. Na základě</w:t>
      </w:r>
      <w:r w:rsidRPr="001E6D05">
        <w:rPr>
          <w:sz w:val="22"/>
          <w:szCs w:val="22"/>
        </w:rPr>
        <w:t xml:space="preserve"> </w:t>
      </w:r>
      <w:r w:rsidR="00F266A9" w:rsidRPr="001E6D05">
        <w:rPr>
          <w:sz w:val="22"/>
          <w:szCs w:val="22"/>
        </w:rPr>
        <w:t xml:space="preserve">takto vypracovaného harmonogramu zajistí </w:t>
      </w:r>
      <w:r w:rsidRPr="001E6D05">
        <w:rPr>
          <w:sz w:val="22"/>
          <w:szCs w:val="22"/>
        </w:rPr>
        <w:t>K</w:t>
      </w:r>
      <w:r w:rsidR="00F266A9" w:rsidRPr="001E6D05">
        <w:rPr>
          <w:sz w:val="22"/>
          <w:szCs w:val="22"/>
        </w:rPr>
        <w:t>upující přístup do místa instalace.</w:t>
      </w:r>
    </w:p>
    <w:p w14:paraId="3E487340" w14:textId="0DA37526" w:rsidR="00D804D2" w:rsidRPr="001E6D05" w:rsidRDefault="00D804D2" w:rsidP="001E6D05">
      <w:pPr>
        <w:pStyle w:val="Smlouva-eslo"/>
        <w:widowControl/>
        <w:numPr>
          <w:ilvl w:val="0"/>
          <w:numId w:val="6"/>
        </w:numPr>
        <w:tabs>
          <w:tab w:val="left" w:pos="-1701"/>
        </w:tabs>
        <w:spacing w:before="0" w:after="120" w:line="276" w:lineRule="auto"/>
        <w:rPr>
          <w:sz w:val="22"/>
          <w:szCs w:val="22"/>
        </w:rPr>
      </w:pPr>
      <w:r w:rsidRPr="001E6D05">
        <w:rPr>
          <w:sz w:val="22"/>
          <w:szCs w:val="22"/>
        </w:rPr>
        <w:t xml:space="preserve">Prodávající se zavazuje k dodání kompletní dodávky nejpozději do 4 týdnů ode dne </w:t>
      </w:r>
      <w:r w:rsidR="004C113E">
        <w:rPr>
          <w:sz w:val="22"/>
          <w:szCs w:val="22"/>
        </w:rPr>
        <w:t>účinnosti</w:t>
      </w:r>
      <w:r w:rsidRPr="001E6D05">
        <w:rPr>
          <w:sz w:val="22"/>
          <w:szCs w:val="22"/>
        </w:rPr>
        <w:t xml:space="preserve"> této smlouvy. </w:t>
      </w:r>
    </w:p>
    <w:p w14:paraId="7C7A2E6B" w14:textId="32FF5C56" w:rsidR="00D804D2" w:rsidRPr="001E6D05" w:rsidRDefault="00D804D2" w:rsidP="001E6D05">
      <w:pPr>
        <w:pStyle w:val="Smlouva-eslo"/>
        <w:widowControl/>
        <w:numPr>
          <w:ilvl w:val="0"/>
          <w:numId w:val="6"/>
        </w:numPr>
        <w:tabs>
          <w:tab w:val="left" w:pos="-1701"/>
        </w:tabs>
        <w:spacing w:before="0" w:after="120" w:line="276" w:lineRule="auto"/>
        <w:rPr>
          <w:sz w:val="22"/>
          <w:szCs w:val="22"/>
        </w:rPr>
      </w:pPr>
      <w:r w:rsidRPr="001E6D05">
        <w:rPr>
          <w:sz w:val="22"/>
          <w:szCs w:val="22"/>
        </w:rPr>
        <w:t>Kupující prohlašuje, že je jeho jménem oprávněn převzít kompletní dodávku a podepsat předávací protokol</w:t>
      </w:r>
      <w:r w:rsidR="00E50E81">
        <w:rPr>
          <w:sz w:val="22"/>
          <w:szCs w:val="22"/>
        </w:rPr>
        <w:t xml:space="preserve">: </w:t>
      </w:r>
      <w:r w:rsidR="009F57F0">
        <w:rPr>
          <w:sz w:val="22"/>
          <w:szCs w:val="22"/>
        </w:rPr>
        <w:t xml:space="preserve">Ing. Andrej Šušor, PhD, nebude-li stanoveno jinak. </w:t>
      </w:r>
    </w:p>
    <w:p w14:paraId="7653CCB5" w14:textId="77777777" w:rsidR="00F266A9" w:rsidRPr="001E6D05" w:rsidRDefault="00F266A9" w:rsidP="001E6D05">
      <w:pPr>
        <w:pStyle w:val="Smlouva-eslo"/>
        <w:widowControl/>
        <w:numPr>
          <w:ilvl w:val="0"/>
          <w:numId w:val="6"/>
        </w:numPr>
        <w:tabs>
          <w:tab w:val="left" w:pos="-1701"/>
        </w:tabs>
        <w:spacing w:before="0" w:after="120" w:line="276" w:lineRule="auto"/>
        <w:rPr>
          <w:sz w:val="22"/>
          <w:szCs w:val="22"/>
        </w:rPr>
      </w:pPr>
      <w:r w:rsidRPr="001E6D05">
        <w:rPr>
          <w:sz w:val="22"/>
          <w:szCs w:val="22"/>
        </w:rPr>
        <w:t>Kupující je oprávněn</w:t>
      </w:r>
      <w:r w:rsidR="00D804D2" w:rsidRPr="001E6D05">
        <w:rPr>
          <w:sz w:val="22"/>
          <w:szCs w:val="22"/>
        </w:rPr>
        <w:t xml:space="preserve"> </w:t>
      </w:r>
      <w:r w:rsidRPr="001E6D05">
        <w:rPr>
          <w:sz w:val="22"/>
          <w:szCs w:val="22"/>
        </w:rPr>
        <w:t>dodávku nepřevzít, vykazuje-li jakékoliv vady.</w:t>
      </w:r>
    </w:p>
    <w:p w14:paraId="07E1361E" w14:textId="77777777" w:rsidR="00F266A9" w:rsidRPr="001E6D05" w:rsidRDefault="00F266A9" w:rsidP="001E6D05">
      <w:pPr>
        <w:pStyle w:val="Smlouva-eslo"/>
        <w:widowControl/>
        <w:numPr>
          <w:ilvl w:val="0"/>
          <w:numId w:val="6"/>
        </w:numPr>
        <w:tabs>
          <w:tab w:val="left" w:pos="-1701"/>
        </w:tabs>
        <w:spacing w:before="0" w:after="120" w:line="276" w:lineRule="auto"/>
        <w:rPr>
          <w:sz w:val="22"/>
          <w:szCs w:val="22"/>
        </w:rPr>
      </w:pPr>
      <w:r w:rsidRPr="001E6D05">
        <w:rPr>
          <w:sz w:val="22"/>
          <w:szCs w:val="22"/>
        </w:rPr>
        <w:t xml:space="preserve">Vlastnické/užívací právo k </w:t>
      </w:r>
      <w:r w:rsidR="00D804D2" w:rsidRPr="001E6D05">
        <w:rPr>
          <w:sz w:val="22"/>
          <w:szCs w:val="22"/>
        </w:rPr>
        <w:t>dodávce</w:t>
      </w:r>
      <w:r w:rsidRPr="001E6D05">
        <w:rPr>
          <w:sz w:val="22"/>
          <w:szCs w:val="22"/>
        </w:rPr>
        <w:t xml:space="preserve"> dodané </w:t>
      </w:r>
      <w:r w:rsidR="00D804D2" w:rsidRPr="001E6D05">
        <w:rPr>
          <w:sz w:val="22"/>
          <w:szCs w:val="22"/>
        </w:rPr>
        <w:t>K</w:t>
      </w:r>
      <w:r w:rsidRPr="001E6D05">
        <w:rPr>
          <w:sz w:val="22"/>
          <w:szCs w:val="22"/>
        </w:rPr>
        <w:t>upujícímu při plnění závazků podle této</w:t>
      </w:r>
      <w:r w:rsidR="00D804D2" w:rsidRPr="001E6D05">
        <w:rPr>
          <w:sz w:val="22"/>
          <w:szCs w:val="22"/>
        </w:rPr>
        <w:t xml:space="preserve"> </w:t>
      </w:r>
      <w:r w:rsidRPr="001E6D05">
        <w:rPr>
          <w:sz w:val="22"/>
          <w:szCs w:val="22"/>
        </w:rPr>
        <w:t xml:space="preserve">smlouvy přechází na </w:t>
      </w:r>
      <w:r w:rsidR="00D804D2" w:rsidRPr="001E6D05">
        <w:rPr>
          <w:sz w:val="22"/>
          <w:szCs w:val="22"/>
        </w:rPr>
        <w:t>K</w:t>
      </w:r>
      <w:r w:rsidRPr="001E6D05">
        <w:rPr>
          <w:sz w:val="22"/>
          <w:szCs w:val="22"/>
        </w:rPr>
        <w:t>upujícího zaplacením kupní ceny. Platnost všech softwarových licencí, které</w:t>
      </w:r>
      <w:r w:rsidR="00D804D2" w:rsidRPr="001E6D05">
        <w:rPr>
          <w:sz w:val="22"/>
          <w:szCs w:val="22"/>
        </w:rPr>
        <w:t xml:space="preserve"> </w:t>
      </w:r>
      <w:r w:rsidRPr="001E6D05">
        <w:rPr>
          <w:sz w:val="22"/>
          <w:szCs w:val="22"/>
        </w:rPr>
        <w:t xml:space="preserve">jsou součástí dodávky, bude započata dnem předání </w:t>
      </w:r>
      <w:r w:rsidR="00D804D2" w:rsidRPr="001E6D05">
        <w:rPr>
          <w:sz w:val="22"/>
          <w:szCs w:val="22"/>
        </w:rPr>
        <w:t>dodávky K</w:t>
      </w:r>
      <w:r w:rsidRPr="001E6D05">
        <w:rPr>
          <w:sz w:val="22"/>
          <w:szCs w:val="22"/>
        </w:rPr>
        <w:t>upujícímu.</w:t>
      </w:r>
    </w:p>
    <w:p w14:paraId="65E5C1D6" w14:textId="77777777" w:rsidR="00F266A9" w:rsidRPr="000259B7" w:rsidRDefault="00F266A9" w:rsidP="008E7612">
      <w:pPr>
        <w:pStyle w:val="Smlouva-eslo"/>
        <w:widowControl/>
        <w:numPr>
          <w:ilvl w:val="0"/>
          <w:numId w:val="6"/>
        </w:numPr>
        <w:tabs>
          <w:tab w:val="left" w:pos="-1701"/>
        </w:tabs>
        <w:spacing w:before="0" w:after="120" w:line="276" w:lineRule="auto"/>
        <w:rPr>
          <w:sz w:val="22"/>
          <w:szCs w:val="22"/>
        </w:rPr>
      </w:pPr>
      <w:r w:rsidRPr="000259B7">
        <w:rPr>
          <w:sz w:val="22"/>
          <w:szCs w:val="22"/>
        </w:rPr>
        <w:t>Prodávající se zavazuje při užívání dodaného SW dodržovat ustanovení End User License</w:t>
      </w:r>
      <w:r w:rsidR="000259B7" w:rsidRPr="000259B7">
        <w:rPr>
          <w:sz w:val="22"/>
          <w:szCs w:val="22"/>
        </w:rPr>
        <w:t xml:space="preserve"> </w:t>
      </w:r>
      <w:r w:rsidRPr="000259B7">
        <w:rPr>
          <w:sz w:val="22"/>
          <w:szCs w:val="22"/>
        </w:rPr>
        <w:t>Agreement (EULA) výrobce SW.</w:t>
      </w:r>
    </w:p>
    <w:p w14:paraId="3A4A1DA3" w14:textId="77777777" w:rsidR="00F266A9" w:rsidRPr="001E6D05" w:rsidRDefault="00F266A9" w:rsidP="001E6D05">
      <w:pPr>
        <w:pStyle w:val="Smlouva-eslo"/>
        <w:widowControl/>
        <w:numPr>
          <w:ilvl w:val="0"/>
          <w:numId w:val="6"/>
        </w:numPr>
        <w:tabs>
          <w:tab w:val="left" w:pos="-1701"/>
        </w:tabs>
        <w:spacing w:before="0" w:after="120" w:line="276" w:lineRule="auto"/>
        <w:rPr>
          <w:sz w:val="22"/>
          <w:szCs w:val="22"/>
        </w:rPr>
      </w:pPr>
      <w:r w:rsidRPr="001E6D05">
        <w:rPr>
          <w:sz w:val="22"/>
          <w:szCs w:val="22"/>
        </w:rPr>
        <w:t xml:space="preserve">Nedodržení lhůty uvedené v odstavci 1 </w:t>
      </w:r>
      <w:r w:rsidR="00D804D2" w:rsidRPr="001E6D05">
        <w:rPr>
          <w:sz w:val="22"/>
          <w:szCs w:val="22"/>
        </w:rPr>
        <w:t xml:space="preserve">a 2 tohoto článku této smlouvy </w:t>
      </w:r>
      <w:r w:rsidRPr="001E6D05">
        <w:rPr>
          <w:sz w:val="22"/>
          <w:szCs w:val="22"/>
        </w:rPr>
        <w:t>je postiženo smluvními pokutami dle článku IX. smlouvy.</w:t>
      </w:r>
    </w:p>
    <w:p w14:paraId="485FC976" w14:textId="77777777" w:rsidR="00F266A9" w:rsidRPr="001E6D05" w:rsidRDefault="00F266A9" w:rsidP="001E6D05">
      <w:pPr>
        <w:pStyle w:val="Smlouva-eslo"/>
        <w:widowControl/>
        <w:numPr>
          <w:ilvl w:val="0"/>
          <w:numId w:val="6"/>
        </w:numPr>
        <w:tabs>
          <w:tab w:val="left" w:pos="-1701"/>
        </w:tabs>
        <w:spacing w:before="0" w:after="120" w:line="276" w:lineRule="auto"/>
        <w:rPr>
          <w:sz w:val="22"/>
          <w:szCs w:val="22"/>
        </w:rPr>
      </w:pPr>
      <w:r w:rsidRPr="001E6D05">
        <w:rPr>
          <w:sz w:val="22"/>
          <w:szCs w:val="22"/>
        </w:rPr>
        <w:t>Prodávající se zavazuje bezodkladně písemně informovat kupujícího o veškerých okolnostech,</w:t>
      </w:r>
      <w:r w:rsidR="00D804D2" w:rsidRPr="001E6D05">
        <w:rPr>
          <w:sz w:val="22"/>
          <w:szCs w:val="22"/>
        </w:rPr>
        <w:t xml:space="preserve"> </w:t>
      </w:r>
      <w:r w:rsidRPr="001E6D05">
        <w:rPr>
          <w:sz w:val="22"/>
          <w:szCs w:val="22"/>
        </w:rPr>
        <w:t>které mohou mít vliv na termín provedení dodávky.</w:t>
      </w:r>
    </w:p>
    <w:p w14:paraId="1DC08624" w14:textId="77777777" w:rsidR="00F266A9" w:rsidRPr="001E6D05" w:rsidRDefault="00F266A9" w:rsidP="001E6D05">
      <w:pPr>
        <w:pStyle w:val="Smlouva-eslo"/>
        <w:widowControl/>
        <w:numPr>
          <w:ilvl w:val="0"/>
          <w:numId w:val="6"/>
        </w:numPr>
        <w:tabs>
          <w:tab w:val="left" w:pos="-1701"/>
        </w:tabs>
        <w:spacing w:before="0" w:after="120" w:line="276" w:lineRule="auto"/>
        <w:rPr>
          <w:rFonts w:eastAsia="Calibri"/>
          <w:b/>
          <w:bCs/>
          <w:sz w:val="22"/>
          <w:szCs w:val="22"/>
          <w:lang w:eastAsia="en-US"/>
        </w:rPr>
      </w:pPr>
      <w:r w:rsidRPr="001E6D05">
        <w:rPr>
          <w:sz w:val="22"/>
          <w:szCs w:val="22"/>
        </w:rPr>
        <w:t>Doba poskytování servisní podpory a záruky předmětu dodávky se řídí článkem V. odst. 2 a</w:t>
      </w:r>
      <w:r w:rsidR="00D804D2" w:rsidRPr="001E6D05">
        <w:rPr>
          <w:sz w:val="22"/>
          <w:szCs w:val="22"/>
        </w:rPr>
        <w:t xml:space="preserve"> </w:t>
      </w:r>
      <w:r w:rsidRPr="001E6D05">
        <w:rPr>
          <w:sz w:val="22"/>
          <w:szCs w:val="22"/>
        </w:rPr>
        <w:t xml:space="preserve">článkem VII. odst. 1 této smlouvy a počítá se ode dne předání a převzetí </w:t>
      </w:r>
      <w:r w:rsidR="00D804D2" w:rsidRPr="001E6D05">
        <w:rPr>
          <w:sz w:val="22"/>
          <w:szCs w:val="22"/>
        </w:rPr>
        <w:t xml:space="preserve">kompletní </w:t>
      </w:r>
      <w:r w:rsidRPr="001E6D05">
        <w:rPr>
          <w:sz w:val="22"/>
          <w:szCs w:val="22"/>
        </w:rPr>
        <w:t>dodávky.</w:t>
      </w:r>
    </w:p>
    <w:p w14:paraId="7DE6D77C" w14:textId="77777777" w:rsidR="001E6D05" w:rsidRDefault="001E6D05" w:rsidP="001E6D05">
      <w:pPr>
        <w:pStyle w:val="Bezmezer"/>
        <w:spacing w:after="120" w:line="276" w:lineRule="auto"/>
        <w:jc w:val="center"/>
        <w:rPr>
          <w:rFonts w:ascii="Times New Roman" w:hAnsi="Times New Roman" w:cs="Times New Roman"/>
          <w:b/>
          <w:bCs/>
        </w:rPr>
      </w:pPr>
    </w:p>
    <w:p w14:paraId="1BE5AA08" w14:textId="77777777" w:rsidR="00D804D2" w:rsidRPr="001E6D05" w:rsidRDefault="00F266A9"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IV.</w:t>
      </w:r>
    </w:p>
    <w:p w14:paraId="54B8C3A8" w14:textId="77777777" w:rsidR="00F266A9" w:rsidRPr="001E6D05" w:rsidRDefault="00F266A9" w:rsidP="001E6D05">
      <w:pPr>
        <w:pStyle w:val="Bezmezer"/>
        <w:spacing w:after="120" w:line="276" w:lineRule="auto"/>
        <w:jc w:val="center"/>
        <w:rPr>
          <w:rFonts w:ascii="Times New Roman" w:hAnsi="Times New Roman" w:cs="Times New Roman"/>
          <w:b/>
          <w:bCs/>
        </w:rPr>
      </w:pPr>
      <w:r w:rsidRPr="001E6D05">
        <w:rPr>
          <w:rFonts w:ascii="Times New Roman" w:hAnsi="Times New Roman" w:cs="Times New Roman"/>
          <w:b/>
          <w:bCs/>
        </w:rPr>
        <w:t>Místo plnění</w:t>
      </w:r>
    </w:p>
    <w:p w14:paraId="4F36DA33" w14:textId="77777777" w:rsidR="00D804D2" w:rsidRPr="001E6D05" w:rsidRDefault="00D804D2" w:rsidP="001E6D05">
      <w:pPr>
        <w:pStyle w:val="Smlouva-eslo"/>
        <w:widowControl/>
        <w:numPr>
          <w:ilvl w:val="0"/>
          <w:numId w:val="7"/>
        </w:numPr>
        <w:tabs>
          <w:tab w:val="left" w:pos="-1701"/>
        </w:tabs>
        <w:spacing w:before="0" w:after="120" w:line="276" w:lineRule="auto"/>
        <w:rPr>
          <w:sz w:val="22"/>
          <w:szCs w:val="22"/>
        </w:rPr>
      </w:pPr>
      <w:r w:rsidRPr="001E6D05">
        <w:rPr>
          <w:sz w:val="22"/>
          <w:szCs w:val="22"/>
        </w:rPr>
        <w:t>Místem plnění, tj. místem předání kompletního předmětu koupě a jeho následné odborné instalace a zaškolení Kupujícím určeného zaměstnance Kupujícího k jeho obsluze je sídlo Kupujícího</w:t>
      </w:r>
      <w:r w:rsidRPr="001E6D05">
        <w:rPr>
          <w:rStyle w:val="xbe"/>
          <w:sz w:val="22"/>
          <w:szCs w:val="22"/>
        </w:rPr>
        <w:t>, nebude-li smluvními stranami stanoveno jinak</w:t>
      </w:r>
      <w:r w:rsidRPr="001E6D05">
        <w:rPr>
          <w:sz w:val="22"/>
          <w:szCs w:val="22"/>
        </w:rPr>
        <w:t>.</w:t>
      </w:r>
    </w:p>
    <w:p w14:paraId="065DAC06" w14:textId="77777777" w:rsidR="00F266A9" w:rsidRPr="001E6D05" w:rsidRDefault="00F266A9" w:rsidP="001E6D05">
      <w:pPr>
        <w:pStyle w:val="Smlouva-eslo"/>
        <w:widowControl/>
        <w:numPr>
          <w:ilvl w:val="0"/>
          <w:numId w:val="7"/>
        </w:numPr>
        <w:tabs>
          <w:tab w:val="left" w:pos="-1701"/>
        </w:tabs>
        <w:spacing w:before="0" w:after="120" w:line="276" w:lineRule="auto"/>
        <w:rPr>
          <w:sz w:val="22"/>
          <w:szCs w:val="22"/>
        </w:rPr>
      </w:pPr>
      <w:r w:rsidRPr="001E6D05">
        <w:rPr>
          <w:sz w:val="22"/>
          <w:szCs w:val="22"/>
        </w:rPr>
        <w:t>Místo plnění pro servisní podporu je shodné s odstavcem 1. tohoto článku.</w:t>
      </w:r>
    </w:p>
    <w:p w14:paraId="529D1F52" w14:textId="77777777" w:rsidR="00B232AB" w:rsidRPr="001E6D05" w:rsidRDefault="00B232AB" w:rsidP="001E6D05">
      <w:pPr>
        <w:autoSpaceDE w:val="0"/>
        <w:autoSpaceDN w:val="0"/>
        <w:adjustRightInd w:val="0"/>
        <w:spacing w:after="0" w:line="276" w:lineRule="auto"/>
        <w:jc w:val="both"/>
        <w:rPr>
          <w:rFonts w:ascii="Times New Roman" w:hAnsi="Times New Roman" w:cs="Times New Roman"/>
          <w:b/>
          <w:bCs/>
        </w:rPr>
      </w:pPr>
    </w:p>
    <w:p w14:paraId="70C76F04" w14:textId="77777777" w:rsidR="00B232AB"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V.</w:t>
      </w:r>
    </w:p>
    <w:p w14:paraId="2DFAF1AD"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Cena</w:t>
      </w:r>
    </w:p>
    <w:p w14:paraId="0F165231" w14:textId="77777777" w:rsidR="00F266A9" w:rsidRPr="001E6D05" w:rsidRDefault="00F266A9" w:rsidP="001E6D05">
      <w:pPr>
        <w:pStyle w:val="Smlouva-eslo"/>
        <w:widowControl/>
        <w:numPr>
          <w:ilvl w:val="0"/>
          <w:numId w:val="9"/>
        </w:numPr>
        <w:tabs>
          <w:tab w:val="left" w:pos="-1701"/>
        </w:tabs>
        <w:spacing w:before="0" w:after="120" w:line="276" w:lineRule="auto"/>
        <w:rPr>
          <w:sz w:val="22"/>
          <w:szCs w:val="22"/>
        </w:rPr>
      </w:pPr>
      <w:r w:rsidRPr="001E6D05">
        <w:rPr>
          <w:sz w:val="22"/>
          <w:szCs w:val="22"/>
        </w:rPr>
        <w:t xml:space="preserve">Kupující se za níže uvedených podmínek zavazuje uhradit </w:t>
      </w:r>
      <w:r w:rsidR="00B232AB" w:rsidRPr="001E6D05">
        <w:rPr>
          <w:sz w:val="22"/>
          <w:szCs w:val="22"/>
        </w:rPr>
        <w:t>P</w:t>
      </w:r>
      <w:r w:rsidRPr="001E6D05">
        <w:rPr>
          <w:sz w:val="22"/>
          <w:szCs w:val="22"/>
        </w:rPr>
        <w:t>rodávajícímu nejvýše přípustnou</w:t>
      </w:r>
      <w:r w:rsidR="00B232AB" w:rsidRPr="001E6D05">
        <w:rPr>
          <w:sz w:val="22"/>
          <w:szCs w:val="22"/>
        </w:rPr>
        <w:t xml:space="preserve"> </w:t>
      </w:r>
      <w:r w:rsidRPr="001E6D05">
        <w:rPr>
          <w:sz w:val="22"/>
          <w:szCs w:val="22"/>
        </w:rPr>
        <w:t>kupní cenu a nejvýše přípustnou cenu za servisní podporu na požadované období.</w:t>
      </w:r>
    </w:p>
    <w:p w14:paraId="665BDB32" w14:textId="5E0481CF" w:rsidR="00F266A9" w:rsidRDefault="00F266A9" w:rsidP="001E6D05">
      <w:pPr>
        <w:pStyle w:val="Smlouva-eslo"/>
        <w:widowControl/>
        <w:numPr>
          <w:ilvl w:val="0"/>
          <w:numId w:val="9"/>
        </w:numPr>
        <w:tabs>
          <w:tab w:val="left" w:pos="-1701"/>
        </w:tabs>
        <w:spacing w:before="0" w:after="120" w:line="276" w:lineRule="auto"/>
        <w:rPr>
          <w:sz w:val="22"/>
          <w:szCs w:val="22"/>
        </w:rPr>
      </w:pPr>
      <w:r w:rsidRPr="001E6D05">
        <w:rPr>
          <w:sz w:val="22"/>
          <w:szCs w:val="22"/>
        </w:rPr>
        <w:t>Ceny za poskytnuté plnění jsou uvedeny v tabulce:</w:t>
      </w:r>
      <w:r w:rsidR="00B232AB" w:rsidRPr="001E6D05">
        <w:rPr>
          <w:sz w:val="22"/>
          <w:szCs w:val="22"/>
        </w:rPr>
        <w:t xml:space="preserve"> </w:t>
      </w:r>
    </w:p>
    <w:p w14:paraId="6DF4C33B" w14:textId="77777777" w:rsidR="00B57B8B" w:rsidRDefault="00B57B8B" w:rsidP="00B57B8B">
      <w:pPr>
        <w:pStyle w:val="Smlouva-eslo"/>
        <w:widowControl/>
        <w:tabs>
          <w:tab w:val="left" w:pos="-1701"/>
        </w:tabs>
        <w:spacing w:before="0" w:after="120" w:line="276" w:lineRule="auto"/>
        <w:ind w:left="360"/>
        <w:rPr>
          <w:sz w:val="22"/>
          <w:szCs w:val="22"/>
        </w:rPr>
      </w:pPr>
    </w:p>
    <w:p w14:paraId="6CF4EC3F" w14:textId="77777777" w:rsidR="000259B7" w:rsidRDefault="000259B7" w:rsidP="000259B7">
      <w:pPr>
        <w:pStyle w:val="Smlouva-eslo"/>
        <w:widowControl/>
        <w:tabs>
          <w:tab w:val="left" w:pos="-1701"/>
        </w:tabs>
        <w:spacing w:before="0" w:after="120" w:line="276" w:lineRule="auto"/>
        <w:ind w:left="360"/>
        <w:rPr>
          <w:sz w:val="22"/>
          <w:szCs w:val="22"/>
        </w:rPr>
      </w:pPr>
    </w:p>
    <w:tbl>
      <w:tblPr>
        <w:tblStyle w:val="Mkatabulky"/>
        <w:tblW w:w="0" w:type="auto"/>
        <w:tblInd w:w="360" w:type="dxa"/>
        <w:tblLook w:val="04A0" w:firstRow="1" w:lastRow="0" w:firstColumn="1" w:lastColumn="0" w:noHBand="0" w:noVBand="1"/>
      </w:tblPr>
      <w:tblGrid>
        <w:gridCol w:w="3037"/>
        <w:gridCol w:w="1985"/>
        <w:gridCol w:w="1701"/>
        <w:gridCol w:w="1979"/>
      </w:tblGrid>
      <w:tr w:rsidR="00B232AB" w:rsidRPr="001E6D05" w14:paraId="255ED862" w14:textId="77777777" w:rsidTr="00B232AB">
        <w:tc>
          <w:tcPr>
            <w:tcW w:w="3037" w:type="dxa"/>
            <w:vAlign w:val="center"/>
          </w:tcPr>
          <w:p w14:paraId="0B1819FC" w14:textId="77777777" w:rsidR="00B232AB" w:rsidRPr="001E6D05" w:rsidRDefault="00B232AB" w:rsidP="001E6D05">
            <w:pPr>
              <w:pStyle w:val="Smlouva-eslo"/>
              <w:widowControl/>
              <w:tabs>
                <w:tab w:val="left" w:pos="-1701"/>
              </w:tabs>
              <w:spacing w:before="0" w:after="120" w:line="276" w:lineRule="auto"/>
              <w:jc w:val="center"/>
              <w:rPr>
                <w:sz w:val="22"/>
                <w:szCs w:val="22"/>
              </w:rPr>
            </w:pPr>
            <w:r w:rsidRPr="001E6D05">
              <w:rPr>
                <w:sz w:val="22"/>
                <w:szCs w:val="22"/>
              </w:rPr>
              <w:t>Název položky</w:t>
            </w:r>
          </w:p>
        </w:tc>
        <w:tc>
          <w:tcPr>
            <w:tcW w:w="1985" w:type="dxa"/>
            <w:vAlign w:val="center"/>
          </w:tcPr>
          <w:p w14:paraId="36A99E02" w14:textId="77777777" w:rsidR="00B232AB" w:rsidRPr="001E6D05" w:rsidRDefault="00B232AB" w:rsidP="001E6D05">
            <w:pPr>
              <w:pStyle w:val="Smlouva-eslo"/>
              <w:widowControl/>
              <w:tabs>
                <w:tab w:val="left" w:pos="-1701"/>
              </w:tabs>
              <w:spacing w:before="0" w:after="120" w:line="276" w:lineRule="auto"/>
              <w:jc w:val="center"/>
              <w:rPr>
                <w:sz w:val="22"/>
                <w:szCs w:val="22"/>
              </w:rPr>
            </w:pPr>
            <w:r w:rsidRPr="001E6D05">
              <w:rPr>
                <w:sz w:val="22"/>
                <w:szCs w:val="22"/>
              </w:rPr>
              <w:t>Cena v Kč bez DPH</w:t>
            </w:r>
          </w:p>
        </w:tc>
        <w:tc>
          <w:tcPr>
            <w:tcW w:w="1701" w:type="dxa"/>
            <w:vAlign w:val="center"/>
          </w:tcPr>
          <w:p w14:paraId="241F74D1" w14:textId="77777777" w:rsidR="00B232AB" w:rsidRPr="001E6D05" w:rsidRDefault="00B232AB" w:rsidP="001E6D05">
            <w:pPr>
              <w:pStyle w:val="Smlouva-eslo"/>
              <w:widowControl/>
              <w:tabs>
                <w:tab w:val="left" w:pos="-1701"/>
              </w:tabs>
              <w:spacing w:before="0" w:after="120" w:line="276" w:lineRule="auto"/>
              <w:jc w:val="center"/>
              <w:rPr>
                <w:sz w:val="22"/>
                <w:szCs w:val="22"/>
              </w:rPr>
            </w:pPr>
            <w:r w:rsidRPr="001E6D05">
              <w:rPr>
                <w:sz w:val="22"/>
                <w:szCs w:val="22"/>
              </w:rPr>
              <w:t>DPH</w:t>
            </w:r>
          </w:p>
        </w:tc>
        <w:tc>
          <w:tcPr>
            <w:tcW w:w="1979" w:type="dxa"/>
            <w:vAlign w:val="center"/>
          </w:tcPr>
          <w:p w14:paraId="65D13158" w14:textId="77777777" w:rsidR="00B232AB" w:rsidRPr="001E6D05" w:rsidRDefault="00B232AB" w:rsidP="001E6D05">
            <w:pPr>
              <w:pStyle w:val="Smlouva-eslo"/>
              <w:widowControl/>
              <w:tabs>
                <w:tab w:val="left" w:pos="-1701"/>
              </w:tabs>
              <w:spacing w:before="0" w:after="120" w:line="276" w:lineRule="auto"/>
              <w:jc w:val="center"/>
              <w:rPr>
                <w:sz w:val="22"/>
                <w:szCs w:val="22"/>
              </w:rPr>
            </w:pPr>
            <w:r w:rsidRPr="001E6D05">
              <w:rPr>
                <w:sz w:val="22"/>
                <w:szCs w:val="22"/>
              </w:rPr>
              <w:t>Cena v Kč včetně DPH</w:t>
            </w:r>
          </w:p>
        </w:tc>
      </w:tr>
      <w:tr w:rsidR="00B232AB" w:rsidRPr="001E6D05" w14:paraId="1BFE53AE" w14:textId="77777777" w:rsidTr="0023079B">
        <w:tc>
          <w:tcPr>
            <w:tcW w:w="3037" w:type="dxa"/>
          </w:tcPr>
          <w:p w14:paraId="429FF228" w14:textId="77777777" w:rsidR="00B232AB" w:rsidRPr="001E6D05" w:rsidRDefault="00B232AB" w:rsidP="001E6D05">
            <w:pPr>
              <w:pStyle w:val="Smlouva-eslo"/>
              <w:widowControl/>
              <w:tabs>
                <w:tab w:val="left" w:pos="-1701"/>
              </w:tabs>
              <w:spacing w:before="0" w:after="120" w:line="276" w:lineRule="auto"/>
              <w:rPr>
                <w:sz w:val="22"/>
                <w:szCs w:val="22"/>
              </w:rPr>
            </w:pPr>
            <w:r w:rsidRPr="001E6D05">
              <w:rPr>
                <w:sz w:val="22"/>
                <w:szCs w:val="22"/>
              </w:rPr>
              <w:t>Dodávka</w:t>
            </w:r>
          </w:p>
        </w:tc>
        <w:tc>
          <w:tcPr>
            <w:tcW w:w="1985" w:type="dxa"/>
            <w:shd w:val="clear" w:color="auto" w:fill="auto"/>
          </w:tcPr>
          <w:p w14:paraId="0D19B81C" w14:textId="35D4695A" w:rsidR="00B232AB" w:rsidRPr="0023079B" w:rsidRDefault="0023079B" w:rsidP="0023079B">
            <w:pPr>
              <w:pStyle w:val="Smlouva-eslo"/>
              <w:widowControl/>
              <w:tabs>
                <w:tab w:val="left" w:pos="-1701"/>
              </w:tabs>
              <w:spacing w:before="0" w:after="120" w:line="276" w:lineRule="auto"/>
              <w:jc w:val="center"/>
              <w:rPr>
                <w:sz w:val="22"/>
                <w:szCs w:val="22"/>
              </w:rPr>
            </w:pPr>
            <w:r>
              <w:t xml:space="preserve">169 </w:t>
            </w:r>
            <w:r w:rsidR="00522416" w:rsidRPr="0023079B">
              <w:t>853 Kč</w:t>
            </w:r>
          </w:p>
        </w:tc>
        <w:tc>
          <w:tcPr>
            <w:tcW w:w="1701" w:type="dxa"/>
            <w:shd w:val="clear" w:color="auto" w:fill="auto"/>
          </w:tcPr>
          <w:p w14:paraId="2EB8B9E7" w14:textId="7E3C6F55" w:rsidR="00B232AB" w:rsidRPr="0023079B" w:rsidRDefault="0023079B" w:rsidP="0023079B">
            <w:pPr>
              <w:pStyle w:val="Smlouva-eslo"/>
              <w:widowControl/>
              <w:tabs>
                <w:tab w:val="left" w:pos="-1701"/>
              </w:tabs>
              <w:spacing w:before="0" w:after="120" w:line="276" w:lineRule="auto"/>
              <w:jc w:val="center"/>
              <w:rPr>
                <w:sz w:val="22"/>
                <w:szCs w:val="22"/>
              </w:rPr>
            </w:pPr>
            <w:r>
              <w:t xml:space="preserve">35 </w:t>
            </w:r>
            <w:r w:rsidR="00C15F09">
              <w:t>669,13</w:t>
            </w:r>
            <w:r w:rsidR="00522416" w:rsidRPr="0023079B">
              <w:t xml:space="preserve"> Kč</w:t>
            </w:r>
          </w:p>
        </w:tc>
        <w:tc>
          <w:tcPr>
            <w:tcW w:w="1979" w:type="dxa"/>
            <w:shd w:val="clear" w:color="auto" w:fill="auto"/>
          </w:tcPr>
          <w:p w14:paraId="7FC0A170" w14:textId="23781569" w:rsidR="00B232AB" w:rsidRPr="0023079B" w:rsidRDefault="0023079B" w:rsidP="0023079B">
            <w:pPr>
              <w:pStyle w:val="Smlouva-eslo"/>
              <w:widowControl/>
              <w:tabs>
                <w:tab w:val="left" w:pos="-1701"/>
              </w:tabs>
              <w:spacing w:before="0" w:after="120" w:line="276" w:lineRule="auto"/>
              <w:jc w:val="center"/>
              <w:rPr>
                <w:sz w:val="22"/>
                <w:szCs w:val="22"/>
              </w:rPr>
            </w:pPr>
            <w:r>
              <w:t>205</w:t>
            </w:r>
            <w:r w:rsidR="00C15F09">
              <w:t> 522,13</w:t>
            </w:r>
            <w:r w:rsidR="00522416" w:rsidRPr="0023079B">
              <w:t xml:space="preserve"> Kč</w:t>
            </w:r>
          </w:p>
        </w:tc>
      </w:tr>
      <w:tr w:rsidR="00B232AB" w:rsidRPr="001E6D05" w14:paraId="782F073C" w14:textId="77777777" w:rsidTr="0023079B">
        <w:tc>
          <w:tcPr>
            <w:tcW w:w="3037" w:type="dxa"/>
          </w:tcPr>
          <w:p w14:paraId="06DCF5C8" w14:textId="77777777" w:rsidR="00B232AB" w:rsidRPr="001E6D05" w:rsidRDefault="00B232AB" w:rsidP="001E6D05">
            <w:pPr>
              <w:pStyle w:val="Smlouva-eslo"/>
              <w:widowControl/>
              <w:tabs>
                <w:tab w:val="left" w:pos="-1701"/>
              </w:tabs>
              <w:spacing w:before="0" w:after="120" w:line="276" w:lineRule="auto"/>
              <w:rPr>
                <w:sz w:val="22"/>
                <w:szCs w:val="22"/>
              </w:rPr>
            </w:pPr>
            <w:r w:rsidRPr="001E6D05">
              <w:rPr>
                <w:sz w:val="22"/>
                <w:szCs w:val="22"/>
              </w:rPr>
              <w:t>Servisní podpora na 3 roky</w:t>
            </w:r>
          </w:p>
        </w:tc>
        <w:tc>
          <w:tcPr>
            <w:tcW w:w="1985" w:type="dxa"/>
            <w:shd w:val="clear" w:color="auto" w:fill="auto"/>
          </w:tcPr>
          <w:p w14:paraId="65CDBCA4" w14:textId="709A6DBB" w:rsidR="00B232AB" w:rsidRPr="0023079B" w:rsidRDefault="0023079B" w:rsidP="0023079B">
            <w:pPr>
              <w:pStyle w:val="Smlouva-eslo"/>
              <w:widowControl/>
              <w:tabs>
                <w:tab w:val="left" w:pos="-1701"/>
              </w:tabs>
              <w:spacing w:before="0" w:after="120" w:line="276" w:lineRule="auto"/>
              <w:jc w:val="center"/>
              <w:rPr>
                <w:sz w:val="22"/>
                <w:szCs w:val="22"/>
              </w:rPr>
            </w:pPr>
            <w:r>
              <w:t xml:space="preserve">42 </w:t>
            </w:r>
            <w:r w:rsidR="00522416" w:rsidRPr="0023079B">
              <w:t>463 Kč</w:t>
            </w:r>
          </w:p>
        </w:tc>
        <w:tc>
          <w:tcPr>
            <w:tcW w:w="1701" w:type="dxa"/>
            <w:shd w:val="clear" w:color="auto" w:fill="auto"/>
          </w:tcPr>
          <w:p w14:paraId="20CAC841" w14:textId="5ABC1E6A" w:rsidR="00B232AB" w:rsidRPr="0023079B" w:rsidRDefault="0023079B" w:rsidP="0023079B">
            <w:pPr>
              <w:pStyle w:val="Smlouva-eslo"/>
              <w:widowControl/>
              <w:tabs>
                <w:tab w:val="left" w:pos="-1701"/>
              </w:tabs>
              <w:spacing w:before="0" w:after="120" w:line="276" w:lineRule="auto"/>
              <w:jc w:val="center"/>
              <w:rPr>
                <w:sz w:val="22"/>
                <w:szCs w:val="22"/>
              </w:rPr>
            </w:pPr>
            <w:r>
              <w:t>8</w:t>
            </w:r>
            <w:r w:rsidR="003D4411">
              <w:t> 917,</w:t>
            </w:r>
            <w:r w:rsidR="00C15F09">
              <w:t>23</w:t>
            </w:r>
            <w:r w:rsidR="00522416" w:rsidRPr="0023079B">
              <w:t xml:space="preserve"> Kč</w:t>
            </w:r>
          </w:p>
        </w:tc>
        <w:tc>
          <w:tcPr>
            <w:tcW w:w="1979" w:type="dxa"/>
            <w:shd w:val="clear" w:color="auto" w:fill="auto"/>
          </w:tcPr>
          <w:p w14:paraId="1E7135F0" w14:textId="0635470D" w:rsidR="00B232AB" w:rsidRPr="00C15F09" w:rsidRDefault="0023079B" w:rsidP="00C15F09">
            <w:pPr>
              <w:pStyle w:val="Smlouva-eslo"/>
              <w:widowControl/>
              <w:tabs>
                <w:tab w:val="left" w:pos="-1701"/>
              </w:tabs>
              <w:spacing w:before="0" w:after="120" w:line="276" w:lineRule="auto"/>
              <w:jc w:val="center"/>
            </w:pPr>
            <w:r>
              <w:t>51 380,</w:t>
            </w:r>
            <w:r w:rsidR="00C15F09">
              <w:t>23</w:t>
            </w:r>
            <w:r w:rsidR="00522416" w:rsidRPr="0023079B">
              <w:t xml:space="preserve"> Kč</w:t>
            </w:r>
          </w:p>
        </w:tc>
      </w:tr>
      <w:tr w:rsidR="00B232AB" w:rsidRPr="001E6D05" w14:paraId="0701DE5F" w14:textId="77777777" w:rsidTr="0023079B">
        <w:tc>
          <w:tcPr>
            <w:tcW w:w="3037" w:type="dxa"/>
          </w:tcPr>
          <w:p w14:paraId="3F357AD7" w14:textId="46419956" w:rsidR="00B232AB" w:rsidRPr="001E6D05" w:rsidRDefault="00B232AB" w:rsidP="001E6D05">
            <w:pPr>
              <w:pStyle w:val="Smlouva-eslo"/>
              <w:widowControl/>
              <w:tabs>
                <w:tab w:val="left" w:pos="-1701"/>
              </w:tabs>
              <w:spacing w:before="0" w:after="120" w:line="276" w:lineRule="auto"/>
              <w:rPr>
                <w:sz w:val="22"/>
                <w:szCs w:val="22"/>
              </w:rPr>
            </w:pPr>
            <w:r w:rsidRPr="001E6D05">
              <w:rPr>
                <w:sz w:val="22"/>
                <w:szCs w:val="22"/>
              </w:rPr>
              <w:t xml:space="preserve">Celkové plnění </w:t>
            </w:r>
          </w:p>
        </w:tc>
        <w:tc>
          <w:tcPr>
            <w:tcW w:w="1985" w:type="dxa"/>
            <w:shd w:val="clear" w:color="auto" w:fill="auto"/>
          </w:tcPr>
          <w:p w14:paraId="01B64F45" w14:textId="526CF035" w:rsidR="00B232AB" w:rsidRPr="0023079B" w:rsidRDefault="0023079B" w:rsidP="0023079B">
            <w:pPr>
              <w:pStyle w:val="Smlouva-eslo"/>
              <w:widowControl/>
              <w:tabs>
                <w:tab w:val="left" w:pos="-1701"/>
              </w:tabs>
              <w:spacing w:before="0" w:after="120" w:line="276" w:lineRule="auto"/>
              <w:jc w:val="center"/>
              <w:rPr>
                <w:sz w:val="22"/>
                <w:szCs w:val="22"/>
              </w:rPr>
            </w:pPr>
            <w:r>
              <w:t xml:space="preserve">212 </w:t>
            </w:r>
            <w:r w:rsidR="00522416" w:rsidRPr="0023079B">
              <w:t>316 Kč</w:t>
            </w:r>
          </w:p>
        </w:tc>
        <w:tc>
          <w:tcPr>
            <w:tcW w:w="1701" w:type="dxa"/>
            <w:shd w:val="clear" w:color="auto" w:fill="auto"/>
          </w:tcPr>
          <w:p w14:paraId="4A0BB048" w14:textId="3E2D85BC" w:rsidR="00B232AB" w:rsidRPr="0023079B" w:rsidRDefault="0023079B" w:rsidP="0023079B">
            <w:pPr>
              <w:pStyle w:val="Smlouva-eslo"/>
              <w:widowControl/>
              <w:tabs>
                <w:tab w:val="left" w:pos="-1701"/>
              </w:tabs>
              <w:spacing w:before="0" w:after="120" w:line="276" w:lineRule="auto"/>
              <w:jc w:val="center"/>
              <w:rPr>
                <w:sz w:val="22"/>
                <w:szCs w:val="22"/>
              </w:rPr>
            </w:pPr>
            <w:r>
              <w:t xml:space="preserve">44 </w:t>
            </w:r>
            <w:r w:rsidR="00522416" w:rsidRPr="0023079B">
              <w:t>586,36 Kč</w:t>
            </w:r>
          </w:p>
        </w:tc>
        <w:tc>
          <w:tcPr>
            <w:tcW w:w="1979" w:type="dxa"/>
            <w:shd w:val="clear" w:color="auto" w:fill="auto"/>
          </w:tcPr>
          <w:p w14:paraId="3D768610" w14:textId="35D781E4" w:rsidR="00B232AB" w:rsidRPr="0023079B" w:rsidRDefault="0023079B" w:rsidP="0023079B">
            <w:pPr>
              <w:pStyle w:val="Smlouva-eslo"/>
              <w:widowControl/>
              <w:tabs>
                <w:tab w:val="left" w:pos="-1701"/>
              </w:tabs>
              <w:spacing w:before="0" w:after="120" w:line="276" w:lineRule="auto"/>
              <w:jc w:val="center"/>
              <w:rPr>
                <w:sz w:val="22"/>
                <w:szCs w:val="22"/>
              </w:rPr>
            </w:pPr>
            <w:r>
              <w:t xml:space="preserve">256 </w:t>
            </w:r>
            <w:r w:rsidR="00522416" w:rsidRPr="0023079B">
              <w:t>902,36 Kč</w:t>
            </w:r>
          </w:p>
        </w:tc>
      </w:tr>
    </w:tbl>
    <w:p w14:paraId="6DBC8BB8" w14:textId="77777777" w:rsidR="00B232AB" w:rsidRPr="001E6D05" w:rsidRDefault="00B232AB" w:rsidP="001E6D05">
      <w:pPr>
        <w:pStyle w:val="Smlouva-eslo"/>
        <w:widowControl/>
        <w:tabs>
          <w:tab w:val="left" w:pos="-1701"/>
        </w:tabs>
        <w:spacing w:before="0" w:after="120" w:line="276" w:lineRule="auto"/>
        <w:ind w:left="360"/>
        <w:rPr>
          <w:sz w:val="22"/>
          <w:szCs w:val="22"/>
        </w:rPr>
      </w:pPr>
    </w:p>
    <w:p w14:paraId="75490E4C" w14:textId="77777777" w:rsidR="0092078B" w:rsidRPr="000259B7" w:rsidRDefault="00F266A9" w:rsidP="00E612AF">
      <w:pPr>
        <w:pStyle w:val="Smlouva-eslo"/>
        <w:widowControl/>
        <w:numPr>
          <w:ilvl w:val="0"/>
          <w:numId w:val="9"/>
        </w:numPr>
        <w:tabs>
          <w:tab w:val="left" w:pos="-1701"/>
        </w:tabs>
        <w:spacing w:before="0" w:after="120" w:line="276" w:lineRule="auto"/>
        <w:rPr>
          <w:sz w:val="22"/>
          <w:szCs w:val="22"/>
        </w:rPr>
      </w:pPr>
      <w:r w:rsidRPr="000259B7">
        <w:rPr>
          <w:sz w:val="22"/>
          <w:szCs w:val="22"/>
        </w:rPr>
        <w:t xml:space="preserve">Cena servisní podpory </w:t>
      </w:r>
      <w:r w:rsidR="0092078B" w:rsidRPr="000259B7">
        <w:rPr>
          <w:sz w:val="22"/>
          <w:szCs w:val="22"/>
        </w:rPr>
        <w:t xml:space="preserve"> je v ceně.</w:t>
      </w:r>
    </w:p>
    <w:p w14:paraId="0EB66E93" w14:textId="77777777" w:rsidR="00F266A9" w:rsidRPr="0092078B" w:rsidRDefault="00F266A9" w:rsidP="00E612AF">
      <w:pPr>
        <w:pStyle w:val="Smlouva-eslo"/>
        <w:widowControl/>
        <w:numPr>
          <w:ilvl w:val="0"/>
          <w:numId w:val="9"/>
        </w:numPr>
        <w:tabs>
          <w:tab w:val="left" w:pos="-1701"/>
        </w:tabs>
        <w:spacing w:before="0" w:after="120" w:line="276" w:lineRule="auto"/>
        <w:rPr>
          <w:sz w:val="22"/>
          <w:szCs w:val="22"/>
        </w:rPr>
      </w:pPr>
      <w:r w:rsidRPr="0092078B">
        <w:rPr>
          <w:sz w:val="22"/>
          <w:szCs w:val="22"/>
        </w:rPr>
        <w:t>Za 1 manday se považuje 8 odpracovaných hodin.</w:t>
      </w:r>
    </w:p>
    <w:p w14:paraId="07BCC5B6" w14:textId="77777777" w:rsidR="00F266A9" w:rsidRPr="001E6D05" w:rsidRDefault="00F266A9" w:rsidP="001E6D05">
      <w:pPr>
        <w:pStyle w:val="Smlouva-eslo"/>
        <w:widowControl/>
        <w:numPr>
          <w:ilvl w:val="0"/>
          <w:numId w:val="9"/>
        </w:numPr>
        <w:tabs>
          <w:tab w:val="left" w:pos="-1701"/>
        </w:tabs>
        <w:spacing w:before="0" w:after="120" w:line="276" w:lineRule="auto"/>
        <w:rPr>
          <w:sz w:val="22"/>
          <w:szCs w:val="22"/>
        </w:rPr>
      </w:pPr>
      <w:r w:rsidRPr="001E6D05">
        <w:rPr>
          <w:sz w:val="22"/>
          <w:szCs w:val="22"/>
        </w:rPr>
        <w:t>Ceny za poskytnuté plnění jsou zpracovány v souladu se všemi zadávacími podmínkami veřejné</w:t>
      </w:r>
      <w:r w:rsidR="00B232AB" w:rsidRPr="001E6D05">
        <w:rPr>
          <w:sz w:val="22"/>
          <w:szCs w:val="22"/>
        </w:rPr>
        <w:t xml:space="preserve"> </w:t>
      </w:r>
      <w:r w:rsidRPr="001E6D05">
        <w:rPr>
          <w:sz w:val="22"/>
          <w:szCs w:val="22"/>
        </w:rPr>
        <w:t>zakázky a technickými požadavky na provedení. Součástí celkové ceny jsou veškeré náklady</w:t>
      </w:r>
      <w:r w:rsidR="00B232AB" w:rsidRPr="001E6D05">
        <w:rPr>
          <w:sz w:val="22"/>
          <w:szCs w:val="22"/>
        </w:rPr>
        <w:t xml:space="preserve"> </w:t>
      </w:r>
      <w:r w:rsidRPr="001E6D05">
        <w:rPr>
          <w:sz w:val="22"/>
          <w:szCs w:val="22"/>
        </w:rPr>
        <w:t>související s poskytnutím plnění podle této smlouvy. Prodávající prohlašuje, že se seznámil</w:t>
      </w:r>
      <w:r w:rsidR="00B232AB" w:rsidRPr="001E6D05">
        <w:rPr>
          <w:sz w:val="22"/>
          <w:szCs w:val="22"/>
        </w:rPr>
        <w:t xml:space="preserve"> </w:t>
      </w:r>
      <w:r w:rsidRPr="001E6D05">
        <w:rPr>
          <w:sz w:val="22"/>
          <w:szCs w:val="22"/>
        </w:rPr>
        <w:t>s místními podmínkami souvisejícími s plněním smlouvy a v ceně plnění zohlednil veškeré možné</w:t>
      </w:r>
      <w:r w:rsidR="00B232AB" w:rsidRPr="001E6D05">
        <w:rPr>
          <w:sz w:val="22"/>
          <w:szCs w:val="22"/>
        </w:rPr>
        <w:t xml:space="preserve"> </w:t>
      </w:r>
      <w:r w:rsidRPr="001E6D05">
        <w:rPr>
          <w:sz w:val="22"/>
          <w:szCs w:val="22"/>
        </w:rPr>
        <w:t>okolnosti s ohledem na charakter a rozsah plnění.</w:t>
      </w:r>
    </w:p>
    <w:p w14:paraId="6FF99574" w14:textId="77777777" w:rsidR="00F266A9" w:rsidRPr="001E6D05" w:rsidRDefault="00F266A9" w:rsidP="001E6D05">
      <w:pPr>
        <w:pStyle w:val="Smlouva-eslo"/>
        <w:widowControl/>
        <w:numPr>
          <w:ilvl w:val="0"/>
          <w:numId w:val="9"/>
        </w:numPr>
        <w:tabs>
          <w:tab w:val="left" w:pos="-1701"/>
        </w:tabs>
        <w:spacing w:before="0" w:after="120" w:line="276" w:lineRule="auto"/>
        <w:rPr>
          <w:sz w:val="22"/>
          <w:szCs w:val="22"/>
        </w:rPr>
      </w:pPr>
      <w:r w:rsidRPr="001E6D05">
        <w:rPr>
          <w:sz w:val="22"/>
          <w:szCs w:val="22"/>
        </w:rPr>
        <w:t>Celková cena za poskytnuté plnění je překročitelná</w:t>
      </w:r>
      <w:r w:rsidR="00B232AB" w:rsidRPr="001E6D05">
        <w:rPr>
          <w:sz w:val="22"/>
          <w:szCs w:val="22"/>
        </w:rPr>
        <w:t xml:space="preserve"> nebo může být změněna</w:t>
      </w:r>
      <w:r w:rsidRPr="001E6D05">
        <w:rPr>
          <w:sz w:val="22"/>
          <w:szCs w:val="22"/>
        </w:rPr>
        <w:t xml:space="preserve"> pouze, dojde-li k účinnosti změn právních</w:t>
      </w:r>
      <w:r w:rsidR="00B232AB" w:rsidRPr="001E6D05">
        <w:rPr>
          <w:sz w:val="22"/>
          <w:szCs w:val="22"/>
        </w:rPr>
        <w:t xml:space="preserve"> </w:t>
      </w:r>
      <w:r w:rsidRPr="001E6D05">
        <w:rPr>
          <w:sz w:val="22"/>
          <w:szCs w:val="22"/>
        </w:rPr>
        <w:t>předpisů týkajících se výše daně z přidané hodnoty.</w:t>
      </w:r>
    </w:p>
    <w:p w14:paraId="54E78823" w14:textId="77777777" w:rsidR="001E6D05" w:rsidRDefault="001E6D05" w:rsidP="001E6D05">
      <w:pPr>
        <w:autoSpaceDE w:val="0"/>
        <w:autoSpaceDN w:val="0"/>
        <w:adjustRightInd w:val="0"/>
        <w:spacing w:after="0" w:line="276" w:lineRule="auto"/>
        <w:jc w:val="center"/>
        <w:rPr>
          <w:rFonts w:ascii="Times New Roman" w:hAnsi="Times New Roman" w:cs="Times New Roman"/>
          <w:b/>
          <w:bCs/>
        </w:rPr>
      </w:pPr>
    </w:p>
    <w:p w14:paraId="515E9070" w14:textId="77777777" w:rsidR="00B232AB"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VI.</w:t>
      </w:r>
    </w:p>
    <w:p w14:paraId="33D7FDD7"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Platební podmínky</w:t>
      </w:r>
    </w:p>
    <w:p w14:paraId="00320331" w14:textId="77777777" w:rsidR="00F266A9"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Všechny daňové účetní doklady vystavené na základě této smlouvy (faktury) jsou splatné do 30</w:t>
      </w:r>
      <w:r w:rsidR="00B232AB" w:rsidRPr="001E6D05">
        <w:rPr>
          <w:sz w:val="22"/>
          <w:szCs w:val="22"/>
        </w:rPr>
        <w:t xml:space="preserve"> </w:t>
      </w:r>
      <w:r w:rsidRPr="001E6D05">
        <w:rPr>
          <w:sz w:val="22"/>
          <w:szCs w:val="22"/>
        </w:rPr>
        <w:t xml:space="preserve">dnů od doručení originálního výtisku faktury </w:t>
      </w:r>
      <w:r w:rsidR="00B232AB" w:rsidRPr="001E6D05">
        <w:rPr>
          <w:sz w:val="22"/>
          <w:szCs w:val="22"/>
        </w:rPr>
        <w:t>K</w:t>
      </w:r>
      <w:r w:rsidRPr="001E6D05">
        <w:rPr>
          <w:sz w:val="22"/>
          <w:szCs w:val="22"/>
        </w:rPr>
        <w:t>upujícímu. Dnem úhrady se rozumí den, kdy byla</w:t>
      </w:r>
      <w:r w:rsidR="00B232AB" w:rsidRPr="001E6D05">
        <w:rPr>
          <w:sz w:val="22"/>
          <w:szCs w:val="22"/>
        </w:rPr>
        <w:t xml:space="preserve"> </w:t>
      </w:r>
      <w:r w:rsidRPr="001E6D05">
        <w:rPr>
          <w:sz w:val="22"/>
          <w:szCs w:val="22"/>
        </w:rPr>
        <w:t xml:space="preserve">celková účtovaná částka prokazatelně odepsána z účtu </w:t>
      </w:r>
      <w:r w:rsidR="00B232AB" w:rsidRPr="001E6D05">
        <w:rPr>
          <w:sz w:val="22"/>
          <w:szCs w:val="22"/>
        </w:rPr>
        <w:t>K</w:t>
      </w:r>
      <w:r w:rsidRPr="001E6D05">
        <w:rPr>
          <w:sz w:val="22"/>
          <w:szCs w:val="22"/>
        </w:rPr>
        <w:t>upujícího ve prospěch účtu</w:t>
      </w:r>
      <w:r w:rsidR="00B232AB" w:rsidRPr="001E6D05">
        <w:rPr>
          <w:sz w:val="22"/>
          <w:szCs w:val="22"/>
        </w:rPr>
        <w:t xml:space="preserve"> P</w:t>
      </w:r>
      <w:r w:rsidRPr="001E6D05">
        <w:rPr>
          <w:sz w:val="22"/>
          <w:szCs w:val="22"/>
        </w:rPr>
        <w:t>rodávajícího.</w:t>
      </w:r>
    </w:p>
    <w:p w14:paraId="19B1195D" w14:textId="77777777" w:rsidR="00F266A9"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Kupující nebude prodávajícímu poskytovat zálohy.</w:t>
      </w:r>
    </w:p>
    <w:p w14:paraId="3A26BEDB" w14:textId="77777777" w:rsidR="00B232AB" w:rsidRPr="001E6D05" w:rsidRDefault="00B232AB"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14:paraId="7B74B6FF"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číslo a datum vystavení faktury,</w:t>
      </w:r>
    </w:p>
    <w:p w14:paraId="479D4614"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číslo smlouvy a datum jejího uzavření, název veřejné zakázky</w:t>
      </w:r>
    </w:p>
    <w:p w14:paraId="77964767"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předmět plnění a jeho přesnou specifikaci ve slovním vyjádření (nestačí pouze odkaz na číslo uzavřené smlouvy),</w:t>
      </w:r>
    </w:p>
    <w:p w14:paraId="5B3E27F6"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označení banky a čísla účtu, na který musí být zaplaceno,</w:t>
      </w:r>
    </w:p>
    <w:p w14:paraId="7A8FF7C8"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lhůtu splatnosti faktury,</w:t>
      </w:r>
    </w:p>
    <w:p w14:paraId="0021B7AF"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název, sídlo, IČ a DIČ Prodávajícího a Kupujícího,</w:t>
      </w:r>
    </w:p>
    <w:p w14:paraId="28906A26"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jméno a vlastnoruční podpis osoby, která fakturu vystavila, včetně kontaktního telefonu,</w:t>
      </w:r>
    </w:p>
    <w:p w14:paraId="474508C6" w14:textId="77777777" w:rsidR="00B232AB" w:rsidRPr="001E6D05" w:rsidRDefault="00B232AB" w:rsidP="001E6D05">
      <w:pPr>
        <w:pStyle w:val="Odstavecseseznamem"/>
        <w:numPr>
          <w:ilvl w:val="0"/>
          <w:numId w:val="12"/>
        </w:numPr>
        <w:spacing w:after="120" w:line="276" w:lineRule="auto"/>
        <w:jc w:val="both"/>
        <w:rPr>
          <w:rFonts w:ascii="Times New Roman" w:hAnsi="Times New Roman" w:cs="Times New Roman"/>
        </w:rPr>
      </w:pPr>
      <w:r w:rsidRPr="001E6D05">
        <w:rPr>
          <w:rFonts w:ascii="Times New Roman" w:hAnsi="Times New Roman" w:cs="Times New Roman"/>
        </w:rPr>
        <w:t>název projektu, registrační číslo projektu</w:t>
      </w:r>
    </w:p>
    <w:p w14:paraId="3E6E7B68" w14:textId="77777777" w:rsidR="00F266A9"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V případě, že daňový účetní doklad (faktura) nebude obsahovat náležitosti výše uvedené nebo</w:t>
      </w:r>
      <w:r w:rsidR="00B232AB" w:rsidRPr="001E6D05">
        <w:rPr>
          <w:sz w:val="22"/>
          <w:szCs w:val="22"/>
        </w:rPr>
        <w:t xml:space="preserve"> </w:t>
      </w:r>
      <w:r w:rsidRPr="001E6D05">
        <w:rPr>
          <w:sz w:val="22"/>
          <w:szCs w:val="22"/>
        </w:rPr>
        <w:t xml:space="preserve">k němu nebudou přiloženy řádné doklady (přílohy) smlouvou vyžadované, je </w:t>
      </w:r>
      <w:r w:rsidR="00B232AB" w:rsidRPr="001E6D05">
        <w:rPr>
          <w:sz w:val="22"/>
          <w:szCs w:val="22"/>
        </w:rPr>
        <w:t>K</w:t>
      </w:r>
      <w:r w:rsidRPr="001E6D05">
        <w:rPr>
          <w:sz w:val="22"/>
          <w:szCs w:val="22"/>
        </w:rPr>
        <w:t>upující oprávněn</w:t>
      </w:r>
      <w:r w:rsidR="00B232AB" w:rsidRPr="001E6D05">
        <w:rPr>
          <w:sz w:val="22"/>
          <w:szCs w:val="22"/>
        </w:rPr>
        <w:t xml:space="preserve"> </w:t>
      </w:r>
      <w:r w:rsidRPr="001E6D05">
        <w:rPr>
          <w:sz w:val="22"/>
          <w:szCs w:val="22"/>
        </w:rPr>
        <w:t xml:space="preserve">vrátit jej </w:t>
      </w:r>
      <w:r w:rsidR="00B232AB" w:rsidRPr="001E6D05">
        <w:rPr>
          <w:sz w:val="22"/>
          <w:szCs w:val="22"/>
        </w:rPr>
        <w:t>P</w:t>
      </w:r>
      <w:r w:rsidRPr="001E6D05">
        <w:rPr>
          <w:sz w:val="22"/>
          <w:szCs w:val="22"/>
        </w:rPr>
        <w:t>rodávajícímu a požadovat vystavení nového řádného daňového účetního dokladu</w:t>
      </w:r>
      <w:r w:rsidR="00B232AB" w:rsidRPr="001E6D05">
        <w:rPr>
          <w:sz w:val="22"/>
          <w:szCs w:val="22"/>
        </w:rPr>
        <w:t xml:space="preserve"> </w:t>
      </w:r>
      <w:r w:rsidRPr="001E6D05">
        <w:rPr>
          <w:sz w:val="22"/>
          <w:szCs w:val="22"/>
        </w:rPr>
        <w:t xml:space="preserve">(faktury). Právo vrátit tento doklad </w:t>
      </w:r>
      <w:r w:rsidR="00B232AB" w:rsidRPr="001E6D05">
        <w:rPr>
          <w:sz w:val="22"/>
          <w:szCs w:val="22"/>
        </w:rPr>
        <w:t>P</w:t>
      </w:r>
      <w:r w:rsidRPr="001E6D05">
        <w:rPr>
          <w:sz w:val="22"/>
          <w:szCs w:val="22"/>
        </w:rPr>
        <w:t xml:space="preserve">rodávajícímu zaniká, neuplatní-li jej </w:t>
      </w:r>
      <w:r w:rsidR="00B232AB" w:rsidRPr="001E6D05">
        <w:rPr>
          <w:sz w:val="22"/>
          <w:szCs w:val="22"/>
        </w:rPr>
        <w:t>K</w:t>
      </w:r>
      <w:r w:rsidRPr="001E6D05">
        <w:rPr>
          <w:sz w:val="22"/>
          <w:szCs w:val="22"/>
        </w:rPr>
        <w:t>upující do sedmi</w:t>
      </w:r>
      <w:r w:rsidR="00B232AB" w:rsidRPr="001E6D05">
        <w:rPr>
          <w:sz w:val="22"/>
          <w:szCs w:val="22"/>
        </w:rPr>
        <w:t xml:space="preserve"> </w:t>
      </w:r>
      <w:r w:rsidRPr="001E6D05">
        <w:rPr>
          <w:sz w:val="22"/>
          <w:szCs w:val="22"/>
        </w:rPr>
        <w:t xml:space="preserve">pracovních dnů ode dne doručení takového dokladu </w:t>
      </w:r>
      <w:r w:rsidR="00B232AB" w:rsidRPr="001E6D05">
        <w:rPr>
          <w:sz w:val="22"/>
          <w:szCs w:val="22"/>
        </w:rPr>
        <w:t>P</w:t>
      </w:r>
      <w:r w:rsidRPr="001E6D05">
        <w:rPr>
          <w:sz w:val="22"/>
          <w:szCs w:val="22"/>
        </w:rPr>
        <w:t>rodávajícím. Počínaje dnem doručení</w:t>
      </w:r>
      <w:r w:rsidR="00B232AB" w:rsidRPr="001E6D05">
        <w:rPr>
          <w:sz w:val="22"/>
          <w:szCs w:val="22"/>
        </w:rPr>
        <w:t xml:space="preserve"> </w:t>
      </w:r>
      <w:r w:rsidRPr="001E6D05">
        <w:rPr>
          <w:sz w:val="22"/>
          <w:szCs w:val="22"/>
        </w:rPr>
        <w:t xml:space="preserve">opraveného daňového účetního dokladu (faktury) </w:t>
      </w:r>
      <w:r w:rsidR="00B232AB" w:rsidRPr="001E6D05">
        <w:rPr>
          <w:sz w:val="22"/>
          <w:szCs w:val="22"/>
        </w:rPr>
        <w:t>K</w:t>
      </w:r>
      <w:r w:rsidRPr="001E6D05">
        <w:rPr>
          <w:sz w:val="22"/>
          <w:szCs w:val="22"/>
        </w:rPr>
        <w:t>upujícímu začne plynout nová lhůta</w:t>
      </w:r>
      <w:r w:rsidR="00B232AB" w:rsidRPr="001E6D05">
        <w:rPr>
          <w:sz w:val="22"/>
          <w:szCs w:val="22"/>
        </w:rPr>
        <w:t xml:space="preserve"> </w:t>
      </w:r>
      <w:r w:rsidRPr="001E6D05">
        <w:rPr>
          <w:sz w:val="22"/>
          <w:szCs w:val="22"/>
        </w:rPr>
        <w:t>splatnosti. Prodávající je však povinen opravit vady dokladu anebo doklad doplnit o smlouvou</w:t>
      </w:r>
      <w:r w:rsidR="00B232AB" w:rsidRPr="001E6D05">
        <w:rPr>
          <w:sz w:val="22"/>
          <w:szCs w:val="22"/>
        </w:rPr>
        <w:t xml:space="preserve"> </w:t>
      </w:r>
      <w:r w:rsidRPr="001E6D05">
        <w:rPr>
          <w:sz w:val="22"/>
          <w:szCs w:val="22"/>
        </w:rPr>
        <w:t xml:space="preserve">požadované přílohy, je-li k tomu </w:t>
      </w:r>
      <w:r w:rsidR="00B232AB" w:rsidRPr="001E6D05">
        <w:rPr>
          <w:sz w:val="22"/>
          <w:szCs w:val="22"/>
        </w:rPr>
        <w:t>K</w:t>
      </w:r>
      <w:r w:rsidRPr="001E6D05">
        <w:rPr>
          <w:sz w:val="22"/>
          <w:szCs w:val="22"/>
        </w:rPr>
        <w:t>upujícím dodatečně vyzván i po lhůtě výše uvedené s tím, že</w:t>
      </w:r>
      <w:r w:rsidR="00B232AB" w:rsidRPr="001E6D05">
        <w:rPr>
          <w:sz w:val="22"/>
          <w:szCs w:val="22"/>
        </w:rPr>
        <w:t xml:space="preserve"> </w:t>
      </w:r>
      <w:r w:rsidRPr="001E6D05">
        <w:rPr>
          <w:sz w:val="22"/>
          <w:szCs w:val="22"/>
        </w:rPr>
        <w:t>však takováto výzva nemá účinky spojené s vrácením daňového účetního dokladu (faktury) dle</w:t>
      </w:r>
      <w:r w:rsidR="00B232AB" w:rsidRPr="001E6D05">
        <w:rPr>
          <w:sz w:val="22"/>
          <w:szCs w:val="22"/>
        </w:rPr>
        <w:t xml:space="preserve"> </w:t>
      </w:r>
      <w:r w:rsidRPr="001E6D05">
        <w:rPr>
          <w:sz w:val="22"/>
          <w:szCs w:val="22"/>
        </w:rPr>
        <w:t>tohoto odstavce.</w:t>
      </w:r>
    </w:p>
    <w:p w14:paraId="2F8118B4" w14:textId="77777777" w:rsidR="00B232AB"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 xml:space="preserve">Kupní cena bude zaplacena </w:t>
      </w:r>
      <w:r w:rsidR="00B232AB" w:rsidRPr="001E6D05">
        <w:rPr>
          <w:sz w:val="22"/>
          <w:szCs w:val="22"/>
        </w:rPr>
        <w:t>na základě</w:t>
      </w:r>
      <w:r w:rsidRPr="001E6D05">
        <w:rPr>
          <w:sz w:val="22"/>
          <w:szCs w:val="22"/>
        </w:rPr>
        <w:t xml:space="preserve"> </w:t>
      </w:r>
      <w:r w:rsidR="00B232AB" w:rsidRPr="001E6D05">
        <w:rPr>
          <w:sz w:val="22"/>
          <w:szCs w:val="22"/>
        </w:rPr>
        <w:t>Kupujícím potvrzeného předávací protokolu o předání a převzetí kompletní dodávky.</w:t>
      </w:r>
    </w:p>
    <w:p w14:paraId="069D75A7" w14:textId="77777777" w:rsidR="00F266A9"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Cena za servisní podporu bude účtována jednou ročně. Cena za servisní podporu na první rok</w:t>
      </w:r>
      <w:r w:rsidR="00B232AB" w:rsidRPr="001E6D05">
        <w:rPr>
          <w:sz w:val="22"/>
          <w:szCs w:val="22"/>
        </w:rPr>
        <w:t xml:space="preserve"> </w:t>
      </w:r>
      <w:r w:rsidRPr="001E6D05">
        <w:rPr>
          <w:sz w:val="22"/>
          <w:szCs w:val="22"/>
        </w:rPr>
        <w:t>bude účtována současně s kupní cenou, cena za následující roky bude účtována vždy před</w:t>
      </w:r>
      <w:r w:rsidR="00B232AB" w:rsidRPr="001E6D05">
        <w:rPr>
          <w:sz w:val="22"/>
          <w:szCs w:val="22"/>
        </w:rPr>
        <w:t xml:space="preserve"> </w:t>
      </w:r>
      <w:r w:rsidRPr="001E6D05">
        <w:rPr>
          <w:sz w:val="22"/>
          <w:szCs w:val="22"/>
        </w:rPr>
        <w:t>zahájením dalšího roku poskytování servisní podpory.</w:t>
      </w:r>
    </w:p>
    <w:p w14:paraId="61B74D59" w14:textId="77777777" w:rsidR="00F266A9"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Kupující se zavazuje uhradit všechny oprávněně vystavené faktury dle tohoto článku</w:t>
      </w:r>
      <w:r w:rsidR="00011938" w:rsidRPr="001E6D05">
        <w:rPr>
          <w:sz w:val="22"/>
          <w:szCs w:val="22"/>
        </w:rPr>
        <w:t xml:space="preserve"> této smlouvy</w:t>
      </w:r>
      <w:r w:rsidRPr="001E6D05">
        <w:rPr>
          <w:sz w:val="22"/>
          <w:szCs w:val="22"/>
        </w:rPr>
        <w:t>.</w:t>
      </w:r>
    </w:p>
    <w:p w14:paraId="501F4CB0" w14:textId="77777777" w:rsidR="00F266A9" w:rsidRPr="001E6D05" w:rsidRDefault="00F266A9" w:rsidP="001E6D05">
      <w:pPr>
        <w:pStyle w:val="Smlouva-eslo"/>
        <w:widowControl/>
        <w:numPr>
          <w:ilvl w:val="0"/>
          <w:numId w:val="10"/>
        </w:numPr>
        <w:tabs>
          <w:tab w:val="left" w:pos="-1701"/>
        </w:tabs>
        <w:spacing w:before="0" w:after="120" w:line="276" w:lineRule="auto"/>
        <w:rPr>
          <w:sz w:val="22"/>
          <w:szCs w:val="22"/>
        </w:rPr>
      </w:pPr>
      <w:r w:rsidRPr="001E6D05">
        <w:rPr>
          <w:sz w:val="22"/>
          <w:szCs w:val="22"/>
        </w:rPr>
        <w:t>Částky budou fakturovány včetně DPH. Prodávající odpovídá za to, že sazba daně z</w:t>
      </w:r>
      <w:r w:rsidR="00011938" w:rsidRPr="001E6D05">
        <w:rPr>
          <w:sz w:val="22"/>
          <w:szCs w:val="22"/>
        </w:rPr>
        <w:t> </w:t>
      </w:r>
      <w:r w:rsidRPr="001E6D05">
        <w:rPr>
          <w:sz w:val="22"/>
          <w:szCs w:val="22"/>
        </w:rPr>
        <w:t>přidané</w:t>
      </w:r>
      <w:r w:rsidR="00011938" w:rsidRPr="001E6D05">
        <w:rPr>
          <w:sz w:val="22"/>
          <w:szCs w:val="22"/>
        </w:rPr>
        <w:t xml:space="preserve"> </w:t>
      </w:r>
      <w:r w:rsidRPr="001E6D05">
        <w:rPr>
          <w:sz w:val="22"/>
          <w:szCs w:val="22"/>
        </w:rPr>
        <w:t xml:space="preserve">hodnoty bude stanovena v okamžiku fakturace vždy v souladu s platnými právními </w:t>
      </w:r>
      <w:r w:rsidR="00011938" w:rsidRPr="001E6D05">
        <w:rPr>
          <w:sz w:val="22"/>
          <w:szCs w:val="22"/>
        </w:rPr>
        <w:t>p</w:t>
      </w:r>
      <w:r w:rsidRPr="001E6D05">
        <w:rPr>
          <w:sz w:val="22"/>
          <w:szCs w:val="22"/>
        </w:rPr>
        <w:t>ředpisy.</w:t>
      </w:r>
      <w:r w:rsidR="00011938" w:rsidRPr="001E6D05">
        <w:rPr>
          <w:sz w:val="22"/>
          <w:szCs w:val="22"/>
        </w:rPr>
        <w:t xml:space="preserve"> </w:t>
      </w:r>
    </w:p>
    <w:p w14:paraId="5BCDD15B" w14:textId="77777777" w:rsidR="001E6D05" w:rsidRDefault="001E6D05" w:rsidP="001E6D05">
      <w:pPr>
        <w:autoSpaceDE w:val="0"/>
        <w:autoSpaceDN w:val="0"/>
        <w:adjustRightInd w:val="0"/>
        <w:spacing w:after="0" w:line="276" w:lineRule="auto"/>
        <w:jc w:val="center"/>
        <w:rPr>
          <w:rFonts w:ascii="Times New Roman" w:hAnsi="Times New Roman" w:cs="Times New Roman"/>
          <w:b/>
          <w:bCs/>
        </w:rPr>
      </w:pPr>
    </w:p>
    <w:p w14:paraId="01E56C99" w14:textId="77777777" w:rsidR="00011938"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VII.</w:t>
      </w:r>
    </w:p>
    <w:p w14:paraId="5983E992"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Záruka za jakost</w:t>
      </w:r>
    </w:p>
    <w:p w14:paraId="34A46487" w14:textId="77777777" w:rsidR="00F266A9" w:rsidRPr="001E6D05" w:rsidRDefault="00F266A9" w:rsidP="001E6D05">
      <w:pPr>
        <w:pStyle w:val="Smlouva-eslo"/>
        <w:widowControl/>
        <w:numPr>
          <w:ilvl w:val="0"/>
          <w:numId w:val="14"/>
        </w:numPr>
        <w:tabs>
          <w:tab w:val="left" w:pos="-1701"/>
        </w:tabs>
        <w:spacing w:before="0" w:after="120" w:line="276" w:lineRule="auto"/>
        <w:rPr>
          <w:sz w:val="22"/>
          <w:szCs w:val="22"/>
        </w:rPr>
      </w:pPr>
      <w:r w:rsidRPr="001E6D05">
        <w:rPr>
          <w:sz w:val="22"/>
          <w:szCs w:val="22"/>
        </w:rPr>
        <w:t xml:space="preserve">Prodávající </w:t>
      </w:r>
      <w:r w:rsidR="00011938" w:rsidRPr="001E6D05">
        <w:rPr>
          <w:sz w:val="22"/>
          <w:szCs w:val="22"/>
        </w:rPr>
        <w:t>K</w:t>
      </w:r>
      <w:r w:rsidRPr="001E6D05">
        <w:rPr>
          <w:sz w:val="22"/>
          <w:szCs w:val="22"/>
        </w:rPr>
        <w:t>upujícímu poskytuje na předmět plnění smlouvy záruku za jakost. Prodávající</w:t>
      </w:r>
      <w:r w:rsidR="00011938" w:rsidRPr="001E6D05">
        <w:rPr>
          <w:sz w:val="22"/>
          <w:szCs w:val="22"/>
        </w:rPr>
        <w:t xml:space="preserve"> </w:t>
      </w:r>
      <w:r w:rsidRPr="001E6D05">
        <w:rPr>
          <w:sz w:val="22"/>
          <w:szCs w:val="22"/>
        </w:rPr>
        <w:t xml:space="preserve">odpovídá za vady dodávky, které se vyskytnou po převzetí dodávky </w:t>
      </w:r>
      <w:r w:rsidR="00011938" w:rsidRPr="001E6D05">
        <w:rPr>
          <w:sz w:val="22"/>
          <w:szCs w:val="22"/>
        </w:rPr>
        <w:t>K</w:t>
      </w:r>
      <w:r w:rsidRPr="001E6D05">
        <w:rPr>
          <w:sz w:val="22"/>
          <w:szCs w:val="22"/>
        </w:rPr>
        <w:t>upujícím v záruční lhůtě.</w:t>
      </w:r>
      <w:r w:rsidR="00011938" w:rsidRPr="001E6D05">
        <w:rPr>
          <w:sz w:val="22"/>
          <w:szCs w:val="22"/>
        </w:rPr>
        <w:t xml:space="preserve"> </w:t>
      </w:r>
      <w:r w:rsidRPr="001E6D05">
        <w:rPr>
          <w:sz w:val="22"/>
          <w:szCs w:val="22"/>
        </w:rPr>
        <w:t xml:space="preserve">Tyto vady je </w:t>
      </w:r>
      <w:r w:rsidR="00011938" w:rsidRPr="001E6D05">
        <w:rPr>
          <w:sz w:val="22"/>
          <w:szCs w:val="22"/>
        </w:rPr>
        <w:t>P</w:t>
      </w:r>
      <w:r w:rsidRPr="001E6D05">
        <w:rPr>
          <w:sz w:val="22"/>
          <w:szCs w:val="22"/>
        </w:rPr>
        <w:t>rodávající povinen v souladu s níže uvedenými podmínkami bezplatně odstranit.</w:t>
      </w:r>
    </w:p>
    <w:p w14:paraId="21B15B66"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 xml:space="preserve">Prodávající poskytuje záruku na kompletní dodávku po dobu, kdy je </w:t>
      </w:r>
      <w:r w:rsidR="00011938" w:rsidRPr="001E6D05">
        <w:rPr>
          <w:sz w:val="22"/>
          <w:szCs w:val="22"/>
        </w:rPr>
        <w:t>P</w:t>
      </w:r>
      <w:r w:rsidRPr="001E6D05">
        <w:rPr>
          <w:sz w:val="22"/>
          <w:szCs w:val="22"/>
        </w:rPr>
        <w:t>rodávající povinen podle</w:t>
      </w:r>
      <w:r w:rsidR="00011938" w:rsidRPr="001E6D05">
        <w:rPr>
          <w:sz w:val="22"/>
          <w:szCs w:val="22"/>
        </w:rPr>
        <w:t xml:space="preserve"> </w:t>
      </w:r>
      <w:r w:rsidRPr="001E6D05">
        <w:rPr>
          <w:sz w:val="22"/>
          <w:szCs w:val="22"/>
        </w:rPr>
        <w:t>článku V. odst. 2 této smlouvy poskytovat servisní podporu. Záruční lhůta počíná plynout dnem</w:t>
      </w:r>
      <w:r w:rsidR="00011938" w:rsidRPr="001E6D05">
        <w:rPr>
          <w:sz w:val="22"/>
          <w:szCs w:val="22"/>
        </w:rPr>
        <w:t xml:space="preserve"> </w:t>
      </w:r>
      <w:r w:rsidRPr="001E6D05">
        <w:rPr>
          <w:sz w:val="22"/>
          <w:szCs w:val="22"/>
        </w:rPr>
        <w:t xml:space="preserve">převzetí dodávky </w:t>
      </w:r>
      <w:r w:rsidR="00011938" w:rsidRPr="001E6D05">
        <w:rPr>
          <w:sz w:val="22"/>
          <w:szCs w:val="22"/>
        </w:rPr>
        <w:t>K</w:t>
      </w:r>
      <w:r w:rsidRPr="001E6D05">
        <w:rPr>
          <w:sz w:val="22"/>
          <w:szCs w:val="22"/>
        </w:rPr>
        <w:t>upujícím.</w:t>
      </w:r>
    </w:p>
    <w:p w14:paraId="2C0C0F0E"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Doba od uplatnění práva z odpovědnosti za vady až do doby odstranění vad(y) se nepočítá do</w:t>
      </w:r>
      <w:r w:rsidR="00883247" w:rsidRPr="001E6D05">
        <w:rPr>
          <w:sz w:val="22"/>
          <w:szCs w:val="22"/>
        </w:rPr>
        <w:t xml:space="preserve"> </w:t>
      </w:r>
      <w:r w:rsidRPr="001E6D05">
        <w:rPr>
          <w:sz w:val="22"/>
          <w:szCs w:val="22"/>
        </w:rPr>
        <w:t>záruční doby dané části dodávky; po tuto dobu tedy záruční lhůta neběží.</w:t>
      </w:r>
    </w:p>
    <w:p w14:paraId="65AA4BFF"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V případě odstranění vady dodáním náhradního plnění (nahrazením novou bezvadnou věcí), běží</w:t>
      </w:r>
      <w:r w:rsidR="00883247" w:rsidRPr="001E6D05">
        <w:rPr>
          <w:sz w:val="22"/>
          <w:szCs w:val="22"/>
        </w:rPr>
        <w:t xml:space="preserve"> </w:t>
      </w:r>
      <w:r w:rsidRPr="001E6D05">
        <w:rPr>
          <w:sz w:val="22"/>
          <w:szCs w:val="22"/>
        </w:rPr>
        <w:t>pro toto náhradní plnění (věc) původní záruční doba.</w:t>
      </w:r>
    </w:p>
    <w:p w14:paraId="51327384"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 xml:space="preserve">Prodávající neodpovídá za vady, které byly po převzetí dodávky způsobeny </w:t>
      </w:r>
      <w:r w:rsidR="00883247" w:rsidRPr="001E6D05">
        <w:rPr>
          <w:sz w:val="22"/>
          <w:szCs w:val="22"/>
        </w:rPr>
        <w:t>K</w:t>
      </w:r>
      <w:r w:rsidRPr="001E6D05">
        <w:rPr>
          <w:sz w:val="22"/>
          <w:szCs w:val="22"/>
        </w:rPr>
        <w:t>upujícím nebo</w:t>
      </w:r>
      <w:r w:rsidR="00883247" w:rsidRPr="001E6D05">
        <w:rPr>
          <w:sz w:val="22"/>
          <w:szCs w:val="22"/>
        </w:rPr>
        <w:t xml:space="preserve"> </w:t>
      </w:r>
      <w:r w:rsidRPr="001E6D05">
        <w:rPr>
          <w:sz w:val="22"/>
          <w:szCs w:val="22"/>
        </w:rPr>
        <w:t>zásahem vyšší moci.</w:t>
      </w:r>
    </w:p>
    <w:p w14:paraId="17866ECA" w14:textId="77777777" w:rsidR="00F266A9" w:rsidRPr="008C3336"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 xml:space="preserve">Kupující se zavazuje uplatnit nárok na odstranění vady u </w:t>
      </w:r>
      <w:r w:rsidR="00883247" w:rsidRPr="001E6D05">
        <w:rPr>
          <w:sz w:val="22"/>
          <w:szCs w:val="22"/>
        </w:rPr>
        <w:t>P</w:t>
      </w:r>
      <w:r w:rsidRPr="001E6D05">
        <w:rPr>
          <w:sz w:val="22"/>
          <w:szCs w:val="22"/>
        </w:rPr>
        <w:t>rodávajícího písemně bezodkladně,</w:t>
      </w:r>
      <w:r w:rsidR="00883247" w:rsidRPr="001E6D05">
        <w:rPr>
          <w:sz w:val="22"/>
          <w:szCs w:val="22"/>
        </w:rPr>
        <w:t xml:space="preserve"> </w:t>
      </w:r>
      <w:r w:rsidRPr="001E6D05">
        <w:rPr>
          <w:sz w:val="22"/>
          <w:szCs w:val="22"/>
        </w:rPr>
        <w:t>nejpozději však do 30 kalendářních dnů poté, co vadu zjistil, a to výhradně na adresu pro</w:t>
      </w:r>
      <w:r w:rsidR="00883247" w:rsidRPr="001E6D05">
        <w:rPr>
          <w:sz w:val="22"/>
          <w:szCs w:val="22"/>
        </w:rPr>
        <w:t xml:space="preserve"> </w:t>
      </w:r>
      <w:r w:rsidRPr="001E6D05">
        <w:rPr>
          <w:sz w:val="22"/>
          <w:szCs w:val="22"/>
        </w:rPr>
        <w:t xml:space="preserve">doručování </w:t>
      </w:r>
      <w:r w:rsidR="00883247" w:rsidRPr="008C3336">
        <w:rPr>
          <w:sz w:val="22"/>
          <w:szCs w:val="22"/>
        </w:rPr>
        <w:t>P</w:t>
      </w:r>
      <w:r w:rsidRPr="008C3336">
        <w:rPr>
          <w:sz w:val="22"/>
          <w:szCs w:val="22"/>
        </w:rPr>
        <w:t xml:space="preserve">rodávajícího uvedenou v článku </w:t>
      </w:r>
      <w:r w:rsidR="008C3336" w:rsidRPr="008C3336">
        <w:rPr>
          <w:sz w:val="22"/>
          <w:szCs w:val="22"/>
        </w:rPr>
        <w:t>XI</w:t>
      </w:r>
      <w:r w:rsidR="008C3336">
        <w:rPr>
          <w:sz w:val="22"/>
          <w:szCs w:val="22"/>
        </w:rPr>
        <w:t>I</w:t>
      </w:r>
      <w:r w:rsidRPr="008C3336">
        <w:rPr>
          <w:sz w:val="22"/>
          <w:szCs w:val="22"/>
        </w:rPr>
        <w:t>I</w:t>
      </w:r>
      <w:r w:rsidR="008C3336">
        <w:rPr>
          <w:sz w:val="22"/>
          <w:szCs w:val="22"/>
        </w:rPr>
        <w:t>.</w:t>
      </w:r>
      <w:r w:rsidRPr="008C3336">
        <w:rPr>
          <w:sz w:val="22"/>
          <w:szCs w:val="22"/>
        </w:rPr>
        <w:t xml:space="preserve"> smlouvy.</w:t>
      </w:r>
    </w:p>
    <w:p w14:paraId="1B54FB13"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 xml:space="preserve">Prodávající se zavazuje, že v případě vady dodávky v záruční době poskytne </w:t>
      </w:r>
      <w:r w:rsidR="00883247" w:rsidRPr="001E6D05">
        <w:rPr>
          <w:sz w:val="22"/>
          <w:szCs w:val="22"/>
        </w:rPr>
        <w:t>K</w:t>
      </w:r>
      <w:r w:rsidRPr="001E6D05">
        <w:rPr>
          <w:sz w:val="22"/>
          <w:szCs w:val="22"/>
        </w:rPr>
        <w:t>upujícímu níže</w:t>
      </w:r>
      <w:r w:rsidR="00883247" w:rsidRPr="001E6D05">
        <w:rPr>
          <w:sz w:val="22"/>
          <w:szCs w:val="22"/>
        </w:rPr>
        <w:t xml:space="preserve"> </w:t>
      </w:r>
      <w:r w:rsidRPr="001E6D05">
        <w:rPr>
          <w:sz w:val="22"/>
          <w:szCs w:val="22"/>
        </w:rPr>
        <w:t>uvedené plnění plynoucí z odpovědnosti prodávajícího za vady:</w:t>
      </w:r>
    </w:p>
    <w:p w14:paraId="2630CA84" w14:textId="77777777" w:rsidR="00F266A9" w:rsidRPr="001E6D05" w:rsidRDefault="00F266A9" w:rsidP="001E6D05">
      <w:pPr>
        <w:pStyle w:val="Odstavecseseznamem"/>
        <w:numPr>
          <w:ilvl w:val="0"/>
          <w:numId w:val="15"/>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bezplatně odstraní uplatněné vady,</w:t>
      </w:r>
    </w:p>
    <w:p w14:paraId="38D5EFC9" w14:textId="77777777" w:rsidR="00F266A9" w:rsidRPr="001E6D05" w:rsidRDefault="00F266A9" w:rsidP="001E6D05">
      <w:pPr>
        <w:pStyle w:val="Odstavecseseznamem"/>
        <w:numPr>
          <w:ilvl w:val="0"/>
          <w:numId w:val="15"/>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uhradí náklady na odstranění uplatněných vad v případě, kdy tak neučiní sám,</w:t>
      </w:r>
    </w:p>
    <w:p w14:paraId="025CD6F4" w14:textId="77777777" w:rsidR="00F266A9" w:rsidRPr="001E6D05" w:rsidRDefault="00F266A9" w:rsidP="001E6D05">
      <w:pPr>
        <w:pStyle w:val="Odstavecseseznamem"/>
        <w:numPr>
          <w:ilvl w:val="0"/>
          <w:numId w:val="15"/>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uhradí kupujícímu veškeré z vady vzniklé i následné škody,</w:t>
      </w:r>
    </w:p>
    <w:p w14:paraId="3EAEF574" w14:textId="77777777" w:rsidR="00F266A9" w:rsidRPr="001E6D05" w:rsidRDefault="00F266A9" w:rsidP="001E6D05">
      <w:pPr>
        <w:pStyle w:val="Odstavecseseznamem"/>
        <w:numPr>
          <w:ilvl w:val="0"/>
          <w:numId w:val="15"/>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poskytne kupujícímu přiměřenou slevu z celkové ceny dodávky odpovídající rozsahu</w:t>
      </w:r>
      <w:r w:rsidR="00883247" w:rsidRPr="001E6D05">
        <w:rPr>
          <w:rFonts w:ascii="Times New Roman" w:hAnsi="Times New Roman" w:cs="Times New Roman"/>
        </w:rPr>
        <w:t xml:space="preserve"> </w:t>
      </w:r>
      <w:r w:rsidRPr="001E6D05">
        <w:rPr>
          <w:rFonts w:ascii="Times New Roman" w:hAnsi="Times New Roman" w:cs="Times New Roman"/>
        </w:rPr>
        <w:t>uplatněných škod v případě neodstranitelné vady nebo v jiných případech na základě</w:t>
      </w:r>
      <w:r w:rsidR="00883247" w:rsidRPr="001E6D05">
        <w:rPr>
          <w:rFonts w:ascii="Times New Roman" w:hAnsi="Times New Roman" w:cs="Times New Roman"/>
        </w:rPr>
        <w:t xml:space="preserve"> </w:t>
      </w:r>
      <w:r w:rsidRPr="001E6D05">
        <w:rPr>
          <w:rFonts w:ascii="Times New Roman" w:hAnsi="Times New Roman" w:cs="Times New Roman"/>
        </w:rPr>
        <w:t>dohody smluvních stran.</w:t>
      </w:r>
    </w:p>
    <w:p w14:paraId="590B406D"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Prodávající se zavazuje do 24 hodin od nahlášení vadu odstranit nebo zajistit náhradní řešení na</w:t>
      </w:r>
      <w:r w:rsidR="00883247" w:rsidRPr="001E6D05">
        <w:rPr>
          <w:sz w:val="22"/>
          <w:szCs w:val="22"/>
        </w:rPr>
        <w:t xml:space="preserve"> </w:t>
      </w:r>
      <w:r w:rsidRPr="001E6D05">
        <w:rPr>
          <w:sz w:val="22"/>
          <w:szCs w:val="22"/>
        </w:rPr>
        <w:t>dobu nezbytně nutnou k jejímu odstranění. Odstranění vady při použití náhradního řešení nesmí</w:t>
      </w:r>
      <w:r w:rsidR="00883247" w:rsidRPr="001E6D05">
        <w:rPr>
          <w:sz w:val="22"/>
          <w:szCs w:val="22"/>
        </w:rPr>
        <w:t xml:space="preserve"> </w:t>
      </w:r>
      <w:r w:rsidRPr="001E6D05">
        <w:rPr>
          <w:sz w:val="22"/>
          <w:szCs w:val="22"/>
        </w:rPr>
        <w:t>trvat déle než 5 pracovních dnů.</w:t>
      </w:r>
    </w:p>
    <w:p w14:paraId="1FB38BE9"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V případě sporu o oprávněnost uplatněné vady budou smluvní strany respektovat vyjádření a</w:t>
      </w:r>
      <w:r w:rsidR="00883247" w:rsidRPr="001E6D05">
        <w:rPr>
          <w:sz w:val="22"/>
          <w:szCs w:val="22"/>
        </w:rPr>
        <w:t xml:space="preserve"> </w:t>
      </w:r>
      <w:r w:rsidRPr="001E6D05">
        <w:rPr>
          <w:sz w:val="22"/>
          <w:szCs w:val="22"/>
        </w:rPr>
        <w:t xml:space="preserve">konečné stanovisko soudního znalce stanoveného </w:t>
      </w:r>
      <w:r w:rsidR="00883247" w:rsidRPr="001E6D05">
        <w:rPr>
          <w:sz w:val="22"/>
          <w:szCs w:val="22"/>
        </w:rPr>
        <w:t>K</w:t>
      </w:r>
      <w:r w:rsidRPr="001E6D05">
        <w:rPr>
          <w:sz w:val="22"/>
          <w:szCs w:val="22"/>
        </w:rPr>
        <w:t>upujícím.</w:t>
      </w:r>
    </w:p>
    <w:p w14:paraId="460B3C37" w14:textId="77777777" w:rsidR="00F266A9" w:rsidRPr="001E6D05" w:rsidRDefault="00F266A9" w:rsidP="001E6D05">
      <w:pPr>
        <w:pStyle w:val="Smlouva-eslo"/>
        <w:widowControl/>
        <w:numPr>
          <w:ilvl w:val="0"/>
          <w:numId w:val="14"/>
        </w:numPr>
        <w:tabs>
          <w:tab w:val="left" w:pos="-1701"/>
        </w:tabs>
        <w:autoSpaceDE w:val="0"/>
        <w:autoSpaceDN w:val="0"/>
        <w:adjustRightInd w:val="0"/>
        <w:spacing w:before="0" w:line="276" w:lineRule="auto"/>
        <w:rPr>
          <w:sz w:val="22"/>
          <w:szCs w:val="22"/>
        </w:rPr>
      </w:pPr>
      <w:r w:rsidRPr="001E6D05">
        <w:rPr>
          <w:sz w:val="22"/>
          <w:szCs w:val="22"/>
        </w:rPr>
        <w:t>Prodávající zaručuje, že dodávka nebude mít právní vady, zejména nebude zatížena právy třetích</w:t>
      </w:r>
      <w:r w:rsidR="00883247" w:rsidRPr="001E6D05">
        <w:rPr>
          <w:sz w:val="22"/>
          <w:szCs w:val="22"/>
        </w:rPr>
        <w:t xml:space="preserve"> </w:t>
      </w:r>
      <w:r w:rsidRPr="001E6D05">
        <w:rPr>
          <w:sz w:val="22"/>
          <w:szCs w:val="22"/>
        </w:rPr>
        <w:t xml:space="preserve">osob. Prodávající se zavazuje odškodnit </w:t>
      </w:r>
      <w:r w:rsidR="00883247" w:rsidRPr="001E6D05">
        <w:rPr>
          <w:sz w:val="22"/>
          <w:szCs w:val="22"/>
        </w:rPr>
        <w:t>K</w:t>
      </w:r>
      <w:r w:rsidRPr="001E6D05">
        <w:rPr>
          <w:sz w:val="22"/>
          <w:szCs w:val="22"/>
        </w:rPr>
        <w:t>upujícího za všechny nároky třetích osob z</w:t>
      </w:r>
      <w:r w:rsidR="00883247" w:rsidRPr="001E6D05">
        <w:rPr>
          <w:sz w:val="22"/>
          <w:szCs w:val="22"/>
        </w:rPr>
        <w:t> </w:t>
      </w:r>
      <w:r w:rsidRPr="001E6D05">
        <w:rPr>
          <w:sz w:val="22"/>
          <w:szCs w:val="22"/>
        </w:rPr>
        <w:t>titulu</w:t>
      </w:r>
      <w:r w:rsidR="00883247" w:rsidRPr="001E6D05">
        <w:rPr>
          <w:sz w:val="22"/>
          <w:szCs w:val="22"/>
        </w:rPr>
        <w:t xml:space="preserve"> </w:t>
      </w:r>
      <w:r w:rsidRPr="001E6D05">
        <w:rPr>
          <w:sz w:val="22"/>
          <w:szCs w:val="22"/>
        </w:rPr>
        <w:t xml:space="preserve">porušení jejich chráněných práv souvisejících s plněním </w:t>
      </w:r>
      <w:r w:rsidR="00883247" w:rsidRPr="001E6D05">
        <w:rPr>
          <w:sz w:val="22"/>
          <w:szCs w:val="22"/>
        </w:rPr>
        <w:t>P</w:t>
      </w:r>
      <w:r w:rsidRPr="001E6D05">
        <w:rPr>
          <w:sz w:val="22"/>
          <w:szCs w:val="22"/>
        </w:rPr>
        <w:t>rodávajícího podle této smlouvy, pokud</w:t>
      </w:r>
      <w:r w:rsidR="00883247" w:rsidRPr="001E6D05">
        <w:rPr>
          <w:sz w:val="22"/>
          <w:szCs w:val="22"/>
        </w:rPr>
        <w:t xml:space="preserve"> K</w:t>
      </w:r>
      <w:r w:rsidRPr="001E6D05">
        <w:rPr>
          <w:sz w:val="22"/>
          <w:szCs w:val="22"/>
        </w:rPr>
        <w:t>upující současně:</w:t>
      </w:r>
    </w:p>
    <w:p w14:paraId="3811EA44" w14:textId="77777777" w:rsidR="00F266A9" w:rsidRPr="001E6D05" w:rsidRDefault="00F266A9" w:rsidP="001E6D05">
      <w:pPr>
        <w:pStyle w:val="Smlouva-eslo"/>
        <w:widowControl/>
        <w:numPr>
          <w:ilvl w:val="0"/>
          <w:numId w:val="17"/>
        </w:numPr>
        <w:tabs>
          <w:tab w:val="left" w:pos="-1701"/>
        </w:tabs>
        <w:autoSpaceDE w:val="0"/>
        <w:autoSpaceDN w:val="0"/>
        <w:adjustRightInd w:val="0"/>
        <w:spacing w:before="0" w:line="276" w:lineRule="auto"/>
        <w:rPr>
          <w:sz w:val="22"/>
          <w:szCs w:val="22"/>
        </w:rPr>
      </w:pPr>
      <w:r w:rsidRPr="001E6D05">
        <w:rPr>
          <w:sz w:val="22"/>
          <w:szCs w:val="22"/>
        </w:rPr>
        <w:t xml:space="preserve">oznámí </w:t>
      </w:r>
      <w:r w:rsidR="00350CD5" w:rsidRPr="001E6D05">
        <w:rPr>
          <w:sz w:val="22"/>
          <w:szCs w:val="22"/>
        </w:rPr>
        <w:t>P</w:t>
      </w:r>
      <w:r w:rsidRPr="001E6D05">
        <w:rPr>
          <w:sz w:val="22"/>
          <w:szCs w:val="22"/>
        </w:rPr>
        <w:t>rodávajícímu bez zbytečného odkladu písemně a uceleně uplatnění jakéhokoliv</w:t>
      </w:r>
      <w:r w:rsidR="00350CD5" w:rsidRPr="001E6D05">
        <w:rPr>
          <w:sz w:val="22"/>
          <w:szCs w:val="22"/>
        </w:rPr>
        <w:t xml:space="preserve"> </w:t>
      </w:r>
      <w:r w:rsidRPr="001E6D05">
        <w:rPr>
          <w:sz w:val="22"/>
          <w:szCs w:val="22"/>
        </w:rPr>
        <w:t>podobného nároku třetích osob,</w:t>
      </w:r>
    </w:p>
    <w:p w14:paraId="2254F5D7" w14:textId="77777777" w:rsidR="00F266A9" w:rsidRPr="001E6D05" w:rsidRDefault="00F266A9" w:rsidP="001E6D05">
      <w:pPr>
        <w:pStyle w:val="Smlouva-eslo"/>
        <w:widowControl/>
        <w:numPr>
          <w:ilvl w:val="0"/>
          <w:numId w:val="17"/>
        </w:numPr>
        <w:tabs>
          <w:tab w:val="left" w:pos="-1701"/>
        </w:tabs>
        <w:autoSpaceDE w:val="0"/>
        <w:autoSpaceDN w:val="0"/>
        <w:adjustRightInd w:val="0"/>
        <w:spacing w:before="0" w:line="276" w:lineRule="auto"/>
        <w:rPr>
          <w:sz w:val="22"/>
          <w:szCs w:val="22"/>
        </w:rPr>
      </w:pPr>
      <w:r w:rsidRPr="001E6D05">
        <w:rPr>
          <w:sz w:val="22"/>
          <w:szCs w:val="22"/>
        </w:rPr>
        <w:t xml:space="preserve">neuzná sám bez souhlasu </w:t>
      </w:r>
      <w:r w:rsidR="00350CD5" w:rsidRPr="001E6D05">
        <w:rPr>
          <w:sz w:val="22"/>
          <w:szCs w:val="22"/>
        </w:rPr>
        <w:t>P</w:t>
      </w:r>
      <w:r w:rsidRPr="001E6D05">
        <w:rPr>
          <w:sz w:val="22"/>
          <w:szCs w:val="22"/>
        </w:rPr>
        <w:t>rodávajícího uplatněný nárok, a to ani zčásti; to neplatí, pokud</w:t>
      </w:r>
      <w:r w:rsidR="00350CD5" w:rsidRPr="001E6D05">
        <w:rPr>
          <w:sz w:val="22"/>
          <w:szCs w:val="22"/>
        </w:rPr>
        <w:t xml:space="preserve"> </w:t>
      </w:r>
      <w:r w:rsidRPr="001E6D05">
        <w:rPr>
          <w:sz w:val="22"/>
          <w:szCs w:val="22"/>
        </w:rPr>
        <w:t xml:space="preserve">se </w:t>
      </w:r>
      <w:r w:rsidR="00350CD5" w:rsidRPr="001E6D05">
        <w:rPr>
          <w:sz w:val="22"/>
          <w:szCs w:val="22"/>
        </w:rPr>
        <w:t>P</w:t>
      </w:r>
      <w:r w:rsidRPr="001E6D05">
        <w:rPr>
          <w:sz w:val="22"/>
          <w:szCs w:val="22"/>
        </w:rPr>
        <w:t>rodávající k uplatněnému nároku v přiměřené lhůtě nevyjádří, zplnomocní</w:t>
      </w:r>
    </w:p>
    <w:p w14:paraId="3068095B" w14:textId="77777777" w:rsidR="00F266A9" w:rsidRPr="001E6D05" w:rsidRDefault="00350CD5" w:rsidP="001E6D05">
      <w:pPr>
        <w:pStyle w:val="Smlouva-eslo"/>
        <w:widowControl/>
        <w:tabs>
          <w:tab w:val="left" w:pos="-1701"/>
        </w:tabs>
        <w:autoSpaceDE w:val="0"/>
        <w:autoSpaceDN w:val="0"/>
        <w:adjustRightInd w:val="0"/>
        <w:spacing w:before="0" w:line="276" w:lineRule="auto"/>
        <w:ind w:left="720"/>
        <w:rPr>
          <w:sz w:val="22"/>
          <w:szCs w:val="22"/>
        </w:rPr>
      </w:pPr>
      <w:r w:rsidRPr="001E6D05">
        <w:rPr>
          <w:sz w:val="22"/>
          <w:szCs w:val="22"/>
        </w:rPr>
        <w:t>P</w:t>
      </w:r>
      <w:r w:rsidR="00F266A9" w:rsidRPr="001E6D05">
        <w:rPr>
          <w:sz w:val="22"/>
          <w:szCs w:val="22"/>
        </w:rPr>
        <w:t>rodávajícího, popř. osobu, kterou určí, na jeho žádost k vypořádání takového nároku</w:t>
      </w:r>
    </w:p>
    <w:p w14:paraId="223BB024" w14:textId="77777777" w:rsidR="00F266A9" w:rsidRPr="001E6D05" w:rsidRDefault="00F266A9" w:rsidP="001E6D05">
      <w:pPr>
        <w:pStyle w:val="Smlouva-eslo"/>
        <w:widowControl/>
        <w:tabs>
          <w:tab w:val="left" w:pos="-1701"/>
        </w:tabs>
        <w:autoSpaceDE w:val="0"/>
        <w:autoSpaceDN w:val="0"/>
        <w:adjustRightInd w:val="0"/>
        <w:spacing w:before="0" w:line="276" w:lineRule="auto"/>
        <w:ind w:left="720"/>
        <w:rPr>
          <w:sz w:val="22"/>
          <w:szCs w:val="22"/>
        </w:rPr>
      </w:pPr>
      <w:r w:rsidRPr="001E6D05">
        <w:rPr>
          <w:sz w:val="22"/>
          <w:szCs w:val="22"/>
        </w:rPr>
        <w:t>soudní nebo mimosoudní cestou.</w:t>
      </w:r>
    </w:p>
    <w:p w14:paraId="66E124E0" w14:textId="77777777" w:rsidR="00350CD5" w:rsidRPr="001E6D05" w:rsidRDefault="00350CD5" w:rsidP="001E6D05">
      <w:pPr>
        <w:pStyle w:val="Smlouva-eslo"/>
        <w:widowControl/>
        <w:tabs>
          <w:tab w:val="left" w:pos="-1701"/>
        </w:tabs>
        <w:autoSpaceDE w:val="0"/>
        <w:autoSpaceDN w:val="0"/>
        <w:adjustRightInd w:val="0"/>
        <w:spacing w:before="0" w:line="276" w:lineRule="auto"/>
        <w:ind w:left="720"/>
        <w:rPr>
          <w:sz w:val="22"/>
          <w:szCs w:val="22"/>
        </w:rPr>
      </w:pPr>
    </w:p>
    <w:p w14:paraId="6650905F" w14:textId="77777777" w:rsidR="00350CD5"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VIII.</w:t>
      </w:r>
    </w:p>
    <w:p w14:paraId="3BBF750A"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Předání a převzetí dodávky</w:t>
      </w:r>
    </w:p>
    <w:p w14:paraId="3AF9C305"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 xml:space="preserve">Prodávající splní svou povinnost provést dodávku předáním </w:t>
      </w:r>
      <w:r w:rsidR="00350CD5" w:rsidRPr="001E6D05">
        <w:rPr>
          <w:sz w:val="22"/>
          <w:szCs w:val="22"/>
        </w:rPr>
        <w:t>K</w:t>
      </w:r>
      <w:r w:rsidRPr="001E6D05">
        <w:rPr>
          <w:sz w:val="22"/>
          <w:szCs w:val="22"/>
        </w:rPr>
        <w:t>upujícímu v místě plnění</w:t>
      </w:r>
      <w:r w:rsidR="00350CD5" w:rsidRPr="001E6D05">
        <w:rPr>
          <w:sz w:val="22"/>
          <w:szCs w:val="22"/>
        </w:rPr>
        <w:t xml:space="preserve"> a </w:t>
      </w:r>
      <w:r w:rsidRPr="001E6D05">
        <w:rPr>
          <w:sz w:val="22"/>
          <w:szCs w:val="22"/>
        </w:rPr>
        <w:t>v termínech dle článku III</w:t>
      </w:r>
      <w:r w:rsidR="00350CD5" w:rsidRPr="001E6D05">
        <w:rPr>
          <w:sz w:val="22"/>
          <w:szCs w:val="22"/>
        </w:rPr>
        <w:t xml:space="preserve"> této smlouvy</w:t>
      </w:r>
      <w:r w:rsidRPr="001E6D05">
        <w:rPr>
          <w:sz w:val="22"/>
          <w:szCs w:val="22"/>
        </w:rPr>
        <w:t>.</w:t>
      </w:r>
    </w:p>
    <w:p w14:paraId="1ABB6E1C"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 xml:space="preserve">Kupující je povinen na výzvu </w:t>
      </w:r>
      <w:r w:rsidR="00350CD5" w:rsidRPr="001E6D05">
        <w:rPr>
          <w:sz w:val="22"/>
          <w:szCs w:val="22"/>
        </w:rPr>
        <w:t>P</w:t>
      </w:r>
      <w:r w:rsidRPr="001E6D05">
        <w:rPr>
          <w:sz w:val="22"/>
          <w:szCs w:val="22"/>
        </w:rPr>
        <w:t>rodávajícího dodávku převzít. Prodávající se zavazuje:</w:t>
      </w:r>
    </w:p>
    <w:p w14:paraId="237BF31A" w14:textId="77777777" w:rsidR="00F266A9" w:rsidRPr="001E6D05" w:rsidRDefault="00F266A9" w:rsidP="001E6D05">
      <w:pPr>
        <w:pStyle w:val="Smlouva-eslo"/>
        <w:widowControl/>
        <w:numPr>
          <w:ilvl w:val="0"/>
          <w:numId w:val="20"/>
        </w:numPr>
        <w:tabs>
          <w:tab w:val="left" w:pos="-1701"/>
        </w:tabs>
        <w:autoSpaceDE w:val="0"/>
        <w:autoSpaceDN w:val="0"/>
        <w:adjustRightInd w:val="0"/>
        <w:spacing w:before="0" w:line="276" w:lineRule="auto"/>
        <w:rPr>
          <w:sz w:val="22"/>
          <w:szCs w:val="22"/>
        </w:rPr>
      </w:pPr>
      <w:r w:rsidRPr="001E6D05">
        <w:rPr>
          <w:sz w:val="22"/>
          <w:szCs w:val="22"/>
        </w:rPr>
        <w:t>provést kompletní dodávku bez vad,</w:t>
      </w:r>
    </w:p>
    <w:p w14:paraId="6529F87F" w14:textId="77777777" w:rsidR="00F266A9" w:rsidRPr="001E6D05" w:rsidRDefault="00F266A9" w:rsidP="001E6D05">
      <w:pPr>
        <w:pStyle w:val="Smlouva-eslo"/>
        <w:widowControl/>
        <w:numPr>
          <w:ilvl w:val="0"/>
          <w:numId w:val="20"/>
        </w:numPr>
        <w:tabs>
          <w:tab w:val="left" w:pos="-1701"/>
        </w:tabs>
        <w:autoSpaceDE w:val="0"/>
        <w:autoSpaceDN w:val="0"/>
        <w:adjustRightInd w:val="0"/>
        <w:spacing w:before="0" w:line="276" w:lineRule="auto"/>
        <w:rPr>
          <w:sz w:val="22"/>
          <w:szCs w:val="22"/>
        </w:rPr>
      </w:pPr>
      <w:r w:rsidRPr="001E6D05">
        <w:rPr>
          <w:sz w:val="22"/>
          <w:szCs w:val="22"/>
        </w:rPr>
        <w:t xml:space="preserve">prokázat vlastnosti dodávky jako celku v rozsahu uvedeném </w:t>
      </w:r>
      <w:r w:rsidR="00350CD5" w:rsidRPr="001E6D05">
        <w:rPr>
          <w:sz w:val="22"/>
          <w:szCs w:val="22"/>
        </w:rPr>
        <w:t>v příloze č. 1 této</w:t>
      </w:r>
      <w:r w:rsidRPr="001E6D05">
        <w:rPr>
          <w:sz w:val="22"/>
          <w:szCs w:val="22"/>
        </w:rPr>
        <w:t xml:space="preserve"> smlouvy </w:t>
      </w:r>
    </w:p>
    <w:p w14:paraId="162F07FD"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 xml:space="preserve">Předáním a převzetím </w:t>
      </w:r>
      <w:r w:rsidR="00350CD5" w:rsidRPr="001E6D05">
        <w:rPr>
          <w:sz w:val="22"/>
          <w:szCs w:val="22"/>
        </w:rPr>
        <w:t>dodávky</w:t>
      </w:r>
      <w:r w:rsidRPr="001E6D05">
        <w:rPr>
          <w:sz w:val="22"/>
          <w:szCs w:val="22"/>
        </w:rPr>
        <w:t xml:space="preserve"> přechází na </w:t>
      </w:r>
      <w:r w:rsidR="00350CD5" w:rsidRPr="001E6D05">
        <w:rPr>
          <w:sz w:val="22"/>
          <w:szCs w:val="22"/>
        </w:rPr>
        <w:t>K</w:t>
      </w:r>
      <w:r w:rsidRPr="001E6D05">
        <w:rPr>
          <w:sz w:val="22"/>
          <w:szCs w:val="22"/>
        </w:rPr>
        <w:t>upujícího nebezpečí škody.</w:t>
      </w:r>
    </w:p>
    <w:p w14:paraId="2552454F"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 xml:space="preserve">Kupující je oprávněn </w:t>
      </w:r>
      <w:r w:rsidR="00350CD5" w:rsidRPr="001E6D05">
        <w:rPr>
          <w:sz w:val="22"/>
          <w:szCs w:val="22"/>
        </w:rPr>
        <w:t>dodávku</w:t>
      </w:r>
      <w:r w:rsidRPr="001E6D05">
        <w:rPr>
          <w:sz w:val="22"/>
          <w:szCs w:val="22"/>
        </w:rPr>
        <w:t xml:space="preserve"> nepřevzít, pokud:</w:t>
      </w:r>
    </w:p>
    <w:p w14:paraId="6039BDB7" w14:textId="77777777" w:rsidR="00F266A9" w:rsidRPr="001E6D05" w:rsidRDefault="00F266A9" w:rsidP="001E6D05">
      <w:pPr>
        <w:pStyle w:val="Odstavecseseznamem"/>
        <w:numPr>
          <w:ilvl w:val="0"/>
          <w:numId w:val="22"/>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 xml:space="preserve">vykazuje vady, na které je povinen </w:t>
      </w:r>
      <w:r w:rsidR="00350CD5" w:rsidRPr="001E6D05">
        <w:rPr>
          <w:rFonts w:ascii="Times New Roman" w:hAnsi="Times New Roman" w:cs="Times New Roman"/>
        </w:rPr>
        <w:t>K</w:t>
      </w:r>
      <w:r w:rsidRPr="001E6D05">
        <w:rPr>
          <w:rFonts w:ascii="Times New Roman" w:hAnsi="Times New Roman" w:cs="Times New Roman"/>
        </w:rPr>
        <w:t xml:space="preserve">upující </w:t>
      </w:r>
      <w:r w:rsidR="00350CD5" w:rsidRPr="001E6D05">
        <w:rPr>
          <w:rFonts w:ascii="Times New Roman" w:hAnsi="Times New Roman" w:cs="Times New Roman"/>
        </w:rPr>
        <w:t>P</w:t>
      </w:r>
      <w:r w:rsidRPr="001E6D05">
        <w:rPr>
          <w:rFonts w:ascii="Times New Roman" w:hAnsi="Times New Roman" w:cs="Times New Roman"/>
        </w:rPr>
        <w:t>rodávajícího upozornit;</w:t>
      </w:r>
    </w:p>
    <w:p w14:paraId="22300367" w14:textId="77777777" w:rsidR="00F266A9" w:rsidRPr="001E6D05" w:rsidRDefault="00350CD5" w:rsidP="001E6D05">
      <w:pPr>
        <w:pStyle w:val="Odstavecseseznamem"/>
        <w:numPr>
          <w:ilvl w:val="0"/>
          <w:numId w:val="22"/>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P</w:t>
      </w:r>
      <w:r w:rsidR="00F266A9" w:rsidRPr="001E6D05">
        <w:rPr>
          <w:rFonts w:ascii="Times New Roman" w:hAnsi="Times New Roman" w:cs="Times New Roman"/>
        </w:rPr>
        <w:t>rodávající nepředá dokumentaci nebo některý doklad, jež má být</w:t>
      </w:r>
      <w:r w:rsidRPr="001E6D05">
        <w:rPr>
          <w:rFonts w:ascii="Times New Roman" w:hAnsi="Times New Roman" w:cs="Times New Roman"/>
        </w:rPr>
        <w:t xml:space="preserve"> </w:t>
      </w:r>
      <w:r w:rsidR="00F266A9" w:rsidRPr="001E6D05">
        <w:rPr>
          <w:rFonts w:ascii="Times New Roman" w:hAnsi="Times New Roman" w:cs="Times New Roman"/>
        </w:rPr>
        <w:t>součástí</w:t>
      </w:r>
      <w:r w:rsidRPr="001E6D05">
        <w:rPr>
          <w:rFonts w:ascii="Times New Roman" w:hAnsi="Times New Roman" w:cs="Times New Roman"/>
        </w:rPr>
        <w:t xml:space="preserve"> dodávky.</w:t>
      </w:r>
    </w:p>
    <w:p w14:paraId="26FF4BCE"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V případě sporu o to, zda dodávka vykazuje vady, se má za to, že tomu tak je, a to až do doby než</w:t>
      </w:r>
      <w:r w:rsidR="00350CD5" w:rsidRPr="001E6D05">
        <w:rPr>
          <w:sz w:val="22"/>
          <w:szCs w:val="22"/>
        </w:rPr>
        <w:t xml:space="preserve"> </w:t>
      </w:r>
      <w:r w:rsidRPr="001E6D05">
        <w:rPr>
          <w:sz w:val="22"/>
          <w:szCs w:val="22"/>
        </w:rPr>
        <w:t xml:space="preserve">se prokáže opak; důkazní břemeno nese v takovém případě </w:t>
      </w:r>
      <w:r w:rsidR="00350CD5" w:rsidRPr="001E6D05">
        <w:rPr>
          <w:sz w:val="22"/>
          <w:szCs w:val="22"/>
        </w:rPr>
        <w:t>P</w:t>
      </w:r>
      <w:r w:rsidRPr="001E6D05">
        <w:rPr>
          <w:sz w:val="22"/>
          <w:szCs w:val="22"/>
        </w:rPr>
        <w:t>rodávající.</w:t>
      </w:r>
    </w:p>
    <w:p w14:paraId="2B0BD8F5"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Kupující může dodávku převzít i v případě, že vykazuje vady, které však podle odborného názoru</w:t>
      </w:r>
      <w:r w:rsidR="00350CD5" w:rsidRPr="001E6D05">
        <w:rPr>
          <w:sz w:val="22"/>
          <w:szCs w:val="22"/>
        </w:rPr>
        <w:t xml:space="preserve"> K</w:t>
      </w:r>
      <w:r w:rsidRPr="001E6D05">
        <w:rPr>
          <w:sz w:val="22"/>
          <w:szCs w:val="22"/>
        </w:rPr>
        <w:t xml:space="preserve">upujícího samy o sobě ani ve spojení s jinými nebrání řádnému užívání, pokud se </w:t>
      </w:r>
      <w:r w:rsidR="00350CD5" w:rsidRPr="001E6D05">
        <w:rPr>
          <w:sz w:val="22"/>
          <w:szCs w:val="22"/>
        </w:rPr>
        <w:t>P</w:t>
      </w:r>
      <w:r w:rsidRPr="001E6D05">
        <w:rPr>
          <w:sz w:val="22"/>
          <w:szCs w:val="22"/>
        </w:rPr>
        <w:t>rodávající</w:t>
      </w:r>
      <w:r w:rsidR="00350CD5" w:rsidRPr="001E6D05">
        <w:rPr>
          <w:sz w:val="22"/>
          <w:szCs w:val="22"/>
        </w:rPr>
        <w:t xml:space="preserve"> </w:t>
      </w:r>
      <w:r w:rsidRPr="001E6D05">
        <w:rPr>
          <w:sz w:val="22"/>
          <w:szCs w:val="22"/>
        </w:rPr>
        <w:t xml:space="preserve">zaváže vady odstranit v </w:t>
      </w:r>
      <w:r w:rsidR="00350CD5" w:rsidRPr="001E6D05">
        <w:rPr>
          <w:sz w:val="22"/>
          <w:szCs w:val="22"/>
        </w:rPr>
        <w:t>K</w:t>
      </w:r>
      <w:r w:rsidRPr="001E6D05">
        <w:rPr>
          <w:sz w:val="22"/>
          <w:szCs w:val="22"/>
        </w:rPr>
        <w:t>upujícím stanovené lhůtě.</w:t>
      </w:r>
    </w:p>
    <w:p w14:paraId="008EEE8C"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O předání a převzetí dodávky se pořídí protokol o předání a převzetí (dále jen „protokol“), který</w:t>
      </w:r>
      <w:r w:rsidR="00350CD5" w:rsidRPr="001E6D05">
        <w:rPr>
          <w:sz w:val="22"/>
          <w:szCs w:val="22"/>
        </w:rPr>
        <w:t xml:space="preserve"> </w:t>
      </w:r>
      <w:r w:rsidRPr="001E6D05">
        <w:rPr>
          <w:sz w:val="22"/>
          <w:szCs w:val="22"/>
        </w:rPr>
        <w:t>musí obsahovat alespoň:</w:t>
      </w:r>
    </w:p>
    <w:p w14:paraId="0662258A" w14:textId="77777777" w:rsidR="00F266A9" w:rsidRPr="001E6D05" w:rsidRDefault="00F266A9" w:rsidP="001E6D05">
      <w:pPr>
        <w:pStyle w:val="Odstavecseseznamem"/>
        <w:numPr>
          <w:ilvl w:val="0"/>
          <w:numId w:val="24"/>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popis dodávky,</w:t>
      </w:r>
    </w:p>
    <w:p w14:paraId="7E46C6D8" w14:textId="77777777" w:rsidR="00F266A9" w:rsidRPr="001E6D05" w:rsidRDefault="00F266A9" w:rsidP="001E6D05">
      <w:pPr>
        <w:pStyle w:val="Odstavecseseznamem"/>
        <w:numPr>
          <w:ilvl w:val="0"/>
          <w:numId w:val="24"/>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soupis vad, pokud je dodávka vykazuje,</w:t>
      </w:r>
    </w:p>
    <w:p w14:paraId="7C473C24" w14:textId="77777777" w:rsidR="00F266A9" w:rsidRPr="001E6D05" w:rsidRDefault="00F266A9" w:rsidP="001E6D05">
      <w:pPr>
        <w:pStyle w:val="Odstavecseseznamem"/>
        <w:numPr>
          <w:ilvl w:val="0"/>
          <w:numId w:val="24"/>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způsob odstranění případných vad,</w:t>
      </w:r>
    </w:p>
    <w:p w14:paraId="53DB32C7" w14:textId="77777777" w:rsidR="00F266A9" w:rsidRPr="001E6D05" w:rsidRDefault="00F266A9" w:rsidP="001E6D05">
      <w:pPr>
        <w:pStyle w:val="Odstavecseseznamem"/>
        <w:numPr>
          <w:ilvl w:val="0"/>
          <w:numId w:val="24"/>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lhůta k odstranění případných vad,</w:t>
      </w:r>
    </w:p>
    <w:p w14:paraId="1B37E652" w14:textId="77777777" w:rsidR="00F266A9" w:rsidRPr="001E6D05" w:rsidRDefault="00F266A9" w:rsidP="001E6D05">
      <w:pPr>
        <w:pStyle w:val="Odstavecseseznamem"/>
        <w:numPr>
          <w:ilvl w:val="0"/>
          <w:numId w:val="24"/>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výsledek předání a převzetí,</w:t>
      </w:r>
    </w:p>
    <w:p w14:paraId="4A8B8C17" w14:textId="77777777" w:rsidR="00F266A9" w:rsidRPr="001E6D05" w:rsidRDefault="00F266A9" w:rsidP="001E6D05">
      <w:pPr>
        <w:pStyle w:val="Odstavecseseznamem"/>
        <w:numPr>
          <w:ilvl w:val="0"/>
          <w:numId w:val="24"/>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podpisy zástupců obou smluvních stran, kteří předání a převzetí dodávky provedli.</w:t>
      </w:r>
    </w:p>
    <w:p w14:paraId="668A1FF3" w14:textId="77777777" w:rsidR="008520A5" w:rsidRPr="001E6D05" w:rsidRDefault="008520A5" w:rsidP="001E6D05">
      <w:pPr>
        <w:pStyle w:val="Odstavecseseznamem"/>
        <w:autoSpaceDE w:val="0"/>
        <w:autoSpaceDN w:val="0"/>
        <w:adjustRightInd w:val="0"/>
        <w:spacing w:after="0" w:line="276" w:lineRule="auto"/>
        <w:jc w:val="both"/>
        <w:rPr>
          <w:rFonts w:ascii="Times New Roman" w:hAnsi="Times New Roman" w:cs="Times New Roman"/>
        </w:rPr>
      </w:pPr>
    </w:p>
    <w:p w14:paraId="5BF8A60F" w14:textId="77777777" w:rsidR="00F266A9" w:rsidRPr="001E6D05" w:rsidRDefault="00F266A9" w:rsidP="001E6D05">
      <w:pPr>
        <w:pStyle w:val="Smlouva-eslo"/>
        <w:widowControl/>
        <w:numPr>
          <w:ilvl w:val="0"/>
          <w:numId w:val="21"/>
        </w:numPr>
        <w:tabs>
          <w:tab w:val="left" w:pos="-1701"/>
        </w:tabs>
        <w:autoSpaceDE w:val="0"/>
        <w:autoSpaceDN w:val="0"/>
        <w:adjustRightInd w:val="0"/>
        <w:spacing w:before="0" w:line="276" w:lineRule="auto"/>
        <w:rPr>
          <w:sz w:val="22"/>
          <w:szCs w:val="22"/>
        </w:rPr>
      </w:pPr>
      <w:r w:rsidRPr="001E6D05">
        <w:rPr>
          <w:sz w:val="22"/>
          <w:szCs w:val="22"/>
        </w:rPr>
        <w:t xml:space="preserve">K vyhotovení protokolu je povinen </w:t>
      </w:r>
      <w:r w:rsidR="008520A5" w:rsidRPr="001E6D05">
        <w:rPr>
          <w:sz w:val="22"/>
          <w:szCs w:val="22"/>
        </w:rPr>
        <w:t>P</w:t>
      </w:r>
      <w:r w:rsidRPr="001E6D05">
        <w:rPr>
          <w:sz w:val="22"/>
          <w:szCs w:val="22"/>
        </w:rPr>
        <w:t xml:space="preserve">rodávající. Pokud </w:t>
      </w:r>
      <w:r w:rsidR="008520A5" w:rsidRPr="001E6D05">
        <w:rPr>
          <w:sz w:val="22"/>
          <w:szCs w:val="22"/>
        </w:rPr>
        <w:t>K</w:t>
      </w:r>
      <w:r w:rsidRPr="001E6D05">
        <w:rPr>
          <w:sz w:val="22"/>
          <w:szCs w:val="22"/>
        </w:rPr>
        <w:t>upující odmítl převzít dodávku, pořídí se</w:t>
      </w:r>
      <w:r w:rsidR="008520A5" w:rsidRPr="001E6D05">
        <w:rPr>
          <w:sz w:val="22"/>
          <w:szCs w:val="22"/>
        </w:rPr>
        <w:t xml:space="preserve"> </w:t>
      </w:r>
      <w:r w:rsidRPr="001E6D05">
        <w:rPr>
          <w:sz w:val="22"/>
          <w:szCs w:val="22"/>
        </w:rPr>
        <w:t>protokol, kde se jako výsledek předání a převzetí uvede, že dodávku kupující nepřevzal, včetně</w:t>
      </w:r>
      <w:r w:rsidR="008520A5" w:rsidRPr="001E6D05">
        <w:rPr>
          <w:sz w:val="22"/>
          <w:szCs w:val="22"/>
        </w:rPr>
        <w:t xml:space="preserve"> </w:t>
      </w:r>
      <w:r w:rsidRPr="001E6D05">
        <w:rPr>
          <w:sz w:val="22"/>
          <w:szCs w:val="22"/>
        </w:rPr>
        <w:t>vymezení důvodů, proč se tak stalo. Opakované předání a převzetí lze po dohodě smluvních stran</w:t>
      </w:r>
      <w:r w:rsidR="008520A5" w:rsidRPr="001E6D05">
        <w:rPr>
          <w:sz w:val="22"/>
          <w:szCs w:val="22"/>
        </w:rPr>
        <w:t xml:space="preserve"> </w:t>
      </w:r>
      <w:r w:rsidRPr="001E6D05">
        <w:rPr>
          <w:sz w:val="22"/>
          <w:szCs w:val="22"/>
        </w:rPr>
        <w:t xml:space="preserve">provést toliko v nezbytném rozsahu, jenž je vymezen důvody, pro které </w:t>
      </w:r>
      <w:r w:rsidR="008520A5" w:rsidRPr="001E6D05">
        <w:rPr>
          <w:sz w:val="22"/>
          <w:szCs w:val="22"/>
        </w:rPr>
        <w:t>K</w:t>
      </w:r>
      <w:r w:rsidRPr="001E6D05">
        <w:rPr>
          <w:sz w:val="22"/>
          <w:szCs w:val="22"/>
        </w:rPr>
        <w:t>upující dodávku dříve</w:t>
      </w:r>
      <w:r w:rsidR="008520A5" w:rsidRPr="001E6D05">
        <w:rPr>
          <w:sz w:val="22"/>
          <w:szCs w:val="22"/>
        </w:rPr>
        <w:t xml:space="preserve"> </w:t>
      </w:r>
      <w:r w:rsidRPr="001E6D05">
        <w:rPr>
          <w:sz w:val="22"/>
          <w:szCs w:val="22"/>
        </w:rPr>
        <w:t>nepřevzal. O opakovaném předání a převzetí se sepíše protokol, který v případě předání a převzetí</w:t>
      </w:r>
      <w:r w:rsidR="008520A5" w:rsidRPr="001E6D05">
        <w:rPr>
          <w:sz w:val="22"/>
          <w:szCs w:val="22"/>
        </w:rPr>
        <w:t xml:space="preserve"> </w:t>
      </w:r>
      <w:r w:rsidRPr="001E6D05">
        <w:rPr>
          <w:sz w:val="22"/>
          <w:szCs w:val="22"/>
        </w:rPr>
        <w:t xml:space="preserve">v nezbytném rozsahu zahrnuje pouze výsledek předání a převzetí, kde se uvede, že </w:t>
      </w:r>
      <w:r w:rsidR="008520A5" w:rsidRPr="001E6D05">
        <w:rPr>
          <w:sz w:val="22"/>
          <w:szCs w:val="22"/>
        </w:rPr>
        <w:t>K</w:t>
      </w:r>
      <w:r w:rsidRPr="001E6D05">
        <w:rPr>
          <w:sz w:val="22"/>
          <w:szCs w:val="22"/>
        </w:rPr>
        <w:t>upující</w:t>
      </w:r>
      <w:r w:rsidR="008520A5" w:rsidRPr="001E6D05">
        <w:rPr>
          <w:sz w:val="22"/>
          <w:szCs w:val="22"/>
        </w:rPr>
        <w:t xml:space="preserve"> </w:t>
      </w:r>
      <w:r w:rsidRPr="001E6D05">
        <w:rPr>
          <w:sz w:val="22"/>
          <w:szCs w:val="22"/>
        </w:rPr>
        <w:t>dodávku převzal; protokol musí být podepsán zástupci obou smluvních stran, kteří opakované</w:t>
      </w:r>
      <w:r w:rsidR="008520A5" w:rsidRPr="001E6D05">
        <w:rPr>
          <w:sz w:val="22"/>
          <w:szCs w:val="22"/>
        </w:rPr>
        <w:t xml:space="preserve"> </w:t>
      </w:r>
      <w:r w:rsidRPr="001E6D05">
        <w:rPr>
          <w:sz w:val="22"/>
          <w:szCs w:val="22"/>
        </w:rPr>
        <w:t>předání a převzetí provedli a připojí se k předchozímu protokolu.</w:t>
      </w:r>
    </w:p>
    <w:p w14:paraId="6D078628" w14:textId="77777777" w:rsidR="008520A5" w:rsidRPr="001E6D05" w:rsidRDefault="008520A5" w:rsidP="001E6D05">
      <w:pPr>
        <w:pStyle w:val="Smlouva-eslo"/>
        <w:widowControl/>
        <w:tabs>
          <w:tab w:val="left" w:pos="-1701"/>
        </w:tabs>
        <w:autoSpaceDE w:val="0"/>
        <w:autoSpaceDN w:val="0"/>
        <w:adjustRightInd w:val="0"/>
        <w:spacing w:before="0" w:line="276" w:lineRule="auto"/>
        <w:ind w:left="360"/>
        <w:rPr>
          <w:sz w:val="22"/>
          <w:szCs w:val="22"/>
        </w:rPr>
      </w:pPr>
    </w:p>
    <w:p w14:paraId="54B29E45" w14:textId="77777777" w:rsidR="00F266A9" w:rsidRPr="001E6D05" w:rsidRDefault="00F266A9" w:rsidP="001E6D05">
      <w:pPr>
        <w:pStyle w:val="Odstavecseseznamem"/>
        <w:numPr>
          <w:ilvl w:val="0"/>
          <w:numId w:val="21"/>
        </w:numPr>
        <w:autoSpaceDE w:val="0"/>
        <w:autoSpaceDN w:val="0"/>
        <w:adjustRightInd w:val="0"/>
        <w:spacing w:after="0" w:line="276" w:lineRule="auto"/>
        <w:jc w:val="both"/>
        <w:rPr>
          <w:rFonts w:ascii="Times New Roman" w:hAnsi="Times New Roman" w:cs="Times New Roman"/>
        </w:rPr>
      </w:pPr>
      <w:r w:rsidRPr="001E6D05">
        <w:rPr>
          <w:rFonts w:ascii="Times New Roman" w:hAnsi="Times New Roman" w:cs="Times New Roman"/>
        </w:rPr>
        <w:t>V případě, že kupující oprávněně nepřevzal dodávku ani v opakovaném předání a převzetí,</w:t>
      </w:r>
      <w:r w:rsidR="008520A5" w:rsidRPr="001E6D05">
        <w:rPr>
          <w:rFonts w:ascii="Times New Roman" w:hAnsi="Times New Roman" w:cs="Times New Roman"/>
        </w:rPr>
        <w:t xml:space="preserve"> </w:t>
      </w:r>
      <w:r w:rsidRPr="001E6D05">
        <w:rPr>
          <w:rFonts w:ascii="Times New Roman" w:hAnsi="Times New Roman" w:cs="Times New Roman"/>
        </w:rPr>
        <w:t>opakuje se příští předání a převzetí v plném rozsahu.</w:t>
      </w:r>
    </w:p>
    <w:p w14:paraId="636EB314" w14:textId="77777777" w:rsidR="008520A5"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IX.</w:t>
      </w:r>
    </w:p>
    <w:p w14:paraId="28D8E354"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Smluvní pokuty</w:t>
      </w:r>
    </w:p>
    <w:p w14:paraId="2395D7EC"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 xml:space="preserve">Kupující je oprávněn požadovat po </w:t>
      </w:r>
      <w:r w:rsidR="008520A5" w:rsidRPr="001E6D05">
        <w:rPr>
          <w:sz w:val="22"/>
          <w:szCs w:val="22"/>
        </w:rPr>
        <w:t>P</w:t>
      </w:r>
      <w:r w:rsidRPr="001E6D05">
        <w:rPr>
          <w:sz w:val="22"/>
          <w:szCs w:val="22"/>
        </w:rPr>
        <w:t>rodávajícím zaplacení smluvní pokuty v případě prodlení:</w:t>
      </w:r>
    </w:p>
    <w:p w14:paraId="46893A5F" w14:textId="77777777" w:rsidR="00F266A9" w:rsidRPr="001E6D05" w:rsidRDefault="00F266A9" w:rsidP="001E6D05">
      <w:pPr>
        <w:pStyle w:val="Smlouva-eslo"/>
        <w:widowControl/>
        <w:numPr>
          <w:ilvl w:val="0"/>
          <w:numId w:val="27"/>
        </w:numPr>
        <w:tabs>
          <w:tab w:val="left" w:pos="-1701"/>
        </w:tabs>
        <w:autoSpaceDE w:val="0"/>
        <w:autoSpaceDN w:val="0"/>
        <w:adjustRightInd w:val="0"/>
        <w:spacing w:before="0" w:line="276" w:lineRule="auto"/>
        <w:rPr>
          <w:sz w:val="22"/>
          <w:szCs w:val="22"/>
        </w:rPr>
      </w:pPr>
      <w:r w:rsidRPr="001E6D05">
        <w:rPr>
          <w:sz w:val="22"/>
          <w:szCs w:val="22"/>
        </w:rPr>
        <w:t xml:space="preserve">s termínem dokončení dodávky dle článku III. odst. 1 </w:t>
      </w:r>
      <w:r w:rsidR="008520A5" w:rsidRPr="001E6D05">
        <w:rPr>
          <w:sz w:val="22"/>
          <w:szCs w:val="22"/>
        </w:rPr>
        <w:t xml:space="preserve">a 2 </w:t>
      </w:r>
      <w:r w:rsidRPr="001E6D05">
        <w:rPr>
          <w:sz w:val="22"/>
          <w:szCs w:val="22"/>
        </w:rPr>
        <w:t>této smlouvy,</w:t>
      </w:r>
    </w:p>
    <w:p w14:paraId="19912CD9" w14:textId="77777777" w:rsidR="00F266A9" w:rsidRPr="001E6D05" w:rsidRDefault="00F266A9" w:rsidP="001E6D05">
      <w:pPr>
        <w:pStyle w:val="Smlouva-eslo"/>
        <w:widowControl/>
        <w:numPr>
          <w:ilvl w:val="0"/>
          <w:numId w:val="27"/>
        </w:numPr>
        <w:tabs>
          <w:tab w:val="left" w:pos="-1701"/>
        </w:tabs>
        <w:autoSpaceDE w:val="0"/>
        <w:autoSpaceDN w:val="0"/>
        <w:adjustRightInd w:val="0"/>
        <w:spacing w:before="0" w:line="276" w:lineRule="auto"/>
        <w:rPr>
          <w:sz w:val="22"/>
          <w:szCs w:val="22"/>
        </w:rPr>
      </w:pPr>
      <w:r w:rsidRPr="001E6D05">
        <w:rPr>
          <w:sz w:val="22"/>
          <w:szCs w:val="22"/>
        </w:rPr>
        <w:t xml:space="preserve">s odstraněním vad oproti lhůtám, jež byly </w:t>
      </w:r>
      <w:r w:rsidR="008520A5" w:rsidRPr="001E6D05">
        <w:rPr>
          <w:sz w:val="22"/>
          <w:szCs w:val="22"/>
        </w:rPr>
        <w:t>|K</w:t>
      </w:r>
      <w:r w:rsidRPr="001E6D05">
        <w:rPr>
          <w:sz w:val="22"/>
          <w:szCs w:val="22"/>
        </w:rPr>
        <w:t>upujícím stanoveny v protokolu o předání a</w:t>
      </w:r>
      <w:r w:rsidR="008520A5" w:rsidRPr="001E6D05">
        <w:rPr>
          <w:sz w:val="22"/>
          <w:szCs w:val="22"/>
        </w:rPr>
        <w:t xml:space="preserve"> </w:t>
      </w:r>
      <w:r w:rsidRPr="001E6D05">
        <w:rPr>
          <w:sz w:val="22"/>
          <w:szCs w:val="22"/>
        </w:rPr>
        <w:t>převzetí,</w:t>
      </w:r>
    </w:p>
    <w:p w14:paraId="71724E9B" w14:textId="77777777" w:rsidR="00F266A9" w:rsidRPr="001E6D05" w:rsidRDefault="00F266A9" w:rsidP="001E6D05">
      <w:pPr>
        <w:pStyle w:val="Smlouva-eslo"/>
        <w:widowControl/>
        <w:numPr>
          <w:ilvl w:val="0"/>
          <w:numId w:val="27"/>
        </w:numPr>
        <w:tabs>
          <w:tab w:val="left" w:pos="-1701"/>
        </w:tabs>
        <w:autoSpaceDE w:val="0"/>
        <w:autoSpaceDN w:val="0"/>
        <w:adjustRightInd w:val="0"/>
        <w:spacing w:before="0" w:line="276" w:lineRule="auto"/>
        <w:rPr>
          <w:sz w:val="22"/>
          <w:szCs w:val="22"/>
        </w:rPr>
      </w:pPr>
      <w:r w:rsidRPr="001E6D05">
        <w:rPr>
          <w:sz w:val="22"/>
          <w:szCs w:val="22"/>
        </w:rPr>
        <w:t>s odstraněním vad uplatněných kupujícím v záruční době podle článku VII. smlouvy.</w:t>
      </w:r>
      <w:r w:rsidR="008520A5" w:rsidRPr="001E6D05">
        <w:rPr>
          <w:sz w:val="22"/>
          <w:szCs w:val="22"/>
        </w:rPr>
        <w:t xml:space="preserve"> </w:t>
      </w:r>
    </w:p>
    <w:p w14:paraId="493E7EFA"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Výše smluvní pokuty podle odstavce 1 písm. a) tohoto článku při překročení, resp. nedodržení</w:t>
      </w:r>
      <w:r w:rsidR="008520A5" w:rsidRPr="001E6D05">
        <w:rPr>
          <w:sz w:val="22"/>
          <w:szCs w:val="22"/>
        </w:rPr>
        <w:t xml:space="preserve"> </w:t>
      </w:r>
      <w:r w:rsidRPr="001E6D05">
        <w:rPr>
          <w:sz w:val="22"/>
          <w:szCs w:val="22"/>
        </w:rPr>
        <w:t>sjednaného termínu předání dodávky uvedeného v čl. III. odst. 1</w:t>
      </w:r>
      <w:r w:rsidR="008520A5" w:rsidRPr="001E6D05">
        <w:rPr>
          <w:sz w:val="22"/>
          <w:szCs w:val="22"/>
        </w:rPr>
        <w:t xml:space="preserve"> a 2</w:t>
      </w:r>
      <w:r w:rsidRPr="001E6D05">
        <w:rPr>
          <w:sz w:val="22"/>
          <w:szCs w:val="22"/>
        </w:rPr>
        <w:t xml:space="preserve"> této smlouvy činí </w:t>
      </w:r>
      <w:r w:rsidR="008520A5" w:rsidRPr="001E6D05">
        <w:rPr>
          <w:sz w:val="22"/>
          <w:szCs w:val="22"/>
        </w:rPr>
        <w:t>1</w:t>
      </w:r>
      <w:r w:rsidRPr="001E6D05">
        <w:rPr>
          <w:sz w:val="22"/>
          <w:szCs w:val="22"/>
        </w:rPr>
        <w:t>.000,- Kč</w:t>
      </w:r>
      <w:r w:rsidR="008520A5" w:rsidRPr="001E6D05">
        <w:rPr>
          <w:sz w:val="22"/>
          <w:szCs w:val="22"/>
        </w:rPr>
        <w:t xml:space="preserve"> </w:t>
      </w:r>
      <w:r w:rsidRPr="001E6D05">
        <w:rPr>
          <w:sz w:val="22"/>
          <w:szCs w:val="22"/>
        </w:rPr>
        <w:t>za každý i započatý den prodlení s řádným a včasným splněním</w:t>
      </w:r>
      <w:r w:rsidR="008520A5" w:rsidRPr="001E6D05">
        <w:rPr>
          <w:sz w:val="22"/>
          <w:szCs w:val="22"/>
        </w:rPr>
        <w:t xml:space="preserve"> </w:t>
      </w:r>
      <w:r w:rsidRPr="001E6D05">
        <w:rPr>
          <w:sz w:val="22"/>
          <w:szCs w:val="22"/>
        </w:rPr>
        <w:t>této povinnosti, a to až do dne jejího dodatečného splnění.</w:t>
      </w:r>
    </w:p>
    <w:p w14:paraId="7D9A2198"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Výše smluvní pokuty při prodlení prodávajícího podle odstavce 1 písm. b) tohoto článku činí</w:t>
      </w:r>
      <w:r w:rsidR="008520A5" w:rsidRPr="001E6D05">
        <w:rPr>
          <w:sz w:val="22"/>
          <w:szCs w:val="22"/>
        </w:rPr>
        <w:t xml:space="preserve"> 1</w:t>
      </w:r>
      <w:r w:rsidRPr="001E6D05">
        <w:rPr>
          <w:sz w:val="22"/>
          <w:szCs w:val="22"/>
        </w:rPr>
        <w:t>.000,- Kč za každý den prodlení.</w:t>
      </w:r>
    </w:p>
    <w:p w14:paraId="1D07D030"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Výše smluvní pokuty při prodlení prodávajícího podle odstavce 1 písm. c) tohoto článku činí</w:t>
      </w:r>
      <w:r w:rsidR="008520A5" w:rsidRPr="001E6D05">
        <w:rPr>
          <w:sz w:val="22"/>
          <w:szCs w:val="22"/>
        </w:rPr>
        <w:t xml:space="preserve"> </w:t>
      </w:r>
      <w:r w:rsidRPr="001E6D05">
        <w:rPr>
          <w:sz w:val="22"/>
          <w:szCs w:val="22"/>
        </w:rPr>
        <w:t>1.000,- Kč za každý den prodlení.</w:t>
      </w:r>
    </w:p>
    <w:p w14:paraId="4FCA809A"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 xml:space="preserve">Kupující je dále oprávněn uložit </w:t>
      </w:r>
      <w:r w:rsidR="008520A5" w:rsidRPr="001E6D05">
        <w:rPr>
          <w:sz w:val="22"/>
          <w:szCs w:val="22"/>
        </w:rPr>
        <w:t>P</w:t>
      </w:r>
      <w:r w:rsidRPr="001E6D05">
        <w:rPr>
          <w:sz w:val="22"/>
          <w:szCs w:val="22"/>
        </w:rPr>
        <w:t>rodávajícímu smluvní pokutu za předčasné ukončení servisní</w:t>
      </w:r>
      <w:r w:rsidR="008520A5" w:rsidRPr="001E6D05">
        <w:rPr>
          <w:sz w:val="22"/>
          <w:szCs w:val="22"/>
        </w:rPr>
        <w:t xml:space="preserve"> </w:t>
      </w:r>
      <w:r w:rsidRPr="001E6D05">
        <w:rPr>
          <w:sz w:val="22"/>
          <w:szCs w:val="22"/>
        </w:rPr>
        <w:t>podpory předmětu dodávky, respektive nedodržení sjednané doby poskytování servisní podpory</w:t>
      </w:r>
      <w:r w:rsidR="008520A5" w:rsidRPr="001E6D05">
        <w:rPr>
          <w:sz w:val="22"/>
          <w:szCs w:val="22"/>
        </w:rPr>
        <w:t xml:space="preserve"> </w:t>
      </w:r>
      <w:r w:rsidRPr="001E6D05">
        <w:rPr>
          <w:sz w:val="22"/>
          <w:szCs w:val="22"/>
        </w:rPr>
        <w:t>uvedené v článku III. odst. 9 a článku V. odst. 2 této smlouvy. Smluvní pokuta činí 0,</w:t>
      </w:r>
      <w:r w:rsidR="008520A5" w:rsidRPr="001E6D05">
        <w:rPr>
          <w:sz w:val="22"/>
          <w:szCs w:val="22"/>
        </w:rPr>
        <w:t>5</w:t>
      </w:r>
      <w:r w:rsidRPr="001E6D05">
        <w:rPr>
          <w:sz w:val="22"/>
          <w:szCs w:val="22"/>
        </w:rPr>
        <w:t xml:space="preserve"> % z</w:t>
      </w:r>
      <w:r w:rsidR="008520A5" w:rsidRPr="001E6D05">
        <w:rPr>
          <w:sz w:val="22"/>
          <w:szCs w:val="22"/>
        </w:rPr>
        <w:t> </w:t>
      </w:r>
      <w:r w:rsidRPr="001E6D05">
        <w:rPr>
          <w:sz w:val="22"/>
          <w:szCs w:val="22"/>
        </w:rPr>
        <w:t>ceny</w:t>
      </w:r>
      <w:r w:rsidR="008520A5" w:rsidRPr="001E6D05">
        <w:rPr>
          <w:sz w:val="22"/>
          <w:szCs w:val="22"/>
        </w:rPr>
        <w:t xml:space="preserve"> </w:t>
      </w:r>
      <w:r w:rsidRPr="001E6D05">
        <w:rPr>
          <w:sz w:val="22"/>
          <w:szCs w:val="22"/>
        </w:rPr>
        <w:t>dodávky podle článku V. této smlouvy za každý den, kdy nebude servisní podpora poskytována.</w:t>
      </w:r>
    </w:p>
    <w:p w14:paraId="26B47282"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 xml:space="preserve">K úhradě splatných smluvních pokut uložených </w:t>
      </w:r>
      <w:r w:rsidR="008520A5" w:rsidRPr="001E6D05">
        <w:rPr>
          <w:sz w:val="22"/>
          <w:szCs w:val="22"/>
        </w:rPr>
        <w:t>P</w:t>
      </w:r>
      <w:r w:rsidRPr="001E6D05">
        <w:rPr>
          <w:sz w:val="22"/>
          <w:szCs w:val="22"/>
        </w:rPr>
        <w:t xml:space="preserve">rodávajícímu je </w:t>
      </w:r>
      <w:r w:rsidR="008520A5" w:rsidRPr="001E6D05">
        <w:rPr>
          <w:sz w:val="22"/>
          <w:szCs w:val="22"/>
        </w:rPr>
        <w:t>K</w:t>
      </w:r>
      <w:r w:rsidRPr="001E6D05">
        <w:rPr>
          <w:sz w:val="22"/>
          <w:szCs w:val="22"/>
        </w:rPr>
        <w:t>upující výhradně podle</w:t>
      </w:r>
    </w:p>
    <w:p w14:paraId="7399A18B" w14:textId="77777777" w:rsidR="00F266A9" w:rsidRPr="001E6D05" w:rsidRDefault="00F266A9" w:rsidP="001E6D05">
      <w:pPr>
        <w:pStyle w:val="Smlouva-eslo"/>
        <w:widowControl/>
        <w:tabs>
          <w:tab w:val="left" w:pos="-1701"/>
        </w:tabs>
        <w:autoSpaceDE w:val="0"/>
        <w:autoSpaceDN w:val="0"/>
        <w:adjustRightInd w:val="0"/>
        <w:spacing w:before="0" w:line="276" w:lineRule="auto"/>
        <w:ind w:left="360"/>
        <w:rPr>
          <w:sz w:val="22"/>
          <w:szCs w:val="22"/>
        </w:rPr>
      </w:pPr>
      <w:r w:rsidRPr="001E6D05">
        <w:rPr>
          <w:sz w:val="22"/>
          <w:szCs w:val="22"/>
        </w:rPr>
        <w:t>vlastního uvážení oprávněn použít odpočet od úhrady ceny za dodávku nebo její část, formou</w:t>
      </w:r>
      <w:r w:rsidR="008520A5" w:rsidRPr="001E6D05">
        <w:rPr>
          <w:sz w:val="22"/>
          <w:szCs w:val="22"/>
        </w:rPr>
        <w:t xml:space="preserve"> </w:t>
      </w:r>
      <w:r w:rsidRPr="001E6D05">
        <w:rPr>
          <w:sz w:val="22"/>
          <w:szCs w:val="22"/>
        </w:rPr>
        <w:t>vzájemného zápočtu.</w:t>
      </w:r>
    </w:p>
    <w:p w14:paraId="67D733CD"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Smluvní strany prohlašují, že výši smluvních pokut podle tohoto článku považují za plně</w:t>
      </w:r>
    </w:p>
    <w:p w14:paraId="45EB254D" w14:textId="77777777" w:rsidR="00F266A9" w:rsidRPr="001E6D05" w:rsidRDefault="00F266A9" w:rsidP="001E6D05">
      <w:pPr>
        <w:pStyle w:val="Smlouva-eslo"/>
        <w:widowControl/>
        <w:tabs>
          <w:tab w:val="left" w:pos="-1701"/>
        </w:tabs>
        <w:autoSpaceDE w:val="0"/>
        <w:autoSpaceDN w:val="0"/>
        <w:adjustRightInd w:val="0"/>
        <w:spacing w:before="0" w:line="276" w:lineRule="auto"/>
        <w:ind w:left="360"/>
        <w:rPr>
          <w:sz w:val="22"/>
          <w:szCs w:val="22"/>
        </w:rPr>
      </w:pPr>
      <w:r w:rsidRPr="001E6D05">
        <w:rPr>
          <w:sz w:val="22"/>
          <w:szCs w:val="22"/>
        </w:rPr>
        <w:t>odpovídající významu těmito pokutami zajištěných povinností. Uhrazením smluvní pokuty není</w:t>
      </w:r>
      <w:r w:rsidR="008520A5" w:rsidRPr="001E6D05">
        <w:rPr>
          <w:sz w:val="22"/>
          <w:szCs w:val="22"/>
        </w:rPr>
        <w:t xml:space="preserve"> </w:t>
      </w:r>
      <w:r w:rsidRPr="001E6D05">
        <w:rPr>
          <w:sz w:val="22"/>
          <w:szCs w:val="22"/>
        </w:rPr>
        <w:t>dotčeno ani omezeno právo poškozené smluvní strany domáhat se náhrady škody, jež jí</w:t>
      </w:r>
      <w:r w:rsidR="008520A5" w:rsidRPr="001E6D05">
        <w:rPr>
          <w:sz w:val="22"/>
          <w:szCs w:val="22"/>
        </w:rPr>
        <w:t xml:space="preserve"> </w:t>
      </w:r>
      <w:r w:rsidRPr="001E6D05">
        <w:rPr>
          <w:sz w:val="22"/>
          <w:szCs w:val="22"/>
        </w:rPr>
        <w:t>prokazatelně vznikla porušením smluvní povinnosti, které se smluvní pokuta týká.</w:t>
      </w:r>
    </w:p>
    <w:p w14:paraId="6902CF0A" w14:textId="77777777" w:rsidR="00F266A9" w:rsidRPr="001E6D05" w:rsidRDefault="00F266A9" w:rsidP="001E6D05">
      <w:pPr>
        <w:pStyle w:val="Smlouva-eslo"/>
        <w:widowControl/>
        <w:numPr>
          <w:ilvl w:val="0"/>
          <w:numId w:val="26"/>
        </w:numPr>
        <w:tabs>
          <w:tab w:val="left" w:pos="-1701"/>
        </w:tabs>
        <w:autoSpaceDE w:val="0"/>
        <w:autoSpaceDN w:val="0"/>
        <w:adjustRightInd w:val="0"/>
        <w:spacing w:before="0" w:line="276" w:lineRule="auto"/>
        <w:rPr>
          <w:sz w:val="22"/>
          <w:szCs w:val="22"/>
        </w:rPr>
      </w:pPr>
      <w:r w:rsidRPr="001E6D05">
        <w:rPr>
          <w:sz w:val="22"/>
          <w:szCs w:val="22"/>
        </w:rPr>
        <w:t>Veškeré smluvní pokuty dle tohoto článku jsou splatné do 21 kalendářních dnů od ode dne</w:t>
      </w:r>
    </w:p>
    <w:p w14:paraId="2BCDAB32" w14:textId="77777777" w:rsidR="00F266A9" w:rsidRPr="001E6D05" w:rsidRDefault="00F266A9" w:rsidP="001E6D05">
      <w:pPr>
        <w:pStyle w:val="Smlouva-eslo"/>
        <w:widowControl/>
        <w:tabs>
          <w:tab w:val="left" w:pos="-1701"/>
        </w:tabs>
        <w:autoSpaceDE w:val="0"/>
        <w:autoSpaceDN w:val="0"/>
        <w:adjustRightInd w:val="0"/>
        <w:spacing w:before="0" w:line="276" w:lineRule="auto"/>
        <w:ind w:left="360"/>
        <w:rPr>
          <w:sz w:val="22"/>
          <w:szCs w:val="22"/>
        </w:rPr>
      </w:pPr>
      <w:r w:rsidRPr="001E6D05">
        <w:rPr>
          <w:sz w:val="22"/>
          <w:szCs w:val="22"/>
        </w:rPr>
        <w:t>prokazatelného doručení výzvy k úhradě příslušné smluvní pokuty. V případě pochybností se</w:t>
      </w:r>
      <w:r w:rsidR="008520A5" w:rsidRPr="001E6D05">
        <w:rPr>
          <w:sz w:val="22"/>
          <w:szCs w:val="22"/>
        </w:rPr>
        <w:t xml:space="preserve"> </w:t>
      </w:r>
      <w:r w:rsidRPr="001E6D05">
        <w:rPr>
          <w:sz w:val="22"/>
          <w:szCs w:val="22"/>
        </w:rPr>
        <w:t>výzva považuje za doručenou třetí den po jejím odeslání.</w:t>
      </w:r>
      <w:r w:rsidR="008520A5" w:rsidRPr="001E6D05">
        <w:rPr>
          <w:sz w:val="22"/>
          <w:szCs w:val="22"/>
        </w:rPr>
        <w:t xml:space="preserve"> </w:t>
      </w:r>
    </w:p>
    <w:p w14:paraId="0C2D5A9C" w14:textId="77777777" w:rsidR="008520A5" w:rsidRPr="001E6D05" w:rsidRDefault="008520A5" w:rsidP="001E6D05">
      <w:pPr>
        <w:pStyle w:val="Smlouva-eslo"/>
        <w:widowControl/>
        <w:tabs>
          <w:tab w:val="left" w:pos="-1701"/>
        </w:tabs>
        <w:autoSpaceDE w:val="0"/>
        <w:autoSpaceDN w:val="0"/>
        <w:adjustRightInd w:val="0"/>
        <w:spacing w:before="0" w:line="276" w:lineRule="auto"/>
        <w:ind w:left="360"/>
        <w:rPr>
          <w:sz w:val="22"/>
          <w:szCs w:val="22"/>
        </w:rPr>
      </w:pPr>
    </w:p>
    <w:p w14:paraId="42F9C40D" w14:textId="77777777" w:rsidR="00C76091"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X.</w:t>
      </w:r>
    </w:p>
    <w:p w14:paraId="02E2F51A"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Vlastnické právo a nebezpečí škody</w:t>
      </w:r>
    </w:p>
    <w:p w14:paraId="57E199C5" w14:textId="77777777" w:rsidR="00F266A9" w:rsidRPr="001E6D05" w:rsidRDefault="00F266A9" w:rsidP="001E6D05">
      <w:pPr>
        <w:pStyle w:val="Smlouva-eslo"/>
        <w:widowControl/>
        <w:numPr>
          <w:ilvl w:val="0"/>
          <w:numId w:val="29"/>
        </w:numPr>
        <w:tabs>
          <w:tab w:val="left" w:pos="-1701"/>
        </w:tabs>
        <w:autoSpaceDE w:val="0"/>
        <w:autoSpaceDN w:val="0"/>
        <w:adjustRightInd w:val="0"/>
        <w:spacing w:before="0" w:line="276" w:lineRule="auto"/>
        <w:rPr>
          <w:sz w:val="22"/>
          <w:szCs w:val="22"/>
        </w:rPr>
      </w:pPr>
      <w:r w:rsidRPr="001E6D05">
        <w:rPr>
          <w:sz w:val="22"/>
          <w:szCs w:val="22"/>
        </w:rPr>
        <w:t>Přechod vlastnického práva se řídí článkem III. odst. 5 smlouvy. Přechod nebezpečí škody na</w:t>
      </w:r>
      <w:r w:rsidR="00C76091" w:rsidRPr="001E6D05">
        <w:rPr>
          <w:sz w:val="22"/>
          <w:szCs w:val="22"/>
        </w:rPr>
        <w:t xml:space="preserve"> K</w:t>
      </w:r>
      <w:r w:rsidRPr="001E6D05">
        <w:rPr>
          <w:sz w:val="22"/>
          <w:szCs w:val="22"/>
        </w:rPr>
        <w:t>upujícího se řídí článkem VIII. odst. 3 smlouvy; toto ustanovení se nevztahuje na škodu způsobenou</w:t>
      </w:r>
      <w:r w:rsidR="00C76091" w:rsidRPr="001E6D05">
        <w:rPr>
          <w:sz w:val="22"/>
          <w:szCs w:val="22"/>
        </w:rPr>
        <w:t xml:space="preserve"> </w:t>
      </w:r>
      <w:r w:rsidRPr="001E6D05">
        <w:rPr>
          <w:sz w:val="22"/>
          <w:szCs w:val="22"/>
        </w:rPr>
        <w:t xml:space="preserve">nedbalým nebo neodborným jednáním </w:t>
      </w:r>
      <w:r w:rsidR="00C76091" w:rsidRPr="001E6D05">
        <w:rPr>
          <w:sz w:val="22"/>
          <w:szCs w:val="22"/>
        </w:rPr>
        <w:t>P</w:t>
      </w:r>
      <w:r w:rsidRPr="001E6D05">
        <w:rPr>
          <w:sz w:val="22"/>
          <w:szCs w:val="22"/>
        </w:rPr>
        <w:t>rodávajícího.</w:t>
      </w:r>
    </w:p>
    <w:p w14:paraId="04D504AC" w14:textId="77777777" w:rsidR="00C76091" w:rsidRPr="001E6D05" w:rsidRDefault="00C76091" w:rsidP="001E6D05">
      <w:pPr>
        <w:pStyle w:val="Smlouva-eslo"/>
        <w:widowControl/>
        <w:tabs>
          <w:tab w:val="left" w:pos="-1701"/>
        </w:tabs>
        <w:autoSpaceDE w:val="0"/>
        <w:autoSpaceDN w:val="0"/>
        <w:adjustRightInd w:val="0"/>
        <w:spacing w:before="0" w:line="276" w:lineRule="auto"/>
        <w:ind w:left="360"/>
        <w:rPr>
          <w:sz w:val="22"/>
          <w:szCs w:val="22"/>
        </w:rPr>
      </w:pPr>
    </w:p>
    <w:p w14:paraId="7B20E664" w14:textId="77777777" w:rsidR="00C76091"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X</w:t>
      </w:r>
      <w:r w:rsidR="008C3336">
        <w:rPr>
          <w:rFonts w:ascii="Times New Roman" w:hAnsi="Times New Roman" w:cs="Times New Roman"/>
          <w:b/>
          <w:bCs/>
        </w:rPr>
        <w:t>I</w:t>
      </w:r>
      <w:r w:rsidRPr="001E6D05">
        <w:rPr>
          <w:rFonts w:ascii="Times New Roman" w:hAnsi="Times New Roman" w:cs="Times New Roman"/>
          <w:b/>
          <w:bCs/>
        </w:rPr>
        <w:t>.</w:t>
      </w:r>
    </w:p>
    <w:p w14:paraId="3833751A"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Odstoupení od smlouvy</w:t>
      </w:r>
    </w:p>
    <w:p w14:paraId="29203A24" w14:textId="77777777" w:rsidR="00F266A9" w:rsidRPr="001E6D05" w:rsidRDefault="00F266A9" w:rsidP="001E6D05">
      <w:pPr>
        <w:pStyle w:val="Smlouva-eslo"/>
        <w:widowControl/>
        <w:numPr>
          <w:ilvl w:val="0"/>
          <w:numId w:val="30"/>
        </w:numPr>
        <w:tabs>
          <w:tab w:val="left" w:pos="-1701"/>
        </w:tabs>
        <w:autoSpaceDE w:val="0"/>
        <w:autoSpaceDN w:val="0"/>
        <w:adjustRightInd w:val="0"/>
        <w:spacing w:before="0" w:line="276" w:lineRule="auto"/>
        <w:rPr>
          <w:sz w:val="22"/>
          <w:szCs w:val="22"/>
        </w:rPr>
      </w:pPr>
      <w:r w:rsidRPr="001E6D05">
        <w:rPr>
          <w:sz w:val="22"/>
          <w:szCs w:val="22"/>
        </w:rPr>
        <w:t xml:space="preserve">Kupující je oprávněn písemně odstoupit od smlouvy, pokud </w:t>
      </w:r>
      <w:r w:rsidR="001E6D05" w:rsidRPr="001E6D05">
        <w:rPr>
          <w:sz w:val="22"/>
          <w:szCs w:val="22"/>
        </w:rPr>
        <w:t>P</w:t>
      </w:r>
      <w:r w:rsidRPr="001E6D05">
        <w:rPr>
          <w:sz w:val="22"/>
          <w:szCs w:val="22"/>
        </w:rPr>
        <w:t>rodávající:</w:t>
      </w:r>
    </w:p>
    <w:p w14:paraId="54634CCC" w14:textId="77777777" w:rsidR="00F266A9" w:rsidRPr="001E6D05" w:rsidRDefault="001E6D05" w:rsidP="001E6D05">
      <w:pPr>
        <w:pStyle w:val="Odstavecseseznamem"/>
        <w:numPr>
          <w:ilvl w:val="0"/>
          <w:numId w:val="31"/>
        </w:numPr>
        <w:autoSpaceDE w:val="0"/>
        <w:autoSpaceDN w:val="0"/>
        <w:adjustRightInd w:val="0"/>
        <w:spacing w:after="0" w:line="276" w:lineRule="auto"/>
        <w:jc w:val="both"/>
        <w:rPr>
          <w:rFonts w:ascii="Times New Roman" w:eastAsia="Times New Roman" w:hAnsi="Times New Roman" w:cs="Times New Roman"/>
          <w:lang w:eastAsia="cs-CZ"/>
        </w:rPr>
      </w:pPr>
      <w:r w:rsidRPr="001E6D05">
        <w:rPr>
          <w:rFonts w:ascii="Times New Roman" w:eastAsia="Times New Roman" w:hAnsi="Times New Roman" w:cs="Times New Roman"/>
          <w:lang w:eastAsia="cs-CZ"/>
        </w:rPr>
        <w:t xml:space="preserve">hrubě </w:t>
      </w:r>
      <w:r w:rsidR="00F266A9" w:rsidRPr="001E6D05">
        <w:rPr>
          <w:rFonts w:ascii="Times New Roman" w:eastAsia="Times New Roman" w:hAnsi="Times New Roman" w:cs="Times New Roman"/>
          <w:lang w:eastAsia="cs-CZ"/>
        </w:rPr>
        <w:t>poruší smlouvu,</w:t>
      </w:r>
    </w:p>
    <w:p w14:paraId="00860029" w14:textId="77777777" w:rsidR="00F266A9" w:rsidRPr="001E6D05" w:rsidRDefault="00F266A9" w:rsidP="001E6D05">
      <w:pPr>
        <w:pStyle w:val="Odstavecseseznamem"/>
        <w:numPr>
          <w:ilvl w:val="0"/>
          <w:numId w:val="31"/>
        </w:numPr>
        <w:autoSpaceDE w:val="0"/>
        <w:autoSpaceDN w:val="0"/>
        <w:adjustRightInd w:val="0"/>
        <w:spacing w:after="0" w:line="276" w:lineRule="auto"/>
        <w:jc w:val="both"/>
        <w:rPr>
          <w:rFonts w:ascii="Times New Roman" w:eastAsia="Times New Roman" w:hAnsi="Times New Roman" w:cs="Times New Roman"/>
          <w:lang w:eastAsia="cs-CZ"/>
        </w:rPr>
      </w:pPr>
      <w:r w:rsidRPr="001E6D05">
        <w:rPr>
          <w:rFonts w:ascii="Times New Roman" w:eastAsia="Times New Roman" w:hAnsi="Times New Roman" w:cs="Times New Roman"/>
          <w:lang w:eastAsia="cs-CZ"/>
        </w:rPr>
        <w:t xml:space="preserve">neodstraní v průběhu provedení dodávky vady zjištěné </w:t>
      </w:r>
      <w:r w:rsidR="001E6D05" w:rsidRPr="001E6D05">
        <w:rPr>
          <w:rFonts w:ascii="Times New Roman" w:eastAsia="Times New Roman" w:hAnsi="Times New Roman" w:cs="Times New Roman"/>
          <w:lang w:eastAsia="cs-CZ"/>
        </w:rPr>
        <w:t>K</w:t>
      </w:r>
      <w:r w:rsidRPr="001E6D05">
        <w:rPr>
          <w:rFonts w:ascii="Times New Roman" w:eastAsia="Times New Roman" w:hAnsi="Times New Roman" w:cs="Times New Roman"/>
          <w:lang w:eastAsia="cs-CZ"/>
        </w:rPr>
        <w:t>upujícím, a to ani v dodatečné lhůtě</w:t>
      </w:r>
      <w:r w:rsidR="001E6D05" w:rsidRPr="001E6D05">
        <w:rPr>
          <w:rFonts w:ascii="Times New Roman" w:eastAsia="Times New Roman" w:hAnsi="Times New Roman" w:cs="Times New Roman"/>
          <w:lang w:eastAsia="cs-CZ"/>
        </w:rPr>
        <w:t xml:space="preserve"> </w:t>
      </w:r>
      <w:r w:rsidRPr="001E6D05">
        <w:rPr>
          <w:rFonts w:ascii="Times New Roman" w:eastAsia="Times New Roman" w:hAnsi="Times New Roman" w:cs="Times New Roman"/>
          <w:lang w:eastAsia="cs-CZ"/>
        </w:rPr>
        <w:t xml:space="preserve">stanovené písemně </w:t>
      </w:r>
      <w:r w:rsidR="001E6D05" w:rsidRPr="001E6D05">
        <w:rPr>
          <w:rFonts w:ascii="Times New Roman" w:eastAsia="Times New Roman" w:hAnsi="Times New Roman" w:cs="Times New Roman"/>
          <w:lang w:eastAsia="cs-CZ"/>
        </w:rPr>
        <w:t>K</w:t>
      </w:r>
      <w:r w:rsidRPr="001E6D05">
        <w:rPr>
          <w:rFonts w:ascii="Times New Roman" w:eastAsia="Times New Roman" w:hAnsi="Times New Roman" w:cs="Times New Roman"/>
          <w:lang w:eastAsia="cs-CZ"/>
        </w:rPr>
        <w:t>upujícím.</w:t>
      </w:r>
    </w:p>
    <w:p w14:paraId="2FC0D466" w14:textId="77777777" w:rsidR="00F266A9" w:rsidRPr="001E6D05" w:rsidRDefault="00F266A9" w:rsidP="001E6D05">
      <w:pPr>
        <w:pStyle w:val="Smlouva-eslo"/>
        <w:widowControl/>
        <w:numPr>
          <w:ilvl w:val="0"/>
          <w:numId w:val="30"/>
        </w:numPr>
        <w:tabs>
          <w:tab w:val="left" w:pos="-1701"/>
        </w:tabs>
        <w:autoSpaceDE w:val="0"/>
        <w:autoSpaceDN w:val="0"/>
        <w:adjustRightInd w:val="0"/>
        <w:spacing w:before="0" w:line="276" w:lineRule="auto"/>
        <w:rPr>
          <w:sz w:val="22"/>
          <w:szCs w:val="22"/>
        </w:rPr>
      </w:pPr>
      <w:r w:rsidRPr="001E6D05">
        <w:rPr>
          <w:sz w:val="22"/>
          <w:szCs w:val="22"/>
        </w:rPr>
        <w:t>Za hrubé porušení smlouvy se považuje:</w:t>
      </w:r>
    </w:p>
    <w:p w14:paraId="13A12D0B" w14:textId="77777777" w:rsidR="00F266A9" w:rsidRPr="001E6D05" w:rsidRDefault="001E6D05" w:rsidP="001E6D05">
      <w:pPr>
        <w:pStyle w:val="Odstavecseseznamem"/>
        <w:numPr>
          <w:ilvl w:val="0"/>
          <w:numId w:val="33"/>
        </w:numPr>
        <w:autoSpaceDE w:val="0"/>
        <w:autoSpaceDN w:val="0"/>
        <w:adjustRightInd w:val="0"/>
        <w:spacing w:after="0" w:line="276" w:lineRule="auto"/>
        <w:jc w:val="both"/>
        <w:rPr>
          <w:rFonts w:ascii="Times New Roman" w:eastAsia="Times New Roman" w:hAnsi="Times New Roman" w:cs="Times New Roman"/>
          <w:lang w:eastAsia="cs-CZ"/>
        </w:rPr>
      </w:pPr>
      <w:r w:rsidRPr="001E6D05">
        <w:rPr>
          <w:rFonts w:ascii="Times New Roman" w:eastAsia="Times New Roman" w:hAnsi="Times New Roman" w:cs="Times New Roman"/>
          <w:lang w:eastAsia="cs-CZ"/>
        </w:rPr>
        <w:t>P</w:t>
      </w:r>
      <w:r w:rsidR="00F266A9" w:rsidRPr="001E6D05">
        <w:rPr>
          <w:rFonts w:ascii="Times New Roman" w:eastAsia="Times New Roman" w:hAnsi="Times New Roman" w:cs="Times New Roman"/>
          <w:lang w:eastAsia="cs-CZ"/>
        </w:rPr>
        <w:t xml:space="preserve">rodávající je v prodlení s dokončením dodávky po dobu delší než </w:t>
      </w:r>
      <w:r w:rsidRPr="001E6D05">
        <w:rPr>
          <w:rFonts w:ascii="Times New Roman" w:eastAsia="Times New Roman" w:hAnsi="Times New Roman" w:cs="Times New Roman"/>
          <w:lang w:eastAsia="cs-CZ"/>
        </w:rPr>
        <w:t>1</w:t>
      </w:r>
      <w:r w:rsidR="00F266A9" w:rsidRPr="001E6D05">
        <w:rPr>
          <w:rFonts w:ascii="Times New Roman" w:eastAsia="Times New Roman" w:hAnsi="Times New Roman" w:cs="Times New Roman"/>
          <w:lang w:eastAsia="cs-CZ"/>
        </w:rPr>
        <w:t>5 dnů,</w:t>
      </w:r>
    </w:p>
    <w:p w14:paraId="2949B1C3" w14:textId="77777777" w:rsidR="001E6D05" w:rsidRPr="001E6D05" w:rsidRDefault="001E6D05" w:rsidP="001E6D05">
      <w:pPr>
        <w:pStyle w:val="Odstavecseseznamem"/>
        <w:numPr>
          <w:ilvl w:val="0"/>
          <w:numId w:val="33"/>
        </w:numPr>
        <w:autoSpaceDE w:val="0"/>
        <w:autoSpaceDN w:val="0"/>
        <w:adjustRightInd w:val="0"/>
        <w:spacing w:after="0" w:line="276" w:lineRule="auto"/>
        <w:jc w:val="both"/>
        <w:rPr>
          <w:rFonts w:ascii="Times New Roman" w:eastAsia="Times New Roman" w:hAnsi="Times New Roman" w:cs="Times New Roman"/>
          <w:lang w:eastAsia="cs-CZ"/>
        </w:rPr>
      </w:pPr>
      <w:r w:rsidRPr="001E6D05">
        <w:rPr>
          <w:rFonts w:ascii="Times New Roman" w:eastAsia="Times New Roman" w:hAnsi="Times New Roman" w:cs="Times New Roman"/>
          <w:lang w:eastAsia="cs-CZ"/>
        </w:rPr>
        <w:t>P</w:t>
      </w:r>
      <w:r w:rsidR="00F266A9" w:rsidRPr="001E6D05">
        <w:rPr>
          <w:rFonts w:ascii="Times New Roman" w:eastAsia="Times New Roman" w:hAnsi="Times New Roman" w:cs="Times New Roman"/>
          <w:lang w:eastAsia="cs-CZ"/>
        </w:rPr>
        <w:t xml:space="preserve">rodávající neprokáže požadované funkční vlastnosti dodávky </w:t>
      </w:r>
    </w:p>
    <w:p w14:paraId="0B354EDC" w14:textId="77777777" w:rsidR="00F266A9" w:rsidRPr="000259B7" w:rsidRDefault="00F266A9" w:rsidP="006B4651">
      <w:pPr>
        <w:pStyle w:val="Smlouva-eslo"/>
        <w:widowControl/>
        <w:numPr>
          <w:ilvl w:val="0"/>
          <w:numId w:val="30"/>
        </w:numPr>
        <w:tabs>
          <w:tab w:val="left" w:pos="-1701"/>
        </w:tabs>
        <w:autoSpaceDE w:val="0"/>
        <w:autoSpaceDN w:val="0"/>
        <w:adjustRightInd w:val="0"/>
        <w:spacing w:before="0" w:line="276" w:lineRule="auto"/>
        <w:rPr>
          <w:sz w:val="22"/>
          <w:szCs w:val="22"/>
        </w:rPr>
      </w:pPr>
      <w:r w:rsidRPr="000259B7">
        <w:rPr>
          <w:sz w:val="22"/>
          <w:szCs w:val="22"/>
        </w:rPr>
        <w:t>Za den odstoupení od smlouvy se považuje den, kdy bylo písemné oznámení o odstoupení</w:t>
      </w:r>
      <w:r w:rsidR="000259B7" w:rsidRPr="000259B7">
        <w:rPr>
          <w:sz w:val="22"/>
          <w:szCs w:val="22"/>
        </w:rPr>
        <w:t xml:space="preserve"> </w:t>
      </w:r>
      <w:r w:rsidRPr="000259B7">
        <w:rPr>
          <w:sz w:val="22"/>
          <w:szCs w:val="22"/>
        </w:rPr>
        <w:t>oprávněné smluvní strany doručeno druhé smluvní straně. Odstoupením od smlouvy nejsou</w:t>
      </w:r>
      <w:r w:rsidR="000259B7" w:rsidRPr="000259B7">
        <w:rPr>
          <w:sz w:val="22"/>
          <w:szCs w:val="22"/>
        </w:rPr>
        <w:t xml:space="preserve"> </w:t>
      </w:r>
      <w:r w:rsidRPr="000259B7">
        <w:rPr>
          <w:sz w:val="22"/>
          <w:szCs w:val="22"/>
        </w:rPr>
        <w:t>dotčena práva smluvních stran na úhradu splatné smluvní pokuty a na náhradu škody.</w:t>
      </w:r>
    </w:p>
    <w:p w14:paraId="171F14EB" w14:textId="77777777" w:rsidR="001E6D05" w:rsidRPr="001E6D05" w:rsidRDefault="001E6D05" w:rsidP="001E6D05">
      <w:pPr>
        <w:pStyle w:val="Smlouva-eslo"/>
        <w:widowControl/>
        <w:tabs>
          <w:tab w:val="left" w:pos="-1701"/>
        </w:tabs>
        <w:autoSpaceDE w:val="0"/>
        <w:autoSpaceDN w:val="0"/>
        <w:adjustRightInd w:val="0"/>
        <w:spacing w:before="0" w:line="276" w:lineRule="auto"/>
        <w:ind w:left="360"/>
        <w:rPr>
          <w:sz w:val="22"/>
          <w:szCs w:val="22"/>
        </w:rPr>
      </w:pPr>
    </w:p>
    <w:p w14:paraId="1E72460A" w14:textId="77777777" w:rsidR="001E6D05"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XI</w:t>
      </w:r>
      <w:r w:rsidR="008C3336">
        <w:rPr>
          <w:rFonts w:ascii="Times New Roman" w:hAnsi="Times New Roman" w:cs="Times New Roman"/>
          <w:b/>
          <w:bCs/>
        </w:rPr>
        <w:t>I</w:t>
      </w:r>
      <w:r w:rsidRPr="001E6D05">
        <w:rPr>
          <w:rFonts w:ascii="Times New Roman" w:hAnsi="Times New Roman" w:cs="Times New Roman"/>
          <w:b/>
          <w:bCs/>
        </w:rPr>
        <w:t>.</w:t>
      </w:r>
    </w:p>
    <w:p w14:paraId="20F5B47B" w14:textId="77777777" w:rsidR="00F266A9"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Vyšší moc</w:t>
      </w:r>
    </w:p>
    <w:p w14:paraId="0D198F6B" w14:textId="77777777" w:rsidR="00F266A9" w:rsidRPr="001E6D05" w:rsidRDefault="00F266A9" w:rsidP="001E6D05">
      <w:pPr>
        <w:pStyle w:val="Smlouva-eslo"/>
        <w:widowControl/>
        <w:numPr>
          <w:ilvl w:val="0"/>
          <w:numId w:val="34"/>
        </w:numPr>
        <w:tabs>
          <w:tab w:val="left" w:pos="-1701"/>
        </w:tabs>
        <w:autoSpaceDE w:val="0"/>
        <w:autoSpaceDN w:val="0"/>
        <w:adjustRightInd w:val="0"/>
        <w:spacing w:before="0" w:line="276" w:lineRule="auto"/>
        <w:rPr>
          <w:sz w:val="22"/>
          <w:szCs w:val="22"/>
        </w:rPr>
      </w:pPr>
      <w:r w:rsidRPr="001E6D05">
        <w:rPr>
          <w:sz w:val="22"/>
          <w:szCs w:val="22"/>
        </w:rPr>
        <w:t>Smluvní strany neodpovídají za částečné nebo úplné neplnění smluvních závazků, jestliže k</w:t>
      </w:r>
      <w:r w:rsidR="001E6D05" w:rsidRPr="001E6D05">
        <w:rPr>
          <w:sz w:val="22"/>
          <w:szCs w:val="22"/>
        </w:rPr>
        <w:t> </w:t>
      </w:r>
      <w:r w:rsidRPr="001E6D05">
        <w:rPr>
          <w:sz w:val="22"/>
          <w:szCs w:val="22"/>
        </w:rPr>
        <w:t>němu</w:t>
      </w:r>
      <w:r w:rsidR="001E6D05" w:rsidRPr="001E6D05">
        <w:rPr>
          <w:sz w:val="22"/>
          <w:szCs w:val="22"/>
        </w:rPr>
        <w:t xml:space="preserve"> </w:t>
      </w:r>
      <w:r w:rsidRPr="001E6D05">
        <w:rPr>
          <w:sz w:val="22"/>
          <w:szCs w:val="22"/>
        </w:rPr>
        <w:t>došlo v důsledku vyšší moci. Za vyšší moc ve smyslu této smlouvy se považují mimořádné</w:t>
      </w:r>
      <w:r w:rsidR="001E6D05" w:rsidRPr="001E6D05">
        <w:rPr>
          <w:sz w:val="22"/>
          <w:szCs w:val="22"/>
        </w:rPr>
        <w:t xml:space="preserve"> </w:t>
      </w:r>
      <w:r w:rsidRPr="001E6D05">
        <w:rPr>
          <w:sz w:val="22"/>
          <w:szCs w:val="22"/>
        </w:rPr>
        <w:t>okolnosti bránící dočasně nebo trvale splnění v ní stanovených povinností, pokud nastaly po jejím</w:t>
      </w:r>
      <w:r w:rsidR="001E6D05" w:rsidRPr="001E6D05">
        <w:rPr>
          <w:sz w:val="22"/>
          <w:szCs w:val="22"/>
        </w:rPr>
        <w:t xml:space="preserve"> </w:t>
      </w:r>
      <w:r w:rsidRPr="001E6D05">
        <w:rPr>
          <w:sz w:val="22"/>
          <w:szCs w:val="22"/>
        </w:rPr>
        <w:t>uzavření nezávisle na vůli povinné strany a jestliže nemohly být tyto okolnosti nebo jejich</w:t>
      </w:r>
      <w:r w:rsidR="001E6D05" w:rsidRPr="001E6D05">
        <w:rPr>
          <w:sz w:val="22"/>
          <w:szCs w:val="22"/>
        </w:rPr>
        <w:t xml:space="preserve"> </w:t>
      </w:r>
      <w:r w:rsidRPr="001E6D05">
        <w:rPr>
          <w:sz w:val="22"/>
          <w:szCs w:val="22"/>
        </w:rPr>
        <w:t>následky povinnou stranou odvráceny ani při vynaložení veškerého úsilí, které lze rozumně</w:t>
      </w:r>
      <w:r w:rsidR="001E6D05" w:rsidRPr="001E6D05">
        <w:rPr>
          <w:sz w:val="22"/>
          <w:szCs w:val="22"/>
        </w:rPr>
        <w:t xml:space="preserve"> </w:t>
      </w:r>
      <w:r w:rsidRPr="001E6D05">
        <w:rPr>
          <w:sz w:val="22"/>
          <w:szCs w:val="22"/>
        </w:rPr>
        <w:t>v dané situaci požadovat. Za vyšší moc se v tomto smyslu zejména považují válka, nepřátelské</w:t>
      </w:r>
      <w:r w:rsidR="001E6D05" w:rsidRPr="001E6D05">
        <w:rPr>
          <w:sz w:val="22"/>
          <w:szCs w:val="22"/>
        </w:rPr>
        <w:t xml:space="preserve"> </w:t>
      </w:r>
      <w:r w:rsidRPr="001E6D05">
        <w:rPr>
          <w:sz w:val="22"/>
          <w:szCs w:val="22"/>
        </w:rPr>
        <w:t>vojenské akce, teroristické útoky, povstání, občanské nepokoje a přírodní katastrofy.</w:t>
      </w:r>
    </w:p>
    <w:p w14:paraId="289FA499" w14:textId="77777777" w:rsidR="00F266A9" w:rsidRPr="001E6D05" w:rsidRDefault="00F266A9" w:rsidP="001E6D05">
      <w:pPr>
        <w:pStyle w:val="Smlouva-eslo"/>
        <w:widowControl/>
        <w:numPr>
          <w:ilvl w:val="0"/>
          <w:numId w:val="34"/>
        </w:numPr>
        <w:tabs>
          <w:tab w:val="left" w:pos="-1701"/>
        </w:tabs>
        <w:autoSpaceDE w:val="0"/>
        <w:autoSpaceDN w:val="0"/>
        <w:adjustRightInd w:val="0"/>
        <w:spacing w:before="0" w:line="276" w:lineRule="auto"/>
        <w:rPr>
          <w:sz w:val="22"/>
          <w:szCs w:val="22"/>
        </w:rPr>
      </w:pPr>
      <w:r w:rsidRPr="001E6D05">
        <w:rPr>
          <w:sz w:val="22"/>
          <w:szCs w:val="22"/>
        </w:rPr>
        <w:t>Za vyšší moc se však nepokládají okolnosti, jež vyplývají z osobních, zejména hospodářských</w:t>
      </w:r>
      <w:r w:rsidR="001E6D05" w:rsidRPr="001E6D05">
        <w:rPr>
          <w:sz w:val="22"/>
          <w:szCs w:val="22"/>
        </w:rPr>
        <w:t xml:space="preserve"> </w:t>
      </w:r>
      <w:r w:rsidRPr="001E6D05">
        <w:rPr>
          <w:sz w:val="22"/>
          <w:szCs w:val="22"/>
        </w:rPr>
        <w:t>poměrů povinné strany a dále překážky plnění, které byla tato strana povinna překonat nebo</w:t>
      </w:r>
      <w:r w:rsidR="001E6D05" w:rsidRPr="001E6D05">
        <w:rPr>
          <w:sz w:val="22"/>
          <w:szCs w:val="22"/>
        </w:rPr>
        <w:t xml:space="preserve"> </w:t>
      </w:r>
      <w:r w:rsidRPr="001E6D05">
        <w:rPr>
          <w:sz w:val="22"/>
          <w:szCs w:val="22"/>
        </w:rPr>
        <w:t>odstranit podle této smlouvy, obchodních zvyklostí nebo obecně závazných právních předpisů,</w:t>
      </w:r>
      <w:r w:rsidR="001E6D05" w:rsidRPr="001E6D05">
        <w:rPr>
          <w:sz w:val="22"/>
          <w:szCs w:val="22"/>
        </w:rPr>
        <w:t xml:space="preserve"> </w:t>
      </w:r>
      <w:r w:rsidRPr="001E6D05">
        <w:rPr>
          <w:sz w:val="22"/>
          <w:szCs w:val="22"/>
        </w:rPr>
        <w:t>nebo jestliže může důsledky své odpovědnosti smluvně převést na třetí osobu (zejména</w:t>
      </w:r>
      <w:r w:rsidR="001E6D05" w:rsidRPr="001E6D05">
        <w:rPr>
          <w:sz w:val="22"/>
          <w:szCs w:val="22"/>
        </w:rPr>
        <w:t xml:space="preserve"> </w:t>
      </w:r>
      <w:r w:rsidRPr="001E6D05">
        <w:rPr>
          <w:sz w:val="22"/>
          <w:szCs w:val="22"/>
        </w:rPr>
        <w:t>poddodavatele), jakož i okolnosti, které se projevily až v době, kdy byla povinná strana již</w:t>
      </w:r>
      <w:r w:rsidR="001E6D05" w:rsidRPr="001E6D05">
        <w:rPr>
          <w:sz w:val="22"/>
          <w:szCs w:val="22"/>
        </w:rPr>
        <w:t xml:space="preserve"> </w:t>
      </w:r>
      <w:r w:rsidRPr="001E6D05">
        <w:rPr>
          <w:sz w:val="22"/>
          <w:szCs w:val="22"/>
        </w:rPr>
        <w:t>v prodlení, ledaže by se jednalo o prodlení s plněním zcela nepodstatné povinnosti nemající na</w:t>
      </w:r>
      <w:r w:rsidR="001E6D05" w:rsidRPr="001E6D05">
        <w:rPr>
          <w:sz w:val="22"/>
          <w:szCs w:val="22"/>
        </w:rPr>
        <w:t xml:space="preserve"> </w:t>
      </w:r>
      <w:r w:rsidRPr="001E6D05">
        <w:rPr>
          <w:sz w:val="22"/>
          <w:szCs w:val="22"/>
        </w:rPr>
        <w:t>ostatní plnění ze smlouvy vliv.</w:t>
      </w:r>
    </w:p>
    <w:p w14:paraId="0F7A3D91" w14:textId="77777777" w:rsidR="00F266A9" w:rsidRPr="001E6D05" w:rsidRDefault="00F266A9" w:rsidP="001E6D05">
      <w:pPr>
        <w:pStyle w:val="Smlouva-eslo"/>
        <w:widowControl/>
        <w:numPr>
          <w:ilvl w:val="0"/>
          <w:numId w:val="34"/>
        </w:numPr>
        <w:tabs>
          <w:tab w:val="left" w:pos="-1701"/>
        </w:tabs>
        <w:autoSpaceDE w:val="0"/>
        <w:autoSpaceDN w:val="0"/>
        <w:adjustRightInd w:val="0"/>
        <w:spacing w:before="0" w:line="276" w:lineRule="auto"/>
        <w:rPr>
          <w:sz w:val="22"/>
          <w:szCs w:val="22"/>
        </w:rPr>
      </w:pPr>
      <w:r w:rsidRPr="001E6D05">
        <w:rPr>
          <w:sz w:val="22"/>
          <w:szCs w:val="22"/>
        </w:rPr>
        <w:t>Za vyšší moc se rovněž nepovažuje okolnost, o které mohla a měla povinná strana při uzavírání</w:t>
      </w:r>
      <w:r w:rsidR="001E6D05" w:rsidRPr="001E6D05">
        <w:rPr>
          <w:sz w:val="22"/>
          <w:szCs w:val="22"/>
        </w:rPr>
        <w:t xml:space="preserve"> </w:t>
      </w:r>
      <w:r w:rsidRPr="001E6D05">
        <w:rPr>
          <w:sz w:val="22"/>
          <w:szCs w:val="22"/>
        </w:rPr>
        <w:t>smlouvy předpokládat, že patrně nastane, ledaže by oprávněná strana dala najevo, že uzavírá</w:t>
      </w:r>
      <w:r w:rsidR="001E6D05" w:rsidRPr="001E6D05">
        <w:rPr>
          <w:sz w:val="22"/>
          <w:szCs w:val="22"/>
        </w:rPr>
        <w:t xml:space="preserve"> </w:t>
      </w:r>
      <w:r w:rsidRPr="001E6D05">
        <w:rPr>
          <w:sz w:val="22"/>
          <w:szCs w:val="22"/>
        </w:rPr>
        <w:t>smlouvu i přesto, že tato překážka může plnění smlouvy ohrozit nebo jestliže o této okolnosti</w:t>
      </w:r>
      <w:r w:rsidR="001E6D05" w:rsidRPr="001E6D05">
        <w:rPr>
          <w:sz w:val="22"/>
          <w:szCs w:val="22"/>
        </w:rPr>
        <w:t xml:space="preserve"> </w:t>
      </w:r>
      <w:r w:rsidRPr="001E6D05">
        <w:rPr>
          <w:sz w:val="22"/>
          <w:szCs w:val="22"/>
        </w:rPr>
        <w:t>oprávněná strana nepochybně věděla a povinnou stranu na ni neupozornila, i když musela</w:t>
      </w:r>
      <w:r w:rsidR="001E6D05" w:rsidRPr="001E6D05">
        <w:rPr>
          <w:sz w:val="22"/>
          <w:szCs w:val="22"/>
        </w:rPr>
        <w:t xml:space="preserve"> </w:t>
      </w:r>
      <w:r w:rsidRPr="001E6D05">
        <w:rPr>
          <w:sz w:val="22"/>
          <w:szCs w:val="22"/>
        </w:rPr>
        <w:t>důvodně předpokládat, že není tato okolnost povinné straně známa.</w:t>
      </w:r>
    </w:p>
    <w:p w14:paraId="5F989371" w14:textId="77777777" w:rsidR="00F266A9" w:rsidRPr="001E6D05" w:rsidRDefault="00F266A9" w:rsidP="001E6D05">
      <w:pPr>
        <w:pStyle w:val="Smlouva-eslo"/>
        <w:widowControl/>
        <w:numPr>
          <w:ilvl w:val="0"/>
          <w:numId w:val="34"/>
        </w:numPr>
        <w:tabs>
          <w:tab w:val="left" w:pos="-1701"/>
        </w:tabs>
        <w:autoSpaceDE w:val="0"/>
        <w:autoSpaceDN w:val="0"/>
        <w:adjustRightInd w:val="0"/>
        <w:spacing w:before="0" w:line="276" w:lineRule="auto"/>
        <w:rPr>
          <w:sz w:val="22"/>
          <w:szCs w:val="22"/>
        </w:rPr>
      </w:pPr>
      <w:r w:rsidRPr="001E6D05">
        <w:rPr>
          <w:sz w:val="22"/>
          <w:szCs w:val="22"/>
        </w:rPr>
        <w:t>V případě, že nastane vyšší moc, prodlužuje se lhůta ke splnění smluvních povinností o dobu,</w:t>
      </w:r>
      <w:r w:rsidR="001E6D05" w:rsidRPr="001E6D05">
        <w:rPr>
          <w:sz w:val="22"/>
          <w:szCs w:val="22"/>
        </w:rPr>
        <w:t xml:space="preserve"> </w:t>
      </w:r>
      <w:r w:rsidRPr="001E6D05">
        <w:rPr>
          <w:sz w:val="22"/>
          <w:szCs w:val="22"/>
        </w:rPr>
        <w:t>během níž vyšší moc trvá. Jestliže v důsledku vyšší moci dojde k prodlení s termínem provedení</w:t>
      </w:r>
      <w:r w:rsidR="001E6D05" w:rsidRPr="001E6D05">
        <w:rPr>
          <w:sz w:val="22"/>
          <w:szCs w:val="22"/>
        </w:rPr>
        <w:t xml:space="preserve"> </w:t>
      </w:r>
      <w:r w:rsidRPr="001E6D05">
        <w:rPr>
          <w:sz w:val="22"/>
          <w:szCs w:val="22"/>
        </w:rPr>
        <w:t xml:space="preserve">dodávky o více než </w:t>
      </w:r>
      <w:r w:rsidR="001E6D05" w:rsidRPr="001E6D05">
        <w:rPr>
          <w:sz w:val="22"/>
          <w:szCs w:val="22"/>
        </w:rPr>
        <w:t>3</w:t>
      </w:r>
      <w:r w:rsidRPr="001E6D05">
        <w:rPr>
          <w:sz w:val="22"/>
          <w:szCs w:val="22"/>
        </w:rPr>
        <w:t>0 dnů, dohodnou se smluvní strany, v případě zániku smluvních stran</w:t>
      </w:r>
      <w:r w:rsidR="001E6D05" w:rsidRPr="001E6D05">
        <w:rPr>
          <w:sz w:val="22"/>
          <w:szCs w:val="22"/>
        </w:rPr>
        <w:t xml:space="preserve"> </w:t>
      </w:r>
      <w:r w:rsidRPr="001E6D05">
        <w:rPr>
          <w:sz w:val="22"/>
          <w:szCs w:val="22"/>
        </w:rPr>
        <w:t>subjekty, na které přejdou práva a povinnosti smluvních stran, na dalším postupu provedení</w:t>
      </w:r>
      <w:r w:rsidR="001E6D05" w:rsidRPr="001E6D05">
        <w:rPr>
          <w:sz w:val="22"/>
          <w:szCs w:val="22"/>
        </w:rPr>
        <w:t xml:space="preserve"> </w:t>
      </w:r>
      <w:r w:rsidRPr="001E6D05">
        <w:rPr>
          <w:sz w:val="22"/>
          <w:szCs w:val="22"/>
        </w:rPr>
        <w:t>dodávky změnou smlouvy.</w:t>
      </w:r>
    </w:p>
    <w:p w14:paraId="7B5D3B3D" w14:textId="77777777" w:rsidR="00F266A9" w:rsidRPr="001E6D05" w:rsidRDefault="00F266A9" w:rsidP="001E6D05">
      <w:pPr>
        <w:pStyle w:val="Smlouva-eslo"/>
        <w:widowControl/>
        <w:numPr>
          <w:ilvl w:val="0"/>
          <w:numId w:val="34"/>
        </w:numPr>
        <w:tabs>
          <w:tab w:val="left" w:pos="-1701"/>
        </w:tabs>
        <w:autoSpaceDE w:val="0"/>
        <w:autoSpaceDN w:val="0"/>
        <w:adjustRightInd w:val="0"/>
        <w:spacing w:before="0" w:line="276" w:lineRule="auto"/>
        <w:rPr>
          <w:sz w:val="22"/>
          <w:szCs w:val="22"/>
        </w:rPr>
      </w:pPr>
      <w:r w:rsidRPr="001E6D05">
        <w:rPr>
          <w:sz w:val="22"/>
          <w:szCs w:val="22"/>
        </w:rPr>
        <w:t>V případě, že některá smluvní strana není schopna plnit své závazky ze smlouvy v důsledku vyšší</w:t>
      </w:r>
      <w:r w:rsidR="001E6D05" w:rsidRPr="001E6D05">
        <w:rPr>
          <w:sz w:val="22"/>
          <w:szCs w:val="22"/>
        </w:rPr>
        <w:t xml:space="preserve"> </w:t>
      </w:r>
      <w:r w:rsidRPr="001E6D05">
        <w:rPr>
          <w:sz w:val="22"/>
          <w:szCs w:val="22"/>
        </w:rPr>
        <w:t>moci, je povinna neprodleně a písemně o této skutečnosti vyrozumět druhou smluvní stranu.</w:t>
      </w:r>
      <w:r w:rsidR="001E6D05" w:rsidRPr="001E6D05">
        <w:rPr>
          <w:sz w:val="22"/>
          <w:szCs w:val="22"/>
        </w:rPr>
        <w:t xml:space="preserve"> </w:t>
      </w:r>
      <w:r w:rsidRPr="001E6D05">
        <w:rPr>
          <w:sz w:val="22"/>
          <w:szCs w:val="22"/>
        </w:rPr>
        <w:t>Obdobně poté, co účinky vyšší moci pominou, je smluvní strana, jež byla vyšší mocí dotčena,</w:t>
      </w:r>
      <w:r w:rsidR="001E6D05" w:rsidRPr="001E6D05">
        <w:rPr>
          <w:sz w:val="22"/>
          <w:szCs w:val="22"/>
        </w:rPr>
        <w:t xml:space="preserve"> </w:t>
      </w:r>
      <w:r w:rsidRPr="001E6D05">
        <w:rPr>
          <w:sz w:val="22"/>
          <w:szCs w:val="22"/>
        </w:rPr>
        <w:t>povinna neprodleně a písemně vyrozumět druhou smluvní stranu o této skutečnosti.</w:t>
      </w:r>
    </w:p>
    <w:p w14:paraId="42B68BF2" w14:textId="77777777" w:rsidR="008C3336" w:rsidRDefault="008C3336" w:rsidP="001E6D05">
      <w:pPr>
        <w:autoSpaceDE w:val="0"/>
        <w:autoSpaceDN w:val="0"/>
        <w:adjustRightInd w:val="0"/>
        <w:spacing w:after="0" w:line="276" w:lineRule="auto"/>
        <w:jc w:val="center"/>
        <w:rPr>
          <w:rFonts w:ascii="Times New Roman" w:hAnsi="Times New Roman" w:cs="Times New Roman"/>
          <w:b/>
          <w:bCs/>
        </w:rPr>
      </w:pPr>
    </w:p>
    <w:p w14:paraId="70239542" w14:textId="77777777" w:rsidR="001E6D05" w:rsidRPr="001E6D05" w:rsidRDefault="00F266A9"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XI</w:t>
      </w:r>
      <w:r w:rsidR="001E6D05" w:rsidRPr="001E6D05">
        <w:rPr>
          <w:rFonts w:ascii="Times New Roman" w:hAnsi="Times New Roman" w:cs="Times New Roman"/>
          <w:b/>
          <w:bCs/>
        </w:rPr>
        <w:t>I</w:t>
      </w:r>
      <w:r w:rsidR="008C3336">
        <w:rPr>
          <w:rFonts w:ascii="Times New Roman" w:hAnsi="Times New Roman" w:cs="Times New Roman"/>
          <w:b/>
          <w:bCs/>
        </w:rPr>
        <w:t>I</w:t>
      </w:r>
      <w:r w:rsidRPr="001E6D05">
        <w:rPr>
          <w:rFonts w:ascii="Times New Roman" w:hAnsi="Times New Roman" w:cs="Times New Roman"/>
          <w:b/>
          <w:bCs/>
        </w:rPr>
        <w:t>.</w:t>
      </w:r>
    </w:p>
    <w:p w14:paraId="2021F6B8" w14:textId="77777777" w:rsidR="001E6D05" w:rsidRPr="001E6D05" w:rsidRDefault="001E6D05" w:rsidP="001E6D05">
      <w:pPr>
        <w:autoSpaceDE w:val="0"/>
        <w:autoSpaceDN w:val="0"/>
        <w:adjustRightInd w:val="0"/>
        <w:spacing w:after="0" w:line="276" w:lineRule="auto"/>
        <w:jc w:val="center"/>
        <w:rPr>
          <w:rFonts w:ascii="Times New Roman" w:hAnsi="Times New Roman" w:cs="Times New Roman"/>
          <w:b/>
          <w:bCs/>
        </w:rPr>
      </w:pPr>
      <w:r w:rsidRPr="001E6D05">
        <w:rPr>
          <w:rFonts w:ascii="Times New Roman" w:hAnsi="Times New Roman" w:cs="Times New Roman"/>
          <w:b/>
          <w:bCs/>
        </w:rPr>
        <w:t>Závěrečná ustanovení</w:t>
      </w:r>
    </w:p>
    <w:p w14:paraId="5202C07E"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Tato smlouva nabývá platnosti dnem podpisu poslední smluvní strany a účinnosti dnem uveřejnění v registru smluv podle zákona o registru smluv.  Smlouva je sjednána na dobu určitou do splnění veškerých závazků smluvních stran podle této smlouvy.</w:t>
      </w:r>
    </w:p>
    <w:p w14:paraId="4E9F7ED5" w14:textId="77777777" w:rsidR="001E6D05" w:rsidRPr="001E6D05" w:rsidRDefault="001E6D05" w:rsidP="001E6D05">
      <w:pPr>
        <w:pStyle w:val="Smlouva-eslo"/>
        <w:numPr>
          <w:ilvl w:val="0"/>
          <w:numId w:val="36"/>
        </w:numPr>
        <w:tabs>
          <w:tab w:val="left" w:pos="-1701"/>
        </w:tabs>
        <w:spacing w:before="0" w:after="120" w:line="276" w:lineRule="auto"/>
        <w:rPr>
          <w:sz w:val="22"/>
          <w:szCs w:val="22"/>
        </w:rPr>
      </w:pPr>
      <w:r w:rsidRPr="001E6D05">
        <w:rPr>
          <w:sz w:val="22"/>
          <w:szCs w:val="22"/>
        </w:rPr>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Kupující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14:paraId="57D1A225"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 Změnit nebo doplnit tuto smlouvu mohou smluvní strany pouze formou písemných dodatků, které budou vzestupně číslovány, výslovně prohlášeny za dodatek této smlouvy a podepsány oprávněnými zástupci smluvních stran.</w:t>
      </w:r>
    </w:p>
    <w:p w14:paraId="20464D72"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4415C663"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Smluvní strany výslovně prohlašují, že osoby podepisující tuto smlouvu jsou k tomuto právnímu jednání oprávněny.</w:t>
      </w:r>
    </w:p>
    <w:p w14:paraId="126891BE" w14:textId="77777777" w:rsidR="001E6D05" w:rsidRPr="001E6D05" w:rsidRDefault="001E6D05" w:rsidP="001E6D05">
      <w:pPr>
        <w:pStyle w:val="Smlouva-eslo"/>
        <w:widowControl/>
        <w:numPr>
          <w:ilvl w:val="0"/>
          <w:numId w:val="36"/>
        </w:numPr>
        <w:tabs>
          <w:tab w:val="left" w:pos="-1701"/>
          <w:tab w:val="left" w:pos="284"/>
        </w:tabs>
        <w:spacing w:before="0" w:after="120" w:line="276" w:lineRule="auto"/>
        <w:rPr>
          <w:sz w:val="22"/>
          <w:szCs w:val="22"/>
        </w:rPr>
      </w:pPr>
      <w:r w:rsidRPr="001E6D05">
        <w:rPr>
          <w:sz w:val="22"/>
          <w:szCs w:val="22"/>
        </w:rPr>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0ABEE54"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 xml:space="preserve">Kromě uplynutí doby výše sjednané doby trvání této smlouvy je možno tuto smlouvu ukončit písemnou dohodou stran. </w:t>
      </w:r>
    </w:p>
    <w:p w14:paraId="6EE2F137"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 xml:space="preserve">Ukončením účinnosti této smlouvy nejsou dotčena ustanovení týkající se náhrady škody, smluvních pokut, ochrany informací, řešení sporů a jiných ustanovení, která dle projevené vůle smluvních stran nebo vzhledem ke své povaze mají trvat i po ukončení smlouvy. </w:t>
      </w:r>
    </w:p>
    <w:p w14:paraId="134CCFFB"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Tato smlouva se řídí zákonem č. 89/2012 Sb., občanský zákoník, ve znění pozdějších předpisů.</w:t>
      </w:r>
    </w:p>
    <w:p w14:paraId="04D3938C"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Má se za to, že všechna sdělení učiněná nebo předaná podle této smlouvy, jsou doručena:</w:t>
      </w:r>
    </w:p>
    <w:p w14:paraId="43D020A6" w14:textId="77777777" w:rsidR="001E6D05" w:rsidRPr="001E6D05" w:rsidRDefault="001E6D05" w:rsidP="001E6D05">
      <w:pPr>
        <w:numPr>
          <w:ilvl w:val="0"/>
          <w:numId w:val="37"/>
        </w:numPr>
        <w:spacing w:after="120" w:line="276" w:lineRule="auto"/>
        <w:jc w:val="both"/>
        <w:rPr>
          <w:rFonts w:ascii="Times New Roman" w:hAnsi="Times New Roman" w:cs="Times New Roman"/>
        </w:rPr>
      </w:pPr>
      <w:r w:rsidRPr="001E6D05">
        <w:rPr>
          <w:rFonts w:ascii="Times New Roman" w:hAnsi="Times New Roman" w:cs="Times New Roman"/>
        </w:rPr>
        <w:t>v den fyzického přijetí sdělení potvrzenému příjemcem písemně, pokud jde o doručení osobní nebo kurýrem; nebo</w:t>
      </w:r>
    </w:p>
    <w:p w14:paraId="22816263" w14:textId="77777777" w:rsidR="001E6D05" w:rsidRPr="001E6D05" w:rsidRDefault="001E6D05" w:rsidP="001E6D05">
      <w:pPr>
        <w:numPr>
          <w:ilvl w:val="0"/>
          <w:numId w:val="37"/>
        </w:numPr>
        <w:spacing w:after="120" w:line="276" w:lineRule="auto"/>
        <w:jc w:val="both"/>
        <w:rPr>
          <w:rFonts w:ascii="Times New Roman" w:hAnsi="Times New Roman" w:cs="Times New Roman"/>
        </w:rPr>
      </w:pPr>
      <w:r w:rsidRPr="001E6D05">
        <w:rPr>
          <w:rFonts w:ascii="Times New Roman" w:hAnsi="Times New Roman" w:cs="Times New Roman"/>
        </w:rPr>
        <w:t>v den, který je potvrzen na doručence, pokud se jednalo o doručení doporučenou poštou; nebo</w:t>
      </w:r>
    </w:p>
    <w:p w14:paraId="58A840E3" w14:textId="77777777" w:rsidR="001E6D05" w:rsidRPr="001E6D05" w:rsidRDefault="001E6D05" w:rsidP="001E6D05">
      <w:pPr>
        <w:numPr>
          <w:ilvl w:val="0"/>
          <w:numId w:val="37"/>
        </w:numPr>
        <w:spacing w:after="120" w:line="276" w:lineRule="auto"/>
        <w:jc w:val="both"/>
        <w:rPr>
          <w:rFonts w:ascii="Times New Roman" w:hAnsi="Times New Roman" w:cs="Times New Roman"/>
        </w:rPr>
      </w:pPr>
      <w:r w:rsidRPr="001E6D05">
        <w:rPr>
          <w:rFonts w:ascii="Times New Roman" w:hAnsi="Times New Roman" w:cs="Times New Roman"/>
        </w:rPr>
        <w:t>v den uvedený v potvrzení o přečtení zprávy příjemcem, pokud bylo sdělení doručeno elektronickou poštou (e-mailem);</w:t>
      </w:r>
    </w:p>
    <w:p w14:paraId="49CE24E6" w14:textId="77777777" w:rsidR="001E6D05" w:rsidRPr="001E6D05" w:rsidRDefault="001E6D05" w:rsidP="001E6D05">
      <w:pPr>
        <w:numPr>
          <w:ilvl w:val="0"/>
          <w:numId w:val="37"/>
        </w:numPr>
        <w:spacing w:after="120" w:line="276" w:lineRule="auto"/>
        <w:jc w:val="both"/>
        <w:rPr>
          <w:rFonts w:ascii="Times New Roman" w:hAnsi="Times New Roman" w:cs="Times New Roman"/>
        </w:rPr>
      </w:pPr>
      <w:r w:rsidRPr="001E6D05">
        <w:rPr>
          <w:rFonts w:ascii="Times New Roman" w:hAnsi="Times New Roman" w:cs="Times New Roman"/>
        </w:rPr>
        <w:t>v den dodání do datové schránky.</w:t>
      </w:r>
    </w:p>
    <w:p w14:paraId="046A5CA2" w14:textId="77777777" w:rsidR="001E6D05" w:rsidRPr="001E6D05" w:rsidRDefault="001E6D05" w:rsidP="001E6D05">
      <w:pPr>
        <w:pStyle w:val="Standard"/>
        <w:spacing w:after="120"/>
        <w:ind w:left="426"/>
        <w:jc w:val="both"/>
        <w:rPr>
          <w:rFonts w:ascii="Times New Roman" w:hAnsi="Times New Roman" w:cs="Times New Roman"/>
          <w:sz w:val="22"/>
          <w:szCs w:val="22"/>
          <w:lang w:val="cs-CZ"/>
        </w:rPr>
      </w:pPr>
      <w:r w:rsidRPr="001E6D05">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7F70547E"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bookmarkStart w:id="3" w:name="_Ref286230996"/>
      <w:r w:rsidRPr="001E6D05">
        <w:rPr>
          <w:sz w:val="22"/>
          <w:szCs w:val="22"/>
        </w:rPr>
        <w:t>Adresy a telefonní čísla smluvních stran pro účely předchozího odstavce budou následující:</w:t>
      </w:r>
    </w:p>
    <w:p w14:paraId="136654F8" w14:textId="66C8CB16" w:rsidR="001E6D05" w:rsidRPr="001E6D05" w:rsidRDefault="001E6D05" w:rsidP="001E6D05">
      <w:pPr>
        <w:spacing w:after="120" w:line="276" w:lineRule="auto"/>
        <w:ind w:left="709" w:firstLine="709"/>
        <w:rPr>
          <w:rFonts w:ascii="Times New Roman" w:hAnsi="Times New Roman" w:cs="Times New Roman"/>
        </w:rPr>
      </w:pPr>
      <w:r w:rsidRPr="001E6D05">
        <w:rPr>
          <w:rFonts w:ascii="Times New Roman" w:hAnsi="Times New Roman" w:cs="Times New Roman"/>
        </w:rPr>
        <w:t xml:space="preserve">Pro Prodávající: na adresu </w:t>
      </w:r>
      <w:r w:rsidR="0022097D">
        <w:rPr>
          <w:rFonts w:ascii="Times New Roman" w:hAnsi="Times New Roman" w:cs="Times New Roman"/>
        </w:rPr>
        <w:t>uvedenou v záhlaví smlouvy</w:t>
      </w:r>
    </w:p>
    <w:p w14:paraId="57D676D9" w14:textId="3BB44B48" w:rsidR="001E6D05" w:rsidRPr="001E6D05" w:rsidRDefault="001E6D05" w:rsidP="001E6D05">
      <w:pPr>
        <w:spacing w:after="120" w:line="276" w:lineRule="auto"/>
        <w:ind w:left="709" w:firstLine="709"/>
        <w:rPr>
          <w:rFonts w:ascii="Times New Roman" w:hAnsi="Times New Roman" w:cs="Times New Roman"/>
          <w:b/>
          <w:bCs/>
        </w:rPr>
      </w:pPr>
      <w:r w:rsidRPr="001E6D05">
        <w:rPr>
          <w:rFonts w:ascii="Times New Roman" w:hAnsi="Times New Roman" w:cs="Times New Roman"/>
        </w:rPr>
        <w:t xml:space="preserve">Tel.: </w:t>
      </w:r>
    </w:p>
    <w:p w14:paraId="599A4AFB" w14:textId="0EB8D5F6" w:rsidR="001E6D05" w:rsidRPr="001E6D05" w:rsidRDefault="0022097D" w:rsidP="001E6D05">
      <w:pPr>
        <w:spacing w:after="120" w:line="276" w:lineRule="auto"/>
        <w:ind w:left="709" w:firstLine="709"/>
        <w:rPr>
          <w:rFonts w:ascii="Times New Roman" w:hAnsi="Times New Roman" w:cs="Times New Roman"/>
        </w:rPr>
      </w:pPr>
      <w:r>
        <w:rPr>
          <w:rFonts w:ascii="Times New Roman" w:hAnsi="Times New Roman" w:cs="Times New Roman"/>
        </w:rPr>
        <w:t xml:space="preserve">Mob.: </w:t>
      </w:r>
    </w:p>
    <w:p w14:paraId="0F3B6B75" w14:textId="63F4F8CF" w:rsidR="001E6D05" w:rsidRPr="001E6D05" w:rsidRDefault="001E6D05" w:rsidP="001E6D05">
      <w:pPr>
        <w:spacing w:after="120" w:line="276" w:lineRule="auto"/>
        <w:ind w:left="709" w:firstLine="709"/>
        <w:rPr>
          <w:rFonts w:ascii="Times New Roman" w:hAnsi="Times New Roman" w:cs="Times New Roman"/>
        </w:rPr>
      </w:pPr>
      <w:r w:rsidRPr="001E6D05">
        <w:rPr>
          <w:rFonts w:ascii="Times New Roman" w:hAnsi="Times New Roman" w:cs="Times New Roman"/>
        </w:rPr>
        <w:t xml:space="preserve">E-mail: </w:t>
      </w:r>
    </w:p>
    <w:p w14:paraId="75962D09" w14:textId="77777777" w:rsidR="001E6D05" w:rsidRPr="001E6D05" w:rsidRDefault="001E6D05" w:rsidP="001E6D05">
      <w:pPr>
        <w:spacing w:after="120" w:line="276" w:lineRule="auto"/>
        <w:ind w:left="709" w:firstLine="709"/>
        <w:rPr>
          <w:rFonts w:ascii="Times New Roman" w:hAnsi="Times New Roman" w:cs="Times New Roman"/>
        </w:rPr>
      </w:pPr>
    </w:p>
    <w:p w14:paraId="1D4AA1B1" w14:textId="77777777" w:rsidR="001E6D05" w:rsidRPr="001E6D05" w:rsidRDefault="001E6D05" w:rsidP="001E6D05">
      <w:pPr>
        <w:spacing w:after="120" w:line="276" w:lineRule="auto"/>
        <w:ind w:left="709" w:firstLine="709"/>
        <w:rPr>
          <w:rFonts w:ascii="Times New Roman" w:hAnsi="Times New Roman" w:cs="Times New Roman"/>
          <w:spacing w:val="-1"/>
        </w:rPr>
      </w:pPr>
      <w:r w:rsidRPr="001E6D05">
        <w:rPr>
          <w:rFonts w:ascii="Times New Roman" w:hAnsi="Times New Roman" w:cs="Times New Roman"/>
          <w:spacing w:val="-1"/>
        </w:rPr>
        <w:t xml:space="preserve">Pro </w:t>
      </w:r>
      <w:r w:rsidRPr="001E6D05">
        <w:rPr>
          <w:rFonts w:ascii="Times New Roman" w:hAnsi="Times New Roman" w:cs="Times New Roman"/>
        </w:rPr>
        <w:t>Kupující</w:t>
      </w:r>
      <w:r w:rsidRPr="001E6D05">
        <w:rPr>
          <w:rFonts w:ascii="Times New Roman" w:hAnsi="Times New Roman" w:cs="Times New Roman"/>
          <w:spacing w:val="-1"/>
        </w:rPr>
        <w:t>: na adresu uvedenou v záhlaví smlouvy</w:t>
      </w:r>
    </w:p>
    <w:p w14:paraId="5329BAAC" w14:textId="47FA111D" w:rsidR="001E6D05" w:rsidRPr="001E6D05" w:rsidRDefault="001E6D05" w:rsidP="001E6D05">
      <w:pPr>
        <w:spacing w:after="120" w:line="276" w:lineRule="auto"/>
        <w:ind w:left="1416"/>
        <w:rPr>
          <w:rFonts w:ascii="Times New Roman" w:hAnsi="Times New Roman" w:cs="Times New Roman"/>
          <w:spacing w:val="-8"/>
        </w:rPr>
      </w:pPr>
      <w:r w:rsidRPr="001E6D05">
        <w:rPr>
          <w:rFonts w:ascii="Times New Roman" w:hAnsi="Times New Roman" w:cs="Times New Roman"/>
          <w:spacing w:val="-8"/>
        </w:rPr>
        <w:t xml:space="preserve">Tel.: </w:t>
      </w:r>
    </w:p>
    <w:p w14:paraId="02EB3B3E" w14:textId="5F6F5F4C" w:rsidR="001E6D05" w:rsidRPr="001E6D05" w:rsidRDefault="001E6D05" w:rsidP="001E6D05">
      <w:pPr>
        <w:spacing w:after="120" w:line="276" w:lineRule="auto"/>
        <w:ind w:left="1416"/>
        <w:rPr>
          <w:rFonts w:ascii="Times New Roman" w:hAnsi="Times New Roman" w:cs="Times New Roman"/>
        </w:rPr>
      </w:pPr>
      <w:r w:rsidRPr="000259B7">
        <w:rPr>
          <w:rFonts w:ascii="Times New Roman" w:hAnsi="Times New Roman" w:cs="Times New Roman"/>
        </w:rPr>
        <w:t xml:space="preserve">E-mail: </w:t>
      </w:r>
    </w:p>
    <w:p w14:paraId="154C7C70" w14:textId="015D608B"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Smluvní strany se zavazují, že případné spory vyplývající z této smlouvy budou přednostně řešeny dohodou. Pro případ, že k takové dohodě nedojde, bude spor rozhodovat věcně a místně příslušný soud.</w:t>
      </w:r>
      <w:bookmarkEnd w:id="3"/>
    </w:p>
    <w:p w14:paraId="324E9009"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Prodávající uděluje souhlas Kupujícímu se zveřejněním této smlouvy na profilu zadavatele v souladu s ustanovením § 219 ZZVZ.</w:t>
      </w:r>
    </w:p>
    <w:p w14:paraId="0AF86E5B"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Tato smlouva je vyhotovena ve 4 (slovy: čtyřech) stejnopisech s platností originálu, podepsaných oprávněnými zástupci smluvních stran, přičemž Prodávající obdrží 2 (slovy: dvě) a Kupující 2 (slovy dvě) její vyhotovení.</w:t>
      </w:r>
    </w:p>
    <w:p w14:paraId="77AE5EAA"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 xml:space="preserve">Nedílnou součástí této smlouvy jsou tyto přílohy: </w:t>
      </w:r>
    </w:p>
    <w:p w14:paraId="77729624" w14:textId="77777777" w:rsidR="001E6D05" w:rsidRPr="001E6D05" w:rsidRDefault="001E6D05" w:rsidP="001E6D05">
      <w:pPr>
        <w:pStyle w:val="Odstavecseseznamem"/>
        <w:numPr>
          <w:ilvl w:val="0"/>
          <w:numId w:val="38"/>
        </w:numPr>
        <w:spacing w:after="120" w:line="276" w:lineRule="auto"/>
        <w:contextualSpacing w:val="0"/>
        <w:rPr>
          <w:rFonts w:ascii="Times New Roman" w:hAnsi="Times New Roman" w:cs="Times New Roman"/>
        </w:rPr>
      </w:pPr>
      <w:r w:rsidRPr="001E6D05">
        <w:rPr>
          <w:rFonts w:ascii="Times New Roman" w:hAnsi="Times New Roman" w:cs="Times New Roman"/>
        </w:rPr>
        <w:t>Příloha č. 1 - Technická specifikace</w:t>
      </w:r>
    </w:p>
    <w:p w14:paraId="01F6E2FC" w14:textId="77777777" w:rsidR="001E6D05" w:rsidRPr="001E6D05" w:rsidRDefault="001E6D05" w:rsidP="001E6D05">
      <w:pPr>
        <w:pStyle w:val="Odstavecseseznamem"/>
        <w:numPr>
          <w:ilvl w:val="0"/>
          <w:numId w:val="38"/>
        </w:numPr>
        <w:spacing w:after="120" w:line="276" w:lineRule="auto"/>
        <w:contextualSpacing w:val="0"/>
        <w:jc w:val="both"/>
        <w:rPr>
          <w:rFonts w:ascii="Times New Roman" w:hAnsi="Times New Roman" w:cs="Times New Roman"/>
        </w:rPr>
      </w:pPr>
      <w:r w:rsidRPr="001E6D05">
        <w:rPr>
          <w:rFonts w:ascii="Times New Roman" w:hAnsi="Times New Roman" w:cs="Times New Roman"/>
        </w:rPr>
        <w:t>Příloha č. 2 - Zadávací dokumentace včetně projektové dokumentace v elektronické podobě, aniž by musela být přímo součástí této smlouvy - doloží vybraný uchazeč před podpisem smlouvy</w:t>
      </w:r>
    </w:p>
    <w:p w14:paraId="776E936B" w14:textId="77777777" w:rsidR="001E6D05" w:rsidRPr="001E6D05" w:rsidRDefault="001E6D05" w:rsidP="001E6D05">
      <w:pPr>
        <w:pStyle w:val="Smlouva-eslo"/>
        <w:widowControl/>
        <w:numPr>
          <w:ilvl w:val="0"/>
          <w:numId w:val="36"/>
        </w:numPr>
        <w:tabs>
          <w:tab w:val="left" w:pos="-1701"/>
        </w:tabs>
        <w:spacing w:before="0" w:after="120" w:line="276" w:lineRule="auto"/>
        <w:rPr>
          <w:sz w:val="22"/>
          <w:szCs w:val="22"/>
        </w:rPr>
      </w:pPr>
      <w:r w:rsidRPr="001E6D05">
        <w:rPr>
          <w:sz w:val="22"/>
          <w:szCs w:val="22"/>
        </w:rPr>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tbl>
      <w:tblPr>
        <w:tblW w:w="9380" w:type="dxa"/>
        <w:tblInd w:w="2" w:type="dxa"/>
        <w:tblCellMar>
          <w:left w:w="70" w:type="dxa"/>
          <w:right w:w="70" w:type="dxa"/>
        </w:tblCellMar>
        <w:tblLook w:val="0000" w:firstRow="0" w:lastRow="0" w:firstColumn="0" w:lastColumn="0" w:noHBand="0" w:noVBand="0"/>
      </w:tblPr>
      <w:tblGrid>
        <w:gridCol w:w="4335"/>
        <w:gridCol w:w="1185"/>
        <w:gridCol w:w="3860"/>
      </w:tblGrid>
      <w:tr w:rsidR="001E6D05" w:rsidRPr="001E6D05" w14:paraId="3DE57B05" w14:textId="77777777" w:rsidTr="00202105">
        <w:trPr>
          <w:trHeight w:val="377"/>
        </w:trPr>
        <w:tc>
          <w:tcPr>
            <w:tcW w:w="4335" w:type="dxa"/>
          </w:tcPr>
          <w:p w14:paraId="681A60B7" w14:textId="61B6F8DD" w:rsidR="001E6D05" w:rsidRPr="001E6D05" w:rsidRDefault="001E6D05" w:rsidP="00176D54">
            <w:pPr>
              <w:pStyle w:val="Zkladntext"/>
              <w:spacing w:line="276" w:lineRule="auto"/>
              <w:rPr>
                <w:rFonts w:ascii="Times New Roman" w:hAnsi="Times New Roman" w:cs="Times New Roman"/>
                <w:i/>
                <w:iCs/>
                <w:lang w:eastAsia="cs-CZ"/>
              </w:rPr>
            </w:pPr>
            <w:r w:rsidRPr="001E6D05">
              <w:rPr>
                <w:rFonts w:ascii="Times New Roman" w:hAnsi="Times New Roman" w:cs="Times New Roman"/>
                <w:lang w:eastAsia="cs-CZ"/>
              </w:rPr>
              <w:t xml:space="preserve">V Liběchově, dne: </w:t>
            </w:r>
            <w:r w:rsidR="00176D54">
              <w:rPr>
                <w:rFonts w:ascii="Times New Roman" w:hAnsi="Times New Roman" w:cs="Times New Roman"/>
                <w:i/>
                <w:iCs/>
                <w:lang w:eastAsia="cs-CZ"/>
              </w:rPr>
              <w:t>25</w:t>
            </w:r>
            <w:r w:rsidR="00176D54">
              <w:rPr>
                <w:rFonts w:ascii="Times New Roman" w:hAnsi="Times New Roman" w:cs="Times New Roman"/>
                <w:lang w:eastAsia="cs-CZ"/>
              </w:rPr>
              <w:t>. 01</w:t>
            </w:r>
            <w:bookmarkStart w:id="4" w:name="Text29"/>
            <w:r w:rsidR="00176D54">
              <w:rPr>
                <w:rFonts w:ascii="Times New Roman" w:hAnsi="Times New Roman" w:cs="Times New Roman"/>
                <w:lang w:eastAsia="cs-CZ"/>
              </w:rPr>
              <w:t>. 202</w:t>
            </w:r>
            <w:bookmarkEnd w:id="4"/>
            <w:r w:rsidR="00176D54">
              <w:rPr>
                <w:rFonts w:ascii="Times New Roman" w:hAnsi="Times New Roman" w:cs="Times New Roman"/>
                <w:lang w:eastAsia="cs-CZ"/>
              </w:rPr>
              <w:t>1</w:t>
            </w:r>
          </w:p>
        </w:tc>
        <w:tc>
          <w:tcPr>
            <w:tcW w:w="1185" w:type="dxa"/>
          </w:tcPr>
          <w:p w14:paraId="56FD2C2A" w14:textId="77777777" w:rsidR="001E6D05" w:rsidRPr="001E6D05" w:rsidRDefault="001E6D05" w:rsidP="001E6D05">
            <w:pPr>
              <w:pStyle w:val="Zkladntext"/>
              <w:spacing w:line="276" w:lineRule="auto"/>
              <w:rPr>
                <w:rFonts w:ascii="Times New Roman" w:hAnsi="Times New Roman" w:cs="Times New Roman"/>
                <w:lang w:eastAsia="cs-CZ"/>
              </w:rPr>
            </w:pPr>
          </w:p>
        </w:tc>
        <w:tc>
          <w:tcPr>
            <w:tcW w:w="3860" w:type="dxa"/>
          </w:tcPr>
          <w:p w14:paraId="49941F60" w14:textId="32E3CBD9" w:rsidR="001E6D05" w:rsidRDefault="001E6D05" w:rsidP="001E6D05">
            <w:pPr>
              <w:pStyle w:val="Zkladntext"/>
              <w:spacing w:line="276" w:lineRule="auto"/>
              <w:rPr>
                <w:rFonts w:ascii="Times New Roman" w:hAnsi="Times New Roman" w:cs="Times New Roman"/>
                <w:i/>
                <w:iCs/>
                <w:lang w:eastAsia="cs-CZ"/>
              </w:rPr>
            </w:pPr>
            <w:r w:rsidRPr="001E6D05">
              <w:rPr>
                <w:rFonts w:ascii="Times New Roman" w:hAnsi="Times New Roman" w:cs="Times New Roman"/>
                <w:lang w:eastAsia="cs-CZ"/>
              </w:rPr>
              <w:t>V</w:t>
            </w:r>
            <w:bookmarkStart w:id="5" w:name="Text33"/>
            <w:r w:rsidRPr="001E6D05">
              <w:rPr>
                <w:rFonts w:ascii="Times New Roman" w:hAnsi="Times New Roman" w:cs="Times New Roman"/>
                <w:lang w:eastAsia="cs-CZ"/>
              </w:rPr>
              <w:t xml:space="preserve"> </w:t>
            </w:r>
            <w:bookmarkEnd w:id="5"/>
            <w:r w:rsidR="0003662E">
              <w:rPr>
                <w:rFonts w:ascii="Times New Roman" w:hAnsi="Times New Roman" w:cs="Times New Roman"/>
                <w:iCs/>
                <w:lang w:eastAsia="cs-CZ"/>
              </w:rPr>
              <w:t>Praze</w:t>
            </w:r>
            <w:r w:rsidRPr="001E6D05">
              <w:rPr>
                <w:rFonts w:ascii="Times New Roman" w:hAnsi="Times New Roman" w:cs="Times New Roman"/>
                <w:lang w:eastAsia="cs-CZ"/>
              </w:rPr>
              <w:t xml:space="preserve"> </w:t>
            </w:r>
            <w:r w:rsidR="00C31C31">
              <w:rPr>
                <w:rFonts w:ascii="Times New Roman" w:hAnsi="Times New Roman" w:cs="Times New Roman"/>
                <w:lang w:eastAsia="cs-CZ"/>
              </w:rPr>
              <w:t>dne:</w:t>
            </w:r>
            <w:r w:rsidR="00176D54">
              <w:rPr>
                <w:rFonts w:ascii="Times New Roman" w:hAnsi="Times New Roman" w:cs="Times New Roman"/>
                <w:lang w:eastAsia="cs-CZ"/>
              </w:rPr>
              <w:t xml:space="preserve"> 17. 12. 2020</w:t>
            </w:r>
          </w:p>
          <w:p w14:paraId="528470BA" w14:textId="77777777" w:rsidR="000259B7" w:rsidRPr="001E6D05" w:rsidRDefault="000259B7" w:rsidP="001E6D05">
            <w:pPr>
              <w:pStyle w:val="Zkladntext"/>
              <w:spacing w:line="276" w:lineRule="auto"/>
              <w:rPr>
                <w:rFonts w:ascii="Times New Roman" w:hAnsi="Times New Roman" w:cs="Times New Roman"/>
                <w:i/>
                <w:iCs/>
                <w:lang w:eastAsia="cs-CZ"/>
              </w:rPr>
            </w:pPr>
          </w:p>
        </w:tc>
      </w:tr>
      <w:tr w:rsidR="001E6D05" w:rsidRPr="001E6D05" w14:paraId="262CF6F3" w14:textId="77777777" w:rsidTr="00202105">
        <w:trPr>
          <w:trHeight w:val="766"/>
        </w:trPr>
        <w:tc>
          <w:tcPr>
            <w:tcW w:w="4335" w:type="dxa"/>
            <w:tcBorders>
              <w:bottom w:val="single" w:sz="4" w:space="0" w:color="auto"/>
            </w:tcBorders>
          </w:tcPr>
          <w:p w14:paraId="27AD346D" w14:textId="77777777" w:rsidR="001E6D05" w:rsidRPr="001E6D05" w:rsidRDefault="001E6D05" w:rsidP="001E6D05">
            <w:pPr>
              <w:pStyle w:val="Zkladntext"/>
              <w:spacing w:line="276" w:lineRule="auto"/>
              <w:rPr>
                <w:rFonts w:ascii="Times New Roman" w:hAnsi="Times New Roman" w:cs="Times New Roman"/>
                <w:i/>
                <w:lang w:eastAsia="cs-CZ"/>
              </w:rPr>
            </w:pPr>
            <w:r w:rsidRPr="001E6D05">
              <w:rPr>
                <w:rFonts w:ascii="Times New Roman" w:hAnsi="Times New Roman" w:cs="Times New Roman"/>
                <w:lang w:eastAsia="cs-CZ"/>
              </w:rPr>
              <w:t>Za Kupujícího</w:t>
            </w:r>
          </w:p>
          <w:p w14:paraId="3AC1099F" w14:textId="77777777" w:rsidR="001E6D05" w:rsidRPr="001E6D05" w:rsidRDefault="001E6D05" w:rsidP="001E6D05">
            <w:pPr>
              <w:pStyle w:val="Zkladntext"/>
              <w:spacing w:line="276" w:lineRule="auto"/>
              <w:rPr>
                <w:rFonts w:ascii="Times New Roman" w:hAnsi="Times New Roman" w:cs="Times New Roman"/>
                <w:lang w:eastAsia="cs-CZ"/>
              </w:rPr>
            </w:pPr>
          </w:p>
        </w:tc>
        <w:tc>
          <w:tcPr>
            <w:tcW w:w="1185" w:type="dxa"/>
          </w:tcPr>
          <w:p w14:paraId="1A9AF24E" w14:textId="77777777" w:rsidR="001E6D05" w:rsidRPr="001E6D05" w:rsidRDefault="001E6D05" w:rsidP="001E6D05">
            <w:pPr>
              <w:pStyle w:val="Zkladntext"/>
              <w:spacing w:line="276" w:lineRule="auto"/>
              <w:rPr>
                <w:rFonts w:ascii="Times New Roman" w:hAnsi="Times New Roman" w:cs="Times New Roman"/>
                <w:lang w:eastAsia="cs-CZ"/>
              </w:rPr>
            </w:pPr>
          </w:p>
        </w:tc>
        <w:tc>
          <w:tcPr>
            <w:tcW w:w="3860" w:type="dxa"/>
            <w:tcBorders>
              <w:bottom w:val="single" w:sz="4" w:space="0" w:color="auto"/>
            </w:tcBorders>
          </w:tcPr>
          <w:p w14:paraId="454E5022" w14:textId="77777777" w:rsidR="001E6D05" w:rsidRPr="001E6D05" w:rsidRDefault="001E6D05" w:rsidP="001E6D05">
            <w:pPr>
              <w:spacing w:after="120" w:line="276" w:lineRule="auto"/>
              <w:rPr>
                <w:rFonts w:ascii="Times New Roman" w:eastAsia="Times New Roman" w:hAnsi="Times New Roman" w:cs="Times New Roman"/>
                <w:iCs/>
                <w:lang w:eastAsia="cs-CZ"/>
              </w:rPr>
            </w:pPr>
            <w:r w:rsidRPr="001E6D05">
              <w:rPr>
                <w:rFonts w:ascii="Times New Roman" w:eastAsia="Times New Roman" w:hAnsi="Times New Roman" w:cs="Times New Roman"/>
                <w:iCs/>
                <w:lang w:eastAsia="cs-CZ"/>
              </w:rPr>
              <w:t>Za Prodávajícího</w:t>
            </w:r>
          </w:p>
          <w:p w14:paraId="087907CD" w14:textId="77777777" w:rsidR="001E6D05" w:rsidRPr="001E6D05" w:rsidRDefault="001E6D05" w:rsidP="001E6D05">
            <w:pPr>
              <w:spacing w:after="120" w:line="276" w:lineRule="auto"/>
              <w:rPr>
                <w:rFonts w:ascii="Times New Roman" w:eastAsia="Times New Roman" w:hAnsi="Times New Roman" w:cs="Times New Roman"/>
                <w:iCs/>
                <w:lang w:eastAsia="cs-CZ"/>
              </w:rPr>
            </w:pPr>
          </w:p>
        </w:tc>
      </w:tr>
      <w:tr w:rsidR="001E6D05" w:rsidRPr="001E6D05" w14:paraId="5F1B95FA" w14:textId="77777777" w:rsidTr="00202105">
        <w:trPr>
          <w:trHeight w:val="525"/>
        </w:trPr>
        <w:tc>
          <w:tcPr>
            <w:tcW w:w="4335" w:type="dxa"/>
            <w:tcBorders>
              <w:top w:val="single" w:sz="4" w:space="0" w:color="auto"/>
            </w:tcBorders>
          </w:tcPr>
          <w:p w14:paraId="260A99F3" w14:textId="4EB0C846" w:rsidR="001E6D05" w:rsidRPr="001E6D05" w:rsidRDefault="001E6D05" w:rsidP="000259B7">
            <w:pPr>
              <w:pStyle w:val="Zkladntext"/>
              <w:spacing w:after="0" w:line="276" w:lineRule="auto"/>
              <w:ind w:left="-144"/>
              <w:jc w:val="center"/>
              <w:rPr>
                <w:rFonts w:ascii="Times New Roman" w:hAnsi="Times New Roman" w:cs="Times New Roman"/>
                <w:i/>
              </w:rPr>
            </w:pPr>
            <w:r w:rsidRPr="001E6D05">
              <w:rPr>
                <w:rFonts w:ascii="Times New Roman" w:hAnsi="Times New Roman" w:cs="Times New Roman"/>
              </w:rPr>
              <w:t>Ing. Michal Kubelka, CSc</w:t>
            </w:r>
            <w:r w:rsidR="00660A52">
              <w:rPr>
                <w:rFonts w:ascii="Times New Roman" w:hAnsi="Times New Roman" w:cs="Times New Roman"/>
              </w:rPr>
              <w:t>.</w:t>
            </w:r>
            <w:bookmarkStart w:id="6" w:name="_GoBack"/>
            <w:bookmarkEnd w:id="6"/>
          </w:p>
          <w:p w14:paraId="7FC0D8AA" w14:textId="1809E55C" w:rsidR="001E6D05" w:rsidRPr="000259B7" w:rsidRDefault="001E6D05" w:rsidP="000259B7">
            <w:pPr>
              <w:pStyle w:val="Zkladntext"/>
              <w:spacing w:after="0" w:line="276" w:lineRule="auto"/>
              <w:ind w:left="-144"/>
              <w:jc w:val="center"/>
              <w:rPr>
                <w:rFonts w:ascii="Times New Roman" w:hAnsi="Times New Roman" w:cs="Times New Roman"/>
                <w:i/>
              </w:rPr>
            </w:pPr>
            <w:r w:rsidRPr="001E6D05">
              <w:rPr>
                <w:rFonts w:ascii="Times New Roman" w:hAnsi="Times New Roman" w:cs="Times New Roman"/>
              </w:rPr>
              <w:t xml:space="preserve">Ústav živočišné fyziologie a genetiky </w:t>
            </w:r>
            <w:r w:rsidR="000259B7">
              <w:rPr>
                <w:rFonts w:ascii="Times New Roman" w:hAnsi="Times New Roman" w:cs="Times New Roman"/>
              </w:rPr>
              <w:t xml:space="preserve">                   AV ČR, v.</w:t>
            </w:r>
            <w:r w:rsidR="00660A52">
              <w:rPr>
                <w:rFonts w:ascii="Times New Roman" w:hAnsi="Times New Roman" w:cs="Times New Roman"/>
              </w:rPr>
              <w:t xml:space="preserve"> </w:t>
            </w:r>
            <w:r w:rsidR="000259B7">
              <w:rPr>
                <w:rFonts w:ascii="Times New Roman" w:hAnsi="Times New Roman" w:cs="Times New Roman"/>
              </w:rPr>
              <w:t>v.</w:t>
            </w:r>
            <w:r w:rsidR="00660A52">
              <w:rPr>
                <w:rFonts w:ascii="Times New Roman" w:hAnsi="Times New Roman" w:cs="Times New Roman"/>
              </w:rPr>
              <w:t xml:space="preserve"> </w:t>
            </w:r>
            <w:r w:rsidR="000259B7">
              <w:rPr>
                <w:rFonts w:ascii="Times New Roman" w:hAnsi="Times New Roman" w:cs="Times New Roman"/>
              </w:rPr>
              <w:t>i.</w:t>
            </w:r>
          </w:p>
        </w:tc>
        <w:tc>
          <w:tcPr>
            <w:tcW w:w="1185" w:type="dxa"/>
          </w:tcPr>
          <w:p w14:paraId="2444E659" w14:textId="77777777" w:rsidR="001E6D05" w:rsidRPr="001E6D05" w:rsidRDefault="001E6D05" w:rsidP="000259B7">
            <w:pPr>
              <w:pStyle w:val="Zkladntext"/>
              <w:spacing w:after="0" w:line="276" w:lineRule="auto"/>
              <w:rPr>
                <w:rFonts w:ascii="Times New Roman" w:hAnsi="Times New Roman" w:cs="Times New Roman"/>
                <w:lang w:eastAsia="cs-CZ"/>
              </w:rPr>
            </w:pPr>
          </w:p>
        </w:tc>
        <w:tc>
          <w:tcPr>
            <w:tcW w:w="3860" w:type="dxa"/>
            <w:tcBorders>
              <w:top w:val="single" w:sz="4" w:space="0" w:color="auto"/>
            </w:tcBorders>
          </w:tcPr>
          <w:p w14:paraId="0245B017" w14:textId="16EDEC96" w:rsidR="001E6D05" w:rsidRPr="0003662E" w:rsidRDefault="0003662E" w:rsidP="000259B7">
            <w:pPr>
              <w:pStyle w:val="Zkladntext"/>
              <w:spacing w:after="0" w:line="276" w:lineRule="auto"/>
              <w:jc w:val="center"/>
              <w:rPr>
                <w:rFonts w:ascii="Times New Roman" w:hAnsi="Times New Roman" w:cs="Times New Roman"/>
                <w:bCs/>
                <w:iCs/>
                <w:lang w:eastAsia="cs-CZ"/>
              </w:rPr>
            </w:pPr>
            <w:r>
              <w:rPr>
                <w:rFonts w:ascii="Times New Roman" w:hAnsi="Times New Roman" w:cs="Times New Roman"/>
                <w:bCs/>
                <w:iCs/>
                <w:lang w:eastAsia="cs-CZ"/>
              </w:rPr>
              <w:t>RNDr. Petr Kvapil</w:t>
            </w:r>
          </w:p>
          <w:p w14:paraId="468107F8" w14:textId="687CCE07" w:rsidR="001E6D05" w:rsidRPr="0003662E" w:rsidRDefault="0003662E" w:rsidP="000259B7">
            <w:pPr>
              <w:pStyle w:val="Zkladntext"/>
              <w:spacing w:after="0" w:line="276" w:lineRule="auto"/>
              <w:jc w:val="center"/>
              <w:rPr>
                <w:rFonts w:ascii="Times New Roman" w:hAnsi="Times New Roman" w:cs="Times New Roman"/>
                <w:iCs/>
                <w:lang w:eastAsia="cs-CZ"/>
              </w:rPr>
            </w:pPr>
            <w:r>
              <w:rPr>
                <w:rFonts w:ascii="Times New Roman" w:hAnsi="Times New Roman" w:cs="Times New Roman"/>
                <w:iCs/>
                <w:lang w:eastAsia="cs-CZ"/>
              </w:rPr>
              <w:t>GeneTiCA s.r.o.</w:t>
            </w:r>
          </w:p>
        </w:tc>
      </w:tr>
    </w:tbl>
    <w:p w14:paraId="40558358" w14:textId="77777777" w:rsidR="00F266A9" w:rsidRPr="001E6D05" w:rsidRDefault="00F266A9" w:rsidP="00202105">
      <w:pPr>
        <w:autoSpaceDE w:val="0"/>
        <w:autoSpaceDN w:val="0"/>
        <w:adjustRightInd w:val="0"/>
        <w:spacing w:after="0" w:line="276" w:lineRule="auto"/>
        <w:jc w:val="both"/>
        <w:rPr>
          <w:rFonts w:ascii="Times New Roman" w:hAnsi="Times New Roman" w:cs="Times New Roman"/>
        </w:rPr>
      </w:pPr>
    </w:p>
    <w:sectPr w:rsidR="00F266A9" w:rsidRPr="001E6D05" w:rsidSect="001E6D05">
      <w:footerReference w:type="default" r:id="rId7"/>
      <w:pgSz w:w="11906" w:h="16838"/>
      <w:pgMar w:top="112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09FF" w14:textId="77777777" w:rsidR="00DB36F7" w:rsidRDefault="00DB36F7" w:rsidP="001E6D05">
      <w:pPr>
        <w:spacing w:after="0" w:line="240" w:lineRule="auto"/>
      </w:pPr>
      <w:r>
        <w:separator/>
      </w:r>
    </w:p>
  </w:endnote>
  <w:endnote w:type="continuationSeparator" w:id="0">
    <w:p w14:paraId="1512FBEB" w14:textId="77777777" w:rsidR="00DB36F7" w:rsidRDefault="00DB36F7" w:rsidP="001E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83C3" w14:textId="77777777" w:rsidR="00187B67" w:rsidRPr="004B0E20" w:rsidRDefault="00187B67" w:rsidP="00187B67">
    <w:pPr>
      <w:pStyle w:val="Zpat"/>
      <w:rPr>
        <w:b/>
        <w:bCs/>
        <w:sz w:val="16"/>
        <w:szCs w:val="16"/>
      </w:rPr>
    </w:pPr>
    <w:r>
      <w:rPr>
        <w:noProof/>
        <w:lang w:eastAsia="cs-CZ"/>
      </w:rPr>
      <w:drawing>
        <wp:inline distT="0" distB="0" distL="0" distR="0" wp14:anchorId="05232E37" wp14:editId="31B0A2A9">
          <wp:extent cx="3995875" cy="886651"/>
          <wp:effectExtent l="0" t="0" r="508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3995508" cy="886570"/>
                  </a:xfrm>
                  <a:prstGeom prst="rect">
                    <a:avLst/>
                  </a:prstGeom>
                </pic:spPr>
              </pic:pic>
            </a:graphicData>
          </a:graphic>
        </wp:inline>
      </w:drawing>
    </w:r>
    <w:r>
      <w:rPr>
        <w:noProof/>
        <w:lang w:eastAsia="cs-CZ"/>
      </w:rPr>
      <mc:AlternateContent>
        <mc:Choice Requires="wps">
          <w:drawing>
            <wp:anchor distT="0" distB="0" distL="114300" distR="114300" simplePos="0" relativeHeight="251659264" behindDoc="0" locked="0" layoutInCell="1" allowOverlap="1" wp14:anchorId="605D0D73" wp14:editId="6CD9EFBB">
              <wp:simplePos x="0" y="0"/>
              <wp:positionH relativeFrom="column">
                <wp:posOffset>3650615</wp:posOffset>
              </wp:positionH>
              <wp:positionV relativeFrom="paragraph">
                <wp:posOffset>865505</wp:posOffset>
              </wp:positionV>
              <wp:extent cx="2171700" cy="300355"/>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DBE8" w14:textId="77777777" w:rsidR="00187B67" w:rsidRPr="004B0E20" w:rsidRDefault="00187B67" w:rsidP="00187B67">
                          <w:pPr>
                            <w:jc w:val="right"/>
                            <w:rPr>
                              <w:rFonts w:ascii="Times New Roman" w:hAnsi="Times New Roman" w:cs="Times New Roman"/>
                            </w:rPr>
                          </w:pPr>
                          <w:r w:rsidRPr="004B0E20">
                            <w:rPr>
                              <w:rFonts w:ascii="Times New Roman" w:hAnsi="Times New Roman" w:cs="Times New Roman"/>
                            </w:rPr>
                            <w:t xml:space="preserve">| Strana </w:t>
                          </w:r>
                          <w:r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Pr="004B0E20">
                            <w:rPr>
                              <w:rStyle w:val="slostrnky"/>
                              <w:rFonts w:ascii="Times New Roman" w:hAnsi="Times New Roman" w:cs="Times New Roman"/>
                              <w:b/>
                              <w:bCs/>
                            </w:rPr>
                            <w:fldChar w:fldCharType="separate"/>
                          </w:r>
                          <w:r w:rsidR="00DB36F7">
                            <w:rPr>
                              <w:rStyle w:val="slostrnky"/>
                              <w:rFonts w:ascii="Times New Roman" w:hAnsi="Times New Roman" w:cs="Times New Roman"/>
                              <w:b/>
                              <w:bCs/>
                              <w:noProof/>
                            </w:rPr>
                            <w:t>1</w:t>
                          </w:r>
                          <w:r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Pr="004B0E20">
                            <w:rPr>
                              <w:rStyle w:val="slostrnky"/>
                              <w:rFonts w:ascii="Times New Roman" w:hAnsi="Times New Roman" w:cs="Times New Roman"/>
                              <w:b/>
                              <w:bCs/>
                            </w:rPr>
                            <w:fldChar w:fldCharType="separate"/>
                          </w:r>
                          <w:r w:rsidR="00DB36F7">
                            <w:rPr>
                              <w:rStyle w:val="slostrnky"/>
                              <w:rFonts w:ascii="Times New Roman" w:hAnsi="Times New Roman" w:cs="Times New Roman"/>
                              <w:b/>
                              <w:bCs/>
                              <w:noProof/>
                            </w:rPr>
                            <w:t>1</w:t>
                          </w:r>
                          <w:r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D0D73" id="_x0000_t202" coordsize="21600,21600" o:spt="202" path="m,l,21600r21600,l21600,xe">
              <v:stroke joinstyle="miter"/>
              <v:path gradientshapeok="t" o:connecttype="rect"/>
            </v:shapetype>
            <v:shape id="Textové pole 1" o:spid="_x0000_s1026" type="#_x0000_t202" style="position:absolute;margin-left:287.45pt;margin-top:68.15pt;width:171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cvAIAAL4FAAAOAAAAZHJzL2Uyb0RvYy54bWysVNtunDAQfa/Uf7D8TjAEdhcUNkqWpaqU&#10;XqSkH+AFs1gFm9reZdOqH9Tv6I91bPaWRJWqtjxYtmd8Zs7MYa6ud12LtkxpLkWGgwuCEROlrLhY&#10;Z/jTQ+HNMNKGioq2UrAMPzKNr+evX10NfcpC2ci2YgoBiNDp0Ge4MaZPfV+XDeuovpA9E2Cspeqo&#10;gaNa+5WiA6B3rR8SMvEHqapeyZJpDbf5aMRzh1/XrDQf6lozg9oMQ27GrcqtK7v68yuarhXtG17u&#10;06B/kUVHuYCgR6icGoo2ir+A6nippJa1uShl58u65iVzHIBNQJ6xuW9ozxwXKI7uj2XS/w+2fL/9&#10;qBCvoHcYCdpBix7Yzsjtzx+oly1DgS3R0OsUPO978DW7W7mz7pau7u9k+VkjIRcNFWt2o5QcGkYr&#10;SNG99M+ejjjagqyGd7KCWHRjpAPa1aqzgFARBOjQqsdjeyAfVMJlGEyDKQFTCbZLQi7j2Cbn0/Tw&#10;ulfavGGyQ3aTYQXtd+h0e6fN6HpwscGELHjbOgm04skFYI43EBueWpvNwnX0W0KS5Ww5i7wonCy9&#10;iOS5d1MsIm9SBNM4v8wXizz4buMGUdrwqmLChjmoK4j+rHt7nY+6OOpLy5ZXFs6mpNV6tWgV2lJQ&#10;d+G+fUHO3Pynabh6AZdnlIIwIrdh4hWT2dSLiij2kimZeSRIbpMJiZIoL55SuuOC/TslNGQ4icN4&#10;FNNvuRH3veRG044bmB8t7zI8OzrR1EpwKSrXWkN5O+7PSmHTP5UC2n1otBOs1eioVrNb7QDFqngl&#10;q0eQrpKgLBAhDD3YNFJ9xWiAAZJh/WVDFcOofStA/kkQRXbiuEMUT0M4qHPL6txCRQlQGTYYjduF&#10;GafUpld83UCk8YcT8gZ+mZo7NZ+yAir2AEPCkdoPNDuFzs/O6zR2578AAAD//wMAUEsDBBQABgAI&#10;AAAAIQDWch++3gAAAAsBAAAPAAAAZHJzL2Rvd25yZXYueG1sTI/BTsMwEETvSP0Ha5G4UbukDU2I&#10;UyEQVxBtQeLmxtskaryOYrcJf89yguPOPM3OFJvJdeKCQ2g9aVjMFQikytuWag373cvtGkSIhqzp&#10;PKGGbwywKWdXhcmtH+kdL9tYCw6hkBsNTYx9LmWoGnQmzH2PxN7RD85EPoda2sGMHO46eadUKp1p&#10;iT80psenBqvT9uw0fLwevz6X6q1+dqt+9JOS5DKp9c319PgAIuIU/2D4rc/VoeROB38mG0SnYXW/&#10;zBhlI0kTEExki5SVAyvrJAVZFvL/hvIHAAD//wMAUEsBAi0AFAAGAAgAAAAhALaDOJL+AAAA4QEA&#10;ABMAAAAAAAAAAAAAAAAAAAAAAFtDb250ZW50X1R5cGVzXS54bWxQSwECLQAUAAYACAAAACEAOP0h&#10;/9YAAACUAQAACwAAAAAAAAAAAAAAAAAvAQAAX3JlbHMvLnJlbHNQSwECLQAUAAYACAAAACEAvhba&#10;XLwCAAC+BQAADgAAAAAAAAAAAAAAAAAuAgAAZHJzL2Uyb0RvYy54bWxQSwECLQAUAAYACAAAACEA&#10;1nIfvt4AAAALAQAADwAAAAAAAAAAAAAAAAAWBQAAZHJzL2Rvd25yZXYueG1sUEsFBgAAAAAEAAQA&#10;8wAAACEGAAAAAA==&#10;" filled="f" stroked="f">
              <v:textbox>
                <w:txbxContent>
                  <w:p w14:paraId="7FCEDBE8" w14:textId="77777777" w:rsidR="00187B67" w:rsidRPr="004B0E20" w:rsidRDefault="00187B67" w:rsidP="00187B67">
                    <w:pPr>
                      <w:jc w:val="right"/>
                      <w:rPr>
                        <w:rFonts w:ascii="Times New Roman" w:hAnsi="Times New Roman" w:cs="Times New Roman"/>
                      </w:rPr>
                    </w:pPr>
                    <w:r w:rsidRPr="004B0E20">
                      <w:rPr>
                        <w:rFonts w:ascii="Times New Roman" w:hAnsi="Times New Roman" w:cs="Times New Roman"/>
                      </w:rPr>
                      <w:t xml:space="preserve">| Strana </w:t>
                    </w:r>
                    <w:r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Pr="004B0E20">
                      <w:rPr>
                        <w:rStyle w:val="slostrnky"/>
                        <w:rFonts w:ascii="Times New Roman" w:hAnsi="Times New Roman" w:cs="Times New Roman"/>
                        <w:b/>
                        <w:bCs/>
                      </w:rPr>
                      <w:fldChar w:fldCharType="separate"/>
                    </w:r>
                    <w:r w:rsidR="00DB36F7">
                      <w:rPr>
                        <w:rStyle w:val="slostrnky"/>
                        <w:rFonts w:ascii="Times New Roman" w:hAnsi="Times New Roman" w:cs="Times New Roman"/>
                        <w:b/>
                        <w:bCs/>
                        <w:noProof/>
                      </w:rPr>
                      <w:t>1</w:t>
                    </w:r>
                    <w:r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Pr="004B0E20">
                      <w:rPr>
                        <w:rStyle w:val="slostrnky"/>
                        <w:rFonts w:ascii="Times New Roman" w:hAnsi="Times New Roman" w:cs="Times New Roman"/>
                        <w:b/>
                        <w:bCs/>
                      </w:rPr>
                      <w:fldChar w:fldCharType="separate"/>
                    </w:r>
                    <w:r w:rsidR="00DB36F7">
                      <w:rPr>
                        <w:rStyle w:val="slostrnky"/>
                        <w:rFonts w:ascii="Times New Roman" w:hAnsi="Times New Roman" w:cs="Times New Roman"/>
                        <w:b/>
                        <w:bCs/>
                        <w:noProof/>
                      </w:rPr>
                      <w:t>1</w:t>
                    </w:r>
                    <w:r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v:textbox>
            </v:shape>
          </w:pict>
        </mc:Fallback>
      </mc:AlternateContent>
    </w:r>
  </w:p>
  <w:p w14:paraId="11A6A496" w14:textId="77777777" w:rsidR="00187B67" w:rsidRDefault="00187B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57C7" w14:textId="77777777" w:rsidR="00DB36F7" w:rsidRDefault="00DB36F7" w:rsidP="001E6D05">
      <w:pPr>
        <w:spacing w:after="0" w:line="240" w:lineRule="auto"/>
      </w:pPr>
      <w:r>
        <w:separator/>
      </w:r>
    </w:p>
  </w:footnote>
  <w:footnote w:type="continuationSeparator" w:id="0">
    <w:p w14:paraId="2EB9F863" w14:textId="77777777" w:rsidR="00DB36F7" w:rsidRDefault="00DB36F7" w:rsidP="001E6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C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11DC6"/>
    <w:multiLevelType w:val="hybridMultilevel"/>
    <w:tmpl w:val="00FAB2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85813"/>
    <w:multiLevelType w:val="hybridMultilevel"/>
    <w:tmpl w:val="BF969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6155E"/>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562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3191"/>
    <w:multiLevelType w:val="hybridMultilevel"/>
    <w:tmpl w:val="22103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44FDD"/>
    <w:multiLevelType w:val="hybridMultilevel"/>
    <w:tmpl w:val="D7C43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426E3"/>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D21BDA"/>
    <w:multiLevelType w:val="hybridMultilevel"/>
    <w:tmpl w:val="D9C87A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57DEF"/>
    <w:multiLevelType w:val="hybridMultilevel"/>
    <w:tmpl w:val="1CE01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2F2886"/>
    <w:multiLevelType w:val="hybridMultilevel"/>
    <w:tmpl w:val="9ACABF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4" w15:restartNumberingAfterBreak="0">
    <w:nsid w:val="35693F75"/>
    <w:multiLevelType w:val="hybridMultilevel"/>
    <w:tmpl w:val="3574EA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5227A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C55A3"/>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D81CEA"/>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8" w15:restartNumberingAfterBreak="0">
    <w:nsid w:val="38AB43F5"/>
    <w:multiLevelType w:val="hybridMultilevel"/>
    <w:tmpl w:val="BC188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8F74ED"/>
    <w:multiLevelType w:val="hybridMultilevel"/>
    <w:tmpl w:val="8A2C23EC"/>
    <w:lvl w:ilvl="0" w:tplc="B90ED5D2">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20"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07AB8"/>
    <w:multiLevelType w:val="hybridMultilevel"/>
    <w:tmpl w:val="533201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3200FE"/>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C33FAF"/>
    <w:multiLevelType w:val="singleLevel"/>
    <w:tmpl w:val="7402E1F2"/>
    <w:lvl w:ilvl="0">
      <w:start w:val="1"/>
      <w:numFmt w:val="upperLetter"/>
      <w:lvlText w:val="(%1)"/>
      <w:lvlJc w:val="left"/>
      <w:pPr>
        <w:tabs>
          <w:tab w:val="num" w:pos="705"/>
        </w:tabs>
        <w:ind w:left="705" w:hanging="705"/>
      </w:pPr>
      <w:rPr>
        <w:rFonts w:hint="default"/>
        <w:b w:val="0"/>
      </w:rPr>
    </w:lvl>
  </w:abstractNum>
  <w:abstractNum w:abstractNumId="24" w15:restartNumberingAfterBreak="0">
    <w:nsid w:val="495B7E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DD2768"/>
    <w:multiLevelType w:val="hybridMultilevel"/>
    <w:tmpl w:val="D7C43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2C6275"/>
    <w:multiLevelType w:val="hybridMultilevel"/>
    <w:tmpl w:val="441EBC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D23D83"/>
    <w:multiLevelType w:val="hybridMultilevel"/>
    <w:tmpl w:val="FE42B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2B55BC"/>
    <w:multiLevelType w:val="multilevel"/>
    <w:tmpl w:val="C95089BE"/>
    <w:lvl w:ilvl="0">
      <w:start w:val="1"/>
      <w:numFmt w:val="decimal"/>
      <w:pStyle w:val="StyllnekPed30b"/>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9D71D0"/>
    <w:multiLevelType w:val="hybridMultilevel"/>
    <w:tmpl w:val="FE42B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5B631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FE677E"/>
    <w:multiLevelType w:val="hybridMultilevel"/>
    <w:tmpl w:val="13FAB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497B2D"/>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EF5BE9"/>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6234F"/>
    <w:multiLevelType w:val="hybridMultilevel"/>
    <w:tmpl w:val="F62C8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BD225E"/>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9"/>
  </w:num>
  <w:num w:numId="3">
    <w:abstractNumId w:val="23"/>
    <w:lvlOverride w:ilvl="0">
      <w:startOverride w:val="1"/>
    </w:lvlOverride>
  </w:num>
  <w:num w:numId="4">
    <w:abstractNumId w:val="5"/>
  </w:num>
  <w:num w:numId="5">
    <w:abstractNumId w:val="18"/>
  </w:num>
  <w:num w:numId="6">
    <w:abstractNumId w:val="24"/>
  </w:num>
  <w:num w:numId="7">
    <w:abstractNumId w:val="2"/>
  </w:num>
  <w:num w:numId="8">
    <w:abstractNumId w:val="0"/>
  </w:num>
  <w:num w:numId="9">
    <w:abstractNumId w:val="4"/>
  </w:num>
  <w:num w:numId="10">
    <w:abstractNumId w:val="22"/>
  </w:num>
  <w:num w:numId="11">
    <w:abstractNumId w:val="17"/>
  </w:num>
  <w:num w:numId="12">
    <w:abstractNumId w:val="12"/>
  </w:num>
  <w:num w:numId="13">
    <w:abstractNumId w:val="20"/>
  </w:num>
  <w:num w:numId="14">
    <w:abstractNumId w:val="33"/>
  </w:num>
  <w:num w:numId="15">
    <w:abstractNumId w:val="11"/>
  </w:num>
  <w:num w:numId="16">
    <w:abstractNumId w:val="3"/>
  </w:num>
  <w:num w:numId="17">
    <w:abstractNumId w:val="25"/>
  </w:num>
  <w:num w:numId="18">
    <w:abstractNumId w:val="9"/>
  </w:num>
  <w:num w:numId="19">
    <w:abstractNumId w:val="16"/>
  </w:num>
  <w:num w:numId="20">
    <w:abstractNumId w:val="7"/>
  </w:num>
  <w:num w:numId="21">
    <w:abstractNumId w:val="8"/>
  </w:num>
  <w:num w:numId="22">
    <w:abstractNumId w:val="21"/>
  </w:num>
  <w:num w:numId="23">
    <w:abstractNumId w:val="35"/>
  </w:num>
  <w:num w:numId="24">
    <w:abstractNumId w:val="1"/>
  </w:num>
  <w:num w:numId="25">
    <w:abstractNumId w:val="6"/>
  </w:num>
  <w:num w:numId="26">
    <w:abstractNumId w:val="36"/>
  </w:num>
  <w:num w:numId="27">
    <w:abstractNumId w:val="14"/>
  </w:num>
  <w:num w:numId="28">
    <w:abstractNumId w:val="26"/>
  </w:num>
  <w:num w:numId="29">
    <w:abstractNumId w:val="34"/>
  </w:num>
  <w:num w:numId="30">
    <w:abstractNumId w:val="15"/>
  </w:num>
  <w:num w:numId="31">
    <w:abstractNumId w:val="27"/>
  </w:num>
  <w:num w:numId="32">
    <w:abstractNumId w:val="32"/>
  </w:num>
  <w:num w:numId="33">
    <w:abstractNumId w:val="30"/>
  </w:num>
  <w:num w:numId="34">
    <w:abstractNumId w:val="31"/>
  </w:num>
  <w:num w:numId="35">
    <w:abstractNumId w:val="19"/>
  </w:num>
  <w:num w:numId="36">
    <w:abstractNumId w:val="1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A9"/>
    <w:rsid w:val="00011938"/>
    <w:rsid w:val="000175C4"/>
    <w:rsid w:val="000259B7"/>
    <w:rsid w:val="0003662E"/>
    <w:rsid w:val="001431BF"/>
    <w:rsid w:val="00176D54"/>
    <w:rsid w:val="00187B67"/>
    <w:rsid w:val="001E6D05"/>
    <w:rsid w:val="00202105"/>
    <w:rsid w:val="00204276"/>
    <w:rsid w:val="0022097D"/>
    <w:rsid w:val="0023079B"/>
    <w:rsid w:val="00350CD5"/>
    <w:rsid w:val="003D4411"/>
    <w:rsid w:val="004C113E"/>
    <w:rsid w:val="005139C0"/>
    <w:rsid w:val="00522416"/>
    <w:rsid w:val="005468BB"/>
    <w:rsid w:val="005B72FE"/>
    <w:rsid w:val="00617783"/>
    <w:rsid w:val="00660A52"/>
    <w:rsid w:val="0069414B"/>
    <w:rsid w:val="0070128F"/>
    <w:rsid w:val="00815D07"/>
    <w:rsid w:val="008520A5"/>
    <w:rsid w:val="0087617D"/>
    <w:rsid w:val="00883247"/>
    <w:rsid w:val="008C3336"/>
    <w:rsid w:val="0092078B"/>
    <w:rsid w:val="009A2B08"/>
    <w:rsid w:val="009F57F0"/>
    <w:rsid w:val="00A43620"/>
    <w:rsid w:val="00AD402B"/>
    <w:rsid w:val="00B232AB"/>
    <w:rsid w:val="00B545B7"/>
    <w:rsid w:val="00B57B8B"/>
    <w:rsid w:val="00C15F09"/>
    <w:rsid w:val="00C31C31"/>
    <w:rsid w:val="00C76091"/>
    <w:rsid w:val="00D604A8"/>
    <w:rsid w:val="00D804D2"/>
    <w:rsid w:val="00DB36F7"/>
    <w:rsid w:val="00DD60F3"/>
    <w:rsid w:val="00E141E2"/>
    <w:rsid w:val="00E50E81"/>
    <w:rsid w:val="00F26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33D2"/>
  <w15:docId w15:val="{36D91A97-432D-4EE8-9469-3D591E0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266A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F266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66A9"/>
    <w:rPr>
      <w:rFonts w:asciiTheme="majorHAnsi" w:eastAsiaTheme="majorEastAsia" w:hAnsiTheme="majorHAnsi" w:cstheme="majorBidi"/>
      <w:b/>
      <w:bCs/>
      <w:color w:val="2F5496" w:themeColor="accent1" w:themeShade="BF"/>
      <w:sz w:val="28"/>
      <w:szCs w:val="28"/>
    </w:rPr>
  </w:style>
  <w:style w:type="paragraph" w:styleId="Nzev">
    <w:name w:val="Title"/>
    <w:basedOn w:val="Normln"/>
    <w:link w:val="NzevChar"/>
    <w:qFormat/>
    <w:rsid w:val="00F266A9"/>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F266A9"/>
    <w:rPr>
      <w:rFonts w:ascii="Times New Roman" w:eastAsia="Times New Roman" w:hAnsi="Times New Roman" w:cs="Times New Roman"/>
      <w:i/>
      <w:iCs/>
      <w:sz w:val="44"/>
      <w:szCs w:val="44"/>
    </w:rPr>
  </w:style>
  <w:style w:type="paragraph" w:customStyle="1" w:styleId="Smlouva-eslo">
    <w:name w:val="Smlouva-eíslo"/>
    <w:basedOn w:val="Normln"/>
    <w:uiPriority w:val="99"/>
    <w:rsid w:val="00F266A9"/>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Bezmezer">
    <w:name w:val="No Spacing"/>
    <w:uiPriority w:val="99"/>
    <w:qFormat/>
    <w:rsid w:val="00F266A9"/>
    <w:pPr>
      <w:spacing w:after="0" w:line="240" w:lineRule="auto"/>
    </w:pPr>
    <w:rPr>
      <w:rFonts w:ascii="Calibri" w:eastAsia="Calibri" w:hAnsi="Calibri" w:cs="Calibri"/>
    </w:rPr>
  </w:style>
  <w:style w:type="paragraph" w:customStyle="1" w:styleId="oddl-nadpis">
    <w:name w:val="oddíl-nadpis"/>
    <w:basedOn w:val="Normln"/>
    <w:rsid w:val="00F266A9"/>
    <w:pPr>
      <w:keepNext/>
      <w:widowControl w:val="0"/>
      <w:tabs>
        <w:tab w:val="left" w:pos="567"/>
      </w:tabs>
      <w:suppressAutoHyphens/>
      <w:spacing w:before="240" w:after="0" w:line="240" w:lineRule="exact"/>
    </w:pPr>
    <w:rPr>
      <w:rFonts w:ascii="Arial" w:eastAsia="Times New Roman" w:hAnsi="Arial" w:cs="Calibri"/>
      <w:b/>
      <w:sz w:val="24"/>
      <w:szCs w:val="20"/>
      <w:lang w:eastAsia="ar-SA"/>
    </w:rPr>
  </w:style>
  <w:style w:type="paragraph" w:customStyle="1" w:styleId="Section">
    <w:name w:val="Section"/>
    <w:basedOn w:val="Normln"/>
    <w:rsid w:val="00F266A9"/>
    <w:pPr>
      <w:widowControl w:val="0"/>
      <w:suppressAutoHyphens/>
      <w:spacing w:after="0" w:line="360" w:lineRule="exact"/>
      <w:jc w:val="center"/>
    </w:pPr>
    <w:rPr>
      <w:rFonts w:ascii="Arial" w:eastAsia="Arial" w:hAnsi="Arial" w:cs="Calibri"/>
      <w:b/>
      <w:sz w:val="32"/>
      <w:szCs w:val="20"/>
      <w:lang w:eastAsia="ar-SA"/>
    </w:rPr>
  </w:style>
  <w:style w:type="paragraph" w:customStyle="1" w:styleId="AANadpis2">
    <w:name w:val="AA_Nadpis2"/>
    <w:basedOn w:val="Nadpis2"/>
    <w:rsid w:val="00F266A9"/>
    <w:pPr>
      <w:keepLines w:val="0"/>
      <w:suppressAutoHyphens/>
      <w:spacing w:before="0" w:line="240" w:lineRule="auto"/>
      <w:ind w:left="1276" w:hanging="425"/>
      <w:jc w:val="both"/>
    </w:pPr>
    <w:rPr>
      <w:rFonts w:ascii="Arial" w:eastAsia="Times New Roman" w:hAnsi="Arial" w:cs="Times New Roman"/>
      <w:b/>
      <w:caps/>
      <w:color w:val="auto"/>
      <w:sz w:val="32"/>
      <w:szCs w:val="32"/>
      <w:lang w:val="fr-FR" w:eastAsia="ar-SA"/>
    </w:rPr>
  </w:style>
  <w:style w:type="paragraph" w:customStyle="1" w:styleId="StyllnekPed30b">
    <w:name w:val="Styl Článek + Před:  30 b."/>
    <w:basedOn w:val="Normln"/>
    <w:rsid w:val="00F266A9"/>
    <w:pPr>
      <w:numPr>
        <w:numId w:val="2"/>
      </w:numPr>
      <w:suppressAutoHyphens/>
      <w:spacing w:before="600" w:after="360" w:line="240" w:lineRule="auto"/>
      <w:ind w:left="0" w:firstLine="0"/>
      <w:jc w:val="center"/>
    </w:pPr>
    <w:rPr>
      <w:rFonts w:ascii="Times New Roman" w:eastAsia="Times New Roman" w:hAnsi="Times New Roman" w:cs="Calibri"/>
      <w:b/>
      <w:bCs/>
      <w:color w:val="0000FF"/>
      <w:sz w:val="28"/>
      <w:szCs w:val="20"/>
      <w:lang w:eastAsia="ar-SA"/>
    </w:rPr>
  </w:style>
  <w:style w:type="paragraph" w:customStyle="1" w:styleId="Adresa">
    <w:name w:val="Adresa"/>
    <w:basedOn w:val="Zkladntext"/>
    <w:rsid w:val="00F266A9"/>
    <w:pPr>
      <w:keepLine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F266A9"/>
    <w:pPr>
      <w:widowControl w:val="0"/>
      <w:snapToGrid w:val="0"/>
      <w:spacing w:after="0" w:line="240" w:lineRule="auto"/>
      <w:jc w:val="both"/>
    </w:pPr>
    <w:rPr>
      <w:rFonts w:ascii="Times New Roman" w:eastAsia="Times New Roman" w:hAnsi="Times New Roman" w:cs="Times New Roman"/>
      <w:szCs w:val="20"/>
      <w:lang w:eastAsia="cs-CZ"/>
    </w:rPr>
  </w:style>
  <w:style w:type="character" w:customStyle="1" w:styleId="Nadpis2Char">
    <w:name w:val="Nadpis 2 Char"/>
    <w:basedOn w:val="Standardnpsmoodstavce"/>
    <w:link w:val="Nadpis2"/>
    <w:uiPriority w:val="9"/>
    <w:semiHidden/>
    <w:rsid w:val="00F266A9"/>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unhideWhenUsed/>
    <w:rsid w:val="00F266A9"/>
    <w:pPr>
      <w:spacing w:after="120"/>
    </w:pPr>
  </w:style>
  <w:style w:type="character" w:customStyle="1" w:styleId="ZkladntextChar">
    <w:name w:val="Základní text Char"/>
    <w:basedOn w:val="Standardnpsmoodstavce"/>
    <w:link w:val="Zkladntext"/>
    <w:uiPriority w:val="99"/>
    <w:rsid w:val="00F266A9"/>
  </w:style>
  <w:style w:type="paragraph" w:styleId="Odstavecseseznamem">
    <w:name w:val="List Paragraph"/>
    <w:basedOn w:val="Normln"/>
    <w:uiPriority w:val="34"/>
    <w:qFormat/>
    <w:rsid w:val="00F266A9"/>
    <w:pPr>
      <w:ind w:left="720"/>
      <w:contextualSpacing/>
    </w:pPr>
  </w:style>
  <w:style w:type="character" w:customStyle="1" w:styleId="xbe">
    <w:name w:val="_xbe"/>
    <w:basedOn w:val="Standardnpsmoodstavce"/>
    <w:rsid w:val="00D804D2"/>
  </w:style>
  <w:style w:type="table" w:styleId="Mkatabulky">
    <w:name w:val="Table Grid"/>
    <w:basedOn w:val="Normlntabulka"/>
    <w:uiPriority w:val="39"/>
    <w:rsid w:val="00B2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uiPriority w:val="99"/>
    <w:rsid w:val="00B232AB"/>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
    <w:name w:val="Standard"/>
    <w:uiPriority w:val="99"/>
    <w:rsid w:val="001E6D05"/>
    <w:pPr>
      <w:suppressAutoHyphens/>
      <w:autoSpaceDN w:val="0"/>
      <w:spacing w:after="200" w:line="276" w:lineRule="auto"/>
      <w:textAlignment w:val="baseline"/>
    </w:pPr>
    <w:rPr>
      <w:rFonts w:ascii="Calibri" w:eastAsia="Calibri" w:hAnsi="Calibri" w:cs="Calibri"/>
      <w:kern w:val="3"/>
      <w:sz w:val="24"/>
      <w:szCs w:val="24"/>
      <w:lang w:val="en-US" w:eastAsia="zh-CN"/>
    </w:rPr>
  </w:style>
  <w:style w:type="paragraph" w:styleId="Zhlav">
    <w:name w:val="header"/>
    <w:basedOn w:val="Normln"/>
    <w:link w:val="ZhlavChar"/>
    <w:uiPriority w:val="99"/>
    <w:unhideWhenUsed/>
    <w:rsid w:val="001E6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6D05"/>
  </w:style>
  <w:style w:type="paragraph" w:styleId="Zpat">
    <w:name w:val="footer"/>
    <w:basedOn w:val="Normln"/>
    <w:link w:val="ZpatChar"/>
    <w:unhideWhenUsed/>
    <w:rsid w:val="001E6D05"/>
    <w:pPr>
      <w:tabs>
        <w:tab w:val="center" w:pos="4536"/>
        <w:tab w:val="right" w:pos="9072"/>
      </w:tabs>
      <w:spacing w:after="0" w:line="240" w:lineRule="auto"/>
    </w:pPr>
  </w:style>
  <w:style w:type="character" w:customStyle="1" w:styleId="ZpatChar">
    <w:name w:val="Zápatí Char"/>
    <w:basedOn w:val="Standardnpsmoodstavce"/>
    <w:link w:val="Zpat"/>
    <w:rsid w:val="001E6D05"/>
  </w:style>
  <w:style w:type="character" w:styleId="slostrnky">
    <w:name w:val="page number"/>
    <w:basedOn w:val="Standardnpsmoodstavce"/>
    <w:rsid w:val="00187B67"/>
  </w:style>
  <w:style w:type="character" w:styleId="Odkaznakoment">
    <w:name w:val="annotation reference"/>
    <w:basedOn w:val="Standardnpsmoodstavce"/>
    <w:uiPriority w:val="99"/>
    <w:semiHidden/>
    <w:unhideWhenUsed/>
    <w:rsid w:val="004C113E"/>
    <w:rPr>
      <w:sz w:val="16"/>
      <w:szCs w:val="16"/>
    </w:rPr>
  </w:style>
  <w:style w:type="paragraph" w:styleId="Textkomente">
    <w:name w:val="annotation text"/>
    <w:basedOn w:val="Normln"/>
    <w:link w:val="TextkomenteChar"/>
    <w:uiPriority w:val="99"/>
    <w:semiHidden/>
    <w:unhideWhenUsed/>
    <w:rsid w:val="004C1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C113E"/>
    <w:rPr>
      <w:sz w:val="20"/>
      <w:szCs w:val="20"/>
    </w:rPr>
  </w:style>
  <w:style w:type="paragraph" w:styleId="Pedmtkomente">
    <w:name w:val="annotation subject"/>
    <w:basedOn w:val="Textkomente"/>
    <w:next w:val="Textkomente"/>
    <w:link w:val="PedmtkomenteChar"/>
    <w:uiPriority w:val="99"/>
    <w:semiHidden/>
    <w:unhideWhenUsed/>
    <w:rsid w:val="004C113E"/>
    <w:rPr>
      <w:b/>
      <w:bCs/>
    </w:rPr>
  </w:style>
  <w:style w:type="character" w:customStyle="1" w:styleId="PedmtkomenteChar">
    <w:name w:val="Předmět komentáře Char"/>
    <w:basedOn w:val="TextkomenteChar"/>
    <w:link w:val="Pedmtkomente"/>
    <w:uiPriority w:val="99"/>
    <w:semiHidden/>
    <w:rsid w:val="004C113E"/>
    <w:rPr>
      <w:b/>
      <w:bCs/>
      <w:sz w:val="20"/>
      <w:szCs w:val="20"/>
    </w:rPr>
  </w:style>
  <w:style w:type="paragraph" w:styleId="Revize">
    <w:name w:val="Revision"/>
    <w:hidden/>
    <w:uiPriority w:val="99"/>
    <w:semiHidden/>
    <w:rsid w:val="004C113E"/>
    <w:pPr>
      <w:spacing w:after="0" w:line="240" w:lineRule="auto"/>
    </w:pPr>
  </w:style>
  <w:style w:type="paragraph" w:styleId="Textbubliny">
    <w:name w:val="Balloon Text"/>
    <w:basedOn w:val="Normln"/>
    <w:link w:val="TextbublinyChar"/>
    <w:uiPriority w:val="99"/>
    <w:semiHidden/>
    <w:unhideWhenUsed/>
    <w:rsid w:val="004C11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1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3678</Words>
  <Characters>21702</Characters>
  <Application>Microsoft Office Word</Application>
  <DocSecurity>0</DocSecurity>
  <Lines>180</Lines>
  <Paragraphs>50</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vt:lpstr>
      <vt:lpstr>dnešního dne, měsíce a roku:</vt:lpstr>
    </vt:vector>
  </TitlesOfParts>
  <Company/>
  <LinksUpToDate>false</LinksUpToDate>
  <CharactersWithSpaces>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Kaiserova</dc:creator>
  <cp:keywords/>
  <dc:description/>
  <cp:lastModifiedBy>Jana Brandelova</cp:lastModifiedBy>
  <cp:revision>3</cp:revision>
  <dcterms:created xsi:type="dcterms:W3CDTF">2021-01-25T13:28:00Z</dcterms:created>
  <dcterms:modified xsi:type="dcterms:W3CDTF">2021-01-25T13:29:00Z</dcterms:modified>
</cp:coreProperties>
</file>