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0C" w:rsidRPr="004652CA" w:rsidRDefault="00DB0658" w:rsidP="00F5590C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590C">
        <w:rPr>
          <w:sz w:val="24"/>
          <w:szCs w:val="24"/>
        </w:rPr>
        <w:t xml:space="preserve">Smlouva o provádění úklidových </w:t>
      </w:r>
      <w:r w:rsidR="00F5590C" w:rsidRPr="004652CA">
        <w:rPr>
          <w:sz w:val="24"/>
          <w:szCs w:val="24"/>
        </w:rPr>
        <w:t>prací</w:t>
      </w:r>
      <w:r w:rsidR="00F5590C">
        <w:rPr>
          <w:sz w:val="24"/>
          <w:szCs w:val="24"/>
        </w:rPr>
        <w:t xml:space="preserve"> 202</w:t>
      </w:r>
      <w:r w:rsidR="00CD1EC6">
        <w:rPr>
          <w:sz w:val="24"/>
          <w:szCs w:val="24"/>
        </w:rPr>
        <w:t>1</w:t>
      </w:r>
    </w:p>
    <w:p w:rsidR="00F5590C" w:rsidRDefault="00F5590C" w:rsidP="00F5590C">
      <w:pPr>
        <w:pStyle w:val="Nzev"/>
        <w:rPr>
          <w:sz w:val="24"/>
          <w:szCs w:val="24"/>
        </w:rPr>
      </w:pPr>
      <w:r>
        <w:rPr>
          <w:sz w:val="24"/>
          <w:szCs w:val="24"/>
        </w:rPr>
        <w:t>– Teplice</w:t>
      </w:r>
    </w:p>
    <w:p w:rsidR="0067080E" w:rsidRPr="00404804" w:rsidRDefault="0067080E" w:rsidP="00F5590C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 </w:t>
      </w:r>
      <w:r w:rsidR="00F34D58">
        <w:rPr>
          <w:sz w:val="24"/>
          <w:szCs w:val="24"/>
        </w:rPr>
        <w:t>1257</w:t>
      </w:r>
      <w:r>
        <w:rPr>
          <w:sz w:val="24"/>
          <w:szCs w:val="24"/>
        </w:rPr>
        <w:t>/2020</w:t>
      </w:r>
    </w:p>
    <w:p w:rsidR="00D96911" w:rsidRPr="00404804" w:rsidRDefault="00D9691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96911" w:rsidRDefault="001817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D96911" w:rsidRPr="00404804" w:rsidRDefault="009369CD" w:rsidP="009369C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404804">
        <w:rPr>
          <w:b/>
          <w:sz w:val="24"/>
          <w:szCs w:val="24"/>
          <w:u w:val="single"/>
        </w:rPr>
        <w:t>SMLUVNÍ STRANY</w:t>
      </w:r>
    </w:p>
    <w:p w:rsidR="00D96911" w:rsidRPr="00404804" w:rsidRDefault="00D9691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69CD" w:rsidRPr="00404804" w:rsidRDefault="009369CD" w:rsidP="009369CD">
      <w:pPr>
        <w:rPr>
          <w:sz w:val="24"/>
          <w:szCs w:val="24"/>
        </w:rPr>
      </w:pPr>
      <w:r w:rsidRPr="00404804">
        <w:rPr>
          <w:sz w:val="24"/>
          <w:szCs w:val="24"/>
        </w:rPr>
        <w:t>Povodí Ohře, státní podnik</w:t>
      </w:r>
      <w:r w:rsidRPr="00404804">
        <w:rPr>
          <w:b/>
          <w:sz w:val="24"/>
          <w:szCs w:val="24"/>
        </w:rPr>
        <w:t xml:space="preserve">, </w:t>
      </w:r>
      <w:r w:rsidRPr="00404804">
        <w:rPr>
          <w:sz w:val="24"/>
          <w:szCs w:val="24"/>
        </w:rPr>
        <w:tab/>
      </w:r>
      <w:r w:rsidR="000F6843" w:rsidRPr="00404804">
        <w:rPr>
          <w:sz w:val="24"/>
          <w:szCs w:val="24"/>
        </w:rPr>
        <w:t xml:space="preserve">            </w:t>
      </w:r>
      <w:r w:rsidRPr="00404804">
        <w:rPr>
          <w:sz w:val="24"/>
          <w:szCs w:val="24"/>
        </w:rPr>
        <w:t>Bezručova 4219, 430 03 Chomutov</w:t>
      </w:r>
    </w:p>
    <w:p w:rsidR="009369CD" w:rsidRPr="00404804" w:rsidRDefault="009369CD" w:rsidP="009369CD">
      <w:pPr>
        <w:pStyle w:val="Nadpis2"/>
        <w:ind w:left="0"/>
        <w:rPr>
          <w:szCs w:val="24"/>
        </w:rPr>
      </w:pPr>
      <w:r w:rsidRPr="00404804">
        <w:rPr>
          <w:szCs w:val="24"/>
        </w:rPr>
        <w:t>Statutární orgán:</w:t>
      </w:r>
      <w:r w:rsidRPr="00404804">
        <w:rPr>
          <w:szCs w:val="24"/>
        </w:rPr>
        <w:tab/>
      </w:r>
      <w:r w:rsidRPr="00404804">
        <w:rPr>
          <w:szCs w:val="24"/>
        </w:rPr>
        <w:tab/>
      </w:r>
      <w:r w:rsidRPr="00404804">
        <w:rPr>
          <w:szCs w:val="24"/>
        </w:rPr>
        <w:tab/>
      </w:r>
    </w:p>
    <w:p w:rsidR="00162013" w:rsidRDefault="002F6F9C" w:rsidP="009369C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F93743">
        <w:rPr>
          <w:sz w:val="24"/>
          <w:szCs w:val="24"/>
        </w:rPr>
        <w:t>ástupce</w:t>
      </w:r>
      <w:r>
        <w:rPr>
          <w:sz w:val="24"/>
          <w:szCs w:val="24"/>
        </w:rPr>
        <w:t xml:space="preserve"> ve věcech smluvních:</w:t>
      </w:r>
      <w:r>
        <w:rPr>
          <w:sz w:val="24"/>
          <w:szCs w:val="24"/>
        </w:rPr>
        <w:tab/>
      </w:r>
    </w:p>
    <w:p w:rsidR="009369CD" w:rsidRPr="00404804" w:rsidRDefault="009369CD" w:rsidP="009369CD">
      <w:pPr>
        <w:rPr>
          <w:sz w:val="24"/>
          <w:szCs w:val="24"/>
        </w:rPr>
      </w:pPr>
      <w:r w:rsidRPr="00404804">
        <w:rPr>
          <w:sz w:val="24"/>
          <w:szCs w:val="24"/>
        </w:rPr>
        <w:t>IČ</w:t>
      </w:r>
      <w:r w:rsidR="00560CED">
        <w:rPr>
          <w:sz w:val="24"/>
          <w:szCs w:val="24"/>
        </w:rPr>
        <w:t>O</w:t>
      </w:r>
      <w:r w:rsidRPr="00404804">
        <w:rPr>
          <w:sz w:val="24"/>
          <w:szCs w:val="24"/>
        </w:rPr>
        <w:t>:</w:t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  <w:t>70889988</w:t>
      </w:r>
    </w:p>
    <w:p w:rsidR="009369CD" w:rsidRPr="00404804" w:rsidRDefault="009369CD" w:rsidP="009369CD">
      <w:pPr>
        <w:rPr>
          <w:sz w:val="24"/>
          <w:szCs w:val="24"/>
        </w:rPr>
      </w:pPr>
      <w:r w:rsidRPr="00404804">
        <w:rPr>
          <w:sz w:val="24"/>
          <w:szCs w:val="24"/>
        </w:rPr>
        <w:t>DIČ:</w:t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</w:r>
      <w:r w:rsidRPr="00404804">
        <w:rPr>
          <w:sz w:val="24"/>
          <w:szCs w:val="24"/>
        </w:rPr>
        <w:tab/>
        <w:t xml:space="preserve">            CZ70889988</w:t>
      </w:r>
    </w:p>
    <w:p w:rsidR="000F6843" w:rsidRPr="00404804" w:rsidRDefault="000F6843" w:rsidP="000F6843">
      <w:pPr>
        <w:widowControl w:val="0"/>
        <w:tabs>
          <w:tab w:val="left" w:pos="1814"/>
        </w:tabs>
        <w:autoSpaceDE w:val="0"/>
        <w:autoSpaceDN w:val="0"/>
        <w:adjustRightInd w:val="0"/>
        <w:ind w:left="2268" w:hanging="2268"/>
        <w:jc w:val="both"/>
        <w:rPr>
          <w:sz w:val="24"/>
          <w:szCs w:val="24"/>
        </w:rPr>
      </w:pPr>
      <w:r w:rsidRPr="00404804">
        <w:rPr>
          <w:sz w:val="24"/>
          <w:szCs w:val="24"/>
        </w:rPr>
        <w:t xml:space="preserve">bankovní spojení: </w:t>
      </w:r>
    </w:p>
    <w:p w:rsidR="009369CD" w:rsidRPr="00404804" w:rsidRDefault="009369CD" w:rsidP="009369CD">
      <w:pPr>
        <w:rPr>
          <w:sz w:val="24"/>
          <w:szCs w:val="24"/>
        </w:rPr>
      </w:pPr>
      <w:r w:rsidRPr="00404804">
        <w:rPr>
          <w:sz w:val="24"/>
          <w:szCs w:val="24"/>
        </w:rPr>
        <w:t>Zapsán v obchodním rejstříku u Krajského soudu v Ústí nad Labem, oddíl A, vložka 13052.</w:t>
      </w:r>
    </w:p>
    <w:p w:rsidR="009369CD" w:rsidRPr="00404804" w:rsidRDefault="009369CD" w:rsidP="009369CD">
      <w:pPr>
        <w:tabs>
          <w:tab w:val="center" w:pos="4716"/>
        </w:tabs>
        <w:rPr>
          <w:i/>
          <w:sz w:val="24"/>
          <w:szCs w:val="24"/>
        </w:rPr>
      </w:pPr>
      <w:r w:rsidRPr="00404804">
        <w:rPr>
          <w:sz w:val="24"/>
          <w:szCs w:val="24"/>
        </w:rPr>
        <w:t>na</w:t>
      </w:r>
      <w:r w:rsidRPr="00404804">
        <w:rPr>
          <w:i/>
          <w:sz w:val="24"/>
          <w:szCs w:val="24"/>
        </w:rPr>
        <w:t xml:space="preserve"> straně jedné</w:t>
      </w:r>
      <w:r w:rsidR="00EE5E45">
        <w:rPr>
          <w:i/>
          <w:sz w:val="24"/>
          <w:szCs w:val="24"/>
        </w:rPr>
        <w:t xml:space="preserve"> </w:t>
      </w:r>
      <w:r w:rsidRPr="00404804">
        <w:rPr>
          <w:i/>
          <w:sz w:val="24"/>
          <w:szCs w:val="24"/>
        </w:rPr>
        <w:t>(dále jen jako „</w:t>
      </w:r>
      <w:r w:rsidR="005150B0">
        <w:rPr>
          <w:i/>
          <w:sz w:val="24"/>
          <w:szCs w:val="24"/>
        </w:rPr>
        <w:t>o</w:t>
      </w:r>
      <w:r w:rsidR="002B31C4">
        <w:rPr>
          <w:i/>
          <w:sz w:val="24"/>
          <w:szCs w:val="24"/>
        </w:rPr>
        <w:t>bjednatel</w:t>
      </w:r>
      <w:r w:rsidRPr="00404804">
        <w:rPr>
          <w:i/>
          <w:sz w:val="24"/>
          <w:szCs w:val="24"/>
        </w:rPr>
        <w:t>“)</w:t>
      </w:r>
      <w:r w:rsidRPr="00404804">
        <w:rPr>
          <w:i/>
          <w:sz w:val="24"/>
          <w:szCs w:val="24"/>
        </w:rPr>
        <w:tab/>
      </w:r>
    </w:p>
    <w:p w:rsidR="00F5590C" w:rsidRDefault="00F5590C" w:rsidP="00F5590C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90C" w:rsidRDefault="00F5590C" w:rsidP="00F5590C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04804">
        <w:rPr>
          <w:sz w:val="24"/>
          <w:szCs w:val="24"/>
        </w:rPr>
        <w:t xml:space="preserve">a  </w:t>
      </w:r>
    </w:p>
    <w:p w:rsidR="00560CED" w:rsidRDefault="00560CED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F86595" w:rsidRPr="00F86595" w:rsidRDefault="00560CED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SKYCLEAN</w:t>
      </w:r>
      <w:r w:rsidR="006A3E0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s.r.o.</w:t>
      </w:r>
      <w:r>
        <w:rPr>
          <w:noProof/>
          <w:sz w:val="24"/>
          <w:szCs w:val="24"/>
        </w:rPr>
        <w:tab/>
      </w:r>
      <w:r w:rsidR="006A3E01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</w:t>
      </w:r>
      <w:r w:rsidR="00F86595">
        <w:rPr>
          <w:sz w:val="24"/>
          <w:szCs w:val="24"/>
        </w:rPr>
        <w:t xml:space="preserve">   </w:t>
      </w:r>
      <w:r w:rsidR="00F86595" w:rsidRPr="00F86595">
        <w:rPr>
          <w:sz w:val="24"/>
          <w:szCs w:val="24"/>
        </w:rPr>
        <w:t>V zářezu 902/4,158 00, Praha 5 - Jinonice, 15800</w:t>
      </w:r>
    </w:p>
    <w:p w:rsidR="00F86595" w:rsidRPr="00F86595" w:rsidRDefault="00F86595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6595">
        <w:rPr>
          <w:sz w:val="24"/>
          <w:szCs w:val="24"/>
        </w:rPr>
        <w:t xml:space="preserve">Pobočka+ korespondenční adresa: Vřídelní 49, 360 01, Karlovy Vary                                      </w:t>
      </w:r>
    </w:p>
    <w:p w:rsidR="00F86595" w:rsidRPr="00F86595" w:rsidRDefault="00F86595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6595">
        <w:rPr>
          <w:sz w:val="24"/>
          <w:szCs w:val="24"/>
        </w:rPr>
        <w:t>Statutární orgán:</w:t>
      </w:r>
      <w:r w:rsidRPr="00F86595">
        <w:rPr>
          <w:sz w:val="24"/>
          <w:szCs w:val="24"/>
        </w:rPr>
        <w:tab/>
      </w:r>
      <w:r w:rsidRPr="00F86595">
        <w:rPr>
          <w:sz w:val="24"/>
          <w:szCs w:val="24"/>
        </w:rPr>
        <w:tab/>
        <w:t xml:space="preserve">                   </w:t>
      </w:r>
    </w:p>
    <w:p w:rsidR="00F86595" w:rsidRPr="00F86595" w:rsidRDefault="00F86595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6595">
        <w:rPr>
          <w:sz w:val="24"/>
          <w:szCs w:val="24"/>
        </w:rPr>
        <w:t xml:space="preserve">Zástupce ve věcech smluvních:      </w:t>
      </w:r>
    </w:p>
    <w:p w:rsidR="00F86595" w:rsidRPr="00F86595" w:rsidRDefault="00F86595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6595">
        <w:rPr>
          <w:sz w:val="24"/>
          <w:szCs w:val="24"/>
        </w:rPr>
        <w:t>IČO:                                             04948220</w:t>
      </w:r>
    </w:p>
    <w:p w:rsidR="00F86595" w:rsidRPr="00F86595" w:rsidRDefault="00F86595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6595">
        <w:rPr>
          <w:sz w:val="24"/>
          <w:szCs w:val="24"/>
        </w:rPr>
        <w:t>DIČ:</w:t>
      </w:r>
      <w:r w:rsidRPr="00F86595">
        <w:rPr>
          <w:sz w:val="24"/>
          <w:szCs w:val="24"/>
        </w:rPr>
        <w:tab/>
      </w:r>
      <w:r w:rsidRPr="00F86595">
        <w:rPr>
          <w:sz w:val="24"/>
          <w:szCs w:val="24"/>
        </w:rPr>
        <w:tab/>
        <w:t xml:space="preserve">                   CZ04948220</w:t>
      </w:r>
    </w:p>
    <w:p w:rsidR="00DB0658" w:rsidRDefault="00F86595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6595">
        <w:rPr>
          <w:sz w:val="24"/>
          <w:szCs w:val="24"/>
        </w:rPr>
        <w:t xml:space="preserve">bankovní spojení: </w:t>
      </w:r>
    </w:p>
    <w:p w:rsidR="00F86595" w:rsidRPr="00404804" w:rsidRDefault="00F86595" w:rsidP="00F8659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6595">
        <w:rPr>
          <w:sz w:val="24"/>
          <w:szCs w:val="24"/>
        </w:rPr>
        <w:t>Zapsán v obchodním rejstříku vedeném Městským soudem v Praze, oddíl C, vložka 256101</w:t>
      </w:r>
    </w:p>
    <w:p w:rsidR="00F5590C" w:rsidRDefault="00F5590C" w:rsidP="00F5590C">
      <w:pPr>
        <w:tabs>
          <w:tab w:val="center" w:pos="4716"/>
        </w:tabs>
        <w:rPr>
          <w:sz w:val="24"/>
          <w:szCs w:val="24"/>
        </w:rPr>
      </w:pPr>
    </w:p>
    <w:p w:rsidR="00F5590C" w:rsidRPr="00404804" w:rsidRDefault="00F5590C" w:rsidP="00F5590C">
      <w:pPr>
        <w:tabs>
          <w:tab w:val="center" w:pos="4716"/>
        </w:tabs>
        <w:rPr>
          <w:i/>
          <w:sz w:val="24"/>
          <w:szCs w:val="24"/>
        </w:rPr>
      </w:pPr>
      <w:r w:rsidRPr="003D1E57">
        <w:rPr>
          <w:sz w:val="24"/>
          <w:szCs w:val="24"/>
        </w:rPr>
        <w:t xml:space="preserve">na </w:t>
      </w:r>
      <w:r w:rsidRPr="00404804">
        <w:rPr>
          <w:i/>
          <w:sz w:val="24"/>
          <w:szCs w:val="24"/>
        </w:rPr>
        <w:t xml:space="preserve">straně </w:t>
      </w:r>
      <w:r>
        <w:rPr>
          <w:i/>
          <w:sz w:val="24"/>
          <w:szCs w:val="24"/>
        </w:rPr>
        <w:t xml:space="preserve">druhé </w:t>
      </w:r>
      <w:r w:rsidRPr="00404804">
        <w:rPr>
          <w:i/>
          <w:sz w:val="24"/>
          <w:szCs w:val="24"/>
        </w:rPr>
        <w:t>(dále jen jako „</w:t>
      </w:r>
      <w:r>
        <w:rPr>
          <w:i/>
          <w:sz w:val="24"/>
          <w:szCs w:val="24"/>
        </w:rPr>
        <w:t>dodavatel</w:t>
      </w:r>
      <w:r w:rsidRPr="00404804">
        <w:rPr>
          <w:i/>
          <w:sz w:val="24"/>
          <w:szCs w:val="24"/>
        </w:rPr>
        <w:t>“)</w:t>
      </w:r>
      <w:r w:rsidRPr="00404804">
        <w:rPr>
          <w:i/>
          <w:sz w:val="24"/>
          <w:szCs w:val="24"/>
        </w:rPr>
        <w:tab/>
      </w:r>
    </w:p>
    <w:p w:rsidR="00F5590C" w:rsidRDefault="00F5590C" w:rsidP="00F559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90C" w:rsidRDefault="00F5590C" w:rsidP="00F559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uzavřely níže uvedeného dne, měsíce a roku podle § 1746 odst. 2 zákona č. 89/2012 Sb. občanského zákoníku,</w:t>
      </w:r>
    </w:p>
    <w:p w:rsidR="00F5590C" w:rsidRDefault="00F5590C" w:rsidP="00F5590C">
      <w:pPr>
        <w:autoSpaceDE w:val="0"/>
        <w:autoSpaceDN w:val="0"/>
        <w:adjustRightInd w:val="0"/>
        <w:rPr>
          <w:sz w:val="24"/>
          <w:szCs w:val="24"/>
        </w:rPr>
      </w:pPr>
    </w:p>
    <w:p w:rsidR="00F5590C" w:rsidRDefault="00F5590C" w:rsidP="00F5590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tuto</w:t>
      </w:r>
    </w:p>
    <w:p w:rsidR="00F5590C" w:rsidRDefault="00F5590C" w:rsidP="00F5590C">
      <w:pPr>
        <w:autoSpaceDE w:val="0"/>
        <w:autoSpaceDN w:val="0"/>
        <w:adjustRightInd w:val="0"/>
        <w:rPr>
          <w:sz w:val="24"/>
          <w:szCs w:val="24"/>
        </w:rPr>
      </w:pPr>
    </w:p>
    <w:p w:rsidR="00F5590C" w:rsidRPr="004652CA" w:rsidRDefault="00F5590C" w:rsidP="00F5590C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Smlouvu o provádění úklidových </w:t>
      </w:r>
      <w:r w:rsidRPr="004652CA">
        <w:rPr>
          <w:sz w:val="24"/>
          <w:szCs w:val="24"/>
        </w:rPr>
        <w:t>prací 20</w:t>
      </w:r>
      <w:r>
        <w:rPr>
          <w:sz w:val="24"/>
          <w:szCs w:val="24"/>
        </w:rPr>
        <w:t>2</w:t>
      </w:r>
      <w:r w:rsidR="00CD1EC6">
        <w:rPr>
          <w:sz w:val="24"/>
          <w:szCs w:val="24"/>
        </w:rPr>
        <w:t>1</w:t>
      </w:r>
    </w:p>
    <w:p w:rsidR="00F5590C" w:rsidRDefault="00F5590C" w:rsidP="00F5590C">
      <w:pPr>
        <w:pStyle w:val="HLAVICKA3BNAD"/>
        <w:rPr>
          <w:sz w:val="24"/>
          <w:szCs w:val="24"/>
        </w:rPr>
      </w:pPr>
      <w:r w:rsidRPr="004652CA">
        <w:rPr>
          <w:sz w:val="24"/>
          <w:szCs w:val="24"/>
        </w:rPr>
        <w:t>(dále jen „smlouva“)</w:t>
      </w:r>
    </w:p>
    <w:p w:rsidR="006A3E01" w:rsidRDefault="006A3E01" w:rsidP="00F5590C">
      <w:pPr>
        <w:pStyle w:val="HLAVICKA3BNAD"/>
        <w:rPr>
          <w:sz w:val="24"/>
          <w:szCs w:val="24"/>
        </w:rPr>
      </w:pPr>
    </w:p>
    <w:p w:rsidR="00AE275E" w:rsidRDefault="00181732" w:rsidP="006A3E01">
      <w:pPr>
        <w:ind w:left="3600" w:firstLine="720"/>
        <w:rPr>
          <w:b/>
          <w:sz w:val="24"/>
          <w:szCs w:val="24"/>
        </w:rPr>
      </w:pPr>
      <w:r w:rsidRPr="006A3E01">
        <w:rPr>
          <w:b/>
          <w:sz w:val="24"/>
          <w:szCs w:val="24"/>
        </w:rPr>
        <w:t>2.</w:t>
      </w:r>
    </w:p>
    <w:p w:rsidR="00A32709" w:rsidRPr="00404804" w:rsidRDefault="005150B0" w:rsidP="006A3E01">
      <w:pPr>
        <w:shd w:val="clear" w:color="auto" w:fill="FFFFFF"/>
        <w:tabs>
          <w:tab w:val="left" w:pos="3540"/>
          <w:tab w:val="center" w:pos="4535"/>
        </w:tabs>
        <w:spacing w:after="2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smlouvy</w:t>
      </w:r>
    </w:p>
    <w:p w:rsidR="00954184" w:rsidRDefault="005150B0" w:rsidP="009541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 </w:t>
      </w:r>
      <w:r>
        <w:rPr>
          <w:sz w:val="24"/>
          <w:szCs w:val="24"/>
        </w:rPr>
        <w:t xml:space="preserve">Účelem této smlouvy je zabezpečit </w:t>
      </w:r>
      <w:r w:rsidR="00F36797">
        <w:rPr>
          <w:sz w:val="24"/>
          <w:szCs w:val="24"/>
        </w:rPr>
        <w:t>pro objednatele</w:t>
      </w:r>
      <w:r w:rsidR="00CD3EB0">
        <w:rPr>
          <w:sz w:val="24"/>
          <w:szCs w:val="24"/>
        </w:rPr>
        <w:t xml:space="preserve"> a dle jeho požadavků </w:t>
      </w:r>
      <w:r>
        <w:rPr>
          <w:sz w:val="24"/>
          <w:szCs w:val="24"/>
        </w:rPr>
        <w:t xml:space="preserve">na období </w:t>
      </w:r>
      <w:r w:rsidR="00461C27">
        <w:rPr>
          <w:sz w:val="24"/>
          <w:szCs w:val="24"/>
        </w:rPr>
        <w:t xml:space="preserve">od </w:t>
      </w:r>
      <w:proofErr w:type="gramStart"/>
      <w:r w:rsidR="004E0C1C">
        <w:rPr>
          <w:sz w:val="24"/>
          <w:szCs w:val="24"/>
        </w:rPr>
        <w:t>0</w:t>
      </w:r>
      <w:r w:rsidR="00C36FAA">
        <w:rPr>
          <w:sz w:val="24"/>
          <w:szCs w:val="24"/>
        </w:rPr>
        <w:t>1</w:t>
      </w:r>
      <w:r w:rsidR="004E0C1C">
        <w:rPr>
          <w:sz w:val="24"/>
          <w:szCs w:val="24"/>
        </w:rPr>
        <w:t>.01.</w:t>
      </w:r>
      <w:r w:rsidR="00777D30">
        <w:rPr>
          <w:sz w:val="24"/>
          <w:szCs w:val="24"/>
        </w:rPr>
        <w:t>202</w:t>
      </w:r>
      <w:r w:rsidR="00CD1EC6">
        <w:rPr>
          <w:sz w:val="24"/>
          <w:szCs w:val="24"/>
        </w:rPr>
        <w:t>1</w:t>
      </w:r>
      <w:proofErr w:type="gramEnd"/>
      <w:r w:rsidR="00777D30" w:rsidRPr="005150B0">
        <w:rPr>
          <w:sz w:val="24"/>
          <w:szCs w:val="24"/>
        </w:rPr>
        <w:t xml:space="preserve"> </w:t>
      </w:r>
      <w:r w:rsidRPr="005150B0">
        <w:rPr>
          <w:sz w:val="24"/>
          <w:szCs w:val="24"/>
        </w:rPr>
        <w:t>do 31.</w:t>
      </w:r>
      <w:r w:rsidR="00B66B89">
        <w:rPr>
          <w:sz w:val="24"/>
          <w:szCs w:val="24"/>
        </w:rPr>
        <w:t>12</w:t>
      </w:r>
      <w:r w:rsidRPr="005150B0">
        <w:rPr>
          <w:sz w:val="24"/>
          <w:szCs w:val="24"/>
        </w:rPr>
        <w:t>.</w:t>
      </w:r>
      <w:r w:rsidR="00777D30">
        <w:rPr>
          <w:sz w:val="24"/>
          <w:szCs w:val="24"/>
        </w:rPr>
        <w:t>202</w:t>
      </w:r>
      <w:r w:rsidR="00CD1EC6">
        <w:rPr>
          <w:sz w:val="24"/>
          <w:szCs w:val="24"/>
        </w:rPr>
        <w:t>1</w:t>
      </w:r>
      <w:r w:rsidR="00777D30">
        <w:rPr>
          <w:sz w:val="24"/>
          <w:szCs w:val="24"/>
        </w:rPr>
        <w:t xml:space="preserve"> </w:t>
      </w:r>
      <w:r w:rsidR="00F36797">
        <w:rPr>
          <w:sz w:val="24"/>
          <w:szCs w:val="24"/>
        </w:rPr>
        <w:t>provádění úklidových prací v</w:t>
      </w:r>
      <w:r w:rsidR="003C4A4A">
        <w:rPr>
          <w:sz w:val="24"/>
          <w:szCs w:val="24"/>
        </w:rPr>
        <w:t xml:space="preserve"> níže uvedených </w:t>
      </w:r>
      <w:r w:rsidR="007C5BCE">
        <w:rPr>
          <w:sz w:val="24"/>
          <w:szCs w:val="24"/>
        </w:rPr>
        <w:t xml:space="preserve">prostorách </w:t>
      </w:r>
      <w:r w:rsidR="00954184" w:rsidRPr="00954184">
        <w:rPr>
          <w:sz w:val="24"/>
          <w:szCs w:val="24"/>
        </w:rPr>
        <w:t>objekt</w:t>
      </w:r>
      <w:r w:rsidR="00954184">
        <w:rPr>
          <w:sz w:val="24"/>
          <w:szCs w:val="24"/>
        </w:rPr>
        <w:t>ů</w:t>
      </w:r>
      <w:r w:rsidR="00954184" w:rsidRPr="00954184">
        <w:rPr>
          <w:sz w:val="24"/>
          <w:szCs w:val="24"/>
        </w:rPr>
        <w:t xml:space="preserve"> Povodí Ohře, státní podnik: </w:t>
      </w:r>
    </w:p>
    <w:p w:rsidR="00335BBE" w:rsidRPr="002604D3" w:rsidRDefault="00335BBE" w:rsidP="00335BBE">
      <w:pPr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335BBE">
        <w:rPr>
          <w:sz w:val="24"/>
          <w:szCs w:val="24"/>
        </w:rPr>
        <w:t>Komplex budov provozu Teplice, vč. laboratoří, Novosedlická 758, 415 01 Teplice (administrativní budov</w:t>
      </w:r>
      <w:r w:rsidR="00A90C10">
        <w:rPr>
          <w:sz w:val="24"/>
          <w:szCs w:val="24"/>
        </w:rPr>
        <w:t>y</w:t>
      </w:r>
      <w:r w:rsidRPr="00335BBE">
        <w:rPr>
          <w:sz w:val="24"/>
          <w:szCs w:val="24"/>
        </w:rPr>
        <w:t xml:space="preserve"> A+ B</w:t>
      </w:r>
      <w:r w:rsidR="00A90C10">
        <w:rPr>
          <w:sz w:val="24"/>
          <w:szCs w:val="24"/>
        </w:rPr>
        <w:t>+</w:t>
      </w:r>
      <w:r w:rsidR="001A7A40">
        <w:rPr>
          <w:sz w:val="24"/>
          <w:szCs w:val="24"/>
        </w:rPr>
        <w:t xml:space="preserve"> C+</w:t>
      </w:r>
      <w:r w:rsidRPr="00335BBE">
        <w:rPr>
          <w:sz w:val="24"/>
          <w:szCs w:val="24"/>
        </w:rPr>
        <w:t xml:space="preserve"> D </w:t>
      </w:r>
      <w:r w:rsidR="00A90C10">
        <w:rPr>
          <w:sz w:val="24"/>
          <w:szCs w:val="24"/>
        </w:rPr>
        <w:t>vč.</w:t>
      </w:r>
      <w:r w:rsidR="00A90C10" w:rsidRPr="00335BBE">
        <w:rPr>
          <w:sz w:val="24"/>
          <w:szCs w:val="24"/>
        </w:rPr>
        <w:t xml:space="preserve"> </w:t>
      </w:r>
      <w:r w:rsidRPr="00335BBE">
        <w:rPr>
          <w:sz w:val="24"/>
          <w:szCs w:val="24"/>
        </w:rPr>
        <w:t>sklad</w:t>
      </w:r>
      <w:r w:rsidR="00A90C10">
        <w:rPr>
          <w:sz w:val="24"/>
          <w:szCs w:val="24"/>
        </w:rPr>
        <w:t>ů</w:t>
      </w:r>
      <w:r w:rsidRPr="00335BBE">
        <w:rPr>
          <w:sz w:val="24"/>
          <w:szCs w:val="24"/>
        </w:rPr>
        <w:t>,</w:t>
      </w:r>
      <w:r w:rsidR="002604D3">
        <w:rPr>
          <w:sz w:val="24"/>
          <w:szCs w:val="24"/>
        </w:rPr>
        <w:t xml:space="preserve"> </w:t>
      </w:r>
      <w:r w:rsidR="002604D3" w:rsidRPr="002604D3">
        <w:rPr>
          <w:sz w:val="24"/>
          <w:szCs w:val="24"/>
        </w:rPr>
        <w:t>kuchyňky zámečnické dílny a autodílny</w:t>
      </w:r>
      <w:r w:rsidR="002604D3">
        <w:rPr>
          <w:sz w:val="24"/>
          <w:szCs w:val="24"/>
        </w:rPr>
        <w:t>,</w:t>
      </w:r>
      <w:r w:rsidR="002604D3" w:rsidRPr="00335BBE">
        <w:rPr>
          <w:sz w:val="24"/>
          <w:szCs w:val="24"/>
        </w:rPr>
        <w:t xml:space="preserve"> </w:t>
      </w:r>
      <w:r w:rsidRPr="00335BBE">
        <w:rPr>
          <w:sz w:val="24"/>
          <w:szCs w:val="24"/>
        </w:rPr>
        <w:t>laboratoře</w:t>
      </w:r>
      <w:r w:rsidR="00777D30">
        <w:rPr>
          <w:sz w:val="24"/>
          <w:szCs w:val="24"/>
        </w:rPr>
        <w:t xml:space="preserve"> v </w:t>
      </w:r>
      <w:r w:rsidR="00A90C10">
        <w:rPr>
          <w:sz w:val="24"/>
          <w:szCs w:val="24"/>
        </w:rPr>
        <w:t>budovách</w:t>
      </w:r>
      <w:r w:rsidR="00777D30">
        <w:rPr>
          <w:sz w:val="24"/>
          <w:szCs w:val="24"/>
        </w:rPr>
        <w:t xml:space="preserve"> A+B+C</w:t>
      </w:r>
      <w:r w:rsidR="00C85BCF" w:rsidRPr="002604D3">
        <w:rPr>
          <w:sz w:val="24"/>
          <w:szCs w:val="24"/>
        </w:rPr>
        <w:t>.</w:t>
      </w:r>
      <w:r w:rsidRPr="002604D3">
        <w:rPr>
          <w:sz w:val="24"/>
          <w:szCs w:val="24"/>
        </w:rPr>
        <w:t>)</w:t>
      </w:r>
    </w:p>
    <w:p w:rsidR="002604D3" w:rsidRDefault="002604D3" w:rsidP="005150B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54B79" w:rsidRDefault="005150B0" w:rsidP="005150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2.2 </w:t>
      </w:r>
      <w:r>
        <w:rPr>
          <w:sz w:val="24"/>
          <w:szCs w:val="24"/>
        </w:rPr>
        <w:t>Podkladem pro uzavření této smlouvy je nabídka dodavatele, kter</w:t>
      </w:r>
      <w:r w:rsidR="00CD3EB0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CD3EB0">
        <w:rPr>
          <w:sz w:val="24"/>
          <w:szCs w:val="24"/>
        </w:rPr>
        <w:t>byla</w:t>
      </w:r>
      <w:r>
        <w:rPr>
          <w:sz w:val="24"/>
          <w:szCs w:val="24"/>
        </w:rPr>
        <w:t xml:space="preserve"> v</w:t>
      </w:r>
      <w:r w:rsidR="003F22CA">
        <w:rPr>
          <w:sz w:val="24"/>
          <w:szCs w:val="24"/>
        </w:rPr>
        <w:t xml:space="preserve"> rámci veřejné zakázky </w:t>
      </w:r>
      <w:r w:rsidR="004E0C1C">
        <w:rPr>
          <w:sz w:val="24"/>
          <w:szCs w:val="24"/>
        </w:rPr>
        <w:t>malého rozsahu</w:t>
      </w:r>
      <w:r w:rsidR="003F22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uzavření této smlouvy </w:t>
      </w:r>
      <w:r w:rsidR="00CD3EB0">
        <w:rPr>
          <w:sz w:val="24"/>
          <w:szCs w:val="24"/>
        </w:rPr>
        <w:t>vybrána jako nejvhodnější</w:t>
      </w:r>
      <w:r w:rsidR="00777D30">
        <w:rPr>
          <w:sz w:val="24"/>
          <w:szCs w:val="24"/>
        </w:rPr>
        <w:t xml:space="preserve"> s přihlédnutím </w:t>
      </w:r>
      <w:r w:rsidR="00777D30">
        <w:rPr>
          <w:sz w:val="24"/>
          <w:szCs w:val="24"/>
        </w:rPr>
        <w:lastRenderedPageBreak/>
        <w:t>k požadované nejvyšší kvalitě úklidu pro chemické laboratoře</w:t>
      </w:r>
      <w:r w:rsidR="00A90C10">
        <w:rPr>
          <w:sz w:val="24"/>
          <w:szCs w:val="24"/>
        </w:rPr>
        <w:t xml:space="preserve"> s ČSN EN ISO/IEC 17025:2018 objednatele</w:t>
      </w:r>
      <w:r>
        <w:rPr>
          <w:sz w:val="24"/>
          <w:szCs w:val="24"/>
        </w:rPr>
        <w:t>.</w:t>
      </w:r>
    </w:p>
    <w:p w:rsidR="006A3E01" w:rsidRDefault="006A3E01" w:rsidP="005150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1CE5" w:rsidRDefault="00181732" w:rsidP="006A3E01">
      <w:pPr>
        <w:ind w:left="3600" w:firstLine="720"/>
        <w:rPr>
          <w:b/>
          <w:sz w:val="24"/>
          <w:szCs w:val="24"/>
        </w:rPr>
      </w:pPr>
      <w:r w:rsidRPr="006A3E01">
        <w:rPr>
          <w:b/>
          <w:sz w:val="24"/>
          <w:szCs w:val="24"/>
        </w:rPr>
        <w:t>3.</w:t>
      </w:r>
    </w:p>
    <w:p w:rsidR="00C21CE5" w:rsidRDefault="00C21CE5" w:rsidP="006A3E01">
      <w:pPr>
        <w:shd w:val="clear" w:color="auto" w:fill="FFFFFF"/>
        <w:spacing w:after="2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C85BCF" w:rsidRPr="002604D3" w:rsidRDefault="00F94DD5" w:rsidP="00C85B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DD5"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</w:t>
      </w:r>
      <w:r w:rsidR="00C85BCF" w:rsidRPr="002604D3">
        <w:rPr>
          <w:sz w:val="24"/>
          <w:szCs w:val="24"/>
        </w:rPr>
        <w:t>Předmětem této smlouvy je závazek dodavatele provést pro objednatele řádně a včas níže uvedené dílo, resp. poskytnout specifikované úklidové práce a závazek objednatele zaplatit za provedení těchto úklidových prací sjednanou cenu. Úklidové práce budou prováděny</w:t>
      </w:r>
      <w:r w:rsidR="00C85BCF" w:rsidRPr="00C85BCF">
        <w:rPr>
          <w:color w:val="FF0000"/>
          <w:sz w:val="24"/>
          <w:szCs w:val="24"/>
        </w:rPr>
        <w:t xml:space="preserve"> </w:t>
      </w:r>
      <w:r w:rsidR="00C85BCF" w:rsidRPr="002604D3">
        <w:rPr>
          <w:sz w:val="24"/>
          <w:szCs w:val="24"/>
        </w:rPr>
        <w:t>pravidelně dle přílohy č. 1 - Technické podmínky. Úklidovými pracemi se dle této smlouvy rozumí provádění pravidelného úklidu v prostorách uvedených v čl. 2. Specifikace služeb je uvedena v příloze č. 1.</w:t>
      </w:r>
    </w:p>
    <w:p w:rsidR="00F5590C" w:rsidRDefault="00F5590C" w:rsidP="001E5D93">
      <w:pPr>
        <w:shd w:val="clear" w:color="auto" w:fill="FFFFFF"/>
        <w:spacing w:after="206"/>
        <w:jc w:val="center"/>
        <w:rPr>
          <w:b/>
          <w:sz w:val="24"/>
          <w:szCs w:val="24"/>
        </w:rPr>
      </w:pPr>
    </w:p>
    <w:p w:rsidR="00181732" w:rsidRDefault="00181732" w:rsidP="006A3E01">
      <w:pPr>
        <w:ind w:left="3600" w:firstLine="720"/>
        <w:rPr>
          <w:b/>
          <w:sz w:val="24"/>
          <w:szCs w:val="24"/>
        </w:rPr>
      </w:pPr>
      <w:r w:rsidRPr="006A3E01">
        <w:rPr>
          <w:b/>
          <w:sz w:val="24"/>
          <w:szCs w:val="24"/>
        </w:rPr>
        <w:t>4.</w:t>
      </w:r>
    </w:p>
    <w:p w:rsidR="001E5D93" w:rsidRDefault="001E5D93" w:rsidP="006A3E01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Obchodní podmínky</w:t>
      </w:r>
    </w:p>
    <w:p w:rsidR="00D95DAF" w:rsidRPr="00D95DAF" w:rsidRDefault="00D95DAF" w:rsidP="008B7813">
      <w:pPr>
        <w:pStyle w:val="Bezmezer"/>
        <w:spacing w:before="120"/>
        <w:jc w:val="both"/>
        <w:rPr>
          <w:rFonts w:ascii="Times New Roman" w:hAnsi="Times New Roman" w:cs="Times New Roman"/>
        </w:rPr>
      </w:pPr>
      <w:r w:rsidRPr="00D95DAF">
        <w:rPr>
          <w:rFonts w:ascii="Times New Roman" w:hAnsi="Times New Roman" w:cs="Times New Roman"/>
          <w:b/>
        </w:rPr>
        <w:t>4.1</w:t>
      </w:r>
      <w:r w:rsidR="0059736B">
        <w:rPr>
          <w:rFonts w:ascii="Times New Roman" w:hAnsi="Times New Roman" w:cs="Times New Roman"/>
          <w:b/>
        </w:rPr>
        <w:t xml:space="preserve"> </w:t>
      </w:r>
      <w:r w:rsidRPr="00D95DAF">
        <w:rPr>
          <w:rFonts w:ascii="Times New Roman" w:hAnsi="Times New Roman" w:cs="Times New Roman"/>
        </w:rPr>
        <w:t>O</w:t>
      </w:r>
      <w:r w:rsidRPr="00D95DAF">
        <w:rPr>
          <w:rFonts w:ascii="Times New Roman" w:hAnsi="Times New Roman" w:cs="Times New Roman"/>
          <w:color w:val="000000"/>
        </w:rPr>
        <w:t xml:space="preserve">bchodní podmínky </w:t>
      </w:r>
      <w:r w:rsidRPr="00D95DAF">
        <w:rPr>
          <w:rFonts w:ascii="Times New Roman" w:hAnsi="Times New Roman" w:cs="Times New Roman"/>
        </w:rPr>
        <w:t xml:space="preserve">sjednané v této smlouvě platí pro </w:t>
      </w:r>
      <w:r w:rsidR="005655F8">
        <w:rPr>
          <w:rFonts w:ascii="Times New Roman" w:hAnsi="Times New Roman" w:cs="Times New Roman"/>
        </w:rPr>
        <w:t xml:space="preserve">úklidové </w:t>
      </w:r>
      <w:r w:rsidR="00506619">
        <w:rPr>
          <w:rFonts w:ascii="Times New Roman" w:hAnsi="Times New Roman" w:cs="Times New Roman"/>
        </w:rPr>
        <w:t>práce</w:t>
      </w:r>
      <w:r w:rsidR="005655F8">
        <w:rPr>
          <w:rFonts w:ascii="Times New Roman" w:hAnsi="Times New Roman" w:cs="Times New Roman"/>
        </w:rPr>
        <w:t xml:space="preserve"> uvedené </w:t>
      </w:r>
      <w:r w:rsidRPr="00D95DAF">
        <w:rPr>
          <w:rFonts w:ascii="Times New Roman" w:hAnsi="Times New Roman" w:cs="Times New Roman"/>
        </w:rPr>
        <w:t>v příloze č. 1 této smlouvy.</w:t>
      </w:r>
    </w:p>
    <w:p w:rsidR="004615F4" w:rsidRDefault="009A6298" w:rsidP="008B7813">
      <w:pPr>
        <w:pStyle w:val="Bezmezer"/>
        <w:spacing w:before="120"/>
        <w:jc w:val="both"/>
        <w:rPr>
          <w:rFonts w:ascii="Times New Roman" w:hAnsi="Times New Roman" w:cs="Times New Roman"/>
        </w:rPr>
      </w:pPr>
      <w:r w:rsidRPr="009A6298">
        <w:rPr>
          <w:rFonts w:ascii="Times New Roman" w:hAnsi="Times New Roman" w:cs="Times New Roman"/>
          <w:b/>
        </w:rPr>
        <w:t>4.</w:t>
      </w:r>
      <w:r w:rsidR="00D172CA">
        <w:rPr>
          <w:rFonts w:ascii="Times New Roman" w:hAnsi="Times New Roman" w:cs="Times New Roman"/>
          <w:b/>
        </w:rPr>
        <w:t>1.</w:t>
      </w:r>
      <w:r w:rsidRPr="009A6298">
        <w:rPr>
          <w:rFonts w:ascii="Times New Roman" w:hAnsi="Times New Roman" w:cs="Times New Roman"/>
          <w:b/>
        </w:rPr>
        <w:t>2</w:t>
      </w:r>
      <w:r w:rsidR="005655F8">
        <w:rPr>
          <w:rFonts w:ascii="Times New Roman" w:hAnsi="Times New Roman" w:cs="Times New Roman"/>
        </w:rPr>
        <w:t xml:space="preserve"> Úklidové </w:t>
      </w:r>
      <w:r w:rsidR="00506619">
        <w:rPr>
          <w:rFonts w:ascii="Times New Roman" w:hAnsi="Times New Roman" w:cs="Times New Roman"/>
        </w:rPr>
        <w:t>práce</w:t>
      </w:r>
      <w:r w:rsidR="005655F8">
        <w:rPr>
          <w:rFonts w:ascii="Times New Roman" w:hAnsi="Times New Roman" w:cs="Times New Roman"/>
        </w:rPr>
        <w:t xml:space="preserve"> budou prováděny dodavatelem </w:t>
      </w:r>
      <w:r w:rsidR="00CC703E">
        <w:rPr>
          <w:rFonts w:ascii="Times New Roman" w:hAnsi="Times New Roman" w:cs="Times New Roman"/>
        </w:rPr>
        <w:t xml:space="preserve">pravidelně, </w:t>
      </w:r>
      <w:r w:rsidR="005655F8">
        <w:rPr>
          <w:rFonts w:ascii="Times New Roman" w:hAnsi="Times New Roman" w:cs="Times New Roman"/>
        </w:rPr>
        <w:t xml:space="preserve">řádně, včas, v rozsahu dle podmínek této smlouvy a v místech uvedených v článku </w:t>
      </w:r>
      <w:r w:rsidR="004615F4">
        <w:rPr>
          <w:rFonts w:ascii="Times New Roman" w:hAnsi="Times New Roman" w:cs="Times New Roman"/>
        </w:rPr>
        <w:t xml:space="preserve">2. </w:t>
      </w:r>
      <w:r w:rsidR="001E47F6">
        <w:rPr>
          <w:rFonts w:ascii="Times New Roman" w:hAnsi="Times New Roman" w:cs="Times New Roman"/>
        </w:rPr>
        <w:t>b</w:t>
      </w:r>
      <w:r w:rsidR="004615F4">
        <w:rPr>
          <w:rFonts w:ascii="Times New Roman" w:hAnsi="Times New Roman" w:cs="Times New Roman"/>
        </w:rPr>
        <w:t>odu 2.1 této smlouvy.</w:t>
      </w:r>
    </w:p>
    <w:p w:rsidR="00C85BCF" w:rsidRDefault="00C85BCF" w:rsidP="001E47F6">
      <w:pPr>
        <w:pStyle w:val="Bezmezer"/>
        <w:jc w:val="both"/>
        <w:rPr>
          <w:rFonts w:ascii="Times New Roman" w:hAnsi="Times New Roman" w:cs="Times New Roman"/>
          <w:b/>
        </w:rPr>
      </w:pPr>
    </w:p>
    <w:p w:rsidR="004615F4" w:rsidRDefault="00DB11DE" w:rsidP="001E47F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D172CA">
        <w:rPr>
          <w:rFonts w:ascii="Times New Roman" w:hAnsi="Times New Roman" w:cs="Times New Roman"/>
          <w:b/>
        </w:rPr>
        <w:t>1.3</w:t>
      </w:r>
      <w:r>
        <w:rPr>
          <w:rFonts w:ascii="Times New Roman" w:hAnsi="Times New Roman" w:cs="Times New Roman"/>
          <w:b/>
        </w:rPr>
        <w:t xml:space="preserve"> </w:t>
      </w:r>
      <w:r w:rsidR="004615F4" w:rsidRPr="004615F4">
        <w:rPr>
          <w:rFonts w:ascii="Times New Roman" w:hAnsi="Times New Roman" w:cs="Times New Roman"/>
        </w:rPr>
        <w:t xml:space="preserve">Za úklidové </w:t>
      </w:r>
      <w:r w:rsidR="00506619">
        <w:rPr>
          <w:rFonts w:ascii="Times New Roman" w:hAnsi="Times New Roman" w:cs="Times New Roman"/>
        </w:rPr>
        <w:t>práce</w:t>
      </w:r>
      <w:r w:rsidR="004615F4" w:rsidRPr="004615F4">
        <w:rPr>
          <w:rFonts w:ascii="Times New Roman" w:hAnsi="Times New Roman" w:cs="Times New Roman"/>
        </w:rPr>
        <w:t xml:space="preserve"> se považují</w:t>
      </w:r>
      <w:r w:rsidR="00F5590C">
        <w:rPr>
          <w:rFonts w:ascii="Times New Roman" w:hAnsi="Times New Roman" w:cs="Times New Roman"/>
        </w:rPr>
        <w:t xml:space="preserve"> práce specifikované v příloze č. 1 Technické podmínky.</w:t>
      </w:r>
    </w:p>
    <w:p w:rsidR="00283C20" w:rsidRDefault="004615F4" w:rsidP="001E47F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denní, týdenní,</w:t>
      </w:r>
      <w:r w:rsidR="001E47F6">
        <w:rPr>
          <w:rFonts w:ascii="Times New Roman" w:hAnsi="Times New Roman" w:cs="Times New Roman"/>
        </w:rPr>
        <w:t xml:space="preserve"> </w:t>
      </w:r>
      <w:r w:rsidR="00283C20">
        <w:rPr>
          <w:rFonts w:ascii="Times New Roman" w:hAnsi="Times New Roman" w:cs="Times New Roman"/>
        </w:rPr>
        <w:t>čtvrtletní, půlroční</w:t>
      </w:r>
      <w:r w:rsidR="00A85785">
        <w:rPr>
          <w:rFonts w:ascii="Times New Roman" w:hAnsi="Times New Roman" w:cs="Times New Roman"/>
        </w:rPr>
        <w:t xml:space="preserve"> </w:t>
      </w:r>
      <w:r w:rsidR="00283C20">
        <w:rPr>
          <w:rFonts w:ascii="Times New Roman" w:hAnsi="Times New Roman" w:cs="Times New Roman"/>
        </w:rPr>
        <w:t>úklid a úklid po akcích</w:t>
      </w:r>
    </w:p>
    <w:p w:rsidR="00283C20" w:rsidRDefault="00283C20" w:rsidP="001E47F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hygienický servis,</w:t>
      </w:r>
    </w:p>
    <w:p w:rsidR="001E47F6" w:rsidRDefault="00283C20" w:rsidP="001E47F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denní úklidový servis</w:t>
      </w:r>
    </w:p>
    <w:p w:rsidR="00C85BCF" w:rsidRDefault="00C85BCF" w:rsidP="001E47F6">
      <w:pPr>
        <w:pStyle w:val="Bezmezer"/>
        <w:jc w:val="both"/>
        <w:rPr>
          <w:rFonts w:ascii="Times New Roman" w:hAnsi="Times New Roman" w:cs="Times New Roman"/>
          <w:b/>
        </w:rPr>
      </w:pPr>
    </w:p>
    <w:p w:rsidR="008B7813" w:rsidRDefault="00DB11DE" w:rsidP="001E47F6">
      <w:pPr>
        <w:pStyle w:val="Bezmezer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  <w:b/>
        </w:rPr>
        <w:t>4.</w:t>
      </w:r>
      <w:r w:rsidR="00D172CA">
        <w:rPr>
          <w:rFonts w:ascii="Times New Roman" w:hAnsi="Times New Roman" w:cs="Times New Roman"/>
          <w:b/>
        </w:rPr>
        <w:t>1.</w:t>
      </w:r>
      <w:r w:rsidRPr="00DB11D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A85785" w:rsidRPr="00647CD4">
        <w:rPr>
          <w:rFonts w:ascii="Times New Roman" w:hAnsi="Times New Roman" w:cs="Times New Roman"/>
        </w:rPr>
        <w:t>Dodavatel se zavazuje provádět úklidové práce v rozsahu a četnostech uvedených v příloze č. 1 této smlouvy</w:t>
      </w:r>
      <w:r w:rsidR="00647CD4">
        <w:rPr>
          <w:rFonts w:ascii="Times New Roman" w:hAnsi="Times New Roman" w:cs="Times New Roman"/>
        </w:rPr>
        <w:t xml:space="preserve">. </w:t>
      </w:r>
      <w:r w:rsidR="003E0628">
        <w:rPr>
          <w:rFonts w:ascii="Times New Roman" w:hAnsi="Times New Roman" w:cs="Times New Roman"/>
        </w:rPr>
        <w:t>P</w:t>
      </w:r>
      <w:r w:rsidR="00647CD4">
        <w:rPr>
          <w:rFonts w:ascii="Times New Roman" w:hAnsi="Times New Roman" w:cs="Times New Roman"/>
        </w:rPr>
        <w:t xml:space="preserve">ři úklidu bude používat vlastní úklidové prostředky, technické vybavení </w:t>
      </w:r>
      <w:r w:rsidR="002208FB">
        <w:rPr>
          <w:rFonts w:ascii="Times New Roman" w:hAnsi="Times New Roman" w:cs="Times New Roman"/>
        </w:rPr>
        <w:t xml:space="preserve">a materiál včetně čistících a dezinfekčních prostředků a </w:t>
      </w:r>
      <w:r w:rsidR="003E0628">
        <w:rPr>
          <w:rFonts w:ascii="Times New Roman" w:hAnsi="Times New Roman" w:cs="Times New Roman"/>
        </w:rPr>
        <w:t>o</w:t>
      </w:r>
      <w:r w:rsidR="002208FB">
        <w:rPr>
          <w:rFonts w:ascii="Times New Roman" w:hAnsi="Times New Roman" w:cs="Times New Roman"/>
        </w:rPr>
        <w:t>chranných pracovních pomůcek</w:t>
      </w:r>
      <w:r w:rsidR="007E0C28">
        <w:rPr>
          <w:rFonts w:ascii="Times New Roman" w:hAnsi="Times New Roman" w:cs="Times New Roman"/>
        </w:rPr>
        <w:t>.</w:t>
      </w:r>
    </w:p>
    <w:p w:rsidR="00D304B7" w:rsidRDefault="00D343FD" w:rsidP="00B84DAF">
      <w:pPr>
        <w:pStyle w:val="Bezmezer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D172CA">
        <w:rPr>
          <w:rFonts w:ascii="Times New Roman" w:hAnsi="Times New Roman" w:cs="Times New Roman"/>
          <w:b/>
        </w:rPr>
        <w:t>1.</w:t>
      </w:r>
      <w:r w:rsidR="0078347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500377" w:rsidRPr="00EC6284">
        <w:rPr>
          <w:rFonts w:ascii="Times New Roman" w:hAnsi="Times New Roman" w:cs="Times New Roman"/>
        </w:rPr>
        <w:t xml:space="preserve">Výměra ploch jednotlivých </w:t>
      </w:r>
      <w:r w:rsidR="00EC6284">
        <w:rPr>
          <w:rFonts w:ascii="Times New Roman" w:hAnsi="Times New Roman" w:cs="Times New Roman"/>
        </w:rPr>
        <w:t>prostor v místech provádění úklidov</w:t>
      </w:r>
      <w:r w:rsidR="00506619">
        <w:rPr>
          <w:rFonts w:ascii="Times New Roman" w:hAnsi="Times New Roman" w:cs="Times New Roman"/>
        </w:rPr>
        <w:t>ých prací</w:t>
      </w:r>
      <w:r w:rsidR="00EC6284">
        <w:rPr>
          <w:rFonts w:ascii="Times New Roman" w:hAnsi="Times New Roman" w:cs="Times New Roman"/>
        </w:rPr>
        <w:t xml:space="preserve"> je uvedena v příloze č. 1 této smlouvy. </w:t>
      </w:r>
      <w:r w:rsidR="005A730D">
        <w:rPr>
          <w:rFonts w:ascii="Times New Roman" w:hAnsi="Times New Roman" w:cs="Times New Roman"/>
        </w:rPr>
        <w:t>Výměra ploch je uvedena včetně popisu budov a prostor</w:t>
      </w:r>
      <w:r w:rsidR="00DF678B">
        <w:rPr>
          <w:rFonts w:ascii="Times New Roman" w:hAnsi="Times New Roman" w:cs="Times New Roman"/>
        </w:rPr>
        <w:t>,</w:t>
      </w:r>
      <w:r w:rsidR="005A730D">
        <w:rPr>
          <w:rFonts w:ascii="Times New Roman" w:hAnsi="Times New Roman" w:cs="Times New Roman"/>
        </w:rPr>
        <w:t xml:space="preserve"> ve</w:t>
      </w:r>
      <w:r w:rsidR="00200B5F">
        <w:rPr>
          <w:rFonts w:ascii="Times New Roman" w:hAnsi="Times New Roman" w:cs="Times New Roman"/>
        </w:rPr>
        <w:t xml:space="preserve"> </w:t>
      </w:r>
      <w:r w:rsidR="005A730D">
        <w:rPr>
          <w:rFonts w:ascii="Times New Roman" w:hAnsi="Times New Roman" w:cs="Times New Roman"/>
        </w:rPr>
        <w:t xml:space="preserve">kterých bude úklid probíhat. Zároveň si objednatel vyhrazuje právo </w:t>
      </w:r>
      <w:r w:rsidR="00D304B7">
        <w:rPr>
          <w:rFonts w:ascii="Times New Roman" w:hAnsi="Times New Roman" w:cs="Times New Roman"/>
        </w:rPr>
        <w:t xml:space="preserve">nevyužít v plném rozsahu </w:t>
      </w:r>
      <w:r w:rsidR="00200B5F">
        <w:rPr>
          <w:rFonts w:ascii="Times New Roman" w:hAnsi="Times New Roman" w:cs="Times New Roman"/>
        </w:rPr>
        <w:t>úklidové práce</w:t>
      </w:r>
      <w:r w:rsidR="00D304B7">
        <w:rPr>
          <w:rFonts w:ascii="Times New Roman" w:hAnsi="Times New Roman" w:cs="Times New Roman"/>
        </w:rPr>
        <w:t xml:space="preserve"> uvedené v příloze č. 1 této smlouvy. V takovém případě nebudou nevyužité </w:t>
      </w:r>
      <w:r w:rsidR="00200B5F">
        <w:rPr>
          <w:rFonts w:ascii="Times New Roman" w:hAnsi="Times New Roman" w:cs="Times New Roman"/>
        </w:rPr>
        <w:t>úklidové práce</w:t>
      </w:r>
      <w:r w:rsidR="00D304B7">
        <w:rPr>
          <w:rFonts w:ascii="Times New Roman" w:hAnsi="Times New Roman" w:cs="Times New Roman"/>
        </w:rPr>
        <w:t xml:space="preserve"> ze strany dodavatele fakturovány.</w:t>
      </w:r>
    </w:p>
    <w:p w:rsidR="00073C5A" w:rsidRPr="00073C5A" w:rsidRDefault="007946AB" w:rsidP="000622E6">
      <w:pPr>
        <w:pStyle w:val="Bezmezer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4.1.6</w:t>
      </w:r>
      <w:r w:rsidR="00073C5A">
        <w:rPr>
          <w:rFonts w:ascii="Times New Roman" w:hAnsi="Times New Roman" w:cs="Times New Roman"/>
          <w:b/>
        </w:rPr>
        <w:t xml:space="preserve"> </w:t>
      </w:r>
      <w:r w:rsidR="00073C5A">
        <w:rPr>
          <w:rFonts w:ascii="Times New Roman" w:hAnsi="Times New Roman" w:cs="Times New Roman"/>
        </w:rPr>
        <w:t xml:space="preserve">Dodavatel se zavazuje po celou dobu účinnosti smlouvy dodržovat při provádění úklidových prací interní předpisy objednatele, a to včetně provozních řádů pro jednotlivé </w:t>
      </w:r>
      <w:r w:rsidR="00674732">
        <w:rPr>
          <w:rFonts w:ascii="Times New Roman" w:hAnsi="Times New Roman" w:cs="Times New Roman"/>
        </w:rPr>
        <w:t>ob</w:t>
      </w:r>
      <w:r w:rsidR="00073C5A">
        <w:rPr>
          <w:rFonts w:ascii="Times New Roman" w:hAnsi="Times New Roman" w:cs="Times New Roman"/>
        </w:rPr>
        <w:t>jekty objednatele. Tyto předpisy se zavazuje objednatel předložit dodavateli</w:t>
      </w:r>
      <w:r w:rsidR="00CC703E">
        <w:rPr>
          <w:rFonts w:ascii="Times New Roman" w:hAnsi="Times New Roman" w:cs="Times New Roman"/>
        </w:rPr>
        <w:t xml:space="preserve"> k nahlédnutí při podpisu smlouvy,</w:t>
      </w:r>
      <w:r w:rsidR="00073C5A">
        <w:rPr>
          <w:rFonts w:ascii="Times New Roman" w:hAnsi="Times New Roman" w:cs="Times New Roman"/>
        </w:rPr>
        <w:t xml:space="preserve"> nejpozději </w:t>
      </w:r>
      <w:r w:rsidR="00CC703E">
        <w:rPr>
          <w:rFonts w:ascii="Times New Roman" w:hAnsi="Times New Roman" w:cs="Times New Roman"/>
        </w:rPr>
        <w:t xml:space="preserve">však </w:t>
      </w:r>
      <w:r w:rsidR="00674732">
        <w:rPr>
          <w:rFonts w:ascii="Times New Roman" w:hAnsi="Times New Roman" w:cs="Times New Roman"/>
        </w:rPr>
        <w:t>ke dni zahájení prací. O převzetí interních předpisů bude mezi smluvními stranami sepsán předávací protokol. V případě změn těchto předpisů se objednatel zavazuje písemně dodavatele informovat o jejich změně.</w:t>
      </w:r>
    </w:p>
    <w:p w:rsidR="00D95DAF" w:rsidRPr="00F322E2" w:rsidRDefault="00831561" w:rsidP="00D95DAF">
      <w:pPr>
        <w:spacing w:before="120"/>
        <w:ind w:left="360" w:hanging="36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4.2</w:t>
      </w:r>
      <w:r w:rsidR="00D95DAF" w:rsidRPr="00F322E2">
        <w:rPr>
          <w:b/>
          <w:sz w:val="24"/>
          <w:szCs w:val="24"/>
        </w:rPr>
        <w:tab/>
      </w:r>
      <w:r w:rsidR="000622E6">
        <w:rPr>
          <w:b/>
          <w:sz w:val="24"/>
          <w:szCs w:val="24"/>
        </w:rPr>
        <w:t>Práva a povinnosti smluvních stran</w:t>
      </w:r>
      <w:r w:rsidR="00D95DAF" w:rsidRPr="00F322E2">
        <w:rPr>
          <w:b/>
          <w:sz w:val="24"/>
          <w:szCs w:val="24"/>
        </w:rPr>
        <w:t xml:space="preserve"> </w:t>
      </w:r>
    </w:p>
    <w:p w:rsidR="000622E6" w:rsidRPr="000622E6" w:rsidRDefault="00DF678B" w:rsidP="005A160F">
      <w:pPr>
        <w:spacing w:before="120"/>
        <w:jc w:val="both"/>
        <w:rPr>
          <w:sz w:val="24"/>
          <w:szCs w:val="24"/>
        </w:rPr>
      </w:pPr>
      <w:r w:rsidRPr="00DF678B">
        <w:rPr>
          <w:b/>
          <w:sz w:val="24"/>
          <w:szCs w:val="24"/>
        </w:rPr>
        <w:t xml:space="preserve">4.2.1 </w:t>
      </w:r>
      <w:r w:rsidR="000622E6" w:rsidRPr="000622E6">
        <w:rPr>
          <w:sz w:val="24"/>
          <w:szCs w:val="24"/>
        </w:rPr>
        <w:t>Dodavatel se zavazuje:</w:t>
      </w:r>
    </w:p>
    <w:p w:rsidR="005F4191" w:rsidRDefault="000622E6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Provádět úklidové </w:t>
      </w:r>
      <w:r w:rsidR="006F7C35">
        <w:rPr>
          <w:sz w:val="24"/>
          <w:szCs w:val="24"/>
        </w:rPr>
        <w:t>práce</w:t>
      </w:r>
      <w:r>
        <w:rPr>
          <w:sz w:val="24"/>
          <w:szCs w:val="24"/>
        </w:rPr>
        <w:t xml:space="preserve"> specifikované v</w:t>
      </w:r>
      <w:r w:rsidR="009845BD">
        <w:rPr>
          <w:sz w:val="24"/>
          <w:szCs w:val="24"/>
        </w:rPr>
        <w:t xml:space="preserve"> příloze č. 1 </w:t>
      </w:r>
      <w:r>
        <w:rPr>
          <w:sz w:val="24"/>
          <w:szCs w:val="24"/>
        </w:rPr>
        <w:t>této smlouv</w:t>
      </w:r>
      <w:r w:rsidR="009845BD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5F4191">
        <w:rPr>
          <w:sz w:val="24"/>
          <w:szCs w:val="24"/>
        </w:rPr>
        <w:t xml:space="preserve">podle pokynů objednatele, </w:t>
      </w:r>
      <w:r w:rsidR="00F301BF">
        <w:rPr>
          <w:sz w:val="24"/>
          <w:szCs w:val="24"/>
        </w:rPr>
        <w:t xml:space="preserve">pravidelně, </w:t>
      </w:r>
      <w:r w:rsidR="005F4191">
        <w:rPr>
          <w:sz w:val="24"/>
          <w:szCs w:val="24"/>
        </w:rPr>
        <w:t>řádně</w:t>
      </w:r>
      <w:r w:rsidR="006F7C35">
        <w:rPr>
          <w:sz w:val="24"/>
          <w:szCs w:val="24"/>
        </w:rPr>
        <w:t>,</w:t>
      </w:r>
      <w:r w:rsidR="005F4191">
        <w:rPr>
          <w:sz w:val="24"/>
          <w:szCs w:val="24"/>
        </w:rPr>
        <w:t xml:space="preserve"> včas a </w:t>
      </w:r>
      <w:r w:rsidR="00F301BF">
        <w:rPr>
          <w:sz w:val="24"/>
          <w:szCs w:val="24"/>
        </w:rPr>
        <w:t xml:space="preserve">s </w:t>
      </w:r>
      <w:r w:rsidR="005F4191">
        <w:rPr>
          <w:sz w:val="24"/>
          <w:szCs w:val="24"/>
        </w:rPr>
        <w:t>potřebnou odbornou péčí tak, aby jejich výsledek odpovídal</w:t>
      </w:r>
      <w:r w:rsidR="001D705B">
        <w:rPr>
          <w:sz w:val="24"/>
          <w:szCs w:val="24"/>
        </w:rPr>
        <w:t xml:space="preserve"> </w:t>
      </w:r>
      <w:r w:rsidR="00F301BF">
        <w:rPr>
          <w:sz w:val="24"/>
          <w:szCs w:val="24"/>
        </w:rPr>
        <w:t>nejvyšší kvalitě</w:t>
      </w:r>
      <w:r w:rsidR="005F4191">
        <w:rPr>
          <w:sz w:val="24"/>
          <w:szCs w:val="24"/>
        </w:rPr>
        <w:t xml:space="preserve"> úklidových prací</w:t>
      </w:r>
      <w:r w:rsidR="00F301BF">
        <w:rPr>
          <w:sz w:val="24"/>
          <w:szCs w:val="24"/>
        </w:rPr>
        <w:t xml:space="preserve"> dle ČSN EN 13549 a </w:t>
      </w:r>
      <w:r w:rsidR="00F301BF">
        <w:rPr>
          <w:sz w:val="24"/>
          <w:szCs w:val="24"/>
        </w:rPr>
        <w:lastRenderedPageBreak/>
        <w:t>Technického standardu úklidových služeb vydaného Ministerstvem financí ČR v březnu 2019</w:t>
      </w:r>
      <w:r w:rsidR="005F4191">
        <w:rPr>
          <w:sz w:val="24"/>
          <w:szCs w:val="24"/>
        </w:rPr>
        <w:t>.</w:t>
      </w:r>
    </w:p>
    <w:p w:rsidR="008E7191" w:rsidRDefault="008E7191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Provádět úklid pouze vlastními zaměstnanci v dostatečném počtu tak, aby byl řádně plněn sjednaný rozsah </w:t>
      </w:r>
      <w:r w:rsidR="00C028C7">
        <w:rPr>
          <w:sz w:val="24"/>
          <w:szCs w:val="24"/>
        </w:rPr>
        <w:t>úklido</w:t>
      </w:r>
      <w:r>
        <w:rPr>
          <w:sz w:val="24"/>
          <w:szCs w:val="24"/>
        </w:rPr>
        <w:t>vých prací dle přílohy této smlouvy.</w:t>
      </w:r>
    </w:p>
    <w:p w:rsidR="00AA40F3" w:rsidRDefault="00354F03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Provádět úklidové </w:t>
      </w:r>
      <w:r w:rsidR="006F7C35">
        <w:rPr>
          <w:sz w:val="24"/>
          <w:szCs w:val="24"/>
        </w:rPr>
        <w:t>práce</w:t>
      </w:r>
      <w:r>
        <w:rPr>
          <w:sz w:val="24"/>
          <w:szCs w:val="24"/>
        </w:rPr>
        <w:t xml:space="preserve"> </w:t>
      </w:r>
      <w:r w:rsidR="00ED3E56">
        <w:rPr>
          <w:sz w:val="24"/>
          <w:szCs w:val="24"/>
        </w:rPr>
        <w:t xml:space="preserve">na nejvyšší úrovni </w:t>
      </w:r>
      <w:r>
        <w:rPr>
          <w:sz w:val="24"/>
          <w:szCs w:val="24"/>
        </w:rPr>
        <w:t xml:space="preserve">a na vlastní odpovědnost. </w:t>
      </w:r>
      <w:r w:rsidR="00080937">
        <w:rPr>
          <w:sz w:val="24"/>
          <w:szCs w:val="24"/>
        </w:rPr>
        <w:t>Dodavatel</w:t>
      </w:r>
      <w:r>
        <w:rPr>
          <w:sz w:val="24"/>
          <w:szCs w:val="24"/>
        </w:rPr>
        <w:t xml:space="preserve"> odpovíd</w:t>
      </w:r>
      <w:r w:rsidR="00080937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080937">
        <w:rPr>
          <w:sz w:val="24"/>
          <w:szCs w:val="24"/>
        </w:rPr>
        <w:t xml:space="preserve">objednateli </w:t>
      </w:r>
      <w:r>
        <w:rPr>
          <w:sz w:val="24"/>
          <w:szCs w:val="24"/>
        </w:rPr>
        <w:t xml:space="preserve">za škodu způsobenou při </w:t>
      </w:r>
      <w:r w:rsidR="00AA40F3">
        <w:rPr>
          <w:sz w:val="24"/>
          <w:szCs w:val="24"/>
        </w:rPr>
        <w:t>plnění závazků vyplývajících z této smlouvy</w:t>
      </w:r>
      <w:r w:rsidR="00361FE8">
        <w:rPr>
          <w:sz w:val="24"/>
          <w:szCs w:val="24"/>
        </w:rPr>
        <w:t>.</w:t>
      </w:r>
    </w:p>
    <w:p w:rsidR="0002132C" w:rsidRDefault="00AA40F3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Vybavit své zaměstnance, kteří budou provádět úklidové práce osobními ochrannými pracovními prostředky</w:t>
      </w:r>
      <w:r w:rsidR="0002132C">
        <w:rPr>
          <w:sz w:val="24"/>
          <w:szCs w:val="24"/>
        </w:rPr>
        <w:t xml:space="preserve"> a pomůckami</w:t>
      </w:r>
      <w:r w:rsidR="009845BD">
        <w:rPr>
          <w:sz w:val="24"/>
          <w:szCs w:val="24"/>
        </w:rPr>
        <w:t>.</w:t>
      </w:r>
      <w:r w:rsidR="0002132C">
        <w:rPr>
          <w:sz w:val="24"/>
          <w:szCs w:val="24"/>
        </w:rPr>
        <w:t xml:space="preserve"> </w:t>
      </w:r>
      <w:r w:rsidR="009845BD">
        <w:rPr>
          <w:sz w:val="24"/>
          <w:szCs w:val="24"/>
        </w:rPr>
        <w:t>Zabezpečit</w:t>
      </w:r>
      <w:r w:rsidR="0002132C">
        <w:rPr>
          <w:sz w:val="24"/>
          <w:szCs w:val="24"/>
        </w:rPr>
        <w:t>, aby tito zaměstnanci byli plně zdravotně způsobilí k výkonu úklidových prací</w:t>
      </w:r>
      <w:r w:rsidR="003133F2">
        <w:rPr>
          <w:sz w:val="24"/>
          <w:szCs w:val="24"/>
        </w:rPr>
        <w:t xml:space="preserve"> (tj. </w:t>
      </w:r>
      <w:r w:rsidR="003133F2" w:rsidRPr="00C922DE">
        <w:rPr>
          <w:sz w:val="24"/>
          <w:szCs w:val="24"/>
        </w:rPr>
        <w:t>nesmějí být osoby zcela nebo zčásti zbavené způsobilosti k právním úkonům)</w:t>
      </w:r>
      <w:r w:rsidR="00361FE8" w:rsidRPr="003133F2">
        <w:rPr>
          <w:sz w:val="24"/>
          <w:szCs w:val="24"/>
        </w:rPr>
        <w:t xml:space="preserve"> a</w:t>
      </w:r>
      <w:r w:rsidR="00361FE8">
        <w:rPr>
          <w:sz w:val="24"/>
          <w:szCs w:val="24"/>
        </w:rPr>
        <w:t xml:space="preserve"> byli schopni plně vykonávat všechny úklidové práce v požadovaném rozsahu</w:t>
      </w:r>
      <w:r w:rsidR="0002132C">
        <w:rPr>
          <w:sz w:val="24"/>
          <w:szCs w:val="24"/>
        </w:rPr>
        <w:t xml:space="preserve"> dle této smlouvy</w:t>
      </w:r>
      <w:r w:rsidR="00ED3E56">
        <w:rPr>
          <w:sz w:val="24"/>
          <w:szCs w:val="24"/>
        </w:rPr>
        <w:t xml:space="preserve"> </w:t>
      </w:r>
      <w:r w:rsidR="00EE6EDD">
        <w:rPr>
          <w:sz w:val="24"/>
          <w:szCs w:val="24"/>
        </w:rPr>
        <w:t>(zejména pak při úklidu v laboratořích)</w:t>
      </w:r>
      <w:r w:rsidR="0002132C">
        <w:rPr>
          <w:sz w:val="24"/>
          <w:szCs w:val="24"/>
        </w:rPr>
        <w:t xml:space="preserve">. </w:t>
      </w:r>
      <w:r w:rsidR="00EE6EDD">
        <w:rPr>
          <w:sz w:val="24"/>
          <w:szCs w:val="24"/>
        </w:rPr>
        <w:t>Pracovníci dodavatele musí být viditelně označeni, že se jedná o zaměstnance dodavatele.</w:t>
      </w:r>
    </w:p>
    <w:p w:rsidR="006E43B5" w:rsidRDefault="006E43B5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Veškeré vybavení a pracovní pomůcky uskladňovat výhradně v prostorách k tomu určených a poskytnutých za tímto účelem objednatelem.</w:t>
      </w:r>
    </w:p>
    <w:p w:rsidR="00D75F97" w:rsidRDefault="00EA2FB7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Určit osobu, která bude pověřena řízením a organizací úklidových </w:t>
      </w:r>
      <w:r w:rsidR="00132574">
        <w:rPr>
          <w:sz w:val="24"/>
          <w:szCs w:val="24"/>
        </w:rPr>
        <w:t>prací</w:t>
      </w:r>
      <w:r>
        <w:rPr>
          <w:sz w:val="24"/>
          <w:szCs w:val="24"/>
        </w:rPr>
        <w:t xml:space="preserve"> v objektech objednatele</w:t>
      </w:r>
      <w:r w:rsidR="00386DAF">
        <w:rPr>
          <w:sz w:val="24"/>
          <w:szCs w:val="24"/>
        </w:rPr>
        <w:t>,</w:t>
      </w:r>
      <w:r w:rsidR="00D75F97">
        <w:rPr>
          <w:sz w:val="24"/>
          <w:szCs w:val="24"/>
        </w:rPr>
        <w:t xml:space="preserve"> bude v kontaktu s určeným zaměstnancem objednatele</w:t>
      </w:r>
      <w:r w:rsidR="00673711">
        <w:rPr>
          <w:sz w:val="24"/>
          <w:szCs w:val="24"/>
        </w:rPr>
        <w:t xml:space="preserve"> a </w:t>
      </w:r>
      <w:proofErr w:type="gramStart"/>
      <w:r w:rsidR="00673711">
        <w:rPr>
          <w:sz w:val="24"/>
          <w:szCs w:val="24"/>
        </w:rPr>
        <w:t xml:space="preserve">bude </w:t>
      </w:r>
      <w:r w:rsidR="00361FE8">
        <w:rPr>
          <w:sz w:val="24"/>
          <w:szCs w:val="24"/>
        </w:rPr>
        <w:t xml:space="preserve"> zajišť</w:t>
      </w:r>
      <w:r w:rsidR="00B767BC">
        <w:rPr>
          <w:sz w:val="24"/>
          <w:szCs w:val="24"/>
        </w:rPr>
        <w:t>ovat</w:t>
      </w:r>
      <w:proofErr w:type="gramEnd"/>
      <w:r w:rsidR="00B767BC">
        <w:rPr>
          <w:sz w:val="24"/>
          <w:szCs w:val="24"/>
        </w:rPr>
        <w:t xml:space="preserve"> odstranění případných </w:t>
      </w:r>
      <w:r w:rsidR="00361FE8">
        <w:rPr>
          <w:sz w:val="24"/>
          <w:szCs w:val="24"/>
        </w:rPr>
        <w:t xml:space="preserve">vad z Provozních knih </w:t>
      </w:r>
      <w:r w:rsidR="00861C73">
        <w:rPr>
          <w:sz w:val="24"/>
          <w:szCs w:val="24"/>
        </w:rPr>
        <w:t>úklidu</w:t>
      </w:r>
      <w:r w:rsidR="00D75F97">
        <w:rPr>
          <w:sz w:val="24"/>
          <w:szCs w:val="24"/>
        </w:rPr>
        <w:t>.</w:t>
      </w:r>
    </w:p>
    <w:p w:rsidR="007946AB" w:rsidRDefault="00D75F97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Předložit na požádání objednateli doklady, které se týkají používání, složení a atestů úklidových, mycích, desinfekčních prostředků</w:t>
      </w:r>
      <w:r w:rsidR="007946AB">
        <w:rPr>
          <w:sz w:val="24"/>
          <w:szCs w:val="24"/>
        </w:rPr>
        <w:t>.</w:t>
      </w:r>
    </w:p>
    <w:p w:rsidR="0017579A" w:rsidRDefault="007946AB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5BBB">
        <w:rPr>
          <w:sz w:val="24"/>
          <w:szCs w:val="24"/>
        </w:rPr>
        <w:t>Zajistit pravidelné školení svých zaměstnanců v</w:t>
      </w:r>
      <w:r w:rsidR="00BB17CC">
        <w:rPr>
          <w:sz w:val="24"/>
          <w:szCs w:val="24"/>
        </w:rPr>
        <w:t> oblasti bezpečnosti práce, bezpečnostních a protipožárních předpisů platných v objektech objednatele, dále oblasti pracovních postupů při provádění úklidových prací a postupů při nakládání s odpady.</w:t>
      </w:r>
    </w:p>
    <w:p w:rsidR="003133F2" w:rsidRPr="003133F2" w:rsidRDefault="00B767BC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Před nástupem každého</w:t>
      </w:r>
      <w:r w:rsidR="003133F2">
        <w:rPr>
          <w:sz w:val="24"/>
          <w:szCs w:val="24"/>
        </w:rPr>
        <w:t xml:space="preserve"> </w:t>
      </w:r>
      <w:r>
        <w:rPr>
          <w:sz w:val="24"/>
          <w:szCs w:val="24"/>
        </w:rPr>
        <w:t>nového</w:t>
      </w:r>
      <w:r w:rsidR="003133F2">
        <w:rPr>
          <w:sz w:val="24"/>
          <w:szCs w:val="24"/>
        </w:rPr>
        <w:t xml:space="preserve"> pracovníka úklidu </w:t>
      </w:r>
      <w:r>
        <w:rPr>
          <w:sz w:val="24"/>
          <w:szCs w:val="24"/>
        </w:rPr>
        <w:t xml:space="preserve">(dodavatele) </w:t>
      </w:r>
      <w:r w:rsidR="003133F2">
        <w:rPr>
          <w:sz w:val="24"/>
          <w:szCs w:val="24"/>
        </w:rPr>
        <w:t>pro laboratoře (budovy A+B+C)</w:t>
      </w:r>
      <w:r w:rsidRPr="00B767BC">
        <w:rPr>
          <w:sz w:val="24"/>
          <w:szCs w:val="24"/>
        </w:rPr>
        <w:t xml:space="preserve"> </w:t>
      </w:r>
      <w:r>
        <w:rPr>
          <w:sz w:val="24"/>
          <w:szCs w:val="24"/>
        </w:rPr>
        <w:t>si zajistit proškolení</w:t>
      </w:r>
      <w:r w:rsidR="003133F2" w:rsidRPr="00C922DE">
        <w:rPr>
          <w:sz w:val="24"/>
          <w:szCs w:val="24"/>
        </w:rPr>
        <w:t xml:space="preserve"> vedoucím vodohospodářských </w:t>
      </w:r>
      <w:proofErr w:type="gramStart"/>
      <w:r w:rsidR="003133F2" w:rsidRPr="00C922DE">
        <w:rPr>
          <w:sz w:val="24"/>
          <w:szCs w:val="24"/>
        </w:rPr>
        <w:t>laboratoří  z oblasti</w:t>
      </w:r>
      <w:proofErr w:type="gramEnd"/>
      <w:r w:rsidR="003133F2" w:rsidRPr="00C922DE">
        <w:rPr>
          <w:sz w:val="24"/>
          <w:szCs w:val="24"/>
        </w:rPr>
        <w:t xml:space="preserve"> bezpečnosti práce a požární ochrany </w:t>
      </w:r>
      <w:r>
        <w:rPr>
          <w:sz w:val="24"/>
          <w:szCs w:val="24"/>
        </w:rPr>
        <w:t>pro</w:t>
      </w:r>
      <w:r w:rsidR="003133F2" w:rsidRPr="00C922DE">
        <w:rPr>
          <w:sz w:val="24"/>
          <w:szCs w:val="24"/>
        </w:rPr>
        <w:t xml:space="preserve"> specifické prostředí </w:t>
      </w:r>
      <w:r w:rsidR="003133F2" w:rsidRPr="003133F2">
        <w:rPr>
          <w:sz w:val="24"/>
          <w:szCs w:val="24"/>
        </w:rPr>
        <w:t>laboratoř</w:t>
      </w:r>
      <w:r w:rsidR="003133F2">
        <w:rPr>
          <w:sz w:val="24"/>
          <w:szCs w:val="24"/>
        </w:rPr>
        <w:t>í</w:t>
      </w:r>
      <w:r w:rsidR="003133F2" w:rsidRPr="00C922DE">
        <w:rPr>
          <w:sz w:val="24"/>
          <w:szCs w:val="24"/>
        </w:rPr>
        <w:t xml:space="preserve">. Bez tohoto proškolení nesmí </w:t>
      </w:r>
      <w:r>
        <w:rPr>
          <w:sz w:val="24"/>
          <w:szCs w:val="24"/>
        </w:rPr>
        <w:t xml:space="preserve">pracovník dodavatele </w:t>
      </w:r>
      <w:r w:rsidR="003133F2" w:rsidRPr="00C922DE">
        <w:rPr>
          <w:sz w:val="24"/>
          <w:szCs w:val="24"/>
        </w:rPr>
        <w:t>provádět úklid v</w:t>
      </w:r>
      <w:r w:rsidR="003133F2">
        <w:rPr>
          <w:sz w:val="24"/>
          <w:szCs w:val="24"/>
        </w:rPr>
        <w:t> </w:t>
      </w:r>
      <w:r w:rsidR="003133F2" w:rsidRPr="003133F2">
        <w:rPr>
          <w:sz w:val="24"/>
          <w:szCs w:val="24"/>
        </w:rPr>
        <w:t>laboratořích</w:t>
      </w:r>
      <w:r w:rsidR="003133F2">
        <w:rPr>
          <w:sz w:val="24"/>
          <w:szCs w:val="24"/>
        </w:rPr>
        <w:t>.</w:t>
      </w:r>
      <w:r w:rsidR="003133F2" w:rsidRPr="00C922DE">
        <w:rPr>
          <w:sz w:val="24"/>
          <w:szCs w:val="24"/>
        </w:rPr>
        <w:t xml:space="preserve"> </w:t>
      </w:r>
    </w:p>
    <w:p w:rsidR="00334C0A" w:rsidRDefault="0017579A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D352D">
        <w:rPr>
          <w:sz w:val="24"/>
          <w:szCs w:val="24"/>
        </w:rPr>
        <w:t>ajistit</w:t>
      </w:r>
      <w:r w:rsidR="00334C0A">
        <w:rPr>
          <w:sz w:val="24"/>
          <w:szCs w:val="24"/>
        </w:rPr>
        <w:t xml:space="preserve">, aby informace týkající se objednatele, které </w:t>
      </w:r>
      <w:r w:rsidR="00C028C7">
        <w:rPr>
          <w:sz w:val="24"/>
          <w:szCs w:val="24"/>
        </w:rPr>
        <w:t xml:space="preserve">by </w:t>
      </w:r>
      <w:r w:rsidR="00861C73">
        <w:rPr>
          <w:sz w:val="24"/>
          <w:szCs w:val="24"/>
        </w:rPr>
        <w:t>dodavatel</w:t>
      </w:r>
      <w:r w:rsidR="00C028C7">
        <w:rPr>
          <w:sz w:val="24"/>
          <w:szCs w:val="24"/>
        </w:rPr>
        <w:t xml:space="preserve">, </w:t>
      </w:r>
      <w:r w:rsidR="00861C73">
        <w:rPr>
          <w:sz w:val="24"/>
          <w:szCs w:val="24"/>
        </w:rPr>
        <w:t xml:space="preserve">jeho zaměstnanci </w:t>
      </w:r>
      <w:r w:rsidR="00C028C7">
        <w:rPr>
          <w:sz w:val="24"/>
          <w:szCs w:val="24"/>
        </w:rPr>
        <w:t xml:space="preserve">nebo jím najmutí pracovníci pro úklid </w:t>
      </w:r>
      <w:r w:rsidR="00334C0A">
        <w:rPr>
          <w:sz w:val="24"/>
          <w:szCs w:val="24"/>
        </w:rPr>
        <w:t>získal</w:t>
      </w:r>
      <w:r w:rsidR="00861C73">
        <w:rPr>
          <w:sz w:val="24"/>
          <w:szCs w:val="24"/>
        </w:rPr>
        <w:t>i</w:t>
      </w:r>
      <w:r w:rsidR="00334C0A">
        <w:rPr>
          <w:sz w:val="24"/>
          <w:szCs w:val="24"/>
        </w:rPr>
        <w:t xml:space="preserve"> při provádění úklidových prací, nebyly jakýmkoliv způsobem sděleny třetím osobám. </w:t>
      </w:r>
      <w:r w:rsidR="00361FE8">
        <w:rPr>
          <w:sz w:val="24"/>
          <w:szCs w:val="24"/>
        </w:rPr>
        <w:t xml:space="preserve">Dodavatel odpovídá objednateli </w:t>
      </w:r>
      <w:r w:rsidR="00861C73">
        <w:rPr>
          <w:sz w:val="24"/>
          <w:szCs w:val="24"/>
        </w:rPr>
        <w:t xml:space="preserve">v plném rozsahu </w:t>
      </w:r>
      <w:r w:rsidR="00361FE8">
        <w:rPr>
          <w:sz w:val="24"/>
          <w:szCs w:val="24"/>
        </w:rPr>
        <w:t xml:space="preserve">za </w:t>
      </w:r>
      <w:r w:rsidR="00861C73">
        <w:rPr>
          <w:sz w:val="24"/>
          <w:szCs w:val="24"/>
        </w:rPr>
        <w:t xml:space="preserve">takto způsobenou </w:t>
      </w:r>
      <w:r w:rsidR="00361FE8">
        <w:rPr>
          <w:sz w:val="24"/>
          <w:szCs w:val="24"/>
        </w:rPr>
        <w:t>škodu ohrožující činnost objednatele</w:t>
      </w:r>
      <w:r w:rsidR="00B55211">
        <w:rPr>
          <w:sz w:val="24"/>
          <w:szCs w:val="24"/>
        </w:rPr>
        <w:t>.</w:t>
      </w:r>
    </w:p>
    <w:p w:rsidR="00E90130" w:rsidRDefault="001E0348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Zajistit, aby zaměstnanci provádějící úklid nenahlíželi do</w:t>
      </w:r>
      <w:r w:rsidR="004925CD">
        <w:rPr>
          <w:sz w:val="24"/>
          <w:szCs w:val="24"/>
        </w:rPr>
        <w:t xml:space="preserve"> písemností, které se nalézají </w:t>
      </w:r>
      <w:r>
        <w:rPr>
          <w:sz w:val="24"/>
          <w:szCs w:val="24"/>
        </w:rPr>
        <w:t>v objektech objednatele</w:t>
      </w:r>
      <w:r w:rsidR="004C3DDC">
        <w:rPr>
          <w:sz w:val="24"/>
          <w:szCs w:val="24"/>
        </w:rPr>
        <w:t xml:space="preserve"> a nepoužívali jakékoliv kancelářské pří</w:t>
      </w:r>
      <w:r w:rsidR="004925CD">
        <w:rPr>
          <w:sz w:val="24"/>
          <w:szCs w:val="24"/>
        </w:rPr>
        <w:t>stroje a vybavení objednatele (</w:t>
      </w:r>
      <w:r w:rsidR="004C3DDC">
        <w:rPr>
          <w:sz w:val="24"/>
          <w:szCs w:val="24"/>
        </w:rPr>
        <w:t>kopírky, faxy, telefony, výpočetní techniku</w:t>
      </w:r>
      <w:r w:rsidR="00861C73">
        <w:rPr>
          <w:sz w:val="24"/>
          <w:szCs w:val="24"/>
        </w:rPr>
        <w:t>, mikroskopy</w:t>
      </w:r>
      <w:r w:rsidR="004C3DDC">
        <w:rPr>
          <w:sz w:val="24"/>
          <w:szCs w:val="24"/>
        </w:rPr>
        <w:t xml:space="preserve"> </w:t>
      </w:r>
      <w:r w:rsidR="00E400B6">
        <w:rPr>
          <w:sz w:val="24"/>
          <w:szCs w:val="24"/>
        </w:rPr>
        <w:t>a</w:t>
      </w:r>
      <w:r w:rsidR="00E90130">
        <w:rPr>
          <w:sz w:val="24"/>
          <w:szCs w:val="24"/>
        </w:rPr>
        <w:t>pod</w:t>
      </w:r>
      <w:r w:rsidR="004C3DDC">
        <w:rPr>
          <w:sz w:val="24"/>
          <w:szCs w:val="24"/>
        </w:rPr>
        <w:t>.</w:t>
      </w:r>
      <w:r w:rsidR="00E90130">
        <w:rPr>
          <w:sz w:val="24"/>
          <w:szCs w:val="24"/>
        </w:rPr>
        <w:t>)</w:t>
      </w:r>
    </w:p>
    <w:p w:rsidR="00EF2A37" w:rsidRDefault="008B2CC9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Upozornit objednatele na všechny okolnosti, které by při jeho činnosti mohly vést k ohrožení činnosti, provozu, </w:t>
      </w:r>
      <w:r w:rsidR="00EF2A37">
        <w:rPr>
          <w:sz w:val="24"/>
          <w:szCs w:val="24"/>
        </w:rPr>
        <w:t xml:space="preserve">objektů a vybavení </w:t>
      </w:r>
      <w:r>
        <w:rPr>
          <w:sz w:val="24"/>
          <w:szCs w:val="24"/>
        </w:rPr>
        <w:t>objednatele</w:t>
      </w:r>
      <w:r w:rsidR="00861C73">
        <w:rPr>
          <w:sz w:val="24"/>
          <w:szCs w:val="24"/>
        </w:rPr>
        <w:t xml:space="preserve"> se zápisem do </w:t>
      </w:r>
      <w:r w:rsidR="00673711">
        <w:rPr>
          <w:sz w:val="24"/>
          <w:szCs w:val="24"/>
        </w:rPr>
        <w:t>příslušn</w:t>
      </w:r>
      <w:r w:rsidR="005E0461">
        <w:rPr>
          <w:sz w:val="24"/>
          <w:szCs w:val="24"/>
        </w:rPr>
        <w:t>ého</w:t>
      </w:r>
      <w:r w:rsidR="00673711">
        <w:rPr>
          <w:sz w:val="24"/>
          <w:szCs w:val="24"/>
        </w:rPr>
        <w:t xml:space="preserve"> </w:t>
      </w:r>
      <w:r w:rsidR="00861C73">
        <w:rPr>
          <w:sz w:val="24"/>
          <w:szCs w:val="24"/>
        </w:rPr>
        <w:t>Provozní</w:t>
      </w:r>
      <w:r w:rsidR="005E0461">
        <w:rPr>
          <w:sz w:val="24"/>
          <w:szCs w:val="24"/>
        </w:rPr>
        <w:t>ho deníku</w:t>
      </w:r>
      <w:r w:rsidR="00861C73">
        <w:rPr>
          <w:sz w:val="24"/>
          <w:szCs w:val="24"/>
        </w:rPr>
        <w:t xml:space="preserve"> úklidu</w:t>
      </w:r>
      <w:r w:rsidR="00EF2A37">
        <w:rPr>
          <w:sz w:val="24"/>
          <w:szCs w:val="24"/>
        </w:rPr>
        <w:t>.</w:t>
      </w:r>
    </w:p>
    <w:p w:rsidR="00A10206" w:rsidRDefault="00EF2A37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Seznámit své zaměstnance </w:t>
      </w:r>
      <w:r w:rsidR="00C028C7">
        <w:rPr>
          <w:sz w:val="24"/>
          <w:szCs w:val="24"/>
        </w:rPr>
        <w:t>nebo naj</w:t>
      </w:r>
      <w:r w:rsidR="005E0461">
        <w:rPr>
          <w:sz w:val="24"/>
          <w:szCs w:val="24"/>
        </w:rPr>
        <w:t>até</w:t>
      </w:r>
      <w:r w:rsidR="00C028C7">
        <w:rPr>
          <w:sz w:val="24"/>
          <w:szCs w:val="24"/>
        </w:rPr>
        <w:t xml:space="preserve"> pracovníky pro úklid </w:t>
      </w:r>
      <w:r>
        <w:rPr>
          <w:sz w:val="24"/>
          <w:szCs w:val="24"/>
        </w:rPr>
        <w:t>s riziky v objektech objednatele</w:t>
      </w:r>
      <w:r w:rsidR="00C028C7">
        <w:rPr>
          <w:sz w:val="24"/>
          <w:szCs w:val="24"/>
        </w:rPr>
        <w:t xml:space="preserve"> ještě před nástupem na úklid k dodavateli</w:t>
      </w:r>
      <w:r w:rsidR="00A10206">
        <w:rPr>
          <w:sz w:val="24"/>
          <w:szCs w:val="24"/>
        </w:rPr>
        <w:t>.</w:t>
      </w:r>
    </w:p>
    <w:p w:rsidR="00B55211" w:rsidRDefault="007B6AAE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Předložit objednateli platnou pojistnou smlouvu, jejímž předmětem je </w:t>
      </w:r>
      <w:r w:rsidR="004178E7">
        <w:rPr>
          <w:sz w:val="24"/>
          <w:szCs w:val="24"/>
        </w:rPr>
        <w:t xml:space="preserve">pojištění </w:t>
      </w:r>
      <w:r>
        <w:rPr>
          <w:sz w:val="24"/>
          <w:szCs w:val="24"/>
        </w:rPr>
        <w:t>odpovědnost</w:t>
      </w:r>
      <w:r w:rsidR="004178E7">
        <w:rPr>
          <w:sz w:val="24"/>
          <w:szCs w:val="24"/>
        </w:rPr>
        <w:t>i</w:t>
      </w:r>
      <w:r>
        <w:rPr>
          <w:sz w:val="24"/>
          <w:szCs w:val="24"/>
        </w:rPr>
        <w:t xml:space="preserve"> za škodu způsobenou dodavatelem třetí osobě s minimální </w:t>
      </w:r>
      <w:r w:rsidR="006474D6">
        <w:rPr>
          <w:sz w:val="24"/>
          <w:szCs w:val="24"/>
        </w:rPr>
        <w:t xml:space="preserve">pojistnou </w:t>
      </w:r>
      <w:r w:rsidR="006474D6">
        <w:rPr>
          <w:sz w:val="24"/>
          <w:szCs w:val="24"/>
        </w:rPr>
        <w:lastRenderedPageBreak/>
        <w:t xml:space="preserve">částkou </w:t>
      </w:r>
      <w:proofErr w:type="gramStart"/>
      <w:r w:rsidR="006474D6">
        <w:rPr>
          <w:sz w:val="24"/>
          <w:szCs w:val="24"/>
        </w:rPr>
        <w:t>10.000.000.-Kč</w:t>
      </w:r>
      <w:proofErr w:type="gramEnd"/>
      <w:r w:rsidR="006474D6">
        <w:rPr>
          <w:sz w:val="24"/>
          <w:szCs w:val="24"/>
        </w:rPr>
        <w:t xml:space="preserve"> (slovy „deset milionů korun českých“), a to za jednu pojistnou událost.</w:t>
      </w:r>
      <w:r w:rsidR="00C922DE">
        <w:rPr>
          <w:sz w:val="24"/>
          <w:szCs w:val="24"/>
        </w:rPr>
        <w:t xml:space="preserve"> </w:t>
      </w:r>
    </w:p>
    <w:p w:rsidR="00951759" w:rsidRDefault="00951759" w:rsidP="005F4191">
      <w:pPr>
        <w:numPr>
          <w:ilvl w:val="0"/>
          <w:numId w:val="25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skončení účelu smlouvy z bodu 2.1 této Smlouvy vrátit všechny </w:t>
      </w:r>
      <w:r w:rsidR="00B55211">
        <w:rPr>
          <w:sz w:val="24"/>
          <w:szCs w:val="24"/>
        </w:rPr>
        <w:t xml:space="preserve">zapůjčené </w:t>
      </w:r>
      <w:r>
        <w:rPr>
          <w:sz w:val="24"/>
          <w:szCs w:val="24"/>
        </w:rPr>
        <w:t>klíče a čipy (od výtahů) objednatel</w:t>
      </w:r>
      <w:r w:rsidR="00B55211">
        <w:rPr>
          <w:sz w:val="24"/>
          <w:szCs w:val="24"/>
        </w:rPr>
        <w:t>i</w:t>
      </w:r>
      <w:r>
        <w:rPr>
          <w:sz w:val="24"/>
          <w:szCs w:val="24"/>
        </w:rPr>
        <w:t xml:space="preserve"> nej</w:t>
      </w:r>
      <w:r w:rsidR="008572EB">
        <w:rPr>
          <w:sz w:val="24"/>
          <w:szCs w:val="24"/>
        </w:rPr>
        <w:t>později následující pracovní den</w:t>
      </w:r>
      <w:r w:rsidR="00A65943">
        <w:rPr>
          <w:sz w:val="24"/>
          <w:szCs w:val="24"/>
        </w:rPr>
        <w:t>.</w:t>
      </w:r>
    </w:p>
    <w:p w:rsidR="006E43B5" w:rsidRDefault="0017579A" w:rsidP="00117A2B">
      <w:pPr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5F97">
        <w:rPr>
          <w:sz w:val="24"/>
          <w:szCs w:val="24"/>
        </w:rPr>
        <w:t xml:space="preserve">  </w:t>
      </w:r>
      <w:r w:rsidR="00EA2FB7">
        <w:rPr>
          <w:sz w:val="24"/>
          <w:szCs w:val="24"/>
        </w:rPr>
        <w:t xml:space="preserve"> </w:t>
      </w:r>
    </w:p>
    <w:p w:rsidR="00845441" w:rsidRPr="00845441" w:rsidRDefault="00DF678B" w:rsidP="00641F60">
      <w:pPr>
        <w:spacing w:before="120"/>
        <w:jc w:val="both"/>
        <w:rPr>
          <w:sz w:val="24"/>
          <w:szCs w:val="24"/>
        </w:rPr>
      </w:pPr>
      <w:r w:rsidRPr="00DF678B">
        <w:rPr>
          <w:b/>
          <w:sz w:val="24"/>
          <w:szCs w:val="24"/>
        </w:rPr>
        <w:t xml:space="preserve">4.2.2 </w:t>
      </w:r>
      <w:r w:rsidR="00845441" w:rsidRPr="00845441">
        <w:rPr>
          <w:sz w:val="24"/>
          <w:szCs w:val="24"/>
        </w:rPr>
        <w:t>Objednatel se zavazuje:</w:t>
      </w:r>
    </w:p>
    <w:p w:rsidR="006718B4" w:rsidRDefault="006718B4" w:rsidP="00845441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Zabezpečit dodavateli přístup do všech objektů, kde bude dodavatel úklid provádět</w:t>
      </w:r>
      <w:r w:rsidR="00A65943">
        <w:rPr>
          <w:sz w:val="24"/>
          <w:szCs w:val="24"/>
        </w:rPr>
        <w:t xml:space="preserve"> (v laboratořích pouze za přítomnosti zaměstnanců objednatele)</w:t>
      </w:r>
      <w:r>
        <w:rPr>
          <w:sz w:val="24"/>
          <w:szCs w:val="24"/>
        </w:rPr>
        <w:t>.</w:t>
      </w:r>
    </w:p>
    <w:p w:rsidR="00280E7C" w:rsidRDefault="006718B4" w:rsidP="00845441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dodavateli </w:t>
      </w:r>
      <w:r w:rsidR="00280E7C">
        <w:rPr>
          <w:sz w:val="24"/>
          <w:szCs w:val="24"/>
        </w:rPr>
        <w:t>uzamykatelné úklidové místnosti k uložení techniky a prostředků používaných dodavatelem k úklidu.</w:t>
      </w:r>
    </w:p>
    <w:p w:rsidR="00F65CE5" w:rsidRDefault="00280E7C" w:rsidP="00845441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Zabezpečit dodavateli </w:t>
      </w:r>
      <w:r w:rsidR="00F65CE5">
        <w:rPr>
          <w:sz w:val="24"/>
          <w:szCs w:val="24"/>
        </w:rPr>
        <w:t xml:space="preserve">zdarma </w:t>
      </w:r>
      <w:r>
        <w:rPr>
          <w:sz w:val="24"/>
          <w:szCs w:val="24"/>
        </w:rPr>
        <w:t xml:space="preserve">připojení </w:t>
      </w:r>
      <w:r w:rsidR="00F65CE5">
        <w:rPr>
          <w:sz w:val="24"/>
          <w:szCs w:val="24"/>
        </w:rPr>
        <w:t xml:space="preserve">a odběr </w:t>
      </w:r>
      <w:r>
        <w:rPr>
          <w:sz w:val="24"/>
          <w:szCs w:val="24"/>
        </w:rPr>
        <w:t>elektrické energi</w:t>
      </w:r>
      <w:r w:rsidR="00F65CE5">
        <w:rPr>
          <w:sz w:val="24"/>
          <w:szCs w:val="24"/>
        </w:rPr>
        <w:t>e</w:t>
      </w:r>
      <w:r>
        <w:rPr>
          <w:sz w:val="24"/>
          <w:szCs w:val="24"/>
        </w:rPr>
        <w:t xml:space="preserve"> pro </w:t>
      </w:r>
      <w:r w:rsidR="00F65CE5">
        <w:rPr>
          <w:sz w:val="24"/>
          <w:szCs w:val="24"/>
        </w:rPr>
        <w:t>přístroje potřebné pro provádění úklidu dodavatelem</w:t>
      </w:r>
      <w:r w:rsidR="00915BB5">
        <w:rPr>
          <w:sz w:val="24"/>
          <w:szCs w:val="24"/>
        </w:rPr>
        <w:t>.</w:t>
      </w:r>
    </w:p>
    <w:p w:rsidR="00F65CE5" w:rsidRDefault="00F65CE5" w:rsidP="00845441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Zajistit zdarma vodu potřebnou k provedení úklidu dodavatelem.</w:t>
      </w:r>
    </w:p>
    <w:p w:rsidR="00831561" w:rsidRDefault="00831561" w:rsidP="00845441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Zajistit odpovědného zaměstnance, který bude v kontaktu s dodavatelem.</w:t>
      </w:r>
    </w:p>
    <w:p w:rsidR="005C3A6D" w:rsidRDefault="005C3A6D" w:rsidP="00845441">
      <w:pPr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</w:t>
      </w:r>
      <w:r w:rsidR="00B55211">
        <w:rPr>
          <w:sz w:val="24"/>
          <w:szCs w:val="24"/>
        </w:rPr>
        <w:t>dva</w:t>
      </w:r>
      <w:r>
        <w:rPr>
          <w:sz w:val="24"/>
          <w:szCs w:val="24"/>
        </w:rPr>
        <w:t xml:space="preserve"> Provozní deníky úklidu pro </w:t>
      </w:r>
      <w:r w:rsidR="008210CD">
        <w:rPr>
          <w:sz w:val="24"/>
          <w:szCs w:val="24"/>
        </w:rPr>
        <w:t xml:space="preserve">provoz </w:t>
      </w:r>
      <w:r>
        <w:rPr>
          <w:sz w:val="24"/>
          <w:szCs w:val="24"/>
        </w:rPr>
        <w:t>Teplic</w:t>
      </w:r>
      <w:r w:rsidR="007C4C5A">
        <w:rPr>
          <w:sz w:val="24"/>
          <w:szCs w:val="24"/>
        </w:rPr>
        <w:t>e a chemické laboratoře Teplice</w:t>
      </w:r>
      <w:r>
        <w:rPr>
          <w:sz w:val="24"/>
          <w:szCs w:val="24"/>
        </w:rPr>
        <w:t xml:space="preserve"> s  min. členěním: datum, popis závady vč. č. dveří, čitelné jméno stěžovatele, datum odstranění závady, čitelné jméno, kdo závadu odstranil</w:t>
      </w:r>
    </w:p>
    <w:p w:rsidR="00967A88" w:rsidRDefault="00641F60" w:rsidP="00641F60">
      <w:pPr>
        <w:spacing w:before="120"/>
        <w:jc w:val="both"/>
        <w:rPr>
          <w:sz w:val="24"/>
          <w:szCs w:val="24"/>
        </w:rPr>
      </w:pPr>
      <w:r w:rsidRPr="00641F60">
        <w:rPr>
          <w:b/>
          <w:sz w:val="24"/>
          <w:szCs w:val="24"/>
        </w:rPr>
        <w:t>4.3</w:t>
      </w:r>
      <w:r w:rsidR="00967A88">
        <w:rPr>
          <w:b/>
          <w:sz w:val="24"/>
          <w:szCs w:val="24"/>
        </w:rPr>
        <w:t xml:space="preserve"> </w:t>
      </w:r>
    </w:p>
    <w:p w:rsidR="00484585" w:rsidRDefault="0098522E" w:rsidP="0048458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Provedené práce budou mít vady, pokud kvalita jejich provedení nebude odpovídat</w:t>
      </w:r>
      <w:r w:rsidR="005C3A6D">
        <w:rPr>
          <w:sz w:val="24"/>
          <w:szCs w:val="24"/>
        </w:rPr>
        <w:t xml:space="preserve"> zejména v chemických laboratořích nejvyšší kvalitě dle ČSN EN 13549 a Technického standardu úklidových služeb vydaného Ministerstvem financí ČR v březnu 2019</w:t>
      </w:r>
      <w:r>
        <w:rPr>
          <w:sz w:val="24"/>
          <w:szCs w:val="24"/>
        </w:rPr>
        <w:t xml:space="preserve">. </w:t>
      </w:r>
      <w:r w:rsidR="00967A88">
        <w:rPr>
          <w:sz w:val="24"/>
          <w:szCs w:val="24"/>
        </w:rPr>
        <w:t>Tyto vady se dodavatel zavazuje odstranit na vlastní náklady bezodkladně po obdržení reklamace ze strany objednatele</w:t>
      </w:r>
      <w:r w:rsidR="00484585" w:rsidRPr="00484585">
        <w:rPr>
          <w:sz w:val="24"/>
          <w:szCs w:val="24"/>
        </w:rPr>
        <w:t xml:space="preserve"> </w:t>
      </w:r>
      <w:r w:rsidR="00484585">
        <w:rPr>
          <w:sz w:val="24"/>
          <w:szCs w:val="24"/>
        </w:rPr>
        <w:t>nebo zápisu v Provozních denících úklidu.</w:t>
      </w:r>
    </w:p>
    <w:p w:rsidR="00CB772E" w:rsidRDefault="00CB772E" w:rsidP="00CB772E">
      <w:pPr>
        <w:spacing w:before="120"/>
        <w:jc w:val="both"/>
        <w:rPr>
          <w:sz w:val="24"/>
          <w:szCs w:val="24"/>
        </w:rPr>
      </w:pPr>
    </w:p>
    <w:p w:rsidR="00D95DAF" w:rsidRPr="00D95DAF" w:rsidRDefault="00096DEE" w:rsidP="00153EE8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922DE">
        <w:rPr>
          <w:b/>
          <w:sz w:val="24"/>
          <w:szCs w:val="24"/>
        </w:rPr>
        <w:t>.4</w:t>
      </w:r>
      <w:r w:rsidR="00216D7E">
        <w:rPr>
          <w:b/>
          <w:sz w:val="24"/>
          <w:szCs w:val="24"/>
        </w:rPr>
        <w:t xml:space="preserve"> </w:t>
      </w:r>
      <w:r w:rsidR="00D95DAF" w:rsidRPr="00D95DAF">
        <w:rPr>
          <w:sz w:val="24"/>
          <w:szCs w:val="24"/>
        </w:rPr>
        <w:t>Ujednáním o náhradním plnění není dotčena odpovědnost dodavatele za škodu.</w:t>
      </w:r>
    </w:p>
    <w:p w:rsidR="00F5590C" w:rsidRDefault="00F5590C" w:rsidP="00CB07AC">
      <w:pPr>
        <w:pStyle w:val="Bezmezer"/>
        <w:spacing w:before="120"/>
        <w:ind w:left="360" w:hanging="360"/>
        <w:jc w:val="center"/>
        <w:rPr>
          <w:rFonts w:ascii="Times New Roman" w:hAnsi="Times New Roman" w:cs="Times New Roman"/>
          <w:b/>
        </w:rPr>
      </w:pPr>
    </w:p>
    <w:p w:rsidR="006A3E01" w:rsidRDefault="00D95DAF" w:rsidP="006A3E01">
      <w:pPr>
        <w:pStyle w:val="Bezmezer"/>
        <w:spacing w:before="120"/>
        <w:ind w:left="360" w:hanging="360"/>
        <w:jc w:val="center"/>
        <w:rPr>
          <w:rFonts w:ascii="Times New Roman" w:hAnsi="Times New Roman" w:cs="Times New Roman"/>
          <w:b/>
        </w:rPr>
      </w:pPr>
      <w:r w:rsidRPr="00CB07AC">
        <w:rPr>
          <w:rFonts w:ascii="Times New Roman" w:hAnsi="Times New Roman" w:cs="Times New Roman"/>
          <w:b/>
        </w:rPr>
        <w:t>5.</w:t>
      </w:r>
    </w:p>
    <w:p w:rsidR="00D95DAF" w:rsidRPr="006A3E01" w:rsidRDefault="00D95DAF" w:rsidP="006A3E01">
      <w:pPr>
        <w:ind w:left="3600" w:firstLine="720"/>
        <w:rPr>
          <w:b/>
        </w:rPr>
      </w:pPr>
      <w:r w:rsidRPr="006A3E01">
        <w:rPr>
          <w:b/>
          <w:sz w:val="24"/>
        </w:rPr>
        <w:t>Cen</w:t>
      </w:r>
      <w:r w:rsidR="00CB07AC" w:rsidRPr="006A3E01">
        <w:rPr>
          <w:b/>
          <w:sz w:val="24"/>
        </w:rPr>
        <w:t>a</w:t>
      </w:r>
    </w:p>
    <w:p w:rsidR="00E61B88" w:rsidRDefault="00617BE7" w:rsidP="00E61B88">
      <w:pPr>
        <w:tabs>
          <w:tab w:val="left" w:pos="-2977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Cena za </w:t>
      </w:r>
      <w:r w:rsidR="00EF0B0F">
        <w:rPr>
          <w:sz w:val="24"/>
          <w:szCs w:val="24"/>
        </w:rPr>
        <w:t>prov</w:t>
      </w:r>
      <w:r>
        <w:rPr>
          <w:sz w:val="24"/>
          <w:szCs w:val="24"/>
        </w:rPr>
        <w:t>edení</w:t>
      </w:r>
      <w:r w:rsidR="00EF0B0F">
        <w:rPr>
          <w:sz w:val="24"/>
          <w:szCs w:val="24"/>
        </w:rPr>
        <w:t xml:space="preserve"> úklidov</w:t>
      </w:r>
      <w:r>
        <w:rPr>
          <w:sz w:val="24"/>
          <w:szCs w:val="24"/>
        </w:rPr>
        <w:t xml:space="preserve">ých prací je uvedena </w:t>
      </w:r>
      <w:r w:rsidR="00D95DAF" w:rsidRPr="00D95DAF">
        <w:rPr>
          <w:sz w:val="24"/>
          <w:szCs w:val="24"/>
        </w:rPr>
        <w:t>v</w:t>
      </w:r>
      <w:r w:rsidR="00FC007E">
        <w:rPr>
          <w:sz w:val="24"/>
          <w:szCs w:val="24"/>
        </w:rPr>
        <w:t xml:space="preserve"> příloze č. </w:t>
      </w:r>
      <w:r w:rsidR="00A735AE">
        <w:rPr>
          <w:sz w:val="24"/>
          <w:szCs w:val="24"/>
        </w:rPr>
        <w:t>2</w:t>
      </w:r>
      <w:r w:rsidR="00FC007E">
        <w:rPr>
          <w:sz w:val="24"/>
          <w:szCs w:val="24"/>
        </w:rPr>
        <w:t xml:space="preserve"> </w:t>
      </w:r>
      <w:proofErr w:type="gramStart"/>
      <w:r w:rsidR="00FC007E">
        <w:rPr>
          <w:sz w:val="24"/>
          <w:szCs w:val="24"/>
        </w:rPr>
        <w:t>této</w:t>
      </w:r>
      <w:proofErr w:type="gramEnd"/>
      <w:r w:rsidR="00FC007E">
        <w:rPr>
          <w:sz w:val="24"/>
          <w:szCs w:val="24"/>
        </w:rPr>
        <w:t xml:space="preserve"> smlouvy</w:t>
      </w:r>
      <w:r w:rsidR="004E0C1C">
        <w:rPr>
          <w:sz w:val="24"/>
          <w:szCs w:val="24"/>
        </w:rPr>
        <w:t xml:space="preserve"> </w:t>
      </w:r>
      <w:r w:rsidR="004E0C1C" w:rsidRPr="004E0C1C">
        <w:rPr>
          <w:sz w:val="24"/>
          <w:szCs w:val="24"/>
        </w:rPr>
        <w:t xml:space="preserve">(cenová kalkulace, vč. přílohy k cenové kalkulaci). </w:t>
      </w:r>
    </w:p>
    <w:p w:rsidR="00F5590C" w:rsidRDefault="00F5590C" w:rsidP="00E61B88">
      <w:pPr>
        <w:tabs>
          <w:tab w:val="left" w:pos="-2977"/>
        </w:tabs>
        <w:spacing w:before="120" w:after="120"/>
        <w:rPr>
          <w:b/>
          <w:sz w:val="24"/>
          <w:szCs w:val="24"/>
        </w:rPr>
      </w:pPr>
    </w:p>
    <w:p w:rsidR="001E5D93" w:rsidRDefault="00E61B88" w:rsidP="006A3E01">
      <w:pPr>
        <w:ind w:left="4320"/>
        <w:rPr>
          <w:b/>
          <w:sz w:val="24"/>
          <w:szCs w:val="24"/>
        </w:rPr>
      </w:pPr>
      <w:r w:rsidRPr="006A3E01">
        <w:rPr>
          <w:b/>
          <w:sz w:val="24"/>
          <w:szCs w:val="24"/>
        </w:rPr>
        <w:t>6</w:t>
      </w:r>
      <w:r w:rsidR="00181732" w:rsidRPr="006A3E01">
        <w:rPr>
          <w:b/>
          <w:sz w:val="24"/>
          <w:szCs w:val="24"/>
        </w:rPr>
        <w:t>.</w:t>
      </w:r>
    </w:p>
    <w:p w:rsidR="003D585B" w:rsidRDefault="003D585B" w:rsidP="006A3E01">
      <w:pPr>
        <w:shd w:val="clear" w:color="auto" w:fill="FFFFFF"/>
        <w:spacing w:after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:rsidR="002243D1" w:rsidRDefault="002243D1" w:rsidP="002243D1">
      <w:pPr>
        <w:shd w:val="clear" w:color="auto" w:fill="FFFFFF"/>
        <w:spacing w:after="2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="003A5B41">
        <w:rPr>
          <w:sz w:val="24"/>
          <w:szCs w:val="24"/>
        </w:rPr>
        <w:t>Objednatel</w:t>
      </w:r>
      <w:r>
        <w:rPr>
          <w:sz w:val="24"/>
          <w:szCs w:val="24"/>
        </w:rPr>
        <w:t xml:space="preserve"> neposkytne dodavateli zálohu.</w:t>
      </w:r>
    </w:p>
    <w:p w:rsidR="008A7FB9" w:rsidRDefault="00C01A6B" w:rsidP="008A7FB9">
      <w:pPr>
        <w:shd w:val="clear" w:color="auto" w:fill="FFFFFF"/>
        <w:spacing w:after="206"/>
        <w:jc w:val="both"/>
        <w:rPr>
          <w:sz w:val="24"/>
          <w:szCs w:val="24"/>
        </w:rPr>
      </w:pPr>
      <w:r>
        <w:rPr>
          <w:b/>
          <w:sz w:val="24"/>
          <w:szCs w:val="24"/>
        </w:rPr>
        <w:t>6.2</w:t>
      </w:r>
      <w:r w:rsidR="002243D1">
        <w:rPr>
          <w:b/>
          <w:sz w:val="24"/>
          <w:szCs w:val="24"/>
        </w:rPr>
        <w:t xml:space="preserve">. </w:t>
      </w:r>
      <w:r w:rsidR="008A7FB9" w:rsidRPr="00187295">
        <w:rPr>
          <w:sz w:val="24"/>
          <w:szCs w:val="24"/>
        </w:rPr>
        <w:t>Fakturace bude probíhat měsíčně, vždy za uplynulý kalendářní měsíc.</w:t>
      </w:r>
      <w:r w:rsidR="008A7FB9">
        <w:rPr>
          <w:b/>
          <w:sz w:val="24"/>
          <w:szCs w:val="24"/>
        </w:rPr>
        <w:t xml:space="preserve"> </w:t>
      </w:r>
      <w:r w:rsidR="008A7FB9">
        <w:rPr>
          <w:sz w:val="24"/>
          <w:szCs w:val="24"/>
        </w:rPr>
        <w:t>Faktura musí obsahovat náležitosti daňového dokladu podle platného zákona o DPH. Datem uskutečnění zdanitelného plnění bude den předání a převzetí dílčího plnění uvedený na předávacím a přejímacím protokolu.</w:t>
      </w:r>
    </w:p>
    <w:p w:rsidR="002243D1" w:rsidRDefault="002243D1" w:rsidP="002243D1">
      <w:pPr>
        <w:shd w:val="clear" w:color="auto" w:fill="FFFFFF"/>
        <w:spacing w:after="206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C01A6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Dodavatel odešle fakturu </w:t>
      </w:r>
      <w:r w:rsidR="003A5B41">
        <w:rPr>
          <w:sz w:val="24"/>
          <w:szCs w:val="24"/>
        </w:rPr>
        <w:t>objednatel</w:t>
      </w:r>
      <w:r>
        <w:rPr>
          <w:sz w:val="24"/>
          <w:szCs w:val="24"/>
        </w:rPr>
        <w:t xml:space="preserve">i </w:t>
      </w:r>
      <w:r w:rsidR="004B2300">
        <w:rPr>
          <w:sz w:val="24"/>
          <w:szCs w:val="24"/>
        </w:rPr>
        <w:t xml:space="preserve">na email </w:t>
      </w:r>
      <w:hyperlink r:id="rId9" w:history="1">
        <w:r w:rsidR="00295C07" w:rsidRPr="00295C07">
          <w:rPr>
            <w:rStyle w:val="Hypertextovodkaz"/>
            <w:sz w:val="24"/>
            <w:szCs w:val="24"/>
          </w:rPr>
          <w:t>faktury-zcv@poh.cz</w:t>
        </w:r>
      </w:hyperlink>
      <w:r w:rsidR="004B2300">
        <w:rPr>
          <w:sz w:val="24"/>
          <w:szCs w:val="24"/>
        </w:rPr>
        <w:t xml:space="preserve"> </w:t>
      </w:r>
      <w:r>
        <w:rPr>
          <w:sz w:val="24"/>
          <w:szCs w:val="24"/>
        </w:rPr>
        <w:t>do pátého dne měsíce</w:t>
      </w:r>
      <w:r w:rsidRPr="0036460A">
        <w:rPr>
          <w:sz w:val="24"/>
          <w:szCs w:val="24"/>
        </w:rPr>
        <w:t xml:space="preserve"> </w:t>
      </w:r>
      <w:r>
        <w:rPr>
          <w:sz w:val="24"/>
          <w:szCs w:val="24"/>
        </w:rPr>
        <w:t>následujícího po měsíci, za který je dodávka fakturována.</w:t>
      </w:r>
    </w:p>
    <w:p w:rsidR="002243D1" w:rsidRDefault="002243D1" w:rsidP="002243D1">
      <w:pPr>
        <w:shd w:val="clear" w:color="auto" w:fill="FFFFFF"/>
        <w:spacing w:after="20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 w:rsidR="00C01A6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Splatnost faktury bude 30 dnů od data doručení.</w:t>
      </w:r>
    </w:p>
    <w:p w:rsidR="00D01051" w:rsidRDefault="002243D1" w:rsidP="002243D1">
      <w:pPr>
        <w:shd w:val="clear" w:color="auto" w:fill="FFFFFF"/>
        <w:spacing w:after="206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C01A6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V případě chybějících nebo chybných náležitostí vrátí </w:t>
      </w:r>
      <w:r w:rsidR="003A5B41">
        <w:rPr>
          <w:sz w:val="24"/>
          <w:szCs w:val="24"/>
        </w:rPr>
        <w:t>objednatel</w:t>
      </w:r>
      <w:r>
        <w:rPr>
          <w:sz w:val="24"/>
          <w:szCs w:val="24"/>
        </w:rPr>
        <w:t xml:space="preserve"> fakturu dodavateli k opravě a dodavatel je povinen fakturu opravit. Lhůta pro placení pak začíná běžet od doby doručení opravené faktury.</w:t>
      </w:r>
    </w:p>
    <w:p w:rsidR="003D585B" w:rsidRDefault="00D16AAF" w:rsidP="006A3E01">
      <w:pPr>
        <w:ind w:left="3600" w:firstLine="720"/>
        <w:rPr>
          <w:b/>
          <w:sz w:val="24"/>
        </w:rPr>
      </w:pPr>
      <w:r w:rsidRPr="006A3E01">
        <w:rPr>
          <w:b/>
          <w:sz w:val="24"/>
        </w:rPr>
        <w:t>7</w:t>
      </w:r>
      <w:r w:rsidR="00181732" w:rsidRPr="006A3E01">
        <w:rPr>
          <w:b/>
          <w:sz w:val="24"/>
        </w:rPr>
        <w:t>.</w:t>
      </w:r>
    </w:p>
    <w:p w:rsidR="00001AB1" w:rsidRDefault="00001AB1" w:rsidP="006A3E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Komunikace smluvních stran</w:t>
      </w:r>
    </w:p>
    <w:p w:rsidR="00001AB1" w:rsidRDefault="00001AB1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01AB1" w:rsidRDefault="00D16AAF" w:rsidP="009979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001AB1">
        <w:rPr>
          <w:b/>
          <w:bCs/>
          <w:sz w:val="24"/>
          <w:szCs w:val="24"/>
        </w:rPr>
        <w:t xml:space="preserve">.1 </w:t>
      </w:r>
      <w:r w:rsidR="00001AB1">
        <w:rPr>
          <w:sz w:val="24"/>
          <w:szCs w:val="24"/>
        </w:rPr>
        <w:t xml:space="preserve">Veškeré </w:t>
      </w:r>
      <w:r w:rsidR="00295C07">
        <w:rPr>
          <w:sz w:val="24"/>
          <w:szCs w:val="24"/>
        </w:rPr>
        <w:t xml:space="preserve">smluvní </w:t>
      </w:r>
      <w:r w:rsidR="00001AB1">
        <w:rPr>
          <w:sz w:val="24"/>
          <w:szCs w:val="24"/>
        </w:rPr>
        <w:t xml:space="preserve">úkony mezi </w:t>
      </w:r>
      <w:r w:rsidR="003A5B41">
        <w:rPr>
          <w:sz w:val="24"/>
          <w:szCs w:val="24"/>
        </w:rPr>
        <w:t>objednatel</w:t>
      </w:r>
      <w:r w:rsidR="00001AB1">
        <w:rPr>
          <w:sz w:val="24"/>
          <w:szCs w:val="24"/>
        </w:rPr>
        <w:t>em a dodavatelem se uskutečňují písemně</w:t>
      </w:r>
      <w:r w:rsidR="00001AB1">
        <w:rPr>
          <w:rFonts w:ascii="TimesNewRoman" w:hAnsi="TimesNewRoman" w:cs="TimesNewRoman"/>
          <w:sz w:val="24"/>
          <w:szCs w:val="24"/>
        </w:rPr>
        <w:t xml:space="preserve"> </w:t>
      </w:r>
      <w:r w:rsidR="00001AB1">
        <w:rPr>
          <w:sz w:val="24"/>
          <w:szCs w:val="24"/>
        </w:rPr>
        <w:t>v listinné nebo</w:t>
      </w:r>
      <w:r w:rsidR="0057558B">
        <w:rPr>
          <w:sz w:val="24"/>
          <w:szCs w:val="24"/>
        </w:rPr>
        <w:t xml:space="preserve"> v</w:t>
      </w:r>
      <w:r w:rsidR="009979D4">
        <w:rPr>
          <w:sz w:val="24"/>
          <w:szCs w:val="24"/>
        </w:rPr>
        <w:t xml:space="preserve"> </w:t>
      </w:r>
      <w:r w:rsidR="00001AB1">
        <w:rPr>
          <w:sz w:val="24"/>
          <w:szCs w:val="24"/>
        </w:rPr>
        <w:t>elektronické podobě.</w:t>
      </w:r>
    </w:p>
    <w:p w:rsidR="00001AB1" w:rsidRDefault="00001AB1" w:rsidP="00001AB1">
      <w:pPr>
        <w:autoSpaceDE w:val="0"/>
        <w:autoSpaceDN w:val="0"/>
        <w:adjustRightInd w:val="0"/>
        <w:rPr>
          <w:sz w:val="24"/>
          <w:szCs w:val="24"/>
        </w:rPr>
      </w:pPr>
    </w:p>
    <w:p w:rsidR="00484585" w:rsidRDefault="00D16AAF" w:rsidP="0048458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001AB1">
        <w:rPr>
          <w:b/>
          <w:bCs/>
          <w:sz w:val="24"/>
          <w:szCs w:val="24"/>
        </w:rPr>
        <w:t xml:space="preserve">.2 </w:t>
      </w:r>
      <w:r w:rsidR="00001AB1">
        <w:rPr>
          <w:sz w:val="24"/>
          <w:szCs w:val="24"/>
        </w:rPr>
        <w:t>Písemnosti lze doručit osobně, prostřednictvím osoby, která provádí přepravu zásilek (kurýrní služba), prost</w:t>
      </w:r>
      <w:r w:rsidR="00001AB1">
        <w:rPr>
          <w:rFonts w:ascii="TimesNewRoman" w:hAnsi="TimesNewRoman" w:cs="TimesNewRoman"/>
          <w:sz w:val="24"/>
          <w:szCs w:val="24"/>
        </w:rPr>
        <w:t>ř</w:t>
      </w:r>
      <w:r w:rsidR="00001AB1">
        <w:rPr>
          <w:sz w:val="24"/>
          <w:szCs w:val="24"/>
        </w:rPr>
        <w:t>ednictvím držitele poštovní licence podle zvláštního právního předpisu, elektronickými prostředky prostřednictvím datové schránky, nebo jiným</w:t>
      </w:r>
      <w:r w:rsidR="0057558B">
        <w:rPr>
          <w:sz w:val="24"/>
          <w:szCs w:val="24"/>
        </w:rPr>
        <w:t xml:space="preserve"> prokazatelným </w:t>
      </w:r>
      <w:r w:rsidR="00001AB1">
        <w:rPr>
          <w:sz w:val="24"/>
          <w:szCs w:val="24"/>
        </w:rPr>
        <w:t>způsobem.</w:t>
      </w:r>
      <w:r w:rsidR="00484585" w:rsidRPr="00484585">
        <w:rPr>
          <w:sz w:val="24"/>
          <w:szCs w:val="24"/>
        </w:rPr>
        <w:t xml:space="preserve"> </w:t>
      </w:r>
      <w:r w:rsidR="00484585">
        <w:rPr>
          <w:sz w:val="24"/>
          <w:szCs w:val="24"/>
        </w:rPr>
        <w:t xml:space="preserve">Hlášení vad zjištěných při poskytování úklidových služeb bude probíhat formou emailové komunikace, kontaktní osoby a jejich adresy jsou uvedeny v Příloze </w:t>
      </w:r>
      <w:proofErr w:type="gramStart"/>
      <w:r w:rsidR="00484585">
        <w:rPr>
          <w:sz w:val="24"/>
          <w:szCs w:val="24"/>
        </w:rPr>
        <w:t>č.1.</w:t>
      </w:r>
      <w:proofErr w:type="gramEnd"/>
    </w:p>
    <w:p w:rsidR="00001AB1" w:rsidRDefault="00001AB1" w:rsidP="00001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1AB1" w:rsidRDefault="00001AB1" w:rsidP="00001AB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1AB1" w:rsidRDefault="00D16AAF" w:rsidP="00001A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001AB1">
        <w:rPr>
          <w:b/>
          <w:bCs/>
          <w:sz w:val="24"/>
          <w:szCs w:val="24"/>
        </w:rPr>
        <w:t xml:space="preserve">.3 </w:t>
      </w:r>
      <w:r w:rsidR="00001AB1">
        <w:rPr>
          <w:sz w:val="24"/>
          <w:szCs w:val="24"/>
        </w:rPr>
        <w:t>Adresa či kontakty uvedené v této smlouvě či objednávkách mohou být měněny jednostranným písemným oznámením doručeným příslušnou smluvní stranou druhé smluvní straně</w:t>
      </w:r>
      <w:r w:rsidR="00001AB1">
        <w:rPr>
          <w:rFonts w:ascii="TimesNewRoman" w:hAnsi="TimesNewRoman" w:cs="TimesNewRoman"/>
          <w:sz w:val="24"/>
          <w:szCs w:val="24"/>
        </w:rPr>
        <w:t xml:space="preserve"> </w:t>
      </w:r>
      <w:r w:rsidR="00001AB1">
        <w:rPr>
          <w:sz w:val="24"/>
          <w:szCs w:val="24"/>
        </w:rPr>
        <w:t>s tím, že takováto změna se stane účinnou okamžikem doručení tohoto oznámení druhé smluvní straně</w:t>
      </w:r>
      <w:r w:rsidR="0057558B">
        <w:rPr>
          <w:sz w:val="24"/>
          <w:szCs w:val="24"/>
        </w:rPr>
        <w:t>.</w:t>
      </w:r>
    </w:p>
    <w:p w:rsidR="00967A88" w:rsidRDefault="00967A88" w:rsidP="00001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1AB1" w:rsidRDefault="00D16AAF" w:rsidP="00001A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81732">
        <w:rPr>
          <w:b/>
          <w:sz w:val="24"/>
          <w:szCs w:val="24"/>
        </w:rPr>
        <w:t>.</w:t>
      </w:r>
    </w:p>
    <w:p w:rsidR="00001AB1" w:rsidRDefault="00001AB1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Doba trvání smlouvy</w:t>
      </w:r>
    </w:p>
    <w:p w:rsidR="00CD3EB0" w:rsidRDefault="00CD3EB0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4B4" w:rsidRDefault="00D16AAF" w:rsidP="00C144B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001AB1">
        <w:rPr>
          <w:b/>
          <w:bCs/>
          <w:sz w:val="24"/>
          <w:szCs w:val="24"/>
        </w:rPr>
        <w:t xml:space="preserve">.1 </w:t>
      </w:r>
      <w:r w:rsidR="00001AB1">
        <w:rPr>
          <w:sz w:val="24"/>
          <w:szCs w:val="24"/>
        </w:rPr>
        <w:t>Tato smlouva nabývá</w:t>
      </w:r>
      <w:r w:rsidR="0057558B">
        <w:rPr>
          <w:sz w:val="24"/>
          <w:szCs w:val="24"/>
        </w:rPr>
        <w:t xml:space="preserve"> </w:t>
      </w:r>
      <w:r w:rsidR="00CD6707">
        <w:rPr>
          <w:sz w:val="24"/>
          <w:szCs w:val="24"/>
        </w:rPr>
        <w:t>platnosti dnem podpisu oběma smluvními stranami a účinnosti dnem</w:t>
      </w:r>
      <w:r w:rsidR="00080937">
        <w:rPr>
          <w:sz w:val="24"/>
          <w:szCs w:val="24"/>
        </w:rPr>
        <w:t xml:space="preserve"> </w:t>
      </w:r>
      <w:proofErr w:type="gramStart"/>
      <w:r w:rsidR="00CD6707">
        <w:rPr>
          <w:sz w:val="24"/>
          <w:szCs w:val="24"/>
        </w:rPr>
        <w:t>0</w:t>
      </w:r>
      <w:r w:rsidR="00C36FAA">
        <w:rPr>
          <w:sz w:val="24"/>
          <w:szCs w:val="24"/>
        </w:rPr>
        <w:t>1</w:t>
      </w:r>
      <w:r w:rsidR="00CD6707">
        <w:rPr>
          <w:sz w:val="24"/>
          <w:szCs w:val="24"/>
        </w:rPr>
        <w:t>.</w:t>
      </w:r>
      <w:r w:rsidR="004F6BAB">
        <w:rPr>
          <w:sz w:val="24"/>
          <w:szCs w:val="24"/>
        </w:rPr>
        <w:t>01.</w:t>
      </w:r>
      <w:r w:rsidR="00295C07">
        <w:rPr>
          <w:sz w:val="24"/>
          <w:szCs w:val="24"/>
        </w:rPr>
        <w:t>202</w:t>
      </w:r>
      <w:r w:rsidR="00CD1EC6">
        <w:rPr>
          <w:sz w:val="24"/>
          <w:szCs w:val="24"/>
        </w:rPr>
        <w:t>1</w:t>
      </w:r>
      <w:proofErr w:type="gramEnd"/>
      <w:r w:rsidR="00CD6707">
        <w:rPr>
          <w:sz w:val="24"/>
          <w:szCs w:val="24"/>
        </w:rPr>
        <w:t xml:space="preserve">. </w:t>
      </w:r>
      <w:r w:rsidR="00C144B4">
        <w:rPr>
          <w:sz w:val="24"/>
          <w:szCs w:val="24"/>
        </w:rPr>
        <w:t xml:space="preserve">Tato smlouva se uzavírá na dobu určitou; platnosti a účinnosti pozbývá dnem </w:t>
      </w:r>
      <w:proofErr w:type="gramStart"/>
      <w:r w:rsidR="00C144B4">
        <w:rPr>
          <w:sz w:val="24"/>
          <w:szCs w:val="24"/>
        </w:rPr>
        <w:t>31.12.202</w:t>
      </w:r>
      <w:r w:rsidR="00CD1EC6">
        <w:rPr>
          <w:sz w:val="24"/>
          <w:szCs w:val="24"/>
        </w:rPr>
        <w:t>1</w:t>
      </w:r>
      <w:proofErr w:type="gramEnd"/>
      <w:r w:rsidR="00C144B4">
        <w:rPr>
          <w:sz w:val="24"/>
          <w:szCs w:val="24"/>
        </w:rPr>
        <w:t>.</w:t>
      </w:r>
    </w:p>
    <w:p w:rsidR="008A7FB9" w:rsidRDefault="008A7FB9" w:rsidP="00001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C30" w:rsidRDefault="00D16AAF" w:rsidP="001473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001AB1">
        <w:rPr>
          <w:b/>
          <w:bCs/>
          <w:sz w:val="24"/>
          <w:szCs w:val="24"/>
        </w:rPr>
        <w:t xml:space="preserve">.2 </w:t>
      </w:r>
      <w:r w:rsidR="00001AB1">
        <w:rPr>
          <w:sz w:val="24"/>
          <w:szCs w:val="24"/>
        </w:rPr>
        <w:t>Po dobu účinnosti této smlouvy lze smlouvu zrušit pouze písemnou dohodou smluvních stran</w:t>
      </w:r>
      <w:r w:rsidR="00CD3EB0">
        <w:rPr>
          <w:sz w:val="24"/>
          <w:szCs w:val="24"/>
        </w:rPr>
        <w:t xml:space="preserve"> nebo na základě odstoupení od smlouvy realizovaného dle ustanovení článku </w:t>
      </w:r>
      <w:r w:rsidR="007558CE">
        <w:rPr>
          <w:sz w:val="24"/>
          <w:szCs w:val="24"/>
        </w:rPr>
        <w:t>1</w:t>
      </w:r>
      <w:r w:rsidR="00D25A42">
        <w:rPr>
          <w:sz w:val="24"/>
          <w:szCs w:val="24"/>
        </w:rPr>
        <w:t>0</w:t>
      </w:r>
      <w:r w:rsidR="007558CE">
        <w:rPr>
          <w:sz w:val="24"/>
          <w:szCs w:val="24"/>
        </w:rPr>
        <w:t xml:space="preserve">. </w:t>
      </w:r>
      <w:r w:rsidR="00CD3EB0">
        <w:rPr>
          <w:sz w:val="24"/>
          <w:szCs w:val="24"/>
        </w:rPr>
        <w:t>této smlouvy.</w:t>
      </w:r>
      <w:r w:rsidR="00147378">
        <w:rPr>
          <w:sz w:val="24"/>
          <w:szCs w:val="24"/>
        </w:rPr>
        <w:t xml:space="preserve"> </w:t>
      </w:r>
    </w:p>
    <w:p w:rsidR="00967A88" w:rsidRDefault="00967A88" w:rsidP="001473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1AB1" w:rsidRDefault="00147378" w:rsidP="00001A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81732">
        <w:rPr>
          <w:b/>
          <w:sz w:val="24"/>
          <w:szCs w:val="24"/>
        </w:rPr>
        <w:t>.</w:t>
      </w:r>
    </w:p>
    <w:p w:rsidR="00B90E85" w:rsidRDefault="00B90E85" w:rsidP="00B90E8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Sankce</w:t>
      </w:r>
    </w:p>
    <w:p w:rsidR="00B90E85" w:rsidRDefault="00B90E85" w:rsidP="00B90E8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90E85" w:rsidRDefault="00284438" w:rsidP="001473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90E85">
        <w:rPr>
          <w:b/>
          <w:bCs/>
          <w:sz w:val="24"/>
          <w:szCs w:val="24"/>
        </w:rPr>
        <w:t xml:space="preserve">.1 </w:t>
      </w:r>
      <w:r w:rsidR="00642ED7">
        <w:rPr>
          <w:bCs/>
          <w:sz w:val="24"/>
          <w:szCs w:val="24"/>
        </w:rPr>
        <w:t>Objednatel</w:t>
      </w:r>
      <w:r w:rsidR="00B90E85" w:rsidRPr="00B90E85">
        <w:rPr>
          <w:bCs/>
          <w:sz w:val="24"/>
          <w:szCs w:val="24"/>
        </w:rPr>
        <w:t xml:space="preserve"> </w:t>
      </w:r>
      <w:r w:rsidR="00B90E85">
        <w:rPr>
          <w:bCs/>
          <w:sz w:val="24"/>
          <w:szCs w:val="24"/>
        </w:rPr>
        <w:t>se zavazuje zaplatit d</w:t>
      </w:r>
      <w:r w:rsidR="00B90E85">
        <w:rPr>
          <w:sz w:val="24"/>
          <w:szCs w:val="24"/>
        </w:rPr>
        <w:t xml:space="preserve">odavateli úrok z prodlení za nedodržení termínu splatnosti faktury ve výši </w:t>
      </w:r>
      <w:r w:rsidR="00D16AAF">
        <w:rPr>
          <w:sz w:val="24"/>
          <w:szCs w:val="24"/>
        </w:rPr>
        <w:t>0,</w:t>
      </w:r>
      <w:r w:rsidR="00265C61">
        <w:rPr>
          <w:sz w:val="24"/>
          <w:szCs w:val="24"/>
        </w:rPr>
        <w:t>3</w:t>
      </w:r>
      <w:r w:rsidR="00B90E85">
        <w:rPr>
          <w:sz w:val="24"/>
          <w:szCs w:val="24"/>
        </w:rPr>
        <w:t>% z oprávněně</w:t>
      </w:r>
      <w:r w:rsidR="00B90E85">
        <w:rPr>
          <w:rFonts w:ascii="TimesNewRoman" w:hAnsi="TimesNewRoman" w:cs="TimesNewRoman"/>
          <w:sz w:val="24"/>
          <w:szCs w:val="24"/>
        </w:rPr>
        <w:t xml:space="preserve"> </w:t>
      </w:r>
      <w:r w:rsidR="00B90E85">
        <w:rPr>
          <w:sz w:val="24"/>
          <w:szCs w:val="24"/>
        </w:rPr>
        <w:t>fakturované částky včetn</w:t>
      </w:r>
      <w:r w:rsidR="007558CE">
        <w:rPr>
          <w:sz w:val="24"/>
          <w:szCs w:val="24"/>
        </w:rPr>
        <w:t>ě</w:t>
      </w:r>
      <w:r w:rsidR="00B90E85">
        <w:rPr>
          <w:rFonts w:ascii="TimesNewRoman" w:hAnsi="TimesNewRoman" w:cs="TimesNewRoman"/>
          <w:sz w:val="24"/>
          <w:szCs w:val="24"/>
        </w:rPr>
        <w:t xml:space="preserve"> </w:t>
      </w:r>
      <w:r w:rsidR="00B90E85">
        <w:rPr>
          <w:sz w:val="24"/>
          <w:szCs w:val="24"/>
        </w:rPr>
        <w:t xml:space="preserve">DPH za každý i započatý den prodlení. </w:t>
      </w:r>
    </w:p>
    <w:p w:rsidR="00B90E85" w:rsidRDefault="00B90E85" w:rsidP="00B90E8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43DC6" w:rsidRDefault="00284438" w:rsidP="00C922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90E85">
        <w:rPr>
          <w:b/>
          <w:bCs/>
          <w:sz w:val="24"/>
          <w:szCs w:val="24"/>
        </w:rPr>
        <w:t xml:space="preserve">.2 </w:t>
      </w:r>
      <w:r w:rsidR="00B90E85" w:rsidRPr="00B90E85">
        <w:rPr>
          <w:bCs/>
          <w:sz w:val="24"/>
          <w:szCs w:val="24"/>
        </w:rPr>
        <w:t>Dodavatel se zavazuje</w:t>
      </w:r>
      <w:r w:rsidR="00B90E85">
        <w:rPr>
          <w:sz w:val="24"/>
          <w:szCs w:val="24"/>
        </w:rPr>
        <w:t xml:space="preserve"> zaplatit o</w:t>
      </w:r>
      <w:r w:rsidR="00642ED7">
        <w:rPr>
          <w:sz w:val="24"/>
          <w:szCs w:val="24"/>
        </w:rPr>
        <w:t>bjednateli</w:t>
      </w:r>
      <w:r w:rsidR="00B90E85">
        <w:rPr>
          <w:sz w:val="24"/>
          <w:szCs w:val="24"/>
        </w:rPr>
        <w:t xml:space="preserve"> </w:t>
      </w:r>
      <w:r w:rsidR="0057558B">
        <w:rPr>
          <w:sz w:val="24"/>
          <w:szCs w:val="24"/>
        </w:rPr>
        <w:t>s</w:t>
      </w:r>
      <w:r w:rsidR="00B90E85">
        <w:rPr>
          <w:sz w:val="24"/>
          <w:szCs w:val="24"/>
        </w:rPr>
        <w:t>mluvní pokutu za ne</w:t>
      </w:r>
      <w:r w:rsidR="001E55E1">
        <w:rPr>
          <w:sz w:val="24"/>
          <w:szCs w:val="24"/>
        </w:rPr>
        <w:t>odstranění vad</w:t>
      </w:r>
      <w:r w:rsidR="00407F5B">
        <w:rPr>
          <w:sz w:val="24"/>
          <w:szCs w:val="24"/>
        </w:rPr>
        <w:t xml:space="preserve"> uvedených v článku 4. </w:t>
      </w:r>
      <w:r w:rsidR="006D6CBB">
        <w:rPr>
          <w:sz w:val="24"/>
          <w:szCs w:val="24"/>
        </w:rPr>
        <w:t>b</w:t>
      </w:r>
      <w:r w:rsidR="00407F5B">
        <w:rPr>
          <w:sz w:val="24"/>
          <w:szCs w:val="24"/>
        </w:rPr>
        <w:t>od</w:t>
      </w:r>
      <w:r w:rsidR="00A64261">
        <w:rPr>
          <w:sz w:val="24"/>
          <w:szCs w:val="24"/>
        </w:rPr>
        <w:t>ě</w:t>
      </w:r>
      <w:r w:rsidR="00407F5B">
        <w:rPr>
          <w:sz w:val="24"/>
          <w:szCs w:val="24"/>
        </w:rPr>
        <w:t xml:space="preserve"> </w:t>
      </w:r>
      <w:r w:rsidR="006D6CBB">
        <w:rPr>
          <w:sz w:val="24"/>
          <w:szCs w:val="24"/>
        </w:rPr>
        <w:t>4.3</w:t>
      </w:r>
      <w:r w:rsidR="00E61B88">
        <w:rPr>
          <w:sz w:val="24"/>
          <w:szCs w:val="24"/>
        </w:rPr>
        <w:t xml:space="preserve"> </w:t>
      </w:r>
      <w:r w:rsidR="00B90E85">
        <w:rPr>
          <w:sz w:val="24"/>
          <w:szCs w:val="24"/>
        </w:rPr>
        <w:t>ve výši</w:t>
      </w:r>
      <w:r w:rsidR="009031A9">
        <w:rPr>
          <w:sz w:val="24"/>
          <w:szCs w:val="24"/>
        </w:rPr>
        <w:t xml:space="preserve"> </w:t>
      </w:r>
      <w:r w:rsidR="00043DC6">
        <w:rPr>
          <w:sz w:val="24"/>
          <w:szCs w:val="24"/>
        </w:rPr>
        <w:t>odpovídající 1/20 měsíční odměny za každý den, kdy došlo k neodstranění vad (tj. od druhého dne od zápisu vady) na základě Provozních deníků úklidu</w:t>
      </w:r>
      <w:r w:rsidR="00317BE5">
        <w:rPr>
          <w:sz w:val="24"/>
          <w:szCs w:val="24"/>
        </w:rPr>
        <w:t>.</w:t>
      </w:r>
    </w:p>
    <w:p w:rsidR="00043DC6" w:rsidRDefault="00043DC6" w:rsidP="00B90E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78E7" w:rsidRDefault="006D6CBB" w:rsidP="004178E7">
      <w:pPr>
        <w:spacing w:before="120"/>
        <w:jc w:val="both"/>
        <w:rPr>
          <w:sz w:val="24"/>
          <w:szCs w:val="24"/>
        </w:rPr>
      </w:pPr>
      <w:r w:rsidRPr="006D6CBB">
        <w:rPr>
          <w:b/>
          <w:sz w:val="24"/>
          <w:szCs w:val="24"/>
        </w:rPr>
        <w:t>9.3</w:t>
      </w:r>
      <w:r w:rsidR="00642ED7">
        <w:rPr>
          <w:b/>
          <w:sz w:val="24"/>
          <w:szCs w:val="24"/>
        </w:rPr>
        <w:t xml:space="preserve"> </w:t>
      </w:r>
      <w:r w:rsidR="00642ED7" w:rsidRPr="00642ED7">
        <w:rPr>
          <w:sz w:val="24"/>
          <w:szCs w:val="24"/>
        </w:rPr>
        <w:t>Dodavatel se zavazuje objedna</w:t>
      </w:r>
      <w:r w:rsidR="00551F48">
        <w:rPr>
          <w:sz w:val="24"/>
          <w:szCs w:val="24"/>
        </w:rPr>
        <w:t xml:space="preserve">teli zaplatit smluvní pokutu </w:t>
      </w:r>
      <w:r w:rsidR="000155AF">
        <w:rPr>
          <w:sz w:val="24"/>
          <w:szCs w:val="24"/>
        </w:rPr>
        <w:t xml:space="preserve">ve výši </w:t>
      </w:r>
      <w:r w:rsidR="00265C61">
        <w:rPr>
          <w:sz w:val="24"/>
          <w:szCs w:val="24"/>
        </w:rPr>
        <w:t>100.000,-</w:t>
      </w:r>
      <w:r w:rsidR="000155AF">
        <w:rPr>
          <w:sz w:val="24"/>
          <w:szCs w:val="24"/>
        </w:rPr>
        <w:t xml:space="preserve">Kč </w:t>
      </w:r>
      <w:r w:rsidR="00551F48">
        <w:rPr>
          <w:sz w:val="24"/>
          <w:szCs w:val="24"/>
        </w:rPr>
        <w:t xml:space="preserve">v případě, že nesplní svoji povinnost udržovat po celou dobu smluvního vztahu </w:t>
      </w:r>
      <w:r w:rsidR="004178E7">
        <w:rPr>
          <w:sz w:val="24"/>
          <w:szCs w:val="24"/>
        </w:rPr>
        <w:t xml:space="preserve">v platnosti pojistnou smlouvu, jejímž předmětem plnění je pojištění odpovědnosti za škodu způsobenou </w:t>
      </w:r>
      <w:r w:rsidR="004178E7">
        <w:rPr>
          <w:sz w:val="24"/>
          <w:szCs w:val="24"/>
        </w:rPr>
        <w:lastRenderedPageBreak/>
        <w:t xml:space="preserve">dodavatelem třetí osobě s minimální pojistnou částkou </w:t>
      </w:r>
      <w:proofErr w:type="gramStart"/>
      <w:r w:rsidR="004178E7">
        <w:rPr>
          <w:sz w:val="24"/>
          <w:szCs w:val="24"/>
        </w:rPr>
        <w:t>10.000.000.-Kč</w:t>
      </w:r>
      <w:proofErr w:type="gramEnd"/>
      <w:r w:rsidR="004178E7">
        <w:rPr>
          <w:sz w:val="24"/>
          <w:szCs w:val="24"/>
        </w:rPr>
        <w:t xml:space="preserve"> (slovy „deset milionů korun českých“), a to za jednu pojistnou událost.</w:t>
      </w:r>
      <w:r w:rsidR="009031A9">
        <w:rPr>
          <w:sz w:val="24"/>
          <w:szCs w:val="24"/>
        </w:rPr>
        <w:t xml:space="preserve"> Dodavatel je povinen kdykoliv na žádost objednatele předložit k nahlédnutí uvedenou platnou pojistnou smlouvu.</w:t>
      </w:r>
    </w:p>
    <w:p w:rsidR="0078492C" w:rsidRPr="0078492C" w:rsidRDefault="0078492C" w:rsidP="004178E7">
      <w:pPr>
        <w:spacing w:before="120"/>
        <w:jc w:val="both"/>
        <w:rPr>
          <w:sz w:val="24"/>
          <w:szCs w:val="24"/>
        </w:rPr>
      </w:pPr>
      <w:r w:rsidRPr="0078492C">
        <w:rPr>
          <w:b/>
          <w:sz w:val="24"/>
          <w:szCs w:val="24"/>
        </w:rPr>
        <w:t>9.4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Dodavatel se zavazuje zaplatit objednateli smluvní pokutu za jakékoliv další porušení povinností dodavatele dle této smlouvy, a to ve výši</w:t>
      </w:r>
      <w:r w:rsidR="00C96040">
        <w:rPr>
          <w:sz w:val="24"/>
          <w:szCs w:val="24"/>
        </w:rPr>
        <w:t xml:space="preserve"> 1.000,-</w:t>
      </w:r>
      <w:r>
        <w:rPr>
          <w:sz w:val="24"/>
          <w:szCs w:val="24"/>
        </w:rPr>
        <w:t>Kč</w:t>
      </w:r>
      <w:r w:rsidR="009031A9">
        <w:rPr>
          <w:sz w:val="24"/>
          <w:szCs w:val="24"/>
        </w:rPr>
        <w:t>/den</w:t>
      </w:r>
      <w:r>
        <w:rPr>
          <w:sz w:val="24"/>
          <w:szCs w:val="24"/>
        </w:rPr>
        <w:t xml:space="preserve"> za každé porušení povinností dodavatele.</w:t>
      </w:r>
    </w:p>
    <w:p w:rsidR="00295973" w:rsidRPr="00642ED7" w:rsidRDefault="00295973" w:rsidP="00B90E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0E85" w:rsidRPr="00001AB1" w:rsidRDefault="00295973" w:rsidP="00CD3E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84438">
        <w:rPr>
          <w:b/>
          <w:bCs/>
          <w:sz w:val="24"/>
          <w:szCs w:val="24"/>
        </w:rPr>
        <w:t>9</w:t>
      </w:r>
      <w:r w:rsidR="00D25A42">
        <w:rPr>
          <w:b/>
          <w:bCs/>
          <w:sz w:val="24"/>
          <w:szCs w:val="24"/>
        </w:rPr>
        <w:t>.5</w:t>
      </w:r>
      <w:r w:rsidR="00B90E85">
        <w:rPr>
          <w:b/>
          <w:bCs/>
          <w:sz w:val="24"/>
          <w:szCs w:val="24"/>
        </w:rPr>
        <w:t xml:space="preserve"> </w:t>
      </w:r>
      <w:r w:rsidR="00B90E85">
        <w:rPr>
          <w:sz w:val="24"/>
          <w:szCs w:val="24"/>
        </w:rPr>
        <w:t xml:space="preserve">Úrok z prodlení a smluvní pokuta jsou splatné do </w:t>
      </w:r>
      <w:r w:rsidR="007558CE">
        <w:rPr>
          <w:sz w:val="24"/>
          <w:szCs w:val="24"/>
        </w:rPr>
        <w:t>30</w:t>
      </w:r>
      <w:r w:rsidR="00B90E85">
        <w:rPr>
          <w:sz w:val="24"/>
          <w:szCs w:val="24"/>
        </w:rPr>
        <w:t xml:space="preserve"> kalendá</w:t>
      </w:r>
      <w:r w:rsidR="00611FC0">
        <w:rPr>
          <w:sz w:val="24"/>
          <w:szCs w:val="24"/>
        </w:rPr>
        <w:t>ř</w:t>
      </w:r>
      <w:r w:rsidR="00B90E85">
        <w:rPr>
          <w:sz w:val="24"/>
          <w:szCs w:val="24"/>
        </w:rPr>
        <w:t>ních dn</w:t>
      </w:r>
      <w:r w:rsidR="00611FC0">
        <w:rPr>
          <w:sz w:val="24"/>
          <w:szCs w:val="24"/>
        </w:rPr>
        <w:t>ů</w:t>
      </w:r>
      <w:r w:rsidR="00B90E85">
        <w:rPr>
          <w:rFonts w:ascii="TimesNewRoman" w:hAnsi="TimesNewRoman" w:cs="TimesNewRoman"/>
          <w:sz w:val="24"/>
          <w:szCs w:val="24"/>
        </w:rPr>
        <w:t xml:space="preserve"> </w:t>
      </w:r>
      <w:r w:rsidR="00B90E85">
        <w:rPr>
          <w:sz w:val="24"/>
          <w:szCs w:val="24"/>
        </w:rPr>
        <w:t>od data, kdy byla</w:t>
      </w:r>
      <w:r w:rsidR="00CD3EB0">
        <w:rPr>
          <w:sz w:val="24"/>
          <w:szCs w:val="24"/>
        </w:rPr>
        <w:t xml:space="preserve"> </w:t>
      </w:r>
      <w:r w:rsidR="00B90E85">
        <w:rPr>
          <w:sz w:val="24"/>
          <w:szCs w:val="24"/>
        </w:rPr>
        <w:t>povinné stran</w:t>
      </w:r>
      <w:r w:rsidR="00317983">
        <w:rPr>
          <w:sz w:val="24"/>
          <w:szCs w:val="24"/>
        </w:rPr>
        <w:t>ě</w:t>
      </w:r>
      <w:r w:rsidR="00B90E85">
        <w:rPr>
          <w:rFonts w:ascii="TimesNewRoman" w:hAnsi="TimesNewRoman" w:cs="TimesNewRoman"/>
          <w:sz w:val="24"/>
          <w:szCs w:val="24"/>
        </w:rPr>
        <w:t xml:space="preserve"> </w:t>
      </w:r>
      <w:r w:rsidR="00B90E85">
        <w:rPr>
          <w:sz w:val="24"/>
          <w:szCs w:val="24"/>
        </w:rPr>
        <w:t>doru</w:t>
      </w:r>
      <w:r w:rsidR="00317983">
        <w:rPr>
          <w:sz w:val="24"/>
          <w:szCs w:val="24"/>
        </w:rPr>
        <w:t>č</w:t>
      </w:r>
      <w:r w:rsidR="00B90E85">
        <w:rPr>
          <w:sz w:val="24"/>
          <w:szCs w:val="24"/>
        </w:rPr>
        <w:t>ena písemná výzva k jejich zaplacení oprávn</w:t>
      </w:r>
      <w:r w:rsidR="00317983">
        <w:rPr>
          <w:sz w:val="24"/>
          <w:szCs w:val="24"/>
        </w:rPr>
        <w:t>ě</w:t>
      </w:r>
      <w:r w:rsidR="00B90E85">
        <w:rPr>
          <w:sz w:val="24"/>
          <w:szCs w:val="24"/>
        </w:rPr>
        <w:t>nou stranou, a to na ú</w:t>
      </w:r>
      <w:r w:rsidR="00317983">
        <w:rPr>
          <w:sz w:val="24"/>
          <w:szCs w:val="24"/>
        </w:rPr>
        <w:t>č</w:t>
      </w:r>
      <w:r w:rsidR="00B90E85">
        <w:rPr>
          <w:sz w:val="24"/>
          <w:szCs w:val="24"/>
        </w:rPr>
        <w:t>et</w:t>
      </w:r>
      <w:r w:rsidR="00317983">
        <w:rPr>
          <w:sz w:val="24"/>
          <w:szCs w:val="24"/>
        </w:rPr>
        <w:t xml:space="preserve"> </w:t>
      </w:r>
      <w:r w:rsidR="00B90E85">
        <w:rPr>
          <w:sz w:val="24"/>
          <w:szCs w:val="24"/>
        </w:rPr>
        <w:t>oprávn</w:t>
      </w:r>
      <w:r w:rsidR="00317983">
        <w:rPr>
          <w:sz w:val="24"/>
          <w:szCs w:val="24"/>
        </w:rPr>
        <w:t>ě</w:t>
      </w:r>
      <w:r w:rsidR="00B90E85">
        <w:rPr>
          <w:sz w:val="24"/>
          <w:szCs w:val="24"/>
        </w:rPr>
        <w:t>né strany uvedený v písemné výzv</w:t>
      </w:r>
      <w:r w:rsidR="00317983">
        <w:rPr>
          <w:sz w:val="24"/>
          <w:szCs w:val="24"/>
        </w:rPr>
        <w:t>ě</w:t>
      </w:r>
      <w:r w:rsidR="00B90E85">
        <w:rPr>
          <w:sz w:val="24"/>
          <w:szCs w:val="24"/>
        </w:rPr>
        <w:t>. Ustanovením o smluvní pokut</w:t>
      </w:r>
      <w:r w:rsidR="00317983">
        <w:rPr>
          <w:sz w:val="24"/>
          <w:szCs w:val="24"/>
        </w:rPr>
        <w:t>ě</w:t>
      </w:r>
      <w:r w:rsidR="00B90E85">
        <w:rPr>
          <w:rFonts w:ascii="TimesNewRoman" w:hAnsi="TimesNewRoman" w:cs="TimesNewRoman"/>
          <w:sz w:val="24"/>
          <w:szCs w:val="24"/>
        </w:rPr>
        <w:t xml:space="preserve"> </w:t>
      </w:r>
      <w:r w:rsidR="00B90E85">
        <w:rPr>
          <w:sz w:val="24"/>
          <w:szCs w:val="24"/>
        </w:rPr>
        <w:t>není dot</w:t>
      </w:r>
      <w:r w:rsidR="00317983">
        <w:rPr>
          <w:sz w:val="24"/>
          <w:szCs w:val="24"/>
        </w:rPr>
        <w:t>č</w:t>
      </w:r>
      <w:r w:rsidR="00B90E85">
        <w:rPr>
          <w:sz w:val="24"/>
          <w:szCs w:val="24"/>
        </w:rPr>
        <w:t>eno právo</w:t>
      </w:r>
      <w:r w:rsidR="00317983">
        <w:rPr>
          <w:sz w:val="24"/>
          <w:szCs w:val="24"/>
        </w:rPr>
        <w:t xml:space="preserve"> </w:t>
      </w:r>
      <w:r w:rsidR="00B90E85">
        <w:rPr>
          <w:sz w:val="24"/>
          <w:szCs w:val="24"/>
        </w:rPr>
        <w:t>oprávn</w:t>
      </w:r>
      <w:r w:rsidR="00317983">
        <w:rPr>
          <w:sz w:val="24"/>
          <w:szCs w:val="24"/>
        </w:rPr>
        <w:t>ě</w:t>
      </w:r>
      <w:r w:rsidR="00B90E85">
        <w:rPr>
          <w:sz w:val="24"/>
          <w:szCs w:val="24"/>
        </w:rPr>
        <w:t>né strany na náhradu škody</w:t>
      </w:r>
      <w:r w:rsidR="004E0C1C">
        <w:rPr>
          <w:sz w:val="24"/>
          <w:szCs w:val="24"/>
        </w:rPr>
        <w:t xml:space="preserve">, a to i ve výši přesahující smluvní pokutu. </w:t>
      </w:r>
    </w:p>
    <w:p w:rsidR="004E0C1C" w:rsidRDefault="004E0C1C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7A88" w:rsidRDefault="00967A88" w:rsidP="00001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7A88" w:rsidRDefault="00967A88" w:rsidP="00967A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</w:p>
    <w:p w:rsidR="00967A88" w:rsidRDefault="00967A88" w:rsidP="00967A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Ukončení smlouvy, výpověď, odstoupení od smlouvy</w:t>
      </w:r>
    </w:p>
    <w:p w:rsidR="00967A88" w:rsidRPr="00DF002E" w:rsidRDefault="00967A88" w:rsidP="00967A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7A88" w:rsidRDefault="00967A88" w:rsidP="00967A88">
      <w:pPr>
        <w:tabs>
          <w:tab w:val="left" w:pos="0"/>
        </w:tabs>
        <w:jc w:val="both"/>
        <w:rPr>
          <w:sz w:val="24"/>
          <w:szCs w:val="24"/>
        </w:rPr>
      </w:pPr>
      <w:r w:rsidRPr="00893C12">
        <w:rPr>
          <w:b/>
          <w:sz w:val="24"/>
          <w:szCs w:val="24"/>
        </w:rPr>
        <w:t xml:space="preserve">10.1. </w:t>
      </w:r>
      <w:r w:rsidRPr="00893C12">
        <w:rPr>
          <w:sz w:val="24"/>
          <w:szCs w:val="24"/>
        </w:rPr>
        <w:t>Tuto smlouvu může vypovědět kterákoliv smluvní strana bez udání výpovědního důvodu. Výpovědní lhůta činí tři měsíce. Výpověď musí být písemná a musí být doručená druhé smluvní straně. Výpovědní lhůta počíná běžet prvým dnem následujícího kalendářního měsíce po jejím prokazatelném doručení.</w:t>
      </w:r>
    </w:p>
    <w:p w:rsidR="00967A88" w:rsidRPr="00893C12" w:rsidRDefault="00967A88" w:rsidP="00967A88">
      <w:pPr>
        <w:tabs>
          <w:tab w:val="left" w:pos="709"/>
        </w:tabs>
        <w:ind w:left="709" w:hanging="709"/>
        <w:rPr>
          <w:sz w:val="24"/>
          <w:szCs w:val="24"/>
        </w:rPr>
      </w:pPr>
    </w:p>
    <w:p w:rsidR="00967A88" w:rsidRPr="00893C12" w:rsidRDefault="00967A88" w:rsidP="00967A88">
      <w:pPr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10.2. </w:t>
      </w:r>
      <w:r w:rsidRPr="00893C12">
        <w:rPr>
          <w:sz w:val="24"/>
          <w:szCs w:val="24"/>
        </w:rPr>
        <w:t>Objednatel a poskytovatel jsou oprávněni odstoupit od smlouvy v případě podstatného porušení smluvních povinností druhou ze smluvních stran. Každá ze smluvních stran je oprávněna rovněž odstoupit od smlouvy bylo-li zahájeno insolvenční řízení druhé smluvní strany, podle zákona č. 182/2006 Sb., insolvenční zákon.</w:t>
      </w:r>
    </w:p>
    <w:p w:rsidR="00967A88" w:rsidRPr="001F4BF5" w:rsidRDefault="00967A88" w:rsidP="00967A88">
      <w:pPr>
        <w:pStyle w:val="Odstavecseseznamem"/>
        <w:tabs>
          <w:tab w:val="left" w:pos="0"/>
        </w:tabs>
        <w:spacing w:before="120" w:after="12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B1F94">
        <w:rPr>
          <w:rFonts w:ascii="Times New Roman" w:hAnsi="Times New Roman"/>
          <w:b/>
          <w:sz w:val="24"/>
          <w:szCs w:val="24"/>
        </w:rPr>
        <w:t>10.3.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4BF5">
        <w:rPr>
          <w:rFonts w:ascii="Times New Roman" w:hAnsi="Times New Roman"/>
          <w:sz w:val="24"/>
          <w:szCs w:val="24"/>
        </w:rPr>
        <w:t>Za podstatné porušení smlouvy se v tomto případě sjednává a objednatel je oprávněn odstoupit od smlouvy zejména zjistí-li, že poskytovatel neprovádí práce v odpovídající kvalitě nebo jinak porušuje své povinnosti sjednané touto smlouvou, přičemž závadný stav nebyl odstraněn v přiměřené době následující po písemné výzvě objednatele.</w:t>
      </w:r>
    </w:p>
    <w:p w:rsidR="00967A88" w:rsidRDefault="00967A88" w:rsidP="00967A88">
      <w:pPr>
        <w:pStyle w:val="Odstavecseseznamem"/>
        <w:tabs>
          <w:tab w:val="left" w:pos="0"/>
        </w:tabs>
        <w:spacing w:before="120" w:after="12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B1F94">
        <w:rPr>
          <w:rFonts w:ascii="Times New Roman" w:hAnsi="Times New Roman"/>
          <w:b/>
          <w:sz w:val="24"/>
          <w:szCs w:val="24"/>
        </w:rPr>
        <w:t>10.4.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F4BF5">
        <w:rPr>
          <w:rFonts w:ascii="Times New Roman" w:hAnsi="Times New Roman"/>
          <w:sz w:val="24"/>
          <w:szCs w:val="24"/>
        </w:rPr>
        <w:t>Ukončení této smlouvy nemá vliv na trvání ustanovení týkajících se smluvních pokut, záruk, řešení sporů a dalších ustanovení, z jejichž povahy plyne, že mají zůstat v platnosti i po ukončení smlouvy.</w:t>
      </w:r>
    </w:p>
    <w:p w:rsidR="00863A4D" w:rsidRDefault="00863A4D" w:rsidP="00E61B88">
      <w:pPr>
        <w:shd w:val="clear" w:color="auto" w:fill="FFFFFF"/>
        <w:spacing w:after="206"/>
        <w:rPr>
          <w:b/>
          <w:sz w:val="24"/>
          <w:szCs w:val="24"/>
        </w:rPr>
      </w:pPr>
    </w:p>
    <w:p w:rsidR="00317983" w:rsidRPr="006A3E01" w:rsidRDefault="00181732" w:rsidP="006A3E01">
      <w:pPr>
        <w:ind w:left="3600" w:firstLine="720"/>
        <w:rPr>
          <w:b/>
        </w:rPr>
      </w:pPr>
      <w:r w:rsidRPr="006A3E01">
        <w:rPr>
          <w:b/>
          <w:sz w:val="24"/>
        </w:rPr>
        <w:t>1</w:t>
      </w:r>
      <w:r w:rsidR="00386E36" w:rsidRPr="006A3E01">
        <w:rPr>
          <w:b/>
          <w:sz w:val="24"/>
        </w:rPr>
        <w:t>1</w:t>
      </w:r>
      <w:r w:rsidRPr="006A3E01">
        <w:rPr>
          <w:b/>
          <w:sz w:val="24"/>
        </w:rPr>
        <w:t>.</w:t>
      </w:r>
    </w:p>
    <w:p w:rsidR="00317983" w:rsidRDefault="00317983" w:rsidP="003179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škody</w:t>
      </w:r>
    </w:p>
    <w:p w:rsidR="00317983" w:rsidRDefault="00317983" w:rsidP="00317983">
      <w:pPr>
        <w:autoSpaceDE w:val="0"/>
        <w:autoSpaceDN w:val="0"/>
        <w:adjustRightInd w:val="0"/>
      </w:pPr>
    </w:p>
    <w:p w:rsidR="004E0C1C" w:rsidRDefault="004E0C1C" w:rsidP="004E0C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7983">
        <w:rPr>
          <w:bCs/>
          <w:sz w:val="24"/>
          <w:szCs w:val="24"/>
        </w:rPr>
        <w:t>Dodavatel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odpovídá za škodu způsobenou vadným plněním této smlouvy v rozsahu stanoveném platnými právními předpisy, zejména pak občanským zákoníkem.</w:t>
      </w:r>
    </w:p>
    <w:p w:rsidR="006A160D" w:rsidRDefault="006A160D" w:rsidP="006A160D">
      <w:pPr>
        <w:widowControl w:val="0"/>
        <w:autoSpaceDE w:val="0"/>
        <w:autoSpaceDN w:val="0"/>
        <w:adjustRightInd w:val="0"/>
        <w:ind w:left="288"/>
        <w:jc w:val="center"/>
        <w:rPr>
          <w:b/>
          <w:sz w:val="24"/>
          <w:szCs w:val="24"/>
        </w:rPr>
      </w:pPr>
    </w:p>
    <w:p w:rsidR="00E61B88" w:rsidRDefault="00E61B88" w:rsidP="006A160D">
      <w:pPr>
        <w:widowControl w:val="0"/>
        <w:autoSpaceDE w:val="0"/>
        <w:autoSpaceDN w:val="0"/>
        <w:adjustRightInd w:val="0"/>
        <w:ind w:left="288"/>
        <w:jc w:val="center"/>
        <w:rPr>
          <w:b/>
          <w:sz w:val="24"/>
          <w:szCs w:val="24"/>
        </w:rPr>
      </w:pPr>
    </w:p>
    <w:p w:rsidR="006A160D" w:rsidRPr="00FC3B5F" w:rsidRDefault="006A160D" w:rsidP="006A160D">
      <w:pPr>
        <w:widowControl w:val="0"/>
        <w:autoSpaceDE w:val="0"/>
        <w:autoSpaceDN w:val="0"/>
        <w:adjustRightInd w:val="0"/>
        <w:ind w:left="288"/>
        <w:jc w:val="center"/>
        <w:rPr>
          <w:b/>
          <w:sz w:val="24"/>
          <w:szCs w:val="24"/>
        </w:rPr>
      </w:pPr>
      <w:r w:rsidRPr="00FC3B5F">
        <w:rPr>
          <w:b/>
          <w:sz w:val="24"/>
          <w:szCs w:val="24"/>
        </w:rPr>
        <w:t>12.</w:t>
      </w:r>
    </w:p>
    <w:p w:rsidR="0019613E" w:rsidRPr="0019613E" w:rsidRDefault="006A160D" w:rsidP="0019613E">
      <w:pPr>
        <w:widowControl w:val="0"/>
        <w:autoSpaceDE w:val="0"/>
        <w:autoSpaceDN w:val="0"/>
        <w:adjustRightInd w:val="0"/>
        <w:ind w:left="288"/>
        <w:jc w:val="center"/>
        <w:rPr>
          <w:b/>
          <w:sz w:val="24"/>
          <w:szCs w:val="24"/>
        </w:rPr>
      </w:pPr>
      <w:r w:rsidRPr="00FC3B5F">
        <w:rPr>
          <w:b/>
          <w:sz w:val="24"/>
          <w:szCs w:val="24"/>
        </w:rPr>
        <w:t xml:space="preserve"> </w:t>
      </w:r>
      <w:r w:rsidR="0019613E" w:rsidRPr="0019613E">
        <w:rPr>
          <w:b/>
          <w:sz w:val="24"/>
          <w:szCs w:val="24"/>
        </w:rPr>
        <w:t>Compliance doložka</w:t>
      </w:r>
    </w:p>
    <w:p w:rsidR="0019613E" w:rsidRPr="0019613E" w:rsidRDefault="0019613E" w:rsidP="0019613E">
      <w:pPr>
        <w:widowControl w:val="0"/>
        <w:autoSpaceDE w:val="0"/>
        <w:autoSpaceDN w:val="0"/>
        <w:adjustRightInd w:val="0"/>
        <w:ind w:left="426" w:hanging="426"/>
        <w:jc w:val="center"/>
        <w:rPr>
          <w:sz w:val="24"/>
          <w:szCs w:val="24"/>
        </w:rPr>
      </w:pPr>
    </w:p>
    <w:p w:rsidR="0019613E" w:rsidRDefault="0019613E" w:rsidP="0019613E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b/>
          <w:sz w:val="24"/>
          <w:szCs w:val="24"/>
        </w:rPr>
        <w:t>12.1</w:t>
      </w:r>
      <w:r>
        <w:rPr>
          <w:color w:val="000000"/>
          <w:sz w:val="24"/>
          <w:szCs w:val="24"/>
        </w:rPr>
        <w:t xml:space="preserve"> </w:t>
      </w:r>
      <w:r w:rsidRPr="0019613E">
        <w:rPr>
          <w:color w:val="000000"/>
          <w:sz w:val="24"/>
          <w:szCs w:val="24"/>
        </w:rPr>
        <w:t>Smluvní strany níže svým podpisem stvrzují, že v průběhu vyjednávání o této Smlouvě</w:t>
      </w:r>
    </w:p>
    <w:p w:rsidR="0019613E" w:rsidRDefault="0019613E" w:rsidP="0019613E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 xml:space="preserve"> vždy jednaly a postupovaly čestně a transparentně, a současně se zavazují, že takto budou </w:t>
      </w:r>
    </w:p>
    <w:p w:rsidR="0019613E" w:rsidRPr="0019613E" w:rsidRDefault="0019613E" w:rsidP="0019613E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>jednat i při plnění této Smlouvy a veškerých činností s ní souvisejících.</w:t>
      </w:r>
    </w:p>
    <w:p w:rsidR="0019613E" w:rsidRPr="0019613E" w:rsidRDefault="0019613E" w:rsidP="0019613E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sz w:val="24"/>
          <w:szCs w:val="24"/>
        </w:rPr>
      </w:pP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b/>
          <w:sz w:val="24"/>
          <w:szCs w:val="24"/>
        </w:rPr>
        <w:t>12.2</w:t>
      </w:r>
      <w:r w:rsidR="0022258F">
        <w:rPr>
          <w:sz w:val="24"/>
          <w:szCs w:val="24"/>
        </w:rPr>
        <w:t xml:space="preserve"> </w:t>
      </w:r>
      <w:r w:rsidRPr="0019613E">
        <w:rPr>
          <w:color w:val="000000"/>
          <w:sz w:val="24"/>
          <w:szCs w:val="24"/>
        </w:rPr>
        <w:t xml:space="preserve">Smluvní strany se dále zavazují vždy jednat tak a přijmout taková opatření, aby nedošlo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lastRenderedPageBreak/>
        <w:t xml:space="preserve">ke vzniku důvodného podezření na spáchání trestného činu či k samotnému jeho spáchání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 xml:space="preserve">(včetně formy účastenství), tj. jednat tak, aby kterékoli ze smluvních stran nemohla být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>přičtena odpovědnost podle zákona č. 418/2011 Sb., o trestní odpovědnosti právnických osob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 xml:space="preserve">a řízení proti nim, nebo nevznikla trestní odpovědnost fyzických osob (včetně zaměstnanců)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 xml:space="preserve">podle trestního zákoníku, případně aby nebylo zahájeno trestní stíhání proti kterékoli </w:t>
      </w:r>
      <w:proofErr w:type="gramStart"/>
      <w:r w:rsidRPr="0019613E">
        <w:rPr>
          <w:color w:val="000000"/>
          <w:sz w:val="24"/>
          <w:szCs w:val="24"/>
        </w:rPr>
        <w:t>ze</w:t>
      </w:r>
      <w:proofErr w:type="gramEnd"/>
    </w:p>
    <w:p w:rsidR="0019613E" w:rsidRPr="0019613E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>smluvních stran, včetně jejích zaměstnanců podle platných právních předpisů.</w:t>
      </w:r>
    </w:p>
    <w:p w:rsidR="0019613E" w:rsidRPr="0019613E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sz w:val="24"/>
          <w:szCs w:val="24"/>
        </w:rPr>
      </w:pP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b/>
          <w:sz w:val="24"/>
          <w:szCs w:val="24"/>
        </w:rPr>
        <w:t>12.3</w:t>
      </w:r>
      <w:r w:rsidR="0022258F">
        <w:rPr>
          <w:b/>
          <w:sz w:val="24"/>
          <w:szCs w:val="24"/>
        </w:rPr>
        <w:t xml:space="preserve"> </w:t>
      </w:r>
      <w:r w:rsidRPr="0019613E">
        <w:rPr>
          <w:sz w:val="24"/>
          <w:szCs w:val="24"/>
        </w:rPr>
        <w:t>Dodavatel</w:t>
      </w:r>
      <w:r w:rsidRPr="0019613E">
        <w:rPr>
          <w:color w:val="000000"/>
          <w:sz w:val="24"/>
          <w:szCs w:val="24"/>
        </w:rPr>
        <w:t xml:space="preserve"> prohlašuje, že se seznámil se zásadami, hodnotami a cíli Compliance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FF"/>
          <w:u w:val="single"/>
        </w:rPr>
      </w:pPr>
      <w:r w:rsidRPr="0019613E">
        <w:rPr>
          <w:color w:val="000000"/>
          <w:sz w:val="24"/>
          <w:szCs w:val="24"/>
        </w:rPr>
        <w:t xml:space="preserve">programu Povodí Ohře, s. p. (viz </w:t>
      </w:r>
      <w:r w:rsidRPr="0019613E">
        <w:fldChar w:fldCharType="begin"/>
      </w:r>
      <w:r w:rsidRPr="0019613E">
        <w:instrText xml:space="preserve"> HYPERLINK "http://www.poh.cz/protikorupcni-a-compliance-program/d-1346/p1=1458" </w:instrText>
      </w:r>
      <w:r w:rsidRPr="0019613E">
        <w:fldChar w:fldCharType="separate"/>
      </w:r>
      <w:r w:rsidRPr="0019613E">
        <w:rPr>
          <w:color w:val="0000FF"/>
          <w:u w:val="single"/>
        </w:rPr>
        <w:t>http://</w:t>
      </w:r>
      <w:proofErr w:type="gramStart"/>
      <w:r w:rsidRPr="0019613E">
        <w:rPr>
          <w:color w:val="0000FF"/>
          <w:u w:val="single"/>
        </w:rPr>
        <w:t>www</w:t>
      </w:r>
      <w:proofErr w:type="gramEnd"/>
      <w:r w:rsidRPr="0019613E">
        <w:rPr>
          <w:color w:val="0000FF"/>
          <w:u w:val="single"/>
        </w:rPr>
        <w:t>.</w:t>
      </w:r>
      <w:proofErr w:type="gramStart"/>
      <w:r w:rsidRPr="0019613E">
        <w:rPr>
          <w:color w:val="0000FF"/>
          <w:u w:val="single"/>
        </w:rPr>
        <w:t>poh</w:t>
      </w:r>
      <w:proofErr w:type="gramEnd"/>
      <w:r w:rsidRPr="0019613E">
        <w:rPr>
          <w:color w:val="0000FF"/>
          <w:u w:val="single"/>
        </w:rPr>
        <w:t>.cz/</w:t>
      </w:r>
      <w:proofErr w:type="spellStart"/>
      <w:r w:rsidRPr="0019613E">
        <w:rPr>
          <w:color w:val="0000FF"/>
          <w:u w:val="single"/>
        </w:rPr>
        <w:t>protikorupcni</w:t>
      </w:r>
      <w:proofErr w:type="spellEnd"/>
      <w:r w:rsidRPr="0019613E">
        <w:rPr>
          <w:color w:val="0000FF"/>
          <w:u w:val="single"/>
        </w:rPr>
        <w:t>-a-</w:t>
      </w:r>
      <w:proofErr w:type="spellStart"/>
      <w:r w:rsidRPr="0019613E">
        <w:rPr>
          <w:color w:val="0000FF"/>
          <w:u w:val="single"/>
        </w:rPr>
        <w:t>compliance</w:t>
      </w:r>
      <w:proofErr w:type="spellEnd"/>
      <w:r w:rsidRPr="0019613E">
        <w:rPr>
          <w:color w:val="0000FF"/>
          <w:u w:val="single"/>
        </w:rPr>
        <w:t>-program/d-</w:t>
      </w:r>
      <w:r w:rsidR="0022258F">
        <w:rPr>
          <w:color w:val="0000FF"/>
          <w:u w:val="single"/>
        </w:rPr>
        <w:t>˝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FF"/>
          <w:u w:val="single"/>
        </w:rPr>
        <w:t>1346/p1=1458</w:t>
      </w:r>
      <w:r w:rsidRPr="0019613E">
        <w:fldChar w:fldCharType="end"/>
      </w:r>
      <w:r w:rsidRPr="0019613E">
        <w:rPr>
          <w:color w:val="000000"/>
          <w:sz w:val="24"/>
          <w:szCs w:val="24"/>
        </w:rPr>
        <w:t xml:space="preserve">) dále s Etickým kodexem Povodí Ohře, státní podnik a Protikorupčním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 xml:space="preserve">programem Povodí Ohře, státní podnik. Prodávající se při plnění této Smlouvy zavazuje </w:t>
      </w:r>
      <w:proofErr w:type="gramStart"/>
      <w:r w:rsidRPr="0019613E">
        <w:rPr>
          <w:color w:val="000000"/>
          <w:sz w:val="24"/>
          <w:szCs w:val="24"/>
        </w:rPr>
        <w:t>po</w:t>
      </w:r>
      <w:proofErr w:type="gramEnd"/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 xml:space="preserve">celou dobu jejího trvání dodržovat zásady a hodnoty obsažené v uvedených dokumentech, </w:t>
      </w:r>
    </w:p>
    <w:p w:rsidR="0019613E" w:rsidRPr="0019613E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>pokud to jejich povaha umožňuje.</w:t>
      </w:r>
    </w:p>
    <w:p w:rsidR="0019613E" w:rsidRPr="0019613E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sz w:val="24"/>
          <w:szCs w:val="24"/>
        </w:rPr>
      </w:pPr>
    </w:p>
    <w:p w:rsidR="0022258F" w:rsidRDefault="0022258F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12.4 </w:t>
      </w:r>
      <w:r w:rsidR="0019613E" w:rsidRPr="0019613E">
        <w:rPr>
          <w:color w:val="000000"/>
          <w:sz w:val="24"/>
          <w:szCs w:val="24"/>
        </w:rPr>
        <w:t xml:space="preserve">Smluvní strany se dále zavazují navzájem si neprodleně oznámit důvodné podezření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>ohledně možného naplnění skutkové podstaty jakéhokoli z trestných činů, zejména trestného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 xml:space="preserve">činu korupční povahy, a to bez ohledu a nad rámec případné zákonné oznamovací povinnosti; </w:t>
      </w:r>
    </w:p>
    <w:p w:rsidR="0022258F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4"/>
          <w:szCs w:val="24"/>
        </w:rPr>
      </w:pPr>
      <w:r w:rsidRPr="0019613E">
        <w:rPr>
          <w:color w:val="000000"/>
          <w:sz w:val="24"/>
          <w:szCs w:val="24"/>
        </w:rPr>
        <w:t>obdobné platí ve vztahu k jednání, které je v rozporu se zásadami vyjádřenými v</w:t>
      </w:r>
      <w:r w:rsidR="0022258F">
        <w:rPr>
          <w:color w:val="000000"/>
          <w:sz w:val="24"/>
          <w:szCs w:val="24"/>
        </w:rPr>
        <w:t> </w:t>
      </w:r>
      <w:r w:rsidRPr="0019613E">
        <w:rPr>
          <w:color w:val="000000"/>
          <w:sz w:val="24"/>
          <w:szCs w:val="24"/>
        </w:rPr>
        <w:t>tomto</w:t>
      </w:r>
    </w:p>
    <w:p w:rsidR="0019613E" w:rsidRPr="0019613E" w:rsidRDefault="0019613E" w:rsidP="0019613E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sz w:val="24"/>
          <w:szCs w:val="24"/>
        </w:rPr>
      </w:pPr>
      <w:r w:rsidRPr="0019613E">
        <w:rPr>
          <w:color w:val="000000"/>
          <w:sz w:val="24"/>
          <w:szCs w:val="24"/>
        </w:rPr>
        <w:t>článku.</w:t>
      </w:r>
    </w:p>
    <w:p w:rsidR="006A160D" w:rsidRDefault="006A160D" w:rsidP="0019613E">
      <w:pPr>
        <w:widowControl w:val="0"/>
        <w:autoSpaceDE w:val="0"/>
        <w:autoSpaceDN w:val="0"/>
        <w:adjustRightInd w:val="0"/>
        <w:ind w:left="288"/>
        <w:jc w:val="center"/>
        <w:rPr>
          <w:b/>
          <w:bCs/>
          <w:color w:val="000000"/>
          <w:sz w:val="24"/>
          <w:szCs w:val="24"/>
        </w:rPr>
      </w:pPr>
    </w:p>
    <w:p w:rsidR="006A160D" w:rsidRDefault="006A160D" w:rsidP="006A160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13.</w:t>
      </w:r>
    </w:p>
    <w:p w:rsidR="006A160D" w:rsidRDefault="006A160D" w:rsidP="006A160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Ochrana a zpracování osobních údajů</w:t>
      </w:r>
    </w:p>
    <w:p w:rsidR="006A160D" w:rsidRDefault="006A160D" w:rsidP="006A160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2258F" w:rsidRPr="0022258F" w:rsidRDefault="0022258F" w:rsidP="0022258F">
      <w:pPr>
        <w:shd w:val="clear" w:color="auto" w:fill="FFFFFF"/>
        <w:spacing w:after="206"/>
        <w:jc w:val="both"/>
        <w:rPr>
          <w:b/>
          <w:sz w:val="24"/>
          <w:szCs w:val="24"/>
        </w:rPr>
      </w:pPr>
      <w:r w:rsidRPr="0022258F">
        <w:rPr>
          <w:color w:val="000000"/>
          <w:sz w:val="24"/>
          <w:szCs w:val="24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0" w:history="1">
        <w:r w:rsidRPr="0022258F">
          <w:rPr>
            <w:color w:val="0000FF"/>
            <w:u w:val="single"/>
          </w:rPr>
          <w:t>http://www.poh.cz/profilfirmy/zpracovaniosobnichudaju.htm</w:t>
        </w:r>
      </w:hyperlink>
      <w:r w:rsidRPr="0022258F">
        <w:rPr>
          <w:b/>
          <w:sz w:val="24"/>
          <w:szCs w:val="24"/>
        </w:rPr>
        <w:t>.</w:t>
      </w:r>
    </w:p>
    <w:p w:rsidR="00317983" w:rsidRPr="00AB53B5" w:rsidRDefault="00181732" w:rsidP="00AB53B5">
      <w:pPr>
        <w:ind w:left="3600" w:firstLine="720"/>
        <w:rPr>
          <w:b/>
        </w:rPr>
      </w:pPr>
      <w:r w:rsidRPr="00AB53B5">
        <w:rPr>
          <w:b/>
          <w:sz w:val="24"/>
        </w:rPr>
        <w:t>1</w:t>
      </w:r>
      <w:r w:rsidR="006A160D" w:rsidRPr="00AB53B5">
        <w:rPr>
          <w:b/>
          <w:sz w:val="24"/>
        </w:rPr>
        <w:t>4</w:t>
      </w:r>
      <w:r w:rsidRPr="00AB53B5">
        <w:rPr>
          <w:b/>
          <w:sz w:val="24"/>
        </w:rPr>
        <w:t>.</w:t>
      </w:r>
    </w:p>
    <w:p w:rsidR="00317983" w:rsidRDefault="00317983" w:rsidP="003179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17983" w:rsidRDefault="00317983" w:rsidP="0031798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62586" w:rsidRDefault="00317983" w:rsidP="00C625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A160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.1 </w:t>
      </w:r>
      <w:r w:rsidR="00C62586">
        <w:rPr>
          <w:sz w:val="24"/>
          <w:szCs w:val="24"/>
        </w:rPr>
        <w:t xml:space="preserve">Tato </w:t>
      </w:r>
      <w:r w:rsidR="00AF6AA0">
        <w:rPr>
          <w:sz w:val="24"/>
          <w:szCs w:val="24"/>
        </w:rPr>
        <w:t>s</w:t>
      </w:r>
      <w:r w:rsidR="00C62586">
        <w:rPr>
          <w:sz w:val="24"/>
          <w:szCs w:val="24"/>
        </w:rPr>
        <w:t xml:space="preserve">mlouva se řídí právním řádem České republiky, zejména příslušnými ustanoveními </w:t>
      </w:r>
      <w:r w:rsidR="004E0C1C">
        <w:rPr>
          <w:sz w:val="24"/>
          <w:szCs w:val="24"/>
        </w:rPr>
        <w:t>občanského</w:t>
      </w:r>
      <w:r w:rsidR="00C62586">
        <w:rPr>
          <w:sz w:val="24"/>
          <w:szCs w:val="24"/>
        </w:rPr>
        <w:t xml:space="preserve"> zákoníku. Veškeré spory mezi smluvními stranami vzniklé z této smlouvy budou řešeny pokud možno nejprve smírně. Nebude-li smírného řešení dosaženo, budou spory postoupeny věcně a místně příslušnému soudu.</w:t>
      </w:r>
    </w:p>
    <w:p w:rsidR="0022258F" w:rsidRDefault="0022258F" w:rsidP="00C625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7983" w:rsidRDefault="00317983" w:rsidP="00317983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A160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.2 </w:t>
      </w:r>
      <w:r>
        <w:rPr>
          <w:sz w:val="24"/>
          <w:szCs w:val="24"/>
        </w:rPr>
        <w:t>Dodavatel bez jakýchkoliv výhrad</w:t>
      </w:r>
      <w:r w:rsidR="0022258F">
        <w:rPr>
          <w:sz w:val="24"/>
          <w:szCs w:val="24"/>
        </w:rPr>
        <w:t>:</w:t>
      </w:r>
    </w:p>
    <w:p w:rsidR="0022258F" w:rsidRDefault="0022258F" w:rsidP="0031798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17983" w:rsidRDefault="00386E36" w:rsidP="0031798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A160D">
        <w:rPr>
          <w:b/>
          <w:sz w:val="24"/>
          <w:szCs w:val="24"/>
        </w:rPr>
        <w:t>4</w:t>
      </w:r>
      <w:r w:rsidR="00AF6AA0" w:rsidRPr="00AF6AA0">
        <w:rPr>
          <w:b/>
          <w:sz w:val="24"/>
          <w:szCs w:val="24"/>
        </w:rPr>
        <w:t>.2.1</w:t>
      </w:r>
      <w:r w:rsidR="00317983">
        <w:rPr>
          <w:sz w:val="24"/>
          <w:szCs w:val="24"/>
        </w:rPr>
        <w:t xml:space="preserve"> souhlasí se zveřejněním svých identifika</w:t>
      </w:r>
      <w:r w:rsidR="00C30675">
        <w:rPr>
          <w:sz w:val="24"/>
          <w:szCs w:val="24"/>
        </w:rPr>
        <w:t>č</w:t>
      </w:r>
      <w:r w:rsidR="00317983">
        <w:rPr>
          <w:sz w:val="24"/>
          <w:szCs w:val="24"/>
        </w:rPr>
        <w:t>ních údajů</w:t>
      </w:r>
      <w:r w:rsidR="00317983">
        <w:rPr>
          <w:rFonts w:ascii="TimesNewRoman" w:hAnsi="TimesNewRoman" w:cs="TimesNewRoman"/>
          <w:sz w:val="24"/>
          <w:szCs w:val="24"/>
        </w:rPr>
        <w:t xml:space="preserve"> </w:t>
      </w:r>
      <w:r w:rsidR="00317983">
        <w:rPr>
          <w:sz w:val="24"/>
          <w:szCs w:val="24"/>
        </w:rPr>
        <w:t>a dalších údajů</w:t>
      </w:r>
      <w:r w:rsidR="00317983">
        <w:rPr>
          <w:rFonts w:ascii="TimesNewRoman" w:hAnsi="TimesNewRoman" w:cs="TimesNewRoman"/>
          <w:sz w:val="24"/>
          <w:szCs w:val="24"/>
        </w:rPr>
        <w:t xml:space="preserve"> </w:t>
      </w:r>
      <w:r w:rsidR="00317983">
        <w:rPr>
          <w:sz w:val="24"/>
          <w:szCs w:val="24"/>
        </w:rPr>
        <w:t>uvedených v této smlouvě, včetně</w:t>
      </w:r>
      <w:r w:rsidR="00317983">
        <w:rPr>
          <w:rFonts w:ascii="TimesNewRoman" w:hAnsi="TimesNewRoman" w:cs="TimesNewRoman"/>
          <w:sz w:val="24"/>
          <w:szCs w:val="24"/>
        </w:rPr>
        <w:t xml:space="preserve"> </w:t>
      </w:r>
      <w:r w:rsidR="00317983">
        <w:rPr>
          <w:sz w:val="24"/>
          <w:szCs w:val="24"/>
        </w:rPr>
        <w:t>ceny za předmět plnění,</w:t>
      </w:r>
    </w:p>
    <w:p w:rsidR="0022258F" w:rsidRDefault="0022258F" w:rsidP="0031798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17983" w:rsidRDefault="00386E36" w:rsidP="0031798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A160D">
        <w:rPr>
          <w:b/>
          <w:sz w:val="24"/>
          <w:szCs w:val="24"/>
        </w:rPr>
        <w:t>4</w:t>
      </w:r>
      <w:r w:rsidR="00AF6AA0" w:rsidRPr="00AF6AA0">
        <w:rPr>
          <w:b/>
          <w:sz w:val="24"/>
          <w:szCs w:val="24"/>
        </w:rPr>
        <w:t>.2.2</w:t>
      </w:r>
      <w:r w:rsidR="00317983">
        <w:rPr>
          <w:sz w:val="24"/>
          <w:szCs w:val="24"/>
        </w:rPr>
        <w:t xml:space="preserve"> výslovně</w:t>
      </w:r>
      <w:r w:rsidR="00317983">
        <w:rPr>
          <w:rFonts w:ascii="TimesNewRoman" w:hAnsi="TimesNewRoman" w:cs="TimesNewRoman"/>
          <w:sz w:val="24"/>
          <w:szCs w:val="24"/>
        </w:rPr>
        <w:t xml:space="preserve"> </w:t>
      </w:r>
      <w:r w:rsidR="00317983">
        <w:rPr>
          <w:sz w:val="24"/>
          <w:szCs w:val="24"/>
        </w:rPr>
        <w:t>uvádí, že všechny informace, které poskytne o</w:t>
      </w:r>
      <w:r w:rsidR="00194B6E">
        <w:rPr>
          <w:sz w:val="24"/>
          <w:szCs w:val="24"/>
        </w:rPr>
        <w:t>bjednatel</w:t>
      </w:r>
      <w:r w:rsidR="00317983">
        <w:rPr>
          <w:sz w:val="24"/>
          <w:szCs w:val="24"/>
        </w:rPr>
        <w:t>i</w:t>
      </w:r>
      <w:r w:rsidR="004E0C1C">
        <w:rPr>
          <w:sz w:val="24"/>
          <w:szCs w:val="24"/>
        </w:rPr>
        <w:t>,</w:t>
      </w:r>
      <w:r w:rsidR="00317983">
        <w:rPr>
          <w:sz w:val="24"/>
          <w:szCs w:val="24"/>
        </w:rPr>
        <w:t xml:space="preserve"> v souvislosti s touto smlouvou nejsou informace důvěrné ve smyslu </w:t>
      </w:r>
      <w:r w:rsidR="004E0C1C">
        <w:rPr>
          <w:sz w:val="24"/>
          <w:szCs w:val="24"/>
        </w:rPr>
        <w:t>§ 1730 odst. 2 občanského zákoníku</w:t>
      </w:r>
      <w:r w:rsidR="00317983">
        <w:rPr>
          <w:sz w:val="24"/>
          <w:szCs w:val="24"/>
        </w:rPr>
        <w:t>,</w:t>
      </w:r>
    </w:p>
    <w:p w:rsidR="0022258F" w:rsidRDefault="0022258F" w:rsidP="0031798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17983" w:rsidRDefault="00386E36" w:rsidP="0031798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A160D">
        <w:rPr>
          <w:b/>
          <w:sz w:val="24"/>
          <w:szCs w:val="24"/>
        </w:rPr>
        <w:t>4</w:t>
      </w:r>
      <w:r w:rsidR="00AF6AA0" w:rsidRPr="00AF6AA0">
        <w:rPr>
          <w:b/>
          <w:sz w:val="24"/>
          <w:szCs w:val="24"/>
        </w:rPr>
        <w:t>.2.3</w:t>
      </w:r>
      <w:r w:rsidR="00317983">
        <w:rPr>
          <w:sz w:val="24"/>
          <w:szCs w:val="24"/>
        </w:rPr>
        <w:t xml:space="preserve"> výslovně</w:t>
      </w:r>
      <w:r w:rsidR="00317983">
        <w:rPr>
          <w:rFonts w:ascii="TimesNewRoman" w:hAnsi="TimesNewRoman" w:cs="TimesNewRoman"/>
          <w:sz w:val="24"/>
          <w:szCs w:val="24"/>
        </w:rPr>
        <w:t xml:space="preserve"> </w:t>
      </w:r>
      <w:r w:rsidR="00317983">
        <w:rPr>
          <w:sz w:val="24"/>
          <w:szCs w:val="24"/>
        </w:rPr>
        <w:t>uvádí, že všechny informace, které poskytne o</w:t>
      </w:r>
      <w:r w:rsidR="00194B6E">
        <w:rPr>
          <w:sz w:val="24"/>
          <w:szCs w:val="24"/>
        </w:rPr>
        <w:t>bjednateli</w:t>
      </w:r>
      <w:r w:rsidR="004E0C1C">
        <w:rPr>
          <w:sz w:val="24"/>
          <w:szCs w:val="24"/>
        </w:rPr>
        <w:t>,</w:t>
      </w:r>
      <w:r w:rsidR="00194B6E">
        <w:rPr>
          <w:sz w:val="24"/>
          <w:szCs w:val="24"/>
        </w:rPr>
        <w:t xml:space="preserve"> </w:t>
      </w:r>
      <w:r w:rsidR="00317983">
        <w:rPr>
          <w:sz w:val="24"/>
          <w:szCs w:val="24"/>
        </w:rPr>
        <w:t xml:space="preserve">v souvislosti s touto smlouvou nejsou obchodním tajemstvím ve smyslu </w:t>
      </w:r>
      <w:r w:rsidR="004E0C1C">
        <w:rPr>
          <w:sz w:val="24"/>
          <w:szCs w:val="24"/>
        </w:rPr>
        <w:t>§ 504 občanského</w:t>
      </w:r>
      <w:r w:rsidR="004E0C1C" w:rsidRPr="0057558B">
        <w:rPr>
          <w:sz w:val="24"/>
          <w:szCs w:val="24"/>
        </w:rPr>
        <w:t xml:space="preserve"> zákoníku</w:t>
      </w:r>
      <w:r w:rsidR="00317983">
        <w:rPr>
          <w:sz w:val="24"/>
          <w:szCs w:val="24"/>
        </w:rPr>
        <w:t>.</w:t>
      </w:r>
    </w:p>
    <w:p w:rsidR="0022258F" w:rsidRDefault="0022258F" w:rsidP="007122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17983" w:rsidRDefault="00317983" w:rsidP="007122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6A160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.3 </w:t>
      </w:r>
      <w:r w:rsidR="0071226B" w:rsidRPr="0071226B">
        <w:rPr>
          <w:bCs/>
          <w:sz w:val="24"/>
          <w:szCs w:val="24"/>
        </w:rPr>
        <w:t>O</w:t>
      </w:r>
      <w:r w:rsidR="00F42414">
        <w:rPr>
          <w:sz w:val="24"/>
          <w:szCs w:val="24"/>
        </w:rPr>
        <w:t>bjednatel</w:t>
      </w:r>
      <w:r>
        <w:rPr>
          <w:sz w:val="24"/>
          <w:szCs w:val="24"/>
        </w:rPr>
        <w:t xml:space="preserve"> nenes</w:t>
      </w:r>
      <w:r w:rsidR="0057558B">
        <w:rPr>
          <w:sz w:val="24"/>
          <w:szCs w:val="24"/>
        </w:rPr>
        <w:t>e</w:t>
      </w:r>
      <w:r>
        <w:rPr>
          <w:sz w:val="24"/>
          <w:szCs w:val="24"/>
        </w:rPr>
        <w:t xml:space="preserve"> odpov</w:t>
      </w:r>
      <w:r w:rsidR="0071226B">
        <w:rPr>
          <w:sz w:val="24"/>
          <w:szCs w:val="24"/>
        </w:rPr>
        <w:t>ě</w:t>
      </w:r>
      <w:r>
        <w:rPr>
          <w:sz w:val="24"/>
          <w:szCs w:val="24"/>
        </w:rPr>
        <w:t>dnost za jakoukoliv škodu vzniklou</w:t>
      </w:r>
      <w:r w:rsidR="0071226B">
        <w:rPr>
          <w:sz w:val="24"/>
          <w:szCs w:val="24"/>
        </w:rPr>
        <w:t xml:space="preserve"> </w:t>
      </w:r>
      <w:r>
        <w:rPr>
          <w:sz w:val="24"/>
          <w:szCs w:val="24"/>
        </w:rPr>
        <w:t>v souvislosti s uve</w:t>
      </w:r>
      <w:r w:rsidR="0071226B">
        <w:rPr>
          <w:sz w:val="24"/>
          <w:szCs w:val="24"/>
        </w:rPr>
        <w:t>ř</w:t>
      </w:r>
      <w:r>
        <w:rPr>
          <w:sz w:val="24"/>
          <w:szCs w:val="24"/>
        </w:rPr>
        <w:t>ejn</w:t>
      </w:r>
      <w:r w:rsidR="0071226B">
        <w:rPr>
          <w:sz w:val="24"/>
          <w:szCs w:val="24"/>
        </w:rPr>
        <w:t>ě</w:t>
      </w:r>
      <w:r>
        <w:rPr>
          <w:sz w:val="24"/>
          <w:szCs w:val="24"/>
        </w:rPr>
        <w:t xml:space="preserve">ním </w:t>
      </w:r>
      <w:r w:rsidR="0071226B">
        <w:rPr>
          <w:sz w:val="24"/>
          <w:szCs w:val="24"/>
        </w:rPr>
        <w:t>č</w:t>
      </w:r>
      <w:r>
        <w:rPr>
          <w:sz w:val="24"/>
          <w:szCs w:val="24"/>
        </w:rPr>
        <w:t>i použitím informací, které byly poskytnuty dodavatelem v</w:t>
      </w:r>
      <w:r w:rsidR="0071226B">
        <w:rPr>
          <w:sz w:val="24"/>
          <w:szCs w:val="24"/>
        </w:rPr>
        <w:t> </w:t>
      </w:r>
      <w:r>
        <w:rPr>
          <w:sz w:val="24"/>
          <w:szCs w:val="24"/>
        </w:rPr>
        <w:t>souvislosti</w:t>
      </w:r>
      <w:r w:rsidR="0071226B">
        <w:rPr>
          <w:sz w:val="24"/>
          <w:szCs w:val="24"/>
        </w:rPr>
        <w:t xml:space="preserve"> </w:t>
      </w:r>
      <w:r>
        <w:rPr>
          <w:sz w:val="24"/>
          <w:szCs w:val="24"/>
        </w:rPr>
        <w:t>s touto smlouvou</w:t>
      </w:r>
      <w:r w:rsidR="0071226B">
        <w:rPr>
          <w:sz w:val="24"/>
          <w:szCs w:val="24"/>
        </w:rPr>
        <w:t>.</w:t>
      </w:r>
    </w:p>
    <w:p w:rsidR="0022258F" w:rsidRDefault="0022258F" w:rsidP="00CD3EB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17983" w:rsidRDefault="0071226B" w:rsidP="00CD3E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A160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.4</w:t>
      </w:r>
      <w:r w:rsidR="00317983">
        <w:rPr>
          <w:b/>
          <w:bCs/>
          <w:sz w:val="24"/>
          <w:szCs w:val="24"/>
        </w:rPr>
        <w:t xml:space="preserve"> </w:t>
      </w:r>
      <w:r w:rsidR="00317983">
        <w:rPr>
          <w:sz w:val="24"/>
          <w:szCs w:val="24"/>
        </w:rPr>
        <w:t>Tato smlouva je vyhotovena v</w:t>
      </w:r>
      <w:r w:rsidR="0057558B">
        <w:rPr>
          <w:sz w:val="24"/>
          <w:szCs w:val="24"/>
        </w:rPr>
        <w:t>e</w:t>
      </w:r>
      <w:r w:rsidR="00CD3EB0">
        <w:rPr>
          <w:sz w:val="24"/>
          <w:szCs w:val="24"/>
        </w:rPr>
        <w:t xml:space="preserve"> </w:t>
      </w:r>
      <w:r w:rsidR="00C96040">
        <w:rPr>
          <w:sz w:val="24"/>
          <w:szCs w:val="24"/>
        </w:rPr>
        <w:t xml:space="preserve">4 </w:t>
      </w:r>
      <w:r w:rsidR="00317983">
        <w:rPr>
          <w:sz w:val="24"/>
          <w:szCs w:val="24"/>
        </w:rPr>
        <w:t>stejnopisech, z nichž každý bude považován za</w:t>
      </w:r>
      <w:r w:rsidR="00CD3EB0">
        <w:rPr>
          <w:sz w:val="24"/>
          <w:szCs w:val="24"/>
        </w:rPr>
        <w:t xml:space="preserve"> </w:t>
      </w:r>
      <w:r>
        <w:rPr>
          <w:sz w:val="24"/>
          <w:szCs w:val="24"/>
        </w:rPr>
        <w:t>originál. Dodavatel a o</w:t>
      </w:r>
      <w:r w:rsidR="00F42414">
        <w:rPr>
          <w:sz w:val="24"/>
          <w:szCs w:val="24"/>
        </w:rPr>
        <w:t>bjednatel</w:t>
      </w:r>
      <w:r>
        <w:rPr>
          <w:sz w:val="24"/>
          <w:szCs w:val="24"/>
        </w:rPr>
        <w:t xml:space="preserve"> obdrží </w:t>
      </w:r>
      <w:r w:rsidR="00C96040">
        <w:rPr>
          <w:sz w:val="24"/>
          <w:szCs w:val="24"/>
        </w:rPr>
        <w:t>2</w:t>
      </w:r>
      <w:r>
        <w:rPr>
          <w:sz w:val="24"/>
          <w:szCs w:val="24"/>
        </w:rPr>
        <w:t xml:space="preserve"> vyhotovení této smlouvy.</w:t>
      </w:r>
    </w:p>
    <w:p w:rsidR="0022258F" w:rsidRDefault="0022258F" w:rsidP="007122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17983" w:rsidRDefault="0071226B" w:rsidP="007122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A160D">
        <w:rPr>
          <w:b/>
          <w:bCs/>
          <w:sz w:val="24"/>
          <w:szCs w:val="24"/>
        </w:rPr>
        <w:t>4</w:t>
      </w:r>
      <w:r w:rsidR="0031798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  <w:r w:rsidR="00317983">
        <w:rPr>
          <w:b/>
          <w:bCs/>
          <w:sz w:val="24"/>
          <w:szCs w:val="24"/>
        </w:rPr>
        <w:t xml:space="preserve"> </w:t>
      </w:r>
      <w:r w:rsidR="00F42414" w:rsidRPr="00F42414">
        <w:rPr>
          <w:bCs/>
          <w:sz w:val="24"/>
          <w:szCs w:val="24"/>
        </w:rPr>
        <w:t>Tato</w:t>
      </w:r>
      <w:r w:rsidR="00F6728A" w:rsidRPr="00F6728A">
        <w:rPr>
          <w:bCs/>
          <w:sz w:val="24"/>
          <w:szCs w:val="24"/>
        </w:rPr>
        <w:t xml:space="preserve"> </w:t>
      </w:r>
      <w:r w:rsidR="00317983">
        <w:rPr>
          <w:sz w:val="24"/>
          <w:szCs w:val="24"/>
        </w:rPr>
        <w:t>smlouva m</w:t>
      </w:r>
      <w:r>
        <w:rPr>
          <w:sz w:val="24"/>
          <w:szCs w:val="24"/>
        </w:rPr>
        <w:t>ů</w:t>
      </w:r>
      <w:r w:rsidR="00317983">
        <w:rPr>
          <w:sz w:val="24"/>
          <w:szCs w:val="24"/>
        </w:rPr>
        <w:t>že být dopl</w:t>
      </w:r>
      <w:r>
        <w:rPr>
          <w:sz w:val="24"/>
          <w:szCs w:val="24"/>
        </w:rPr>
        <w:t>ň</w:t>
      </w:r>
      <w:r w:rsidR="00317983">
        <w:rPr>
          <w:sz w:val="24"/>
          <w:szCs w:val="24"/>
        </w:rPr>
        <w:t>ována nebo m</w:t>
      </w:r>
      <w:r>
        <w:rPr>
          <w:sz w:val="24"/>
          <w:szCs w:val="24"/>
        </w:rPr>
        <w:t>ě</w:t>
      </w:r>
      <w:r w:rsidR="00317983">
        <w:rPr>
          <w:sz w:val="24"/>
          <w:szCs w:val="24"/>
        </w:rPr>
        <w:t>n</w:t>
      </w:r>
      <w:r>
        <w:rPr>
          <w:sz w:val="24"/>
          <w:szCs w:val="24"/>
        </w:rPr>
        <w:t>ě</w:t>
      </w:r>
      <w:r w:rsidR="00317983">
        <w:rPr>
          <w:sz w:val="24"/>
          <w:szCs w:val="24"/>
        </w:rPr>
        <w:t>na pouze v t</w:t>
      </w:r>
      <w:r>
        <w:rPr>
          <w:sz w:val="24"/>
          <w:szCs w:val="24"/>
        </w:rPr>
        <w:t>ě</w:t>
      </w:r>
      <w:r w:rsidR="00317983">
        <w:rPr>
          <w:sz w:val="24"/>
          <w:szCs w:val="24"/>
        </w:rPr>
        <w:t xml:space="preserve">ch </w:t>
      </w:r>
      <w:r>
        <w:rPr>
          <w:sz w:val="24"/>
          <w:szCs w:val="24"/>
        </w:rPr>
        <w:t>č</w:t>
      </w:r>
      <w:r w:rsidR="00317983">
        <w:rPr>
          <w:sz w:val="24"/>
          <w:szCs w:val="24"/>
        </w:rPr>
        <w:t>ástech, které nemají vliv</w:t>
      </w:r>
      <w:r>
        <w:rPr>
          <w:sz w:val="24"/>
          <w:szCs w:val="24"/>
        </w:rPr>
        <w:t xml:space="preserve"> </w:t>
      </w:r>
      <w:r w:rsidR="00317983">
        <w:rPr>
          <w:sz w:val="24"/>
          <w:szCs w:val="24"/>
        </w:rPr>
        <w:t xml:space="preserve">na podmínky zadávacího </w:t>
      </w:r>
      <w:r>
        <w:rPr>
          <w:sz w:val="24"/>
          <w:szCs w:val="24"/>
        </w:rPr>
        <w:t>ř</w:t>
      </w:r>
      <w:r w:rsidR="00317983">
        <w:rPr>
          <w:sz w:val="24"/>
          <w:szCs w:val="24"/>
        </w:rPr>
        <w:t>ízení. Podstatná zm</w:t>
      </w:r>
      <w:r>
        <w:rPr>
          <w:sz w:val="24"/>
          <w:szCs w:val="24"/>
        </w:rPr>
        <w:t>ě</w:t>
      </w:r>
      <w:r w:rsidR="00317983">
        <w:rPr>
          <w:sz w:val="24"/>
          <w:szCs w:val="24"/>
        </w:rPr>
        <w:t xml:space="preserve">na </w:t>
      </w:r>
      <w:r w:rsidR="0057558B">
        <w:rPr>
          <w:sz w:val="24"/>
          <w:szCs w:val="24"/>
        </w:rPr>
        <w:t xml:space="preserve">textu </w:t>
      </w:r>
      <w:r w:rsidR="00317983">
        <w:rPr>
          <w:sz w:val="24"/>
          <w:szCs w:val="24"/>
        </w:rPr>
        <w:t>smlouvy není p</w:t>
      </w:r>
      <w:r>
        <w:rPr>
          <w:sz w:val="24"/>
          <w:szCs w:val="24"/>
        </w:rPr>
        <w:t>ř</w:t>
      </w:r>
      <w:r w:rsidR="00317983">
        <w:rPr>
          <w:sz w:val="24"/>
          <w:szCs w:val="24"/>
        </w:rPr>
        <w:t>ípustná. Za podstatnou</w:t>
      </w:r>
      <w:r>
        <w:rPr>
          <w:sz w:val="24"/>
          <w:szCs w:val="24"/>
        </w:rPr>
        <w:t xml:space="preserve"> </w:t>
      </w:r>
      <w:r w:rsidR="00317983">
        <w:rPr>
          <w:sz w:val="24"/>
          <w:szCs w:val="24"/>
        </w:rPr>
        <w:t>zm</w:t>
      </w:r>
      <w:r>
        <w:rPr>
          <w:sz w:val="24"/>
          <w:szCs w:val="24"/>
        </w:rPr>
        <w:t>ě</w:t>
      </w:r>
      <w:r w:rsidR="00317983">
        <w:rPr>
          <w:sz w:val="24"/>
          <w:szCs w:val="24"/>
        </w:rPr>
        <w:t>nu smlouvy jsou považovány zm</w:t>
      </w:r>
      <w:r>
        <w:rPr>
          <w:sz w:val="24"/>
          <w:szCs w:val="24"/>
        </w:rPr>
        <w:t>ě</w:t>
      </w:r>
      <w:r w:rsidR="00317983">
        <w:rPr>
          <w:sz w:val="24"/>
          <w:szCs w:val="24"/>
        </w:rPr>
        <w:t>ny zadávacích podmínek (zejména v p</w:t>
      </w:r>
      <w:r>
        <w:rPr>
          <w:sz w:val="24"/>
          <w:szCs w:val="24"/>
        </w:rPr>
        <w:t>ř</w:t>
      </w:r>
      <w:r w:rsidR="00317983">
        <w:rPr>
          <w:sz w:val="24"/>
          <w:szCs w:val="24"/>
        </w:rPr>
        <w:t>edm</w:t>
      </w:r>
      <w:r>
        <w:rPr>
          <w:sz w:val="24"/>
          <w:szCs w:val="24"/>
        </w:rPr>
        <w:t>ě</w:t>
      </w:r>
      <w:r w:rsidR="00317983">
        <w:rPr>
          <w:sz w:val="24"/>
          <w:szCs w:val="24"/>
        </w:rPr>
        <w:t>tu,</w:t>
      </w:r>
      <w:r>
        <w:rPr>
          <w:sz w:val="24"/>
          <w:szCs w:val="24"/>
        </w:rPr>
        <w:t xml:space="preserve"> </w:t>
      </w:r>
      <w:r w:rsidR="00317983">
        <w:rPr>
          <w:sz w:val="24"/>
          <w:szCs w:val="24"/>
        </w:rPr>
        <w:t>technické specifikaci nebo obchodních a platebních podmínkách), které by mohly mít vliv na okruh</w:t>
      </w:r>
      <w:r>
        <w:rPr>
          <w:sz w:val="24"/>
          <w:szCs w:val="24"/>
        </w:rPr>
        <w:t xml:space="preserve"> </w:t>
      </w:r>
      <w:r w:rsidR="00317983">
        <w:rPr>
          <w:sz w:val="24"/>
          <w:szCs w:val="24"/>
        </w:rPr>
        <w:t>p</w:t>
      </w:r>
      <w:r>
        <w:rPr>
          <w:sz w:val="24"/>
          <w:szCs w:val="24"/>
        </w:rPr>
        <w:t>ů</w:t>
      </w:r>
      <w:r w:rsidR="00317983">
        <w:rPr>
          <w:sz w:val="24"/>
          <w:szCs w:val="24"/>
        </w:rPr>
        <w:t>vodních zájemc</w:t>
      </w:r>
      <w:r>
        <w:rPr>
          <w:sz w:val="24"/>
          <w:szCs w:val="24"/>
        </w:rPr>
        <w:t>ů č</w:t>
      </w:r>
      <w:r w:rsidR="00317983">
        <w:rPr>
          <w:sz w:val="24"/>
          <w:szCs w:val="24"/>
        </w:rPr>
        <w:t>i uchaze</w:t>
      </w:r>
      <w:r>
        <w:rPr>
          <w:sz w:val="24"/>
          <w:szCs w:val="24"/>
        </w:rPr>
        <w:t>čů</w:t>
      </w:r>
      <w:r w:rsidR="00317983">
        <w:rPr>
          <w:rFonts w:ascii="TimesNewRoman" w:hAnsi="TimesNewRoman" w:cs="TimesNewRoman"/>
          <w:sz w:val="24"/>
          <w:szCs w:val="24"/>
        </w:rPr>
        <w:t xml:space="preserve"> </w:t>
      </w:r>
      <w:r w:rsidR="00317983">
        <w:rPr>
          <w:sz w:val="24"/>
          <w:szCs w:val="24"/>
        </w:rPr>
        <w:t>o ve</w:t>
      </w:r>
      <w:r>
        <w:rPr>
          <w:sz w:val="24"/>
          <w:szCs w:val="24"/>
        </w:rPr>
        <w:t>ř</w:t>
      </w:r>
      <w:r w:rsidR="00317983">
        <w:rPr>
          <w:sz w:val="24"/>
          <w:szCs w:val="24"/>
        </w:rPr>
        <w:t>ejnou zakázku.</w:t>
      </w:r>
    </w:p>
    <w:p w:rsidR="00967A88" w:rsidRDefault="00967A88" w:rsidP="0071226B">
      <w:pPr>
        <w:shd w:val="clear" w:color="auto" w:fill="FFFFFF"/>
        <w:spacing w:after="206"/>
        <w:jc w:val="both"/>
        <w:rPr>
          <w:b/>
          <w:bCs/>
          <w:sz w:val="24"/>
          <w:szCs w:val="24"/>
        </w:rPr>
      </w:pPr>
    </w:p>
    <w:p w:rsidR="0071226B" w:rsidRDefault="0071226B" w:rsidP="0071226B">
      <w:pPr>
        <w:shd w:val="clear" w:color="auto" w:fill="FFFFFF"/>
        <w:spacing w:after="20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A160D">
        <w:rPr>
          <w:b/>
          <w:bCs/>
          <w:sz w:val="24"/>
          <w:szCs w:val="24"/>
        </w:rPr>
        <w:t>4</w:t>
      </w:r>
      <w:r w:rsidR="0031798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</w:t>
      </w:r>
      <w:r w:rsidR="00317983">
        <w:rPr>
          <w:b/>
          <w:bCs/>
          <w:sz w:val="24"/>
          <w:szCs w:val="24"/>
        </w:rPr>
        <w:t xml:space="preserve"> </w:t>
      </w:r>
      <w:r w:rsidR="003A5B41">
        <w:rPr>
          <w:sz w:val="24"/>
          <w:szCs w:val="24"/>
        </w:rPr>
        <w:t>Obě smluvní strany</w:t>
      </w:r>
      <w:r w:rsidR="003A5B41" w:rsidRPr="00404804">
        <w:rPr>
          <w:sz w:val="24"/>
          <w:szCs w:val="24"/>
        </w:rPr>
        <w:t xml:space="preserve"> </w:t>
      </w:r>
      <w:r w:rsidRPr="00404804">
        <w:rPr>
          <w:sz w:val="24"/>
          <w:szCs w:val="24"/>
        </w:rPr>
        <w:t>této smlouvy prohlašují, že si text smlouvy důkladně přečetli, s obsahem souhlasí a že tato smlouva byla uzavřena podle jejich skutečné, svobodné a vážné vůle, nikoli v tísni a za nápadně nevýhodných podmínek a na důkaz toho pod ni připojují své podpisy.</w:t>
      </w:r>
    </w:p>
    <w:p w:rsidR="0022258F" w:rsidRDefault="0022258F" w:rsidP="0022258F">
      <w:pPr>
        <w:pStyle w:val="Zkladntext"/>
      </w:pPr>
      <w:r w:rsidRPr="009F0746">
        <w:rPr>
          <w:b/>
          <w:szCs w:val="24"/>
        </w:rPr>
        <w:t>14.7</w:t>
      </w:r>
      <w:r>
        <w:rPr>
          <w:szCs w:val="24"/>
        </w:rPr>
        <w:t xml:space="preserve"> </w:t>
      </w:r>
      <w:r w:rsidRPr="009F0746">
        <w:t>Smluvní strany berou na vědomí, že Povodí Ohře, stát</w:t>
      </w:r>
      <w:r>
        <w:t>ní podnik, je povinen zveřejnit</w:t>
      </w:r>
    </w:p>
    <w:p w:rsidR="0022258F" w:rsidRDefault="0022258F" w:rsidP="0022258F">
      <w:pPr>
        <w:pStyle w:val="Zkladntext"/>
        <w:ind w:left="567" w:hanging="567"/>
      </w:pPr>
      <w:r w:rsidRPr="009F0746">
        <w:t>obraz smlouvy a jejích případných změn (dodatků) a da</w:t>
      </w:r>
      <w:r>
        <w:t>lších dokumentů od této smlouvy</w:t>
      </w:r>
    </w:p>
    <w:p w:rsidR="0022258F" w:rsidRDefault="0022258F" w:rsidP="0022258F">
      <w:pPr>
        <w:pStyle w:val="Zkladntext"/>
        <w:ind w:left="567" w:hanging="567"/>
      </w:pPr>
      <w:r>
        <w:t>o</w:t>
      </w:r>
      <w:r w:rsidRPr="009F0746">
        <w:t>dvozených včetně metadat požadovaných k uveřejnění dle zákona č. 340/2015 Sb. o regist</w:t>
      </w:r>
      <w:r>
        <w:t>ru</w:t>
      </w:r>
    </w:p>
    <w:p w:rsidR="0022258F" w:rsidRDefault="0022258F" w:rsidP="0022258F">
      <w:pPr>
        <w:pStyle w:val="Zkladntext"/>
        <w:ind w:left="567" w:hanging="567"/>
      </w:pPr>
      <w:r w:rsidRPr="009F0746">
        <w:t>smluv. Zveřejnění smlouvy a metadat v registru smluv zaji</w:t>
      </w:r>
      <w:r>
        <w:t>stí Povodí Ohře, státní podnik,</w:t>
      </w:r>
    </w:p>
    <w:p w:rsidR="0022258F" w:rsidRDefault="0022258F" w:rsidP="0022258F">
      <w:pPr>
        <w:pStyle w:val="Zkladntext"/>
        <w:ind w:left="567" w:hanging="567"/>
      </w:pPr>
      <w:r w:rsidRPr="009F0746">
        <w:t>který má právo tuto smlouvu zveřejnit rovněž v pochyb</w:t>
      </w:r>
      <w:r>
        <w:t>nostech o tom, zda tato smlouva</w:t>
      </w:r>
    </w:p>
    <w:p w:rsidR="0022258F" w:rsidRPr="009F0746" w:rsidRDefault="0022258F" w:rsidP="0022258F">
      <w:pPr>
        <w:pStyle w:val="Zkladntext"/>
        <w:ind w:left="567" w:hanging="567"/>
      </w:pPr>
      <w:r w:rsidRPr="009F0746">
        <w:t>zveřejnění podléhá či nikoliv.</w:t>
      </w:r>
    </w:p>
    <w:p w:rsidR="0022258F" w:rsidRDefault="0022258F" w:rsidP="006A160D">
      <w:pPr>
        <w:pStyle w:val="Zkladntext"/>
        <w:ind w:left="567" w:hanging="567"/>
        <w:rPr>
          <w:b/>
        </w:rPr>
      </w:pPr>
    </w:p>
    <w:p w:rsidR="006A160D" w:rsidRDefault="006A160D" w:rsidP="006A160D">
      <w:pPr>
        <w:pStyle w:val="Zkladntext"/>
        <w:ind w:left="567" w:hanging="567"/>
        <w:rPr>
          <w:color w:val="000000"/>
          <w:szCs w:val="22"/>
        </w:rPr>
      </w:pPr>
      <w:r w:rsidRPr="00637D8F">
        <w:rPr>
          <w:b/>
        </w:rPr>
        <w:t>1</w:t>
      </w:r>
      <w:r>
        <w:rPr>
          <w:b/>
        </w:rPr>
        <w:t>4</w:t>
      </w:r>
      <w:r w:rsidRPr="00637D8F">
        <w:rPr>
          <w:b/>
        </w:rPr>
        <w:t>.</w:t>
      </w:r>
      <w:r w:rsidR="0022258F">
        <w:rPr>
          <w:b/>
        </w:rPr>
        <w:t>8</w:t>
      </w:r>
      <w:r w:rsidRPr="00637D8F">
        <w:tab/>
      </w:r>
      <w:r w:rsidRPr="00637D8F">
        <w:rPr>
          <w:szCs w:val="22"/>
        </w:rPr>
        <w:t>S</w:t>
      </w:r>
      <w:r w:rsidRPr="00637D8F">
        <w:rPr>
          <w:color w:val="000000"/>
          <w:szCs w:val="22"/>
        </w:rPr>
        <w:t>mluvní strany nepovažují žádné ustanovení smlouvy za obchodní tajemství.</w:t>
      </w:r>
    </w:p>
    <w:p w:rsidR="0022258F" w:rsidRDefault="0022258F" w:rsidP="006A160D">
      <w:pPr>
        <w:pStyle w:val="Zkladntext"/>
        <w:ind w:left="567" w:hanging="567"/>
        <w:rPr>
          <w:szCs w:val="22"/>
        </w:rPr>
      </w:pPr>
    </w:p>
    <w:p w:rsidR="0022258F" w:rsidRDefault="0022258F" w:rsidP="0022258F">
      <w:pPr>
        <w:pStyle w:val="Zkladntext"/>
        <w:ind w:left="567" w:hanging="567"/>
      </w:pPr>
      <w:r w:rsidRPr="0022258F">
        <w:rPr>
          <w:b/>
          <w:szCs w:val="22"/>
        </w:rPr>
        <w:t>14.</w:t>
      </w:r>
      <w:r>
        <w:rPr>
          <w:b/>
          <w:szCs w:val="22"/>
        </w:rPr>
        <w:t xml:space="preserve">9 </w:t>
      </w:r>
      <w:r w:rsidRPr="00B673B2">
        <w:t>Smlouva nabývá platnosti dnem</w:t>
      </w:r>
      <w:r>
        <w:t xml:space="preserve"> jejího podpisu poslední ze smluvních stran a účinnosti</w:t>
      </w:r>
    </w:p>
    <w:p w:rsidR="0022258F" w:rsidRDefault="0022258F" w:rsidP="0022258F">
      <w:pPr>
        <w:pStyle w:val="Zkladntext"/>
        <w:ind w:left="567" w:hanging="567"/>
      </w:pPr>
      <w:r>
        <w:t xml:space="preserve"> zveřejněním v Registru smluv, pokud této účinnosti dle příslušných ustanovení nenabude </w:t>
      </w:r>
    </w:p>
    <w:p w:rsidR="0022258F" w:rsidRDefault="0022258F" w:rsidP="0022258F">
      <w:pPr>
        <w:pStyle w:val="Zkladntext"/>
        <w:ind w:left="567" w:hanging="567"/>
        <w:rPr>
          <w:iCs/>
          <w:color w:val="000000"/>
        </w:rPr>
      </w:pPr>
      <w:r>
        <w:t>později.</w:t>
      </w:r>
      <w:r w:rsidRPr="00FB1FE3">
        <w:rPr>
          <w:rFonts w:ascii="Helv" w:hAnsi="Helv" w:cs="Helv"/>
          <w:i/>
          <w:iCs/>
          <w:color w:val="000000"/>
        </w:rPr>
        <w:t xml:space="preserve"> </w:t>
      </w:r>
      <w:r w:rsidRPr="00FB1FE3">
        <w:rPr>
          <w:iCs/>
          <w:color w:val="000000"/>
        </w:rPr>
        <w:t xml:space="preserve">Plnění předmětu této smlouvy před účinností této smlouvy se považuje za plnění </w:t>
      </w:r>
    </w:p>
    <w:p w:rsidR="0022258F" w:rsidRPr="00FB1FE3" w:rsidRDefault="0022258F" w:rsidP="0022258F">
      <w:pPr>
        <w:pStyle w:val="Zkladntext"/>
        <w:ind w:left="567" w:hanging="567"/>
        <w:rPr>
          <w:szCs w:val="22"/>
        </w:rPr>
      </w:pPr>
      <w:r w:rsidRPr="00FB1FE3">
        <w:rPr>
          <w:iCs/>
          <w:color w:val="000000"/>
        </w:rPr>
        <w:t>podle této smlouvy a práva a povinnosti z něj vzniklé se řídí touto smlouvou.</w:t>
      </w:r>
    </w:p>
    <w:p w:rsidR="0022258F" w:rsidRDefault="0022258F" w:rsidP="00211315">
      <w:pPr>
        <w:shd w:val="clear" w:color="auto" w:fill="FFFFFF"/>
        <w:jc w:val="both"/>
        <w:rPr>
          <w:b/>
          <w:sz w:val="24"/>
          <w:szCs w:val="24"/>
        </w:rPr>
      </w:pPr>
    </w:p>
    <w:p w:rsidR="00967A88" w:rsidRDefault="00967A88" w:rsidP="00967A88">
      <w:pPr>
        <w:shd w:val="clear" w:color="auto" w:fill="FFFFFF"/>
        <w:jc w:val="both"/>
        <w:rPr>
          <w:sz w:val="24"/>
          <w:szCs w:val="24"/>
        </w:rPr>
      </w:pPr>
      <w:r w:rsidRPr="0071226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7122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10 </w:t>
      </w:r>
      <w:r>
        <w:rPr>
          <w:sz w:val="24"/>
          <w:szCs w:val="24"/>
        </w:rPr>
        <w:t>Nedílnou součástí této smlouvy jsou:</w:t>
      </w:r>
    </w:p>
    <w:p w:rsidR="00967A88" w:rsidRDefault="00967A88" w:rsidP="00967A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1 - Technické podmínky  </w:t>
      </w:r>
    </w:p>
    <w:p w:rsidR="00967A88" w:rsidRDefault="00967A88" w:rsidP="00967A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2 - Cenová kalkulace  </w:t>
      </w:r>
    </w:p>
    <w:p w:rsidR="00967A88" w:rsidRDefault="00967A88" w:rsidP="00967A88">
      <w:pPr>
        <w:shd w:val="clear" w:color="auto" w:fill="FFFFFF"/>
        <w:jc w:val="both"/>
        <w:rPr>
          <w:sz w:val="24"/>
          <w:szCs w:val="24"/>
        </w:rPr>
      </w:pPr>
    </w:p>
    <w:p w:rsidR="00AB53B5" w:rsidRDefault="00AB53B5" w:rsidP="009116F4">
      <w:pPr>
        <w:shd w:val="clear" w:color="auto" w:fill="FFFFFF"/>
        <w:jc w:val="both"/>
        <w:rPr>
          <w:sz w:val="24"/>
          <w:szCs w:val="24"/>
        </w:rPr>
      </w:pPr>
    </w:p>
    <w:p w:rsidR="00AB53B5" w:rsidRDefault="00AB53B5" w:rsidP="009116F4">
      <w:pPr>
        <w:shd w:val="clear" w:color="auto" w:fill="FFFFFF"/>
        <w:jc w:val="both"/>
        <w:rPr>
          <w:sz w:val="24"/>
          <w:szCs w:val="24"/>
        </w:rPr>
      </w:pPr>
    </w:p>
    <w:p w:rsidR="009116F4" w:rsidRPr="009116F4" w:rsidRDefault="009116F4" w:rsidP="009116F4">
      <w:pPr>
        <w:shd w:val="clear" w:color="auto" w:fill="FFFFFF"/>
        <w:jc w:val="both"/>
        <w:rPr>
          <w:sz w:val="24"/>
          <w:szCs w:val="24"/>
        </w:rPr>
      </w:pPr>
      <w:r w:rsidRPr="009116F4">
        <w:rPr>
          <w:sz w:val="24"/>
          <w:szCs w:val="24"/>
        </w:rPr>
        <w:t xml:space="preserve">V Chomutově dne  </w:t>
      </w:r>
      <w:r w:rsidRPr="009116F4">
        <w:rPr>
          <w:sz w:val="24"/>
          <w:szCs w:val="24"/>
        </w:rPr>
        <w:tab/>
      </w:r>
      <w:r w:rsidRPr="009116F4">
        <w:rPr>
          <w:sz w:val="24"/>
          <w:szCs w:val="24"/>
        </w:rPr>
        <w:tab/>
      </w:r>
      <w:r w:rsidRPr="009116F4">
        <w:rPr>
          <w:sz w:val="24"/>
          <w:szCs w:val="24"/>
        </w:rPr>
        <w:tab/>
      </w:r>
      <w:r w:rsidRPr="009116F4">
        <w:rPr>
          <w:sz w:val="24"/>
          <w:szCs w:val="24"/>
        </w:rPr>
        <w:tab/>
      </w:r>
      <w:r w:rsidRPr="009116F4">
        <w:rPr>
          <w:sz w:val="24"/>
          <w:szCs w:val="24"/>
        </w:rPr>
        <w:tab/>
      </w:r>
      <w:r w:rsidRPr="009116F4">
        <w:rPr>
          <w:sz w:val="24"/>
          <w:szCs w:val="24"/>
        </w:rPr>
        <w:tab/>
      </w:r>
      <w:r w:rsidRPr="009116F4">
        <w:rPr>
          <w:sz w:val="24"/>
          <w:szCs w:val="24"/>
        </w:rPr>
        <w:tab/>
        <w:t xml:space="preserve">V Praze, dne </w:t>
      </w:r>
      <w:bookmarkStart w:id="0" w:name="_GoBack"/>
      <w:bookmarkEnd w:id="0"/>
    </w:p>
    <w:p w:rsidR="009116F4" w:rsidRPr="009116F4" w:rsidRDefault="009116F4" w:rsidP="009116F4">
      <w:pPr>
        <w:shd w:val="clear" w:color="auto" w:fill="FFFFFF"/>
        <w:jc w:val="both"/>
        <w:rPr>
          <w:sz w:val="24"/>
          <w:szCs w:val="24"/>
        </w:rPr>
      </w:pPr>
    </w:p>
    <w:p w:rsidR="0067080E" w:rsidRDefault="0067080E" w:rsidP="009116F4">
      <w:pPr>
        <w:shd w:val="clear" w:color="auto" w:fill="FFFFFF"/>
        <w:jc w:val="both"/>
        <w:rPr>
          <w:sz w:val="24"/>
          <w:szCs w:val="24"/>
        </w:rPr>
      </w:pPr>
    </w:p>
    <w:p w:rsidR="0067080E" w:rsidRDefault="0067080E" w:rsidP="009116F4">
      <w:pPr>
        <w:shd w:val="clear" w:color="auto" w:fill="FFFFFF"/>
        <w:jc w:val="both"/>
        <w:rPr>
          <w:sz w:val="24"/>
          <w:szCs w:val="24"/>
        </w:rPr>
      </w:pPr>
    </w:p>
    <w:p w:rsidR="009116F4" w:rsidRPr="009116F4" w:rsidRDefault="009116F4" w:rsidP="009116F4">
      <w:pPr>
        <w:shd w:val="clear" w:color="auto" w:fill="FFFFFF"/>
        <w:jc w:val="both"/>
        <w:rPr>
          <w:sz w:val="24"/>
          <w:szCs w:val="24"/>
        </w:rPr>
      </w:pPr>
      <w:r w:rsidRPr="009116F4">
        <w:rPr>
          <w:sz w:val="24"/>
          <w:szCs w:val="24"/>
        </w:rPr>
        <w:t>----------------------</w:t>
      </w:r>
      <w:r w:rsidR="006A3E01">
        <w:rPr>
          <w:sz w:val="24"/>
          <w:szCs w:val="24"/>
        </w:rPr>
        <w:t>----------</w:t>
      </w:r>
      <w:r w:rsidRPr="009116F4">
        <w:rPr>
          <w:sz w:val="24"/>
          <w:szCs w:val="24"/>
        </w:rPr>
        <w:t>-                                                             -----------</w:t>
      </w:r>
      <w:r w:rsidR="006A3E01">
        <w:rPr>
          <w:sz w:val="24"/>
          <w:szCs w:val="24"/>
        </w:rPr>
        <w:t>-----------------------</w:t>
      </w:r>
    </w:p>
    <w:p w:rsidR="009116F4" w:rsidRPr="009116F4" w:rsidRDefault="006A3E01" w:rsidP="006A3E0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6F4" w:rsidRPr="009116F4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4C3555" w:rsidRDefault="006A3E01" w:rsidP="009116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16F4" w:rsidRPr="009116F4">
        <w:rPr>
          <w:sz w:val="24"/>
          <w:szCs w:val="24"/>
        </w:rPr>
        <w:t>ekonomický ředitel</w:t>
      </w:r>
      <w:r w:rsidRPr="006A3E0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9116F4">
        <w:rPr>
          <w:sz w:val="24"/>
          <w:szCs w:val="24"/>
        </w:rPr>
        <w:t>jednatel společnosti</w:t>
      </w:r>
    </w:p>
    <w:p w:rsidR="009116F4" w:rsidRDefault="009116F4" w:rsidP="00967A88">
      <w:pPr>
        <w:shd w:val="clear" w:color="auto" w:fill="FFFFFF"/>
        <w:jc w:val="both"/>
        <w:rPr>
          <w:sz w:val="24"/>
          <w:szCs w:val="24"/>
        </w:rPr>
      </w:pPr>
    </w:p>
    <w:sectPr w:rsidR="009116F4">
      <w:headerReference w:type="default" r:id="rId11"/>
      <w:footerReference w:type="default" r:id="rId12"/>
      <w:pgSz w:w="11907" w:h="16840"/>
      <w:pgMar w:top="1418" w:right="1418" w:bottom="1418" w:left="1418" w:header="737" w:footer="9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77" w:rsidRDefault="00870F77">
      <w:r>
        <w:separator/>
      </w:r>
    </w:p>
  </w:endnote>
  <w:endnote w:type="continuationSeparator" w:id="0">
    <w:p w:rsidR="00870F77" w:rsidRDefault="0087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2762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5406" w:rsidRDefault="00DF54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65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65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77" w:rsidRDefault="00870F77">
      <w:r>
        <w:separator/>
      </w:r>
    </w:p>
  </w:footnote>
  <w:footnote w:type="continuationSeparator" w:id="0">
    <w:p w:rsidR="00870F77" w:rsidRDefault="0087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DFA"/>
    <w:multiLevelType w:val="hybridMultilevel"/>
    <w:tmpl w:val="77D6E5A0"/>
    <w:lvl w:ilvl="0" w:tplc="9D486D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4D52"/>
    <w:multiLevelType w:val="hybridMultilevel"/>
    <w:tmpl w:val="0D0E508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>
    <w:nsid w:val="26954BFD"/>
    <w:multiLevelType w:val="hybridMultilevel"/>
    <w:tmpl w:val="6556063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7867812"/>
    <w:multiLevelType w:val="hybridMultilevel"/>
    <w:tmpl w:val="310C1BD4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6">
    <w:nsid w:val="321B6E56"/>
    <w:multiLevelType w:val="hybridMultilevel"/>
    <w:tmpl w:val="6F826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F5917"/>
    <w:multiLevelType w:val="hybridMultilevel"/>
    <w:tmpl w:val="9BC67028"/>
    <w:lvl w:ilvl="0" w:tplc="382A0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>
    <w:nsid w:val="329A0712"/>
    <w:multiLevelType w:val="hybridMultilevel"/>
    <w:tmpl w:val="9E16426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1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2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3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4">
    <w:nsid w:val="52530976"/>
    <w:multiLevelType w:val="hybridMultilevel"/>
    <w:tmpl w:val="44C6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6">
    <w:nsid w:val="61D148E9"/>
    <w:multiLevelType w:val="hybridMultilevel"/>
    <w:tmpl w:val="9612DA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8">
    <w:nsid w:val="6E1D2F2D"/>
    <w:multiLevelType w:val="hybridMultilevel"/>
    <w:tmpl w:val="352C2D9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D91D8D"/>
    <w:multiLevelType w:val="multilevel"/>
    <w:tmpl w:val="BAFA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1D96463"/>
    <w:multiLevelType w:val="hybridMultilevel"/>
    <w:tmpl w:val="F1945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>
    <w:nsid w:val="763A60E3"/>
    <w:multiLevelType w:val="hybridMultilevel"/>
    <w:tmpl w:val="71540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6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23"/>
  </w:num>
  <w:num w:numId="5">
    <w:abstractNumId w:val="8"/>
  </w:num>
  <w:num w:numId="6">
    <w:abstractNumId w:val="25"/>
  </w:num>
  <w:num w:numId="7">
    <w:abstractNumId w:val="5"/>
  </w:num>
  <w:num w:numId="8">
    <w:abstractNumId w:val="11"/>
  </w:num>
  <w:num w:numId="9">
    <w:abstractNumId w:val="17"/>
  </w:num>
  <w:num w:numId="10">
    <w:abstractNumId w:val="2"/>
  </w:num>
  <w:num w:numId="11">
    <w:abstractNumId w:val="10"/>
  </w:num>
  <w:num w:numId="12">
    <w:abstractNumId w:val="12"/>
  </w:num>
  <w:num w:numId="13">
    <w:abstractNumId w:val="15"/>
  </w:num>
  <w:num w:numId="14">
    <w:abstractNumId w:val="27"/>
  </w:num>
  <w:num w:numId="15">
    <w:abstractNumId w:val="26"/>
  </w:num>
  <w:num w:numId="16">
    <w:abstractNumId w:val="9"/>
  </w:num>
  <w:num w:numId="17">
    <w:abstractNumId w:val="4"/>
  </w:num>
  <w:num w:numId="18">
    <w:abstractNumId w:val="18"/>
  </w:num>
  <w:num w:numId="19">
    <w:abstractNumId w:val="6"/>
  </w:num>
  <w:num w:numId="20">
    <w:abstractNumId w:val="1"/>
  </w:num>
  <w:num w:numId="21">
    <w:abstractNumId w:val="24"/>
  </w:num>
  <w:num w:numId="22">
    <w:abstractNumId w:val="3"/>
  </w:num>
  <w:num w:numId="23">
    <w:abstractNumId w:val="14"/>
  </w:num>
  <w:num w:numId="24">
    <w:abstractNumId w:val="7"/>
  </w:num>
  <w:num w:numId="25">
    <w:abstractNumId w:val="21"/>
  </w:num>
  <w:num w:numId="26">
    <w:abstractNumId w:val="16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56"/>
    <w:rsid w:val="00001AB1"/>
    <w:rsid w:val="000146FB"/>
    <w:rsid w:val="00015051"/>
    <w:rsid w:val="000155AF"/>
    <w:rsid w:val="00017CE6"/>
    <w:rsid w:val="0002132C"/>
    <w:rsid w:val="000225DB"/>
    <w:rsid w:val="00043DC6"/>
    <w:rsid w:val="00053B0B"/>
    <w:rsid w:val="000622E6"/>
    <w:rsid w:val="0006305E"/>
    <w:rsid w:val="0006535E"/>
    <w:rsid w:val="00073C5A"/>
    <w:rsid w:val="00077D6C"/>
    <w:rsid w:val="00080937"/>
    <w:rsid w:val="00085A6D"/>
    <w:rsid w:val="00087429"/>
    <w:rsid w:val="00096DEE"/>
    <w:rsid w:val="000B298E"/>
    <w:rsid w:val="000B5A39"/>
    <w:rsid w:val="000C13E9"/>
    <w:rsid w:val="000C4BA2"/>
    <w:rsid w:val="000D0EE0"/>
    <w:rsid w:val="000E441C"/>
    <w:rsid w:val="000F36E6"/>
    <w:rsid w:val="000F60EE"/>
    <w:rsid w:val="000F6843"/>
    <w:rsid w:val="001035E1"/>
    <w:rsid w:val="00117A2B"/>
    <w:rsid w:val="00120D5A"/>
    <w:rsid w:val="0013185D"/>
    <w:rsid w:val="00132574"/>
    <w:rsid w:val="00147378"/>
    <w:rsid w:val="00153EE8"/>
    <w:rsid w:val="00154E7E"/>
    <w:rsid w:val="00162013"/>
    <w:rsid w:val="00173EF6"/>
    <w:rsid w:val="0017579A"/>
    <w:rsid w:val="00175FC0"/>
    <w:rsid w:val="0018125B"/>
    <w:rsid w:val="00181732"/>
    <w:rsid w:val="0018540C"/>
    <w:rsid w:val="0018785D"/>
    <w:rsid w:val="00194B6E"/>
    <w:rsid w:val="0019613E"/>
    <w:rsid w:val="001A612B"/>
    <w:rsid w:val="001A7A40"/>
    <w:rsid w:val="001B2ACD"/>
    <w:rsid w:val="001B7E3C"/>
    <w:rsid w:val="001C3138"/>
    <w:rsid w:val="001C7B79"/>
    <w:rsid w:val="001D5D3E"/>
    <w:rsid w:val="001D705B"/>
    <w:rsid w:val="001E0348"/>
    <w:rsid w:val="001E47F6"/>
    <w:rsid w:val="001E55E1"/>
    <w:rsid w:val="001E5D93"/>
    <w:rsid w:val="001F71F9"/>
    <w:rsid w:val="002005EC"/>
    <w:rsid w:val="00200B5F"/>
    <w:rsid w:val="00202EB8"/>
    <w:rsid w:val="00211315"/>
    <w:rsid w:val="00216D7E"/>
    <w:rsid w:val="002208FB"/>
    <w:rsid w:val="0022258F"/>
    <w:rsid w:val="002243D1"/>
    <w:rsid w:val="002448EB"/>
    <w:rsid w:val="0024739C"/>
    <w:rsid w:val="00255762"/>
    <w:rsid w:val="002604D3"/>
    <w:rsid w:val="00260585"/>
    <w:rsid w:val="00262DC8"/>
    <w:rsid w:val="00265C61"/>
    <w:rsid w:val="00274324"/>
    <w:rsid w:val="00275BBB"/>
    <w:rsid w:val="00280E7C"/>
    <w:rsid w:val="00282562"/>
    <w:rsid w:val="00283C20"/>
    <w:rsid w:val="00284438"/>
    <w:rsid w:val="00286549"/>
    <w:rsid w:val="0029394F"/>
    <w:rsid w:val="00295973"/>
    <w:rsid w:val="00295C07"/>
    <w:rsid w:val="002A03D9"/>
    <w:rsid w:val="002A50AD"/>
    <w:rsid w:val="002B31C4"/>
    <w:rsid w:val="002C420C"/>
    <w:rsid w:val="002D337C"/>
    <w:rsid w:val="002D50B2"/>
    <w:rsid w:val="002E42DB"/>
    <w:rsid w:val="002F2749"/>
    <w:rsid w:val="002F4355"/>
    <w:rsid w:val="002F6CA9"/>
    <w:rsid w:val="002F6F9C"/>
    <w:rsid w:val="003037E6"/>
    <w:rsid w:val="003133F2"/>
    <w:rsid w:val="0031739A"/>
    <w:rsid w:val="00317983"/>
    <w:rsid w:val="00317BE5"/>
    <w:rsid w:val="00320715"/>
    <w:rsid w:val="00325683"/>
    <w:rsid w:val="00334C0A"/>
    <w:rsid w:val="00335BBE"/>
    <w:rsid w:val="003408E2"/>
    <w:rsid w:val="00354F03"/>
    <w:rsid w:val="00360566"/>
    <w:rsid w:val="00361FE8"/>
    <w:rsid w:val="00386DAF"/>
    <w:rsid w:val="00386E36"/>
    <w:rsid w:val="003A4AE9"/>
    <w:rsid w:val="003A5B41"/>
    <w:rsid w:val="003C4A4A"/>
    <w:rsid w:val="003D1E57"/>
    <w:rsid w:val="003D585B"/>
    <w:rsid w:val="003D76D9"/>
    <w:rsid w:val="003E0628"/>
    <w:rsid w:val="003E2338"/>
    <w:rsid w:val="003E530C"/>
    <w:rsid w:val="003F22CA"/>
    <w:rsid w:val="003F4B96"/>
    <w:rsid w:val="004043B8"/>
    <w:rsid w:val="00404804"/>
    <w:rsid w:val="00407F5B"/>
    <w:rsid w:val="004178E7"/>
    <w:rsid w:val="0043451B"/>
    <w:rsid w:val="004347FE"/>
    <w:rsid w:val="00447ECB"/>
    <w:rsid w:val="004511EC"/>
    <w:rsid w:val="004615F4"/>
    <w:rsid w:val="00461C27"/>
    <w:rsid w:val="00473327"/>
    <w:rsid w:val="00484585"/>
    <w:rsid w:val="0048673D"/>
    <w:rsid w:val="004925CD"/>
    <w:rsid w:val="004A7BCE"/>
    <w:rsid w:val="004B2300"/>
    <w:rsid w:val="004B45F5"/>
    <w:rsid w:val="004C3555"/>
    <w:rsid w:val="004C395A"/>
    <w:rsid w:val="004C3DDC"/>
    <w:rsid w:val="004C77CB"/>
    <w:rsid w:val="004D03CA"/>
    <w:rsid w:val="004E0C1C"/>
    <w:rsid w:val="004E3F90"/>
    <w:rsid w:val="004F6BAB"/>
    <w:rsid w:val="00500377"/>
    <w:rsid w:val="00500A38"/>
    <w:rsid w:val="00506619"/>
    <w:rsid w:val="00514A65"/>
    <w:rsid w:val="005150B0"/>
    <w:rsid w:val="00520B09"/>
    <w:rsid w:val="00534664"/>
    <w:rsid w:val="005354EA"/>
    <w:rsid w:val="00551F48"/>
    <w:rsid w:val="00554B79"/>
    <w:rsid w:val="00560CED"/>
    <w:rsid w:val="00562D6F"/>
    <w:rsid w:val="005655F8"/>
    <w:rsid w:val="0057558B"/>
    <w:rsid w:val="00575734"/>
    <w:rsid w:val="00575F53"/>
    <w:rsid w:val="0058764F"/>
    <w:rsid w:val="00594767"/>
    <w:rsid w:val="0059736B"/>
    <w:rsid w:val="005A160F"/>
    <w:rsid w:val="005A730D"/>
    <w:rsid w:val="005B0268"/>
    <w:rsid w:val="005B1B12"/>
    <w:rsid w:val="005B3F0C"/>
    <w:rsid w:val="005B7230"/>
    <w:rsid w:val="005C0F54"/>
    <w:rsid w:val="005C2F62"/>
    <w:rsid w:val="005C38AE"/>
    <w:rsid w:val="005C3A6D"/>
    <w:rsid w:val="005D352D"/>
    <w:rsid w:val="005D4E54"/>
    <w:rsid w:val="005D7806"/>
    <w:rsid w:val="005E0461"/>
    <w:rsid w:val="005F1E1B"/>
    <w:rsid w:val="005F4191"/>
    <w:rsid w:val="006015F7"/>
    <w:rsid w:val="00601B92"/>
    <w:rsid w:val="0061071A"/>
    <w:rsid w:val="00611FC0"/>
    <w:rsid w:val="00617BE7"/>
    <w:rsid w:val="0063012D"/>
    <w:rsid w:val="00633C67"/>
    <w:rsid w:val="00636AFF"/>
    <w:rsid w:val="00641C83"/>
    <w:rsid w:val="00641F60"/>
    <w:rsid w:val="00642ED7"/>
    <w:rsid w:val="006474D6"/>
    <w:rsid w:val="00647CD4"/>
    <w:rsid w:val="00654062"/>
    <w:rsid w:val="00660A12"/>
    <w:rsid w:val="00662CBE"/>
    <w:rsid w:val="0067080E"/>
    <w:rsid w:val="006718B4"/>
    <w:rsid w:val="00673711"/>
    <w:rsid w:val="00674732"/>
    <w:rsid w:val="00675187"/>
    <w:rsid w:val="00694F52"/>
    <w:rsid w:val="006A160D"/>
    <w:rsid w:val="006A1CC1"/>
    <w:rsid w:val="006A3E01"/>
    <w:rsid w:val="006A50CA"/>
    <w:rsid w:val="006A76C5"/>
    <w:rsid w:val="006B1AC1"/>
    <w:rsid w:val="006B4216"/>
    <w:rsid w:val="006B5673"/>
    <w:rsid w:val="006D6CBB"/>
    <w:rsid w:val="006E39D1"/>
    <w:rsid w:val="006E43B5"/>
    <w:rsid w:val="006E59B8"/>
    <w:rsid w:val="006F7C35"/>
    <w:rsid w:val="0070392A"/>
    <w:rsid w:val="0071226B"/>
    <w:rsid w:val="0071690F"/>
    <w:rsid w:val="007424C5"/>
    <w:rsid w:val="00742791"/>
    <w:rsid w:val="00743D3C"/>
    <w:rsid w:val="00744EB3"/>
    <w:rsid w:val="007558CE"/>
    <w:rsid w:val="00756F21"/>
    <w:rsid w:val="0075713A"/>
    <w:rsid w:val="0075786F"/>
    <w:rsid w:val="00757C1E"/>
    <w:rsid w:val="00761263"/>
    <w:rsid w:val="00777D30"/>
    <w:rsid w:val="0078347B"/>
    <w:rsid w:val="0078492C"/>
    <w:rsid w:val="00790C61"/>
    <w:rsid w:val="00791AAD"/>
    <w:rsid w:val="00794347"/>
    <w:rsid w:val="007946AB"/>
    <w:rsid w:val="007B53DD"/>
    <w:rsid w:val="007B6AAE"/>
    <w:rsid w:val="007C4C5A"/>
    <w:rsid w:val="007C5BCE"/>
    <w:rsid w:val="007C623D"/>
    <w:rsid w:val="007E008A"/>
    <w:rsid w:val="007E0C28"/>
    <w:rsid w:val="007F3F60"/>
    <w:rsid w:val="008110BC"/>
    <w:rsid w:val="00811B9D"/>
    <w:rsid w:val="00817E78"/>
    <w:rsid w:val="008210CD"/>
    <w:rsid w:val="00823B1B"/>
    <w:rsid w:val="00831561"/>
    <w:rsid w:val="00831CE9"/>
    <w:rsid w:val="00832A81"/>
    <w:rsid w:val="00832B9A"/>
    <w:rsid w:val="00840CDC"/>
    <w:rsid w:val="00845441"/>
    <w:rsid w:val="00845BC2"/>
    <w:rsid w:val="00853E4F"/>
    <w:rsid w:val="008572EB"/>
    <w:rsid w:val="00861C73"/>
    <w:rsid w:val="00863A4D"/>
    <w:rsid w:val="00867DED"/>
    <w:rsid w:val="00870F77"/>
    <w:rsid w:val="008742BF"/>
    <w:rsid w:val="008829CC"/>
    <w:rsid w:val="008A43FC"/>
    <w:rsid w:val="008A7DCA"/>
    <w:rsid w:val="008A7FB9"/>
    <w:rsid w:val="008B0F09"/>
    <w:rsid w:val="008B2CC9"/>
    <w:rsid w:val="008B583A"/>
    <w:rsid w:val="008B7813"/>
    <w:rsid w:val="008C21AE"/>
    <w:rsid w:val="008C7CD5"/>
    <w:rsid w:val="008E419A"/>
    <w:rsid w:val="008E7191"/>
    <w:rsid w:val="00900399"/>
    <w:rsid w:val="009015CC"/>
    <w:rsid w:val="009031A9"/>
    <w:rsid w:val="00907B70"/>
    <w:rsid w:val="009116F4"/>
    <w:rsid w:val="00915BB5"/>
    <w:rsid w:val="0092172A"/>
    <w:rsid w:val="00922F0D"/>
    <w:rsid w:val="00924E75"/>
    <w:rsid w:val="00934732"/>
    <w:rsid w:val="009369CD"/>
    <w:rsid w:val="00942DDF"/>
    <w:rsid w:val="00943B02"/>
    <w:rsid w:val="00945D63"/>
    <w:rsid w:val="00951759"/>
    <w:rsid w:val="00954184"/>
    <w:rsid w:val="00964888"/>
    <w:rsid w:val="00966B89"/>
    <w:rsid w:val="00967A88"/>
    <w:rsid w:val="00967B5D"/>
    <w:rsid w:val="009750AF"/>
    <w:rsid w:val="009845BD"/>
    <w:rsid w:val="0098522E"/>
    <w:rsid w:val="009878EA"/>
    <w:rsid w:val="009919D9"/>
    <w:rsid w:val="00996546"/>
    <w:rsid w:val="009979D4"/>
    <w:rsid w:val="009A6298"/>
    <w:rsid w:val="009B2D74"/>
    <w:rsid w:val="009C1626"/>
    <w:rsid w:val="009D07E3"/>
    <w:rsid w:val="009D1743"/>
    <w:rsid w:val="009E1679"/>
    <w:rsid w:val="009E768C"/>
    <w:rsid w:val="009F00AC"/>
    <w:rsid w:val="00A06407"/>
    <w:rsid w:val="00A10206"/>
    <w:rsid w:val="00A21A24"/>
    <w:rsid w:val="00A26AE4"/>
    <w:rsid w:val="00A27932"/>
    <w:rsid w:val="00A316C6"/>
    <w:rsid w:val="00A32709"/>
    <w:rsid w:val="00A40BD9"/>
    <w:rsid w:val="00A41656"/>
    <w:rsid w:val="00A4372E"/>
    <w:rsid w:val="00A5352A"/>
    <w:rsid w:val="00A64261"/>
    <w:rsid w:val="00A65943"/>
    <w:rsid w:val="00A721C6"/>
    <w:rsid w:val="00A735AE"/>
    <w:rsid w:val="00A81CF4"/>
    <w:rsid w:val="00A84CAE"/>
    <w:rsid w:val="00A85785"/>
    <w:rsid w:val="00A85955"/>
    <w:rsid w:val="00A90C10"/>
    <w:rsid w:val="00A933AC"/>
    <w:rsid w:val="00AA40F3"/>
    <w:rsid w:val="00AA5EF2"/>
    <w:rsid w:val="00AB53B5"/>
    <w:rsid w:val="00AB5AEE"/>
    <w:rsid w:val="00AC0DCB"/>
    <w:rsid w:val="00AC1C0D"/>
    <w:rsid w:val="00AD0D30"/>
    <w:rsid w:val="00AE275E"/>
    <w:rsid w:val="00AF4EC4"/>
    <w:rsid w:val="00AF6481"/>
    <w:rsid w:val="00AF6AA0"/>
    <w:rsid w:val="00B00C89"/>
    <w:rsid w:val="00B152C6"/>
    <w:rsid w:val="00B228C6"/>
    <w:rsid w:val="00B35640"/>
    <w:rsid w:val="00B4405C"/>
    <w:rsid w:val="00B55211"/>
    <w:rsid w:val="00B56E1F"/>
    <w:rsid w:val="00B66B89"/>
    <w:rsid w:val="00B767BC"/>
    <w:rsid w:val="00B80213"/>
    <w:rsid w:val="00B81EB4"/>
    <w:rsid w:val="00B84DAF"/>
    <w:rsid w:val="00B86C30"/>
    <w:rsid w:val="00B90E85"/>
    <w:rsid w:val="00B920CA"/>
    <w:rsid w:val="00B95DD3"/>
    <w:rsid w:val="00BB17CC"/>
    <w:rsid w:val="00BC646A"/>
    <w:rsid w:val="00BD1AA9"/>
    <w:rsid w:val="00C01A6B"/>
    <w:rsid w:val="00C028C7"/>
    <w:rsid w:val="00C07440"/>
    <w:rsid w:val="00C144B4"/>
    <w:rsid w:val="00C21CE5"/>
    <w:rsid w:val="00C257E1"/>
    <w:rsid w:val="00C30675"/>
    <w:rsid w:val="00C368D5"/>
    <w:rsid w:val="00C36FAA"/>
    <w:rsid w:val="00C4440C"/>
    <w:rsid w:val="00C51164"/>
    <w:rsid w:val="00C62586"/>
    <w:rsid w:val="00C65B1B"/>
    <w:rsid w:val="00C67915"/>
    <w:rsid w:val="00C77970"/>
    <w:rsid w:val="00C77A82"/>
    <w:rsid w:val="00C85BCF"/>
    <w:rsid w:val="00C864AA"/>
    <w:rsid w:val="00C922DE"/>
    <w:rsid w:val="00C93632"/>
    <w:rsid w:val="00C96040"/>
    <w:rsid w:val="00C96173"/>
    <w:rsid w:val="00CB07AC"/>
    <w:rsid w:val="00CB3328"/>
    <w:rsid w:val="00CB772E"/>
    <w:rsid w:val="00CC703E"/>
    <w:rsid w:val="00CD17E0"/>
    <w:rsid w:val="00CD1EC6"/>
    <w:rsid w:val="00CD34F9"/>
    <w:rsid w:val="00CD3EB0"/>
    <w:rsid w:val="00CD6707"/>
    <w:rsid w:val="00CE6F0D"/>
    <w:rsid w:val="00CF478E"/>
    <w:rsid w:val="00CF565F"/>
    <w:rsid w:val="00D01051"/>
    <w:rsid w:val="00D16AAF"/>
    <w:rsid w:val="00D172CA"/>
    <w:rsid w:val="00D173BF"/>
    <w:rsid w:val="00D207D6"/>
    <w:rsid w:val="00D2163B"/>
    <w:rsid w:val="00D2298B"/>
    <w:rsid w:val="00D25A42"/>
    <w:rsid w:val="00D27BB6"/>
    <w:rsid w:val="00D304B7"/>
    <w:rsid w:val="00D32E8E"/>
    <w:rsid w:val="00D343FD"/>
    <w:rsid w:val="00D47C27"/>
    <w:rsid w:val="00D5048E"/>
    <w:rsid w:val="00D60B21"/>
    <w:rsid w:val="00D659D4"/>
    <w:rsid w:val="00D72BB3"/>
    <w:rsid w:val="00D75986"/>
    <w:rsid w:val="00D75F97"/>
    <w:rsid w:val="00D77426"/>
    <w:rsid w:val="00D77B4E"/>
    <w:rsid w:val="00D95DAF"/>
    <w:rsid w:val="00D96911"/>
    <w:rsid w:val="00DA27C7"/>
    <w:rsid w:val="00DB0658"/>
    <w:rsid w:val="00DB0800"/>
    <w:rsid w:val="00DB11DE"/>
    <w:rsid w:val="00DB4673"/>
    <w:rsid w:val="00DB583F"/>
    <w:rsid w:val="00DB6759"/>
    <w:rsid w:val="00DC0A0B"/>
    <w:rsid w:val="00DC532D"/>
    <w:rsid w:val="00DD1269"/>
    <w:rsid w:val="00DE340E"/>
    <w:rsid w:val="00DF0334"/>
    <w:rsid w:val="00DF5406"/>
    <w:rsid w:val="00DF678B"/>
    <w:rsid w:val="00E00E6D"/>
    <w:rsid w:val="00E20DFA"/>
    <w:rsid w:val="00E3123D"/>
    <w:rsid w:val="00E400B6"/>
    <w:rsid w:val="00E43E3E"/>
    <w:rsid w:val="00E51121"/>
    <w:rsid w:val="00E602C7"/>
    <w:rsid w:val="00E61B88"/>
    <w:rsid w:val="00E66054"/>
    <w:rsid w:val="00E7010E"/>
    <w:rsid w:val="00E87546"/>
    <w:rsid w:val="00E90130"/>
    <w:rsid w:val="00E908D5"/>
    <w:rsid w:val="00E95FEA"/>
    <w:rsid w:val="00E96503"/>
    <w:rsid w:val="00E96848"/>
    <w:rsid w:val="00EA2FB7"/>
    <w:rsid w:val="00EB5A64"/>
    <w:rsid w:val="00EB7777"/>
    <w:rsid w:val="00EC6284"/>
    <w:rsid w:val="00EC6702"/>
    <w:rsid w:val="00ED02F1"/>
    <w:rsid w:val="00ED3E56"/>
    <w:rsid w:val="00EE4A99"/>
    <w:rsid w:val="00EE5E45"/>
    <w:rsid w:val="00EE6EDD"/>
    <w:rsid w:val="00EF0B0F"/>
    <w:rsid w:val="00EF0FD1"/>
    <w:rsid w:val="00EF2A37"/>
    <w:rsid w:val="00EF729E"/>
    <w:rsid w:val="00F0135D"/>
    <w:rsid w:val="00F22AEB"/>
    <w:rsid w:val="00F301BF"/>
    <w:rsid w:val="00F322E2"/>
    <w:rsid w:val="00F329A4"/>
    <w:rsid w:val="00F34D58"/>
    <w:rsid w:val="00F35FE2"/>
    <w:rsid w:val="00F36797"/>
    <w:rsid w:val="00F376A3"/>
    <w:rsid w:val="00F42414"/>
    <w:rsid w:val="00F5590C"/>
    <w:rsid w:val="00F610DB"/>
    <w:rsid w:val="00F65CE5"/>
    <w:rsid w:val="00F6728A"/>
    <w:rsid w:val="00F745E7"/>
    <w:rsid w:val="00F76C11"/>
    <w:rsid w:val="00F7762D"/>
    <w:rsid w:val="00F81F0B"/>
    <w:rsid w:val="00F856BF"/>
    <w:rsid w:val="00F86595"/>
    <w:rsid w:val="00F917E4"/>
    <w:rsid w:val="00F93743"/>
    <w:rsid w:val="00F94DD5"/>
    <w:rsid w:val="00F973D4"/>
    <w:rsid w:val="00FB0C1A"/>
    <w:rsid w:val="00FB5066"/>
    <w:rsid w:val="00FC007E"/>
    <w:rsid w:val="00FC389E"/>
    <w:rsid w:val="00FC785F"/>
    <w:rsid w:val="00FD20D6"/>
    <w:rsid w:val="00FD6B9A"/>
    <w:rsid w:val="00FD7640"/>
    <w:rsid w:val="00FE6132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customStyle="1" w:styleId="Citace1">
    <w:name w:val="Citace1"/>
    <w:basedOn w:val="Normln"/>
    <w:next w:val="Normln"/>
    <w:rsid w:val="002A03D9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</w:rPr>
  </w:style>
  <w:style w:type="paragraph" w:styleId="Zkladntext2">
    <w:name w:val="Body Text 2"/>
    <w:basedOn w:val="Normln"/>
    <w:link w:val="Zkladntext2Char"/>
    <w:semiHidden/>
    <w:unhideWhenUsed/>
    <w:rsid w:val="00D95DAF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Zkladntext2Char">
    <w:name w:val="Základní text 2 Char"/>
    <w:link w:val="Zkladntext2"/>
    <w:semiHidden/>
    <w:rsid w:val="00D95DAF"/>
    <w:rPr>
      <w:lang w:eastAsia="ar-SA"/>
    </w:rPr>
  </w:style>
  <w:style w:type="paragraph" w:styleId="Bezmezer">
    <w:name w:val="No Spacing"/>
    <w:qFormat/>
    <w:rsid w:val="00D95DAF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qFormat/>
    <w:rsid w:val="00794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22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8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8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28C6"/>
    <w:rPr>
      <w:b/>
      <w:bCs/>
    </w:rPr>
  </w:style>
  <w:style w:type="character" w:styleId="Hypertextovodkaz">
    <w:name w:val="Hyperlink"/>
    <w:uiPriority w:val="99"/>
    <w:unhideWhenUsed/>
    <w:rsid w:val="00CD34F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locked/>
    <w:rsid w:val="00967A88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F5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406"/>
  </w:style>
  <w:style w:type="paragraph" w:styleId="Zpat">
    <w:name w:val="footer"/>
    <w:basedOn w:val="Normln"/>
    <w:link w:val="ZpatChar"/>
    <w:uiPriority w:val="99"/>
    <w:unhideWhenUsed/>
    <w:rsid w:val="00DF5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customStyle="1" w:styleId="Citace1">
    <w:name w:val="Citace1"/>
    <w:basedOn w:val="Normln"/>
    <w:next w:val="Normln"/>
    <w:rsid w:val="002A03D9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</w:rPr>
  </w:style>
  <w:style w:type="paragraph" w:styleId="Zkladntext2">
    <w:name w:val="Body Text 2"/>
    <w:basedOn w:val="Normln"/>
    <w:link w:val="Zkladntext2Char"/>
    <w:semiHidden/>
    <w:unhideWhenUsed/>
    <w:rsid w:val="00D95DAF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Zkladntext2Char">
    <w:name w:val="Základní text 2 Char"/>
    <w:link w:val="Zkladntext2"/>
    <w:semiHidden/>
    <w:rsid w:val="00D95DAF"/>
    <w:rPr>
      <w:lang w:eastAsia="ar-SA"/>
    </w:rPr>
  </w:style>
  <w:style w:type="paragraph" w:styleId="Bezmezer">
    <w:name w:val="No Spacing"/>
    <w:qFormat/>
    <w:rsid w:val="00D95DAF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qFormat/>
    <w:rsid w:val="00794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22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8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8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28C6"/>
    <w:rPr>
      <w:b/>
      <w:bCs/>
    </w:rPr>
  </w:style>
  <w:style w:type="character" w:styleId="Hypertextovodkaz">
    <w:name w:val="Hyperlink"/>
    <w:uiPriority w:val="99"/>
    <w:unhideWhenUsed/>
    <w:rsid w:val="00CD34F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locked/>
    <w:rsid w:val="00967A88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F5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406"/>
  </w:style>
  <w:style w:type="paragraph" w:styleId="Zpat">
    <w:name w:val="footer"/>
    <w:basedOn w:val="Normln"/>
    <w:link w:val="ZpatChar"/>
    <w:uiPriority w:val="99"/>
    <w:unhideWhenUsed/>
    <w:rsid w:val="00DF5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oh.cz/profilfirmy/zpracovaniosobnichudaju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-zcv@po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BBD7-001B-490D-A37F-28CCEE61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2848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19614</CharactersWithSpaces>
  <SharedDoc>false</SharedDoc>
  <HLinks>
    <vt:vector size="18" baseType="variant">
      <vt:variant>
        <vt:i4>1966087</vt:i4>
      </vt:variant>
      <vt:variant>
        <vt:i4>6</vt:i4>
      </vt:variant>
      <vt:variant>
        <vt:i4>0</vt:i4>
      </vt:variant>
      <vt:variant>
        <vt:i4>5</vt:i4>
      </vt:variant>
      <vt:variant>
        <vt:lpwstr>http://www.poh.cz/profilfirmy/zpracovaniosobnichudaju.htm</vt:lpwstr>
      </vt:variant>
      <vt:variant>
        <vt:lpwstr/>
      </vt:variant>
      <vt:variant>
        <vt:i4>7864363</vt:i4>
      </vt:variant>
      <vt:variant>
        <vt:i4>3</vt:i4>
      </vt:variant>
      <vt:variant>
        <vt:i4>0</vt:i4>
      </vt:variant>
      <vt:variant>
        <vt:i4>5</vt:i4>
      </vt:variant>
      <vt:variant>
        <vt:lpwstr>http://www.poh.cz/protikorupcni-a-compliance-program/d-1346/p1=1458</vt:lpwstr>
      </vt:variant>
      <vt:variant>
        <vt:lpwstr/>
      </vt:variant>
      <vt:variant>
        <vt:i4>1310818</vt:i4>
      </vt:variant>
      <vt:variant>
        <vt:i4>0</vt:i4>
      </vt:variant>
      <vt:variant>
        <vt:i4>0</vt:i4>
      </vt:variant>
      <vt:variant>
        <vt:i4>5</vt:i4>
      </vt:variant>
      <vt:variant>
        <vt:lpwstr>mailto:faktury-zcv@poh.cz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Janda Pavel</cp:lastModifiedBy>
  <cp:revision>6</cp:revision>
  <cp:lastPrinted>2020-11-24T12:11:00Z</cp:lastPrinted>
  <dcterms:created xsi:type="dcterms:W3CDTF">2020-11-24T13:08:00Z</dcterms:created>
  <dcterms:modified xsi:type="dcterms:W3CDTF">2021-01-25T12:02:00Z</dcterms:modified>
</cp:coreProperties>
</file>