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59A4C" w14:textId="3DD94ED1" w:rsidR="00DD0B01" w:rsidRPr="00560161" w:rsidRDefault="000D76BC" w:rsidP="00B21E9D">
      <w:pPr>
        <w:pStyle w:val="Standard"/>
        <w:ind w:left="426"/>
        <w:jc w:val="center"/>
        <w:rPr>
          <w:b/>
          <w:bCs/>
          <w:color w:val="auto"/>
          <w:sz w:val="28"/>
          <w:szCs w:val="28"/>
        </w:rPr>
      </w:pPr>
      <w:r w:rsidRPr="00560161">
        <w:rPr>
          <w:b/>
          <w:bCs/>
          <w:color w:val="auto"/>
          <w:sz w:val="28"/>
          <w:szCs w:val="28"/>
        </w:rPr>
        <w:t xml:space="preserve">Nájemní smlouva o umístění elektronického </w:t>
      </w:r>
    </w:p>
    <w:p w14:paraId="4F9309A3" w14:textId="77777777" w:rsidR="004F04C0" w:rsidRPr="00560161" w:rsidRDefault="000D76BC" w:rsidP="00FF48CE">
      <w:pPr>
        <w:pStyle w:val="Standard"/>
        <w:ind w:left="426"/>
        <w:jc w:val="center"/>
        <w:rPr>
          <w:b/>
          <w:bCs/>
          <w:color w:val="auto"/>
          <w:sz w:val="28"/>
          <w:szCs w:val="28"/>
        </w:rPr>
      </w:pPr>
      <w:r w:rsidRPr="00560161">
        <w:rPr>
          <w:b/>
          <w:bCs/>
          <w:color w:val="auto"/>
          <w:sz w:val="28"/>
          <w:szCs w:val="28"/>
        </w:rPr>
        <w:t xml:space="preserve">komunikačního zařízení </w:t>
      </w:r>
    </w:p>
    <w:p w14:paraId="41EC3FAD" w14:textId="56E585D5" w:rsidR="002C3CDD" w:rsidRPr="00560161" w:rsidRDefault="000D76BC" w:rsidP="00FF48CE">
      <w:pPr>
        <w:pStyle w:val="Standard"/>
        <w:ind w:left="426"/>
        <w:jc w:val="center"/>
        <w:rPr>
          <w:b/>
          <w:bCs/>
          <w:color w:val="auto"/>
          <w:sz w:val="28"/>
          <w:szCs w:val="28"/>
        </w:rPr>
      </w:pPr>
      <w:r w:rsidRPr="00560161">
        <w:rPr>
          <w:b/>
          <w:bCs/>
          <w:color w:val="auto"/>
          <w:sz w:val="28"/>
          <w:szCs w:val="28"/>
        </w:rPr>
        <w:t xml:space="preserve">č. </w:t>
      </w:r>
      <w:r w:rsidR="002C3CDD" w:rsidRPr="00560161">
        <w:rPr>
          <w:b/>
          <w:bCs/>
          <w:color w:val="auto"/>
          <w:sz w:val="28"/>
          <w:szCs w:val="28"/>
        </w:rPr>
        <w:t>SPA-20</w:t>
      </w:r>
      <w:r w:rsidR="00D86297" w:rsidRPr="00560161">
        <w:rPr>
          <w:b/>
          <w:bCs/>
          <w:color w:val="auto"/>
          <w:sz w:val="28"/>
          <w:szCs w:val="28"/>
        </w:rPr>
        <w:t>20</w:t>
      </w:r>
      <w:r w:rsidR="002C3CDD" w:rsidRPr="00560161">
        <w:rPr>
          <w:b/>
          <w:bCs/>
          <w:color w:val="auto"/>
          <w:sz w:val="28"/>
          <w:szCs w:val="28"/>
        </w:rPr>
        <w:t>-800-000</w:t>
      </w:r>
      <w:r w:rsidR="00677B87" w:rsidRPr="00560161">
        <w:rPr>
          <w:b/>
          <w:bCs/>
          <w:color w:val="auto"/>
          <w:sz w:val="28"/>
          <w:szCs w:val="28"/>
        </w:rPr>
        <w:t>357</w:t>
      </w:r>
    </w:p>
    <w:p w14:paraId="1F53A545" w14:textId="77777777" w:rsidR="000D76BC" w:rsidRPr="00560161" w:rsidRDefault="000D76BC" w:rsidP="00B21E9D">
      <w:pPr>
        <w:pStyle w:val="Standard"/>
        <w:ind w:left="426"/>
        <w:jc w:val="both"/>
        <w:rPr>
          <w:color w:val="auto"/>
          <w:szCs w:val="20"/>
        </w:rPr>
      </w:pPr>
      <w:r w:rsidRPr="00560161">
        <w:rPr>
          <w:color w:val="auto"/>
          <w:szCs w:val="20"/>
        </w:rPr>
        <w:t>uzavřená ve smyslu ustanovení § 2201 zákona číslo 89/2012 Sb., občanský zákoník v platném znění mezi níže uvedenými smluvními stranami:</w:t>
      </w:r>
    </w:p>
    <w:p w14:paraId="66F7FE3D" w14:textId="77777777" w:rsidR="0080194D" w:rsidRPr="00560161" w:rsidRDefault="0080194D" w:rsidP="00B21E9D">
      <w:pPr>
        <w:pStyle w:val="Standard"/>
        <w:ind w:left="426"/>
        <w:jc w:val="both"/>
        <w:rPr>
          <w:color w:val="auto"/>
          <w:szCs w:val="20"/>
        </w:rPr>
      </w:pPr>
    </w:p>
    <w:p w14:paraId="52E15083" w14:textId="77777777" w:rsidR="0080194D" w:rsidRPr="00560161" w:rsidRDefault="0080194D" w:rsidP="0080194D">
      <w:pPr>
        <w:pStyle w:val="Standard"/>
        <w:ind w:left="426"/>
        <w:jc w:val="center"/>
        <w:rPr>
          <w:b/>
          <w:color w:val="auto"/>
          <w:szCs w:val="20"/>
        </w:rPr>
      </w:pPr>
      <w:r w:rsidRPr="00560161">
        <w:rPr>
          <w:b/>
          <w:color w:val="auto"/>
          <w:szCs w:val="20"/>
        </w:rPr>
        <w:t>SMLUVNÍ STRANY:</w:t>
      </w:r>
    </w:p>
    <w:p w14:paraId="28DA9013" w14:textId="77777777" w:rsidR="000D76BC" w:rsidRPr="00560161" w:rsidRDefault="000D76BC" w:rsidP="00B21E9D">
      <w:pPr>
        <w:pStyle w:val="Standard"/>
        <w:ind w:left="426"/>
        <w:jc w:val="both"/>
        <w:rPr>
          <w:color w:val="auto"/>
          <w:szCs w:val="20"/>
        </w:rPr>
      </w:pPr>
    </w:p>
    <w:p w14:paraId="63D6049D" w14:textId="77777777" w:rsidR="000D76BC" w:rsidRPr="00560161" w:rsidRDefault="000D76BC" w:rsidP="00B21E9D">
      <w:pPr>
        <w:ind w:left="426"/>
        <w:rPr>
          <w:color w:val="auto"/>
          <w:sz w:val="20"/>
          <w:szCs w:val="20"/>
        </w:rPr>
      </w:pPr>
      <w:r w:rsidRPr="00560161">
        <w:rPr>
          <w:b/>
          <w:bCs/>
          <w:color w:val="auto"/>
          <w:sz w:val="20"/>
          <w:szCs w:val="20"/>
        </w:rPr>
        <w:t>Pronajímatel</w:t>
      </w:r>
      <w:r w:rsidRPr="00560161">
        <w:rPr>
          <w:color w:val="auto"/>
          <w:sz w:val="20"/>
          <w:szCs w:val="20"/>
        </w:rPr>
        <w:t>:</w:t>
      </w:r>
    </w:p>
    <w:p w14:paraId="247BE177" w14:textId="77777777" w:rsidR="003D4DBB" w:rsidRPr="00560161" w:rsidRDefault="003D4DBB" w:rsidP="00B21E9D">
      <w:pPr>
        <w:ind w:left="426"/>
        <w:rPr>
          <w:color w:val="auto"/>
          <w:sz w:val="20"/>
          <w:szCs w:val="20"/>
        </w:rPr>
      </w:pPr>
    </w:p>
    <w:p w14:paraId="3F855152" w14:textId="77777777" w:rsidR="00DD0B01" w:rsidRPr="00560161" w:rsidRDefault="000D76BC" w:rsidP="00B21E9D">
      <w:pPr>
        <w:ind w:left="426"/>
        <w:rPr>
          <w:b/>
          <w:color w:val="auto"/>
          <w:sz w:val="20"/>
          <w:szCs w:val="20"/>
        </w:rPr>
      </w:pPr>
      <w:r w:rsidRPr="00560161">
        <w:rPr>
          <w:b/>
          <w:color w:val="auto"/>
          <w:sz w:val="20"/>
          <w:szCs w:val="20"/>
        </w:rPr>
        <w:t xml:space="preserve">CHEVAK Cheb, a.s., </w:t>
      </w:r>
    </w:p>
    <w:p w14:paraId="788D8E61" w14:textId="77777777" w:rsidR="000D76BC" w:rsidRPr="00560161" w:rsidRDefault="000D76BC" w:rsidP="00B21E9D">
      <w:pPr>
        <w:ind w:left="426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se sídlem Tršnická 4/11, 350 02 Cheb, IČ </w:t>
      </w:r>
      <w:r w:rsidRPr="00560161">
        <w:rPr>
          <w:bCs/>
          <w:snapToGrid w:val="0"/>
          <w:color w:val="auto"/>
          <w:sz w:val="20"/>
          <w:szCs w:val="20"/>
        </w:rPr>
        <w:t>49787977</w:t>
      </w:r>
      <w:r w:rsidRPr="00560161">
        <w:rPr>
          <w:color w:val="auto"/>
          <w:sz w:val="20"/>
          <w:szCs w:val="20"/>
        </w:rPr>
        <w:t>, DIČ CZ49787977, společnost zapsaná v obchodním rejstříku vedeném Krajským soudem v Plzni, v oddíle B, vložce 367</w:t>
      </w:r>
    </w:p>
    <w:p w14:paraId="699C060A" w14:textId="77777777" w:rsidR="0080194D" w:rsidRPr="00560161" w:rsidRDefault="0080194D" w:rsidP="00D86297">
      <w:pPr>
        <w:tabs>
          <w:tab w:val="left" w:pos="709"/>
        </w:tabs>
        <w:rPr>
          <w:color w:val="auto"/>
          <w:sz w:val="20"/>
          <w:szCs w:val="20"/>
        </w:rPr>
      </w:pPr>
    </w:p>
    <w:p w14:paraId="21A08F91" w14:textId="77777777" w:rsidR="000D76BC" w:rsidRPr="00560161" w:rsidRDefault="000D76BC" w:rsidP="003D4DBB">
      <w:pPr>
        <w:ind w:left="426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Bankovní spojení: KB 14102331/0100</w:t>
      </w:r>
    </w:p>
    <w:p w14:paraId="27B070AA" w14:textId="77777777" w:rsidR="000D76BC" w:rsidRPr="00560161" w:rsidRDefault="000D76BC" w:rsidP="00B21E9D">
      <w:pPr>
        <w:tabs>
          <w:tab w:val="num" w:pos="0"/>
        </w:tabs>
        <w:ind w:left="426"/>
        <w:rPr>
          <w:color w:val="auto"/>
          <w:sz w:val="20"/>
          <w:szCs w:val="20"/>
        </w:rPr>
      </w:pPr>
    </w:p>
    <w:p w14:paraId="36DEEC12" w14:textId="77777777" w:rsidR="000D76BC" w:rsidRPr="00560161" w:rsidRDefault="000D76BC" w:rsidP="00B21E9D">
      <w:pPr>
        <w:pStyle w:val="Odstavecseseznamem"/>
        <w:numPr>
          <w:ilvl w:val="1"/>
          <w:numId w:val="1"/>
        </w:numPr>
        <w:tabs>
          <w:tab w:val="num" w:pos="0"/>
        </w:tabs>
        <w:ind w:left="426"/>
        <w:rPr>
          <w:color w:val="auto"/>
          <w:sz w:val="20"/>
          <w:szCs w:val="20"/>
        </w:rPr>
      </w:pPr>
    </w:p>
    <w:p w14:paraId="21133EDD" w14:textId="77777777" w:rsidR="000D76BC" w:rsidRPr="00560161" w:rsidRDefault="000D76BC" w:rsidP="00B21E9D">
      <w:pPr>
        <w:ind w:left="426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(dále jen „</w:t>
      </w:r>
      <w:r w:rsidRPr="00560161">
        <w:rPr>
          <w:b/>
          <w:color w:val="auto"/>
          <w:sz w:val="20"/>
          <w:szCs w:val="20"/>
        </w:rPr>
        <w:t>Pronajímatel</w:t>
      </w:r>
      <w:r w:rsidRPr="00560161">
        <w:rPr>
          <w:color w:val="auto"/>
          <w:sz w:val="20"/>
          <w:szCs w:val="20"/>
        </w:rPr>
        <w:t>“)</w:t>
      </w:r>
    </w:p>
    <w:p w14:paraId="7A5F7355" w14:textId="77777777" w:rsidR="000D76BC" w:rsidRPr="00560161" w:rsidRDefault="000D76BC" w:rsidP="00B21E9D">
      <w:pPr>
        <w:pStyle w:val="Standard"/>
        <w:ind w:left="426"/>
        <w:rPr>
          <w:color w:val="auto"/>
          <w:szCs w:val="20"/>
        </w:rPr>
      </w:pPr>
      <w:r w:rsidRPr="00560161">
        <w:rPr>
          <w:color w:val="auto"/>
          <w:szCs w:val="20"/>
        </w:rPr>
        <w:tab/>
      </w:r>
      <w:r w:rsidRPr="00560161">
        <w:rPr>
          <w:color w:val="auto"/>
          <w:szCs w:val="20"/>
        </w:rPr>
        <w:tab/>
      </w:r>
      <w:r w:rsidRPr="00560161">
        <w:rPr>
          <w:color w:val="auto"/>
          <w:szCs w:val="20"/>
        </w:rPr>
        <w:tab/>
      </w:r>
    </w:p>
    <w:p w14:paraId="3AD875EC" w14:textId="77777777" w:rsidR="000D76BC" w:rsidRPr="00560161" w:rsidRDefault="000D76BC" w:rsidP="003D4DBB">
      <w:pPr>
        <w:pStyle w:val="Standard"/>
        <w:rPr>
          <w:color w:val="auto"/>
          <w:szCs w:val="20"/>
        </w:rPr>
      </w:pPr>
    </w:p>
    <w:p w14:paraId="1D30A3E5" w14:textId="77777777" w:rsidR="000D76BC" w:rsidRPr="00560161" w:rsidRDefault="000D76BC" w:rsidP="00B21E9D">
      <w:pPr>
        <w:pStyle w:val="Standard"/>
        <w:ind w:firstLine="426"/>
        <w:rPr>
          <w:b/>
          <w:bCs/>
          <w:color w:val="auto"/>
          <w:szCs w:val="20"/>
        </w:rPr>
      </w:pPr>
      <w:r w:rsidRPr="00560161">
        <w:rPr>
          <w:b/>
          <w:bCs/>
          <w:color w:val="auto"/>
          <w:szCs w:val="20"/>
        </w:rPr>
        <w:t>Nájemce:</w:t>
      </w:r>
    </w:p>
    <w:p w14:paraId="6E0C54C4" w14:textId="77777777" w:rsidR="003D4DBB" w:rsidRPr="00560161" w:rsidRDefault="003D4DBB" w:rsidP="00B21E9D">
      <w:pPr>
        <w:pStyle w:val="Standard"/>
        <w:ind w:firstLine="426"/>
        <w:rPr>
          <w:color w:val="auto"/>
          <w:szCs w:val="20"/>
        </w:rPr>
      </w:pPr>
    </w:p>
    <w:p w14:paraId="6A1CD577" w14:textId="77777777" w:rsidR="000D76BC" w:rsidRPr="00560161" w:rsidRDefault="000D76BC" w:rsidP="00B21E9D">
      <w:pPr>
        <w:pStyle w:val="Standard"/>
        <w:ind w:firstLine="426"/>
        <w:rPr>
          <w:color w:val="auto"/>
          <w:szCs w:val="20"/>
        </w:rPr>
      </w:pPr>
      <w:proofErr w:type="spellStart"/>
      <w:r w:rsidRPr="00560161">
        <w:rPr>
          <w:b/>
          <w:bCs/>
          <w:color w:val="auto"/>
          <w:szCs w:val="20"/>
        </w:rPr>
        <w:t>TaNET</w:t>
      </w:r>
      <w:proofErr w:type="spellEnd"/>
      <w:r w:rsidRPr="00560161">
        <w:rPr>
          <w:b/>
          <w:bCs/>
          <w:color w:val="auto"/>
          <w:szCs w:val="20"/>
        </w:rPr>
        <w:t xml:space="preserve"> </w:t>
      </w:r>
      <w:proofErr w:type="spellStart"/>
      <w:r w:rsidRPr="00560161">
        <w:rPr>
          <w:b/>
          <w:bCs/>
          <w:color w:val="auto"/>
          <w:szCs w:val="20"/>
        </w:rPr>
        <w:t>West</w:t>
      </w:r>
      <w:proofErr w:type="spellEnd"/>
      <w:r w:rsidRPr="00560161">
        <w:rPr>
          <w:b/>
          <w:bCs/>
          <w:color w:val="auto"/>
          <w:szCs w:val="20"/>
        </w:rPr>
        <w:t xml:space="preserve"> s.r.o.</w:t>
      </w:r>
      <w:r w:rsidRPr="00560161">
        <w:rPr>
          <w:color w:val="auto"/>
          <w:szCs w:val="20"/>
        </w:rPr>
        <w:t xml:space="preserve">, </w:t>
      </w:r>
    </w:p>
    <w:p w14:paraId="6F363694" w14:textId="77777777" w:rsidR="000D76BC" w:rsidRPr="00560161" w:rsidRDefault="001D1AE7" w:rsidP="00B21E9D">
      <w:pPr>
        <w:pStyle w:val="Standard"/>
        <w:ind w:firstLine="426"/>
        <w:rPr>
          <w:color w:val="auto"/>
          <w:szCs w:val="20"/>
        </w:rPr>
      </w:pPr>
      <w:r w:rsidRPr="00560161">
        <w:rPr>
          <w:color w:val="auto"/>
          <w:szCs w:val="20"/>
        </w:rPr>
        <w:t>Vilémovská 1602</w:t>
      </w:r>
      <w:r w:rsidR="000D76BC" w:rsidRPr="00560161">
        <w:rPr>
          <w:color w:val="auto"/>
          <w:szCs w:val="20"/>
        </w:rPr>
        <w:t xml:space="preserve">, </w:t>
      </w:r>
    </w:p>
    <w:p w14:paraId="0DD8D1BE" w14:textId="77777777" w:rsidR="000D76BC" w:rsidRPr="00560161" w:rsidRDefault="000D76BC" w:rsidP="00B21E9D">
      <w:pPr>
        <w:pStyle w:val="Standard"/>
        <w:ind w:firstLine="426"/>
        <w:rPr>
          <w:color w:val="auto"/>
          <w:szCs w:val="20"/>
        </w:rPr>
      </w:pPr>
      <w:proofErr w:type="gramStart"/>
      <w:r w:rsidRPr="00560161">
        <w:rPr>
          <w:color w:val="auto"/>
          <w:szCs w:val="20"/>
        </w:rPr>
        <w:t>34</w:t>
      </w:r>
      <w:r w:rsidR="001D1AE7" w:rsidRPr="00560161">
        <w:rPr>
          <w:color w:val="auto"/>
          <w:szCs w:val="20"/>
        </w:rPr>
        <w:t>7</w:t>
      </w:r>
      <w:r w:rsidRPr="00560161">
        <w:rPr>
          <w:color w:val="auto"/>
          <w:szCs w:val="20"/>
        </w:rPr>
        <w:t xml:space="preserve"> </w:t>
      </w:r>
      <w:r w:rsidR="001D1AE7" w:rsidRPr="00560161">
        <w:rPr>
          <w:color w:val="auto"/>
          <w:szCs w:val="20"/>
        </w:rPr>
        <w:t>01</w:t>
      </w:r>
      <w:r w:rsidRPr="00560161">
        <w:rPr>
          <w:color w:val="auto"/>
          <w:szCs w:val="20"/>
        </w:rPr>
        <w:t xml:space="preserve">  </w:t>
      </w:r>
      <w:r w:rsidR="001D1AE7" w:rsidRPr="00560161">
        <w:rPr>
          <w:color w:val="auto"/>
          <w:szCs w:val="20"/>
        </w:rPr>
        <w:t>Tachov</w:t>
      </w:r>
      <w:proofErr w:type="gramEnd"/>
      <w:r w:rsidRPr="00560161">
        <w:rPr>
          <w:color w:val="auto"/>
          <w:szCs w:val="20"/>
        </w:rPr>
        <w:t>, okres Tachov</w:t>
      </w:r>
    </w:p>
    <w:p w14:paraId="51F310CF" w14:textId="77777777" w:rsidR="000D76BC" w:rsidRPr="00560161" w:rsidRDefault="000D76BC" w:rsidP="00B21E9D">
      <w:pPr>
        <w:pStyle w:val="Standard"/>
        <w:ind w:firstLine="426"/>
        <w:rPr>
          <w:color w:val="auto"/>
          <w:szCs w:val="20"/>
        </w:rPr>
      </w:pPr>
      <w:r w:rsidRPr="00560161">
        <w:rPr>
          <w:color w:val="auto"/>
          <w:szCs w:val="20"/>
        </w:rPr>
        <w:t>OR: rejstříkový soud v Plzni, spisová značka: oddíl C, vložka 17495</w:t>
      </w:r>
    </w:p>
    <w:p w14:paraId="74D8A42C" w14:textId="77777777" w:rsidR="000D76BC" w:rsidRPr="00560161" w:rsidRDefault="000D76BC" w:rsidP="00B21E9D">
      <w:pPr>
        <w:pStyle w:val="Standard"/>
        <w:ind w:firstLine="426"/>
        <w:rPr>
          <w:color w:val="auto"/>
          <w:szCs w:val="20"/>
        </w:rPr>
      </w:pPr>
      <w:r w:rsidRPr="00560161">
        <w:rPr>
          <w:color w:val="auto"/>
          <w:szCs w:val="20"/>
        </w:rPr>
        <w:t>IČO: 26378191</w:t>
      </w:r>
    </w:p>
    <w:p w14:paraId="361F170F" w14:textId="77777777" w:rsidR="00590A83" w:rsidRPr="00560161" w:rsidRDefault="00590A83" w:rsidP="00B21E9D">
      <w:pPr>
        <w:pStyle w:val="Standard"/>
        <w:ind w:firstLine="426"/>
        <w:rPr>
          <w:color w:val="auto"/>
          <w:szCs w:val="20"/>
        </w:rPr>
      </w:pPr>
    </w:p>
    <w:p w14:paraId="61C463A7" w14:textId="77777777" w:rsidR="00590A83" w:rsidRPr="00560161" w:rsidRDefault="00590A83" w:rsidP="00B21E9D">
      <w:pPr>
        <w:pStyle w:val="Standard"/>
        <w:ind w:firstLine="426"/>
        <w:rPr>
          <w:color w:val="auto"/>
          <w:szCs w:val="20"/>
        </w:rPr>
      </w:pPr>
      <w:r w:rsidRPr="00560161">
        <w:rPr>
          <w:color w:val="auto"/>
          <w:szCs w:val="20"/>
        </w:rPr>
        <w:t xml:space="preserve">Zastoupen: </w:t>
      </w:r>
      <w:r w:rsidR="00C571BB" w:rsidRPr="00560161">
        <w:rPr>
          <w:color w:val="auto"/>
          <w:szCs w:val="20"/>
        </w:rPr>
        <w:t xml:space="preserve"> </w:t>
      </w:r>
      <w:r w:rsidR="00C571BB" w:rsidRPr="00560161">
        <w:rPr>
          <w:color w:val="auto"/>
          <w:szCs w:val="20"/>
          <w:highlight w:val="black"/>
        </w:rPr>
        <w:t>Jednatelem Kamilem Jirkou</w:t>
      </w:r>
    </w:p>
    <w:p w14:paraId="462FE944" w14:textId="77777777" w:rsidR="0080194D" w:rsidRPr="00560161" w:rsidRDefault="0080194D" w:rsidP="00B21E9D">
      <w:pPr>
        <w:pStyle w:val="Standard"/>
        <w:ind w:firstLine="426"/>
        <w:rPr>
          <w:color w:val="auto"/>
          <w:szCs w:val="20"/>
        </w:rPr>
      </w:pPr>
    </w:p>
    <w:p w14:paraId="3714A940" w14:textId="77777777" w:rsidR="0080194D" w:rsidRPr="00560161" w:rsidRDefault="0080194D" w:rsidP="00B21E9D">
      <w:pPr>
        <w:pStyle w:val="Standard"/>
        <w:ind w:firstLine="426"/>
        <w:rPr>
          <w:color w:val="auto"/>
          <w:szCs w:val="20"/>
        </w:rPr>
      </w:pPr>
      <w:r w:rsidRPr="00560161">
        <w:rPr>
          <w:color w:val="auto"/>
          <w:szCs w:val="20"/>
        </w:rPr>
        <w:t>Bankovní spojení:</w:t>
      </w:r>
      <w:r w:rsidR="001D1AE7" w:rsidRPr="00560161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1D1AE7" w:rsidRPr="00560161">
        <w:rPr>
          <w:color w:val="auto"/>
          <w:szCs w:val="20"/>
        </w:rPr>
        <w:t>196925258 / 0300</w:t>
      </w:r>
    </w:p>
    <w:p w14:paraId="2EADC408" w14:textId="77777777" w:rsidR="000D76BC" w:rsidRPr="00560161" w:rsidRDefault="000D76BC" w:rsidP="00B21E9D">
      <w:pPr>
        <w:pStyle w:val="Standard"/>
        <w:ind w:left="426"/>
        <w:rPr>
          <w:color w:val="auto"/>
          <w:szCs w:val="20"/>
        </w:rPr>
      </w:pPr>
    </w:p>
    <w:p w14:paraId="5B464132" w14:textId="77777777" w:rsidR="000D76BC" w:rsidRPr="00560161" w:rsidRDefault="000D76BC" w:rsidP="00B21E9D">
      <w:pPr>
        <w:ind w:left="426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(dále jen „</w:t>
      </w:r>
      <w:r w:rsidRPr="00560161">
        <w:rPr>
          <w:b/>
          <w:color w:val="auto"/>
          <w:sz w:val="20"/>
          <w:szCs w:val="20"/>
        </w:rPr>
        <w:t>Nájemce</w:t>
      </w:r>
      <w:r w:rsidRPr="00560161">
        <w:rPr>
          <w:color w:val="auto"/>
          <w:sz w:val="20"/>
          <w:szCs w:val="20"/>
        </w:rPr>
        <w:t>“)</w:t>
      </w:r>
    </w:p>
    <w:p w14:paraId="313FF049" w14:textId="77777777" w:rsidR="008E45E9" w:rsidRPr="00560161" w:rsidRDefault="008E45E9" w:rsidP="00B21E9D">
      <w:pPr>
        <w:ind w:left="426"/>
        <w:rPr>
          <w:color w:val="auto"/>
          <w:sz w:val="20"/>
          <w:szCs w:val="20"/>
        </w:rPr>
      </w:pPr>
    </w:p>
    <w:p w14:paraId="7CF1E12E" w14:textId="77777777" w:rsidR="000D76BC" w:rsidRPr="00560161" w:rsidRDefault="000D76BC" w:rsidP="00B21E9D">
      <w:pPr>
        <w:pStyle w:val="Standard"/>
        <w:ind w:left="426"/>
        <w:rPr>
          <w:color w:val="auto"/>
          <w:szCs w:val="20"/>
        </w:rPr>
      </w:pPr>
    </w:p>
    <w:p w14:paraId="6658988C" w14:textId="77777777" w:rsidR="00866884" w:rsidRPr="00560161" w:rsidRDefault="00625A60" w:rsidP="00B21E9D">
      <w:pPr>
        <w:pStyle w:val="Style12"/>
        <w:numPr>
          <w:ilvl w:val="0"/>
          <w:numId w:val="34"/>
        </w:numPr>
        <w:shd w:val="clear" w:color="auto" w:fill="auto"/>
        <w:spacing w:line="210" w:lineRule="exact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 w:rsidRPr="00560161">
        <w:rPr>
          <w:rFonts w:ascii="Times New Roman" w:hAnsi="Times New Roman" w:cs="Times New Roman"/>
          <w:color w:val="auto"/>
          <w:sz w:val="20"/>
          <w:szCs w:val="20"/>
        </w:rPr>
        <w:t>Účel a předmět smlouvy</w:t>
      </w:r>
    </w:p>
    <w:p w14:paraId="6FE10FFE" w14:textId="77777777" w:rsidR="008E45E9" w:rsidRPr="00560161" w:rsidRDefault="008E45E9" w:rsidP="008E45E9">
      <w:pPr>
        <w:pStyle w:val="Style12"/>
        <w:shd w:val="clear" w:color="auto" w:fill="auto"/>
        <w:spacing w:line="210" w:lineRule="exact"/>
        <w:ind w:left="720" w:firstLine="0"/>
        <w:contextualSpacing/>
        <w:rPr>
          <w:rFonts w:ascii="Times New Roman" w:hAnsi="Times New Roman" w:cs="Times New Roman"/>
          <w:color w:val="auto"/>
          <w:sz w:val="20"/>
          <w:szCs w:val="20"/>
        </w:rPr>
      </w:pPr>
    </w:p>
    <w:p w14:paraId="282F7B03" w14:textId="77777777" w:rsidR="000D76BC" w:rsidRPr="00560161" w:rsidRDefault="000D76BC" w:rsidP="00B21E9D">
      <w:pPr>
        <w:pStyle w:val="Style12"/>
        <w:shd w:val="clear" w:color="auto" w:fill="auto"/>
        <w:spacing w:line="210" w:lineRule="exact"/>
        <w:ind w:left="426" w:firstLine="0"/>
        <w:contextualSpacing/>
        <w:rPr>
          <w:rFonts w:ascii="Times New Roman" w:hAnsi="Times New Roman" w:cs="Times New Roman"/>
          <w:color w:val="auto"/>
          <w:sz w:val="20"/>
          <w:szCs w:val="20"/>
        </w:rPr>
      </w:pPr>
    </w:p>
    <w:p w14:paraId="408EDFC2" w14:textId="77777777" w:rsidR="00866884" w:rsidRPr="00560161" w:rsidRDefault="00625A60" w:rsidP="00ED24F9">
      <w:pPr>
        <w:pStyle w:val="Style14"/>
        <w:numPr>
          <w:ilvl w:val="0"/>
          <w:numId w:val="30"/>
        </w:numPr>
        <w:shd w:val="clear" w:color="auto" w:fill="auto"/>
        <w:spacing w:before="0" w:after="0" w:line="238" w:lineRule="exact"/>
        <w:ind w:left="426" w:right="520" w:firstLine="0"/>
        <w:contextualSpacing/>
        <w:jc w:val="both"/>
        <w:rPr>
          <w:color w:val="auto"/>
        </w:rPr>
      </w:pPr>
      <w:r w:rsidRPr="00560161">
        <w:rPr>
          <w:color w:val="auto"/>
        </w:rPr>
        <w:t xml:space="preserve">Nájemce prohlašuje, že elektronické komunikační </w:t>
      </w:r>
      <w:r w:rsidRPr="00560161">
        <w:rPr>
          <w:rStyle w:val="CharStyle16"/>
          <w:i w:val="0"/>
          <w:color w:val="auto"/>
        </w:rPr>
        <w:t>zařízení</w:t>
      </w:r>
      <w:r w:rsidRPr="00560161">
        <w:rPr>
          <w:i/>
          <w:color w:val="auto"/>
        </w:rPr>
        <w:t xml:space="preserve"> </w:t>
      </w:r>
      <w:r w:rsidRPr="00560161">
        <w:rPr>
          <w:color w:val="auto"/>
        </w:rPr>
        <w:t>(dále jen zařízeni) v jeho vlas</w:t>
      </w:r>
      <w:r w:rsidR="002F0484" w:rsidRPr="00560161">
        <w:rPr>
          <w:color w:val="auto"/>
        </w:rPr>
        <w:t>tnictví umísťovaná na vodojemech</w:t>
      </w:r>
      <w:r w:rsidRPr="00560161">
        <w:rPr>
          <w:color w:val="auto"/>
        </w:rPr>
        <w:t xml:space="preserve"> v obci </w:t>
      </w:r>
      <w:r w:rsidR="002F0484" w:rsidRPr="00560161">
        <w:rPr>
          <w:color w:val="auto"/>
        </w:rPr>
        <w:t xml:space="preserve">Drmoul, Trstěnice a </w:t>
      </w:r>
      <w:r w:rsidR="00D86297" w:rsidRPr="00560161">
        <w:rPr>
          <w:color w:val="auto"/>
        </w:rPr>
        <w:t>Stará Voda</w:t>
      </w:r>
      <w:r w:rsidRPr="00560161">
        <w:rPr>
          <w:color w:val="auto"/>
        </w:rPr>
        <w:t xml:space="preserve"> slouží výhradně k</w:t>
      </w:r>
      <w:r w:rsidR="005F4723" w:rsidRPr="00560161">
        <w:rPr>
          <w:color w:val="auto"/>
        </w:rPr>
        <w:t xml:space="preserve"> </w:t>
      </w:r>
      <w:r w:rsidRPr="00560161">
        <w:rPr>
          <w:color w:val="auto"/>
        </w:rPr>
        <w:t>předmětu podnikání.</w:t>
      </w:r>
    </w:p>
    <w:p w14:paraId="442ADBC2" w14:textId="77777777" w:rsidR="00866884" w:rsidRPr="00560161" w:rsidRDefault="00625A60" w:rsidP="00B21E9D">
      <w:pPr>
        <w:pStyle w:val="Style14"/>
        <w:numPr>
          <w:ilvl w:val="0"/>
          <w:numId w:val="30"/>
        </w:numPr>
        <w:shd w:val="clear" w:color="auto" w:fill="auto"/>
        <w:spacing w:before="0" w:after="0" w:line="238" w:lineRule="exact"/>
        <w:ind w:left="426" w:right="280" w:firstLine="0"/>
        <w:jc w:val="both"/>
        <w:rPr>
          <w:color w:val="auto"/>
        </w:rPr>
      </w:pPr>
      <w:r w:rsidRPr="00560161">
        <w:rPr>
          <w:color w:val="auto"/>
        </w:rPr>
        <w:t xml:space="preserve">Pronajímatel prohlašuje, že je oprávněn umísťovat elektronické komunikační zařízení smluvních stran </w:t>
      </w:r>
      <w:r w:rsidR="00D86297" w:rsidRPr="00560161">
        <w:rPr>
          <w:color w:val="auto"/>
        </w:rPr>
        <w:t>ve svých</w:t>
      </w:r>
      <w:r w:rsidRPr="00560161">
        <w:rPr>
          <w:color w:val="auto"/>
        </w:rPr>
        <w:t xml:space="preserve"> nemovitostech za úplatu.</w:t>
      </w:r>
    </w:p>
    <w:p w14:paraId="3B3D89DA" w14:textId="72D6DD4B" w:rsidR="00866884" w:rsidRPr="00560161" w:rsidRDefault="00625A60" w:rsidP="00ED24F9">
      <w:pPr>
        <w:pStyle w:val="Style14"/>
        <w:numPr>
          <w:ilvl w:val="0"/>
          <w:numId w:val="30"/>
        </w:numPr>
        <w:shd w:val="clear" w:color="auto" w:fill="auto"/>
        <w:spacing w:before="0" w:after="0" w:line="238" w:lineRule="exact"/>
        <w:ind w:left="426" w:right="280" w:firstLine="0"/>
        <w:jc w:val="both"/>
        <w:rPr>
          <w:color w:val="auto"/>
        </w:rPr>
      </w:pPr>
      <w:r w:rsidRPr="00560161">
        <w:rPr>
          <w:color w:val="auto"/>
        </w:rPr>
        <w:t xml:space="preserve">Předmětem této smlouvy je umístění elektronického komunikačního </w:t>
      </w:r>
      <w:r w:rsidR="00DD0B01" w:rsidRPr="00560161">
        <w:rPr>
          <w:rStyle w:val="CharStyle16"/>
          <w:i w:val="0"/>
          <w:color w:val="auto"/>
        </w:rPr>
        <w:t xml:space="preserve">zařízení </w:t>
      </w:r>
      <w:r w:rsidR="005F4723" w:rsidRPr="00560161">
        <w:rPr>
          <w:color w:val="auto"/>
        </w:rPr>
        <w:t xml:space="preserve">nájemce, uvedené v příloze </w:t>
      </w:r>
      <w:r w:rsidR="00D86297" w:rsidRPr="00560161">
        <w:rPr>
          <w:color w:val="auto"/>
        </w:rPr>
        <w:t>č. 1 této</w:t>
      </w:r>
      <w:r w:rsidRPr="00560161">
        <w:rPr>
          <w:color w:val="auto"/>
        </w:rPr>
        <w:t xml:space="preserve"> smlouvy na nemovitosti (dále též objekt) specifikované tamtéž</w:t>
      </w:r>
      <w:r w:rsidR="00DD0B01" w:rsidRPr="00560161">
        <w:rPr>
          <w:color w:val="auto"/>
        </w:rPr>
        <w:t xml:space="preserve">, </w:t>
      </w:r>
      <w:r w:rsidRPr="00560161">
        <w:rPr>
          <w:color w:val="auto"/>
        </w:rPr>
        <w:t xml:space="preserve">která </w:t>
      </w:r>
      <w:r w:rsidR="00801CEC" w:rsidRPr="00560161">
        <w:rPr>
          <w:color w:val="auto"/>
        </w:rPr>
        <w:t xml:space="preserve">jsou </w:t>
      </w:r>
      <w:r w:rsidRPr="00560161">
        <w:rPr>
          <w:color w:val="auto"/>
        </w:rPr>
        <w:t>ve vlastnictví pronajímatele.</w:t>
      </w:r>
    </w:p>
    <w:p w14:paraId="42DE4B02" w14:textId="77777777" w:rsidR="008E45E9" w:rsidRPr="00560161" w:rsidRDefault="008E45E9" w:rsidP="008E45E9">
      <w:pPr>
        <w:pStyle w:val="Style14"/>
        <w:shd w:val="clear" w:color="auto" w:fill="auto"/>
        <w:spacing w:before="0" w:after="0" w:line="238" w:lineRule="exact"/>
        <w:ind w:left="426" w:right="280" w:firstLine="0"/>
        <w:jc w:val="both"/>
        <w:rPr>
          <w:color w:val="auto"/>
        </w:rPr>
      </w:pPr>
    </w:p>
    <w:p w14:paraId="64F06B42" w14:textId="77777777" w:rsidR="005F4723" w:rsidRPr="00560161" w:rsidRDefault="005F4723" w:rsidP="00B21E9D">
      <w:pPr>
        <w:pStyle w:val="Style14"/>
        <w:shd w:val="clear" w:color="auto" w:fill="auto"/>
        <w:tabs>
          <w:tab w:val="left" w:pos="1005"/>
        </w:tabs>
        <w:spacing w:before="0" w:after="0" w:line="238" w:lineRule="exact"/>
        <w:ind w:left="426" w:right="280" w:firstLine="0"/>
        <w:jc w:val="both"/>
        <w:rPr>
          <w:color w:val="auto"/>
        </w:rPr>
      </w:pPr>
    </w:p>
    <w:p w14:paraId="764FB384" w14:textId="77777777" w:rsidR="00866884" w:rsidRPr="00560161" w:rsidRDefault="00625A60" w:rsidP="00B21E9D">
      <w:pPr>
        <w:pStyle w:val="Style12"/>
        <w:numPr>
          <w:ilvl w:val="0"/>
          <w:numId w:val="34"/>
        </w:numPr>
        <w:shd w:val="clear" w:color="auto" w:fill="auto"/>
        <w:tabs>
          <w:tab w:val="left" w:pos="3404"/>
        </w:tabs>
        <w:spacing w:line="21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560161">
        <w:rPr>
          <w:rFonts w:ascii="Times New Roman" w:hAnsi="Times New Roman" w:cs="Times New Roman"/>
          <w:color w:val="auto"/>
          <w:sz w:val="20"/>
          <w:szCs w:val="20"/>
        </w:rPr>
        <w:lastRenderedPageBreak/>
        <w:t>Nájemné za umístění zařízení</w:t>
      </w:r>
    </w:p>
    <w:p w14:paraId="6AA6C869" w14:textId="77777777" w:rsidR="008E45E9" w:rsidRPr="00560161" w:rsidRDefault="008E45E9" w:rsidP="008E45E9">
      <w:pPr>
        <w:pStyle w:val="Style12"/>
        <w:shd w:val="clear" w:color="auto" w:fill="auto"/>
        <w:tabs>
          <w:tab w:val="left" w:pos="3404"/>
        </w:tabs>
        <w:spacing w:line="210" w:lineRule="exact"/>
        <w:ind w:left="72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1B634EEB" w14:textId="77777777" w:rsidR="00B21E9D" w:rsidRPr="00560161" w:rsidRDefault="00B21E9D" w:rsidP="00B21E9D">
      <w:pPr>
        <w:pStyle w:val="Style12"/>
        <w:shd w:val="clear" w:color="auto" w:fill="auto"/>
        <w:tabs>
          <w:tab w:val="left" w:pos="3404"/>
        </w:tabs>
        <w:spacing w:line="210" w:lineRule="exact"/>
        <w:ind w:left="36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4BD760FE" w14:textId="78ABFCA6" w:rsidR="00866884" w:rsidRPr="00560161" w:rsidRDefault="00625A60" w:rsidP="00B21E9D">
      <w:pPr>
        <w:pStyle w:val="Style14"/>
        <w:numPr>
          <w:ilvl w:val="0"/>
          <w:numId w:val="5"/>
        </w:numPr>
        <w:shd w:val="clear" w:color="auto" w:fill="auto"/>
        <w:spacing w:before="0" w:after="0"/>
        <w:ind w:left="426" w:firstLine="0"/>
        <w:jc w:val="both"/>
        <w:rPr>
          <w:color w:val="auto"/>
        </w:rPr>
      </w:pPr>
      <w:r w:rsidRPr="00560161">
        <w:rPr>
          <w:color w:val="auto"/>
        </w:rPr>
        <w:t xml:space="preserve">Nájemce se zavazuje platit pronajímateli za umístění zařízení dle ustanovení odst. </w:t>
      </w:r>
      <w:r w:rsidRPr="00560161">
        <w:rPr>
          <w:rStyle w:val="CharStyle17"/>
          <w:color w:val="auto"/>
        </w:rPr>
        <w:t xml:space="preserve">2 </w:t>
      </w:r>
      <w:r w:rsidRPr="00560161">
        <w:rPr>
          <w:color w:val="auto"/>
        </w:rPr>
        <w:t>článku</w:t>
      </w:r>
      <w:r w:rsidR="00CC5FBA" w:rsidRPr="00560161">
        <w:rPr>
          <w:color w:val="auto"/>
        </w:rPr>
        <w:t xml:space="preserve"> I. </w:t>
      </w:r>
      <w:r w:rsidRPr="00560161">
        <w:rPr>
          <w:color w:val="auto"/>
        </w:rPr>
        <w:t xml:space="preserve">této </w:t>
      </w:r>
      <w:r w:rsidR="004E6044" w:rsidRPr="00560161">
        <w:rPr>
          <w:color w:val="auto"/>
        </w:rPr>
        <w:t>smlouvy nájemné</w:t>
      </w:r>
      <w:r w:rsidRPr="00560161">
        <w:rPr>
          <w:color w:val="auto"/>
        </w:rPr>
        <w:t xml:space="preserve"> za kalendářní rok, </w:t>
      </w:r>
      <w:r w:rsidR="005F4723" w:rsidRPr="00560161">
        <w:rPr>
          <w:color w:val="auto"/>
        </w:rPr>
        <w:t>sjednané ve výši</w:t>
      </w:r>
      <w:r w:rsidR="00A56EBE" w:rsidRPr="00560161">
        <w:rPr>
          <w:b/>
          <w:color w:val="auto"/>
        </w:rPr>
        <w:t xml:space="preserve"> </w:t>
      </w:r>
      <w:bookmarkStart w:id="0" w:name="_GoBack"/>
      <w:r w:rsidR="00A56EBE" w:rsidRPr="00560161">
        <w:rPr>
          <w:b/>
          <w:color w:val="auto"/>
        </w:rPr>
        <w:t>46.842</w:t>
      </w:r>
      <w:bookmarkEnd w:id="0"/>
      <w:r w:rsidRPr="00560161">
        <w:rPr>
          <w:b/>
          <w:color w:val="auto"/>
        </w:rPr>
        <w:t>,-</w:t>
      </w:r>
      <w:r w:rsidR="005F4723" w:rsidRPr="00560161">
        <w:rPr>
          <w:b/>
          <w:color w:val="auto"/>
        </w:rPr>
        <w:t>K</w:t>
      </w:r>
      <w:r w:rsidRPr="00560161">
        <w:rPr>
          <w:b/>
          <w:color w:val="auto"/>
        </w:rPr>
        <w:t>č</w:t>
      </w:r>
      <w:r w:rsidR="00CC5FBA" w:rsidRPr="00560161">
        <w:rPr>
          <w:b/>
          <w:color w:val="auto"/>
        </w:rPr>
        <w:t xml:space="preserve">. </w:t>
      </w:r>
      <w:r w:rsidRPr="00560161">
        <w:rPr>
          <w:color w:val="auto"/>
        </w:rPr>
        <w:t>V nájemném za kalen</w:t>
      </w:r>
      <w:r w:rsidR="00DD0B01" w:rsidRPr="00560161">
        <w:rPr>
          <w:color w:val="auto"/>
        </w:rPr>
        <w:t xml:space="preserve">dářní rok jsou zahrnuty </w:t>
      </w:r>
      <w:r w:rsidR="004E6044" w:rsidRPr="00560161">
        <w:rPr>
          <w:color w:val="auto"/>
        </w:rPr>
        <w:t>veškeré služby</w:t>
      </w:r>
      <w:r w:rsidRPr="00560161">
        <w:rPr>
          <w:color w:val="auto"/>
        </w:rPr>
        <w:t xml:space="preserve"> související s umístěním zařízeni, jako</w:t>
      </w:r>
      <w:r w:rsidR="00801CEC" w:rsidRPr="00560161">
        <w:rPr>
          <w:color w:val="auto"/>
        </w:rPr>
        <w:t xml:space="preserve"> je zejména</w:t>
      </w:r>
      <w:r w:rsidRPr="00560161">
        <w:rPr>
          <w:color w:val="auto"/>
        </w:rPr>
        <w:t xml:space="preserve"> elektrická energie</w:t>
      </w:r>
      <w:r w:rsidR="00BA15DE" w:rsidRPr="00560161">
        <w:rPr>
          <w:color w:val="auto"/>
        </w:rPr>
        <w:t>.</w:t>
      </w:r>
    </w:p>
    <w:p w14:paraId="20B0BF06" w14:textId="77777777" w:rsidR="00866884" w:rsidRPr="00560161" w:rsidRDefault="00625A60" w:rsidP="00B21E9D">
      <w:pPr>
        <w:pStyle w:val="Style18"/>
        <w:numPr>
          <w:ilvl w:val="0"/>
          <w:numId w:val="5"/>
        </w:numPr>
        <w:shd w:val="clear" w:color="auto" w:fill="auto"/>
        <w:tabs>
          <w:tab w:val="left" w:pos="142"/>
        </w:tabs>
        <w:spacing w:before="0" w:after="0" w:line="200" w:lineRule="exact"/>
        <w:ind w:left="426" w:firstLine="0"/>
        <w:jc w:val="both"/>
        <w:rPr>
          <w:color w:val="auto"/>
        </w:rPr>
      </w:pPr>
      <w:r w:rsidRPr="00560161">
        <w:rPr>
          <w:color w:val="auto"/>
        </w:rPr>
        <w:t>Pro dodávku elektrické energie je zřízeno podružné informativní m</w:t>
      </w:r>
      <w:r w:rsidR="00DE55E4" w:rsidRPr="00560161">
        <w:rPr>
          <w:color w:val="auto"/>
        </w:rPr>
        <w:t>ěři</w:t>
      </w:r>
      <w:r w:rsidR="00590A83" w:rsidRPr="00560161">
        <w:rPr>
          <w:color w:val="auto"/>
        </w:rPr>
        <w:t>dlo.</w:t>
      </w:r>
    </w:p>
    <w:p w14:paraId="379D1F59" w14:textId="77777777" w:rsidR="008E45E9" w:rsidRPr="00560161" w:rsidRDefault="008E45E9" w:rsidP="008E45E9">
      <w:pPr>
        <w:pStyle w:val="Style18"/>
        <w:shd w:val="clear" w:color="auto" w:fill="auto"/>
        <w:tabs>
          <w:tab w:val="left" w:pos="142"/>
        </w:tabs>
        <w:spacing w:before="0" w:after="0" w:line="200" w:lineRule="exact"/>
        <w:ind w:left="426" w:firstLine="0"/>
        <w:jc w:val="both"/>
        <w:rPr>
          <w:color w:val="auto"/>
        </w:rPr>
      </w:pPr>
    </w:p>
    <w:p w14:paraId="21C86ED4" w14:textId="77777777" w:rsidR="00590A83" w:rsidRPr="00560161" w:rsidRDefault="00590A83" w:rsidP="00590A83">
      <w:pPr>
        <w:pStyle w:val="Style18"/>
        <w:shd w:val="clear" w:color="auto" w:fill="auto"/>
        <w:tabs>
          <w:tab w:val="left" w:pos="142"/>
        </w:tabs>
        <w:spacing w:before="0" w:after="0" w:line="200" w:lineRule="exact"/>
        <w:ind w:left="426" w:firstLine="0"/>
        <w:jc w:val="both"/>
        <w:rPr>
          <w:color w:val="auto"/>
        </w:rPr>
      </w:pPr>
    </w:p>
    <w:p w14:paraId="21507829" w14:textId="77777777" w:rsidR="00615A51" w:rsidRPr="00560161" w:rsidRDefault="00625A60" w:rsidP="00ED24F9">
      <w:pPr>
        <w:pStyle w:val="Style20"/>
        <w:keepNext/>
        <w:keepLines/>
        <w:numPr>
          <w:ilvl w:val="0"/>
          <w:numId w:val="34"/>
        </w:numPr>
        <w:shd w:val="clear" w:color="auto" w:fill="auto"/>
        <w:tabs>
          <w:tab w:val="left" w:pos="142"/>
        </w:tabs>
        <w:spacing w:after="0" w:line="210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bookmark2"/>
      <w:r w:rsidRPr="00560161">
        <w:rPr>
          <w:rFonts w:ascii="Times New Roman" w:hAnsi="Times New Roman" w:cs="Times New Roman"/>
          <w:color w:val="auto"/>
          <w:sz w:val="20"/>
          <w:szCs w:val="20"/>
        </w:rPr>
        <w:t>Platební podmínk</w:t>
      </w:r>
      <w:bookmarkEnd w:id="1"/>
      <w:r w:rsidR="00615A51" w:rsidRPr="00560161">
        <w:rPr>
          <w:rFonts w:ascii="Times New Roman" w:hAnsi="Times New Roman" w:cs="Times New Roman"/>
          <w:color w:val="auto"/>
          <w:sz w:val="20"/>
          <w:szCs w:val="20"/>
        </w:rPr>
        <w:t>y</w:t>
      </w:r>
    </w:p>
    <w:p w14:paraId="271E78C4" w14:textId="77777777" w:rsidR="008E45E9" w:rsidRPr="00560161" w:rsidRDefault="008E45E9" w:rsidP="008E45E9">
      <w:pPr>
        <w:pStyle w:val="Style20"/>
        <w:keepNext/>
        <w:keepLines/>
        <w:shd w:val="clear" w:color="auto" w:fill="auto"/>
        <w:tabs>
          <w:tab w:val="left" w:pos="142"/>
        </w:tabs>
        <w:spacing w:after="0" w:line="210" w:lineRule="exact"/>
        <w:ind w:left="72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70BAFB3" w14:textId="77777777" w:rsidR="00590A83" w:rsidRPr="00560161" w:rsidRDefault="00590A83" w:rsidP="00590A83">
      <w:pPr>
        <w:pStyle w:val="Style20"/>
        <w:keepNext/>
        <w:keepLines/>
        <w:shd w:val="clear" w:color="auto" w:fill="auto"/>
        <w:tabs>
          <w:tab w:val="left" w:pos="142"/>
        </w:tabs>
        <w:spacing w:after="0" w:line="210" w:lineRule="exact"/>
        <w:ind w:left="72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6603E37" w14:textId="409DC63A" w:rsidR="00366D8D" w:rsidRPr="00560161" w:rsidRDefault="00366D8D" w:rsidP="00B21E9D">
      <w:pPr>
        <w:pStyle w:val="Style18"/>
        <w:numPr>
          <w:ilvl w:val="0"/>
          <w:numId w:val="23"/>
        </w:numPr>
        <w:shd w:val="clear" w:color="auto" w:fill="auto"/>
        <w:spacing w:before="0" w:after="0" w:line="252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 xml:space="preserve">Smluvní strany se dohodly, že nájemné je splatné ve čtvrtletních splátkách a daňový doklad (faktura) bude vystavován k datu ukončení čtvrtletí se splatností do </w:t>
      </w:r>
      <w:r w:rsidR="00080E25" w:rsidRPr="00560161">
        <w:rPr>
          <w:color w:val="auto"/>
        </w:rPr>
        <w:t>14</w:t>
      </w:r>
      <w:r w:rsidR="00BF4FC5" w:rsidRPr="00560161">
        <w:rPr>
          <w:color w:val="auto"/>
        </w:rPr>
        <w:t xml:space="preserve"> dní</w:t>
      </w:r>
      <w:r w:rsidRPr="00560161">
        <w:rPr>
          <w:color w:val="auto"/>
        </w:rPr>
        <w:t xml:space="preserve"> od doručení faktury </w:t>
      </w:r>
      <w:r w:rsidR="003F224A" w:rsidRPr="00560161">
        <w:rPr>
          <w:color w:val="auto"/>
        </w:rPr>
        <w:t>nájemci</w:t>
      </w:r>
      <w:r w:rsidRPr="00560161">
        <w:rPr>
          <w:color w:val="auto"/>
        </w:rPr>
        <w:t>. Každý daňový doklad musí mít náležit</w:t>
      </w:r>
      <w:r w:rsidR="004E6044" w:rsidRPr="00560161">
        <w:rPr>
          <w:color w:val="auto"/>
        </w:rPr>
        <w:t xml:space="preserve">osti dle zákona č. 235/2004 Sb. </w:t>
      </w:r>
      <w:r w:rsidRPr="00560161">
        <w:rPr>
          <w:color w:val="auto"/>
        </w:rPr>
        <w:t>o dani z přidané hodnoty, a bude zasílán pronajímatelem na adresu nájemce, uvedenou v hlavičce této smlouvy.</w:t>
      </w:r>
    </w:p>
    <w:p w14:paraId="653FBC2A" w14:textId="77777777" w:rsidR="00366D8D" w:rsidRPr="00560161" w:rsidRDefault="00366D8D" w:rsidP="00B21E9D">
      <w:pPr>
        <w:pStyle w:val="Style20"/>
        <w:keepNext/>
        <w:keepLines/>
        <w:numPr>
          <w:ilvl w:val="0"/>
          <w:numId w:val="23"/>
        </w:numPr>
        <w:shd w:val="clear" w:color="auto" w:fill="auto"/>
        <w:tabs>
          <w:tab w:val="left" w:pos="142"/>
        </w:tabs>
        <w:spacing w:after="0" w:line="210" w:lineRule="exact"/>
        <w:ind w:left="426" w:firstLine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6016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Nebude-li da</w:t>
      </w:r>
      <w:r w:rsidRPr="00560161">
        <w:rPr>
          <w:rFonts w:ascii="Times New Roman" w:hAnsi="Times New Roman" w:cs="Times New Roman"/>
          <w:b w:val="0"/>
          <w:color w:val="auto"/>
          <w:sz w:val="20"/>
          <w:szCs w:val="20"/>
        </w:rPr>
        <w:t>ň</w:t>
      </w:r>
      <w:r w:rsidRPr="0056016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ový doklad vystaven oprávněně, či nebude-li obsahovat zákonem požadované náležitosti, nebude nájemcem proplacen a bude ve lhůtě splatnosti pron</w:t>
      </w:r>
      <w:r w:rsidRPr="00560161">
        <w:rPr>
          <w:rFonts w:ascii="Times New Roman" w:hAnsi="Times New Roman" w:cs="Times New Roman"/>
          <w:b w:val="0"/>
          <w:color w:val="auto"/>
          <w:sz w:val="20"/>
          <w:szCs w:val="20"/>
        </w:rPr>
        <w:t>ají</w:t>
      </w:r>
      <w:r w:rsidRPr="0056016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mateli vrácen k opravě nebo doplnění.</w:t>
      </w:r>
    </w:p>
    <w:p w14:paraId="59227E95" w14:textId="287B5438" w:rsidR="00366D8D" w:rsidRPr="00560161" w:rsidRDefault="00366D8D" w:rsidP="00ED24F9">
      <w:pPr>
        <w:pStyle w:val="Style18"/>
        <w:numPr>
          <w:ilvl w:val="0"/>
          <w:numId w:val="23"/>
        </w:numPr>
        <w:shd w:val="clear" w:color="auto" w:fill="auto"/>
        <w:spacing w:before="0" w:after="0" w:line="252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 xml:space="preserve">V případě prodlení nájemce s platbou, uhradí nájemce pronajímateli úrok z prodlení ve výši </w:t>
      </w:r>
      <w:r w:rsidR="00E605B4" w:rsidRPr="00560161">
        <w:rPr>
          <w:color w:val="auto"/>
        </w:rPr>
        <w:t>0,03% za každý den prodlení.</w:t>
      </w:r>
    </w:p>
    <w:p w14:paraId="1B5F067A" w14:textId="77777777" w:rsidR="00BF4FC5" w:rsidRPr="00560161" w:rsidRDefault="00366D8D" w:rsidP="00BF4FC5">
      <w:pPr>
        <w:pStyle w:val="Style18"/>
        <w:numPr>
          <w:ilvl w:val="0"/>
          <w:numId w:val="23"/>
        </w:numPr>
        <w:shd w:val="clear" w:color="auto" w:fill="auto"/>
        <w:spacing w:before="0" w:after="0" w:line="252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>Cena nájmu bude každý rok vždy k 1.</w:t>
      </w:r>
      <w:r w:rsidR="00196F46" w:rsidRPr="00560161">
        <w:rPr>
          <w:color w:val="auto"/>
        </w:rPr>
        <w:t xml:space="preserve"> </w:t>
      </w:r>
      <w:r w:rsidRPr="00560161">
        <w:rPr>
          <w:color w:val="auto"/>
        </w:rPr>
        <w:t>lednu upravena na základě koeficientu inflačního růstu vyhlášeného ČSÚ</w:t>
      </w:r>
      <w:r w:rsidR="00E662FB" w:rsidRPr="00560161">
        <w:rPr>
          <w:color w:val="auto"/>
        </w:rPr>
        <w:t>, nejdříve však k </w:t>
      </w:r>
      <w:proofErr w:type="gramStart"/>
      <w:r w:rsidR="00E662FB" w:rsidRPr="00560161">
        <w:rPr>
          <w:color w:val="auto"/>
        </w:rPr>
        <w:t>1.1.2022</w:t>
      </w:r>
      <w:proofErr w:type="gramEnd"/>
      <w:r w:rsidRPr="00560161">
        <w:rPr>
          <w:color w:val="auto"/>
        </w:rPr>
        <w:t>.</w:t>
      </w:r>
    </w:p>
    <w:p w14:paraId="278842D3" w14:textId="77777777" w:rsidR="00BF4FC5" w:rsidRPr="00560161" w:rsidRDefault="00BF4FC5" w:rsidP="00BF4FC5">
      <w:pPr>
        <w:pStyle w:val="Style18"/>
        <w:numPr>
          <w:ilvl w:val="0"/>
          <w:numId w:val="23"/>
        </w:numPr>
        <w:shd w:val="clear" w:color="auto" w:fill="auto"/>
        <w:spacing w:before="0" w:after="0" w:line="252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 xml:space="preserve">Pronajímatel tímto (dle ustanovení § 26 odst. 3 zákona č. 235/2004 Sb. o dani z přidané hodnoty) uděluje souhlas s elektronickým zasíláním daňových dokladů (faktur) na adresu </w:t>
      </w:r>
      <w:hyperlink r:id="rId8" w:history="1">
        <w:r w:rsidRPr="00560161">
          <w:rPr>
            <w:rStyle w:val="Hypertextovodkaz"/>
            <w:color w:val="auto"/>
            <w:highlight w:val="black"/>
          </w:rPr>
          <w:t>chevak@chevak.cz</w:t>
        </w:r>
      </w:hyperlink>
    </w:p>
    <w:p w14:paraId="31785D96" w14:textId="77777777" w:rsidR="00BF4FC5" w:rsidRPr="00560161" w:rsidRDefault="00BF4FC5" w:rsidP="00BF4FC5">
      <w:pPr>
        <w:pStyle w:val="Style18"/>
        <w:shd w:val="clear" w:color="auto" w:fill="auto"/>
        <w:spacing w:before="0" w:after="0" w:line="252" w:lineRule="exact"/>
        <w:ind w:left="426" w:right="60" w:firstLine="0"/>
        <w:jc w:val="both"/>
        <w:rPr>
          <w:color w:val="auto"/>
        </w:rPr>
      </w:pPr>
    </w:p>
    <w:p w14:paraId="71AB2186" w14:textId="77777777" w:rsidR="00366D8D" w:rsidRPr="00560161" w:rsidRDefault="00366D8D" w:rsidP="008E45E9">
      <w:pPr>
        <w:pStyle w:val="Style18"/>
        <w:shd w:val="clear" w:color="auto" w:fill="auto"/>
        <w:spacing w:before="0" w:after="0" w:line="274" w:lineRule="exact"/>
        <w:ind w:right="60" w:firstLine="0"/>
        <w:jc w:val="both"/>
        <w:rPr>
          <w:color w:val="auto"/>
        </w:rPr>
      </w:pPr>
    </w:p>
    <w:p w14:paraId="4D32104F" w14:textId="77777777" w:rsidR="00866884" w:rsidRPr="00560161" w:rsidRDefault="00625A60" w:rsidP="00590A83">
      <w:pPr>
        <w:pStyle w:val="Style7"/>
        <w:numPr>
          <w:ilvl w:val="0"/>
          <w:numId w:val="34"/>
        </w:numPr>
        <w:shd w:val="clear" w:color="auto" w:fill="auto"/>
        <w:spacing w:before="0" w:line="511" w:lineRule="exact"/>
        <w:ind w:left="426" w:firstLine="0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Doba smluvního vztahu</w:t>
      </w:r>
    </w:p>
    <w:p w14:paraId="14A87FA4" w14:textId="77777777" w:rsidR="008E45E9" w:rsidRPr="00560161" w:rsidRDefault="008E45E9" w:rsidP="008E45E9">
      <w:pPr>
        <w:pStyle w:val="Style7"/>
        <w:shd w:val="clear" w:color="auto" w:fill="auto"/>
        <w:spacing w:before="0" w:line="511" w:lineRule="exact"/>
        <w:ind w:left="426"/>
        <w:rPr>
          <w:color w:val="auto"/>
          <w:sz w:val="20"/>
          <w:szCs w:val="20"/>
        </w:rPr>
      </w:pPr>
    </w:p>
    <w:p w14:paraId="1F35815C" w14:textId="77777777" w:rsidR="00866884" w:rsidRPr="00560161" w:rsidRDefault="00625A60" w:rsidP="00B21E9D">
      <w:pPr>
        <w:pStyle w:val="Style18"/>
        <w:numPr>
          <w:ilvl w:val="0"/>
          <w:numId w:val="7"/>
        </w:numPr>
        <w:shd w:val="clear" w:color="auto" w:fill="auto"/>
        <w:tabs>
          <w:tab w:val="left" w:pos="351"/>
        </w:tabs>
        <w:spacing w:before="0" w:after="0" w:line="511" w:lineRule="exact"/>
        <w:ind w:left="426" w:firstLine="0"/>
        <w:jc w:val="both"/>
        <w:rPr>
          <w:color w:val="auto"/>
        </w:rPr>
      </w:pPr>
      <w:r w:rsidRPr="00560161">
        <w:rPr>
          <w:color w:val="auto"/>
        </w:rPr>
        <w:t>Smlouva se uzavírá na dobu neurčitou.</w:t>
      </w:r>
    </w:p>
    <w:p w14:paraId="62B06489" w14:textId="77777777" w:rsidR="008E45E9" w:rsidRPr="00560161" w:rsidRDefault="008E45E9" w:rsidP="0080194D">
      <w:pPr>
        <w:pStyle w:val="Style18"/>
        <w:shd w:val="clear" w:color="auto" w:fill="auto"/>
        <w:spacing w:before="0" w:after="0" w:line="511" w:lineRule="exact"/>
        <w:ind w:left="426" w:firstLine="0"/>
        <w:jc w:val="both"/>
        <w:rPr>
          <w:color w:val="auto"/>
        </w:rPr>
      </w:pPr>
    </w:p>
    <w:p w14:paraId="240DCBDD" w14:textId="77777777" w:rsidR="008E45E9" w:rsidRPr="00560161" w:rsidRDefault="003D4DBB" w:rsidP="0080194D">
      <w:pPr>
        <w:pStyle w:val="Style7"/>
        <w:numPr>
          <w:ilvl w:val="0"/>
          <w:numId w:val="34"/>
        </w:numPr>
        <w:shd w:val="clear" w:color="auto" w:fill="auto"/>
        <w:spacing w:before="0" w:line="511" w:lineRule="exact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P</w:t>
      </w:r>
      <w:r w:rsidR="00625A60" w:rsidRPr="00560161">
        <w:rPr>
          <w:color w:val="auto"/>
          <w:sz w:val="20"/>
          <w:szCs w:val="20"/>
        </w:rPr>
        <w:t>ráva a povinnosti smluvních st</w:t>
      </w:r>
      <w:r w:rsidR="00DE55E4" w:rsidRPr="00560161">
        <w:rPr>
          <w:color w:val="auto"/>
          <w:sz w:val="20"/>
          <w:szCs w:val="20"/>
        </w:rPr>
        <w:t>r</w:t>
      </w:r>
      <w:r w:rsidR="00625A60" w:rsidRPr="00560161">
        <w:rPr>
          <w:color w:val="auto"/>
          <w:sz w:val="20"/>
          <w:szCs w:val="20"/>
        </w:rPr>
        <w:t>an</w:t>
      </w:r>
    </w:p>
    <w:p w14:paraId="4052ACEF" w14:textId="77777777" w:rsidR="0080194D" w:rsidRPr="00560161" w:rsidRDefault="0080194D" w:rsidP="0080194D">
      <w:pPr>
        <w:pStyle w:val="Style7"/>
        <w:shd w:val="clear" w:color="auto" w:fill="auto"/>
        <w:spacing w:before="0" w:line="511" w:lineRule="exact"/>
        <w:ind w:left="720"/>
        <w:rPr>
          <w:color w:val="auto"/>
          <w:sz w:val="20"/>
          <w:szCs w:val="20"/>
        </w:rPr>
      </w:pPr>
    </w:p>
    <w:p w14:paraId="3EC129E3" w14:textId="77777777" w:rsidR="00866884" w:rsidRPr="00560161" w:rsidRDefault="00625A60" w:rsidP="00B21E9D">
      <w:pPr>
        <w:pStyle w:val="Style18"/>
        <w:numPr>
          <w:ilvl w:val="0"/>
          <w:numId w:val="8"/>
        </w:numPr>
        <w:shd w:val="clear" w:color="auto" w:fill="auto"/>
        <w:tabs>
          <w:tab w:val="left" w:pos="351"/>
        </w:tabs>
        <w:spacing w:before="0" w:after="0" w:line="245" w:lineRule="exact"/>
        <w:ind w:left="426" w:firstLine="0"/>
        <w:jc w:val="both"/>
        <w:rPr>
          <w:color w:val="auto"/>
        </w:rPr>
      </w:pPr>
      <w:r w:rsidRPr="00560161">
        <w:rPr>
          <w:color w:val="auto"/>
        </w:rPr>
        <w:t>Nájemce</w:t>
      </w:r>
    </w:p>
    <w:p w14:paraId="1370B3DF" w14:textId="77777777" w:rsidR="00866884" w:rsidRPr="00560161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>je povinen projednat konkrétní technické podmínky umístění svého elektronického komunikačního zařízení na daném objektu s pronajímatelem;</w:t>
      </w:r>
    </w:p>
    <w:p w14:paraId="65B133A6" w14:textId="77777777" w:rsidR="00866884" w:rsidRPr="00560161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 xml:space="preserve">je oprávněn provádět na vlastní náklady v prostorách, kde hodlá umístit svá zařízení, změny a úpravy jen po </w:t>
      </w:r>
      <w:r w:rsidR="00DE55E4" w:rsidRPr="00560161">
        <w:rPr>
          <w:color w:val="auto"/>
        </w:rPr>
        <w:t>př</w:t>
      </w:r>
      <w:r w:rsidRPr="00560161">
        <w:rPr>
          <w:color w:val="auto"/>
        </w:rPr>
        <w:t>edchozím písemném souhlasu pronajímatele;</w:t>
      </w:r>
    </w:p>
    <w:p w14:paraId="5A1745A3" w14:textId="77777777" w:rsidR="00866884" w:rsidRPr="00560161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>je povinen si samostatně, vlastním jménem a na vlastní náklady zajistit veškerá potřebná správní rozhodnutí a opatření orgánů státní správy a samosprávy. Kopie pravomocných stavebních povolení a kopie pravomocných kolaudačních rozhodnutí, budou-li příslušným stavebním ú</w:t>
      </w:r>
      <w:r w:rsidR="00DE55E4" w:rsidRPr="00560161">
        <w:rPr>
          <w:color w:val="auto"/>
        </w:rPr>
        <w:t>řa</w:t>
      </w:r>
      <w:r w:rsidRPr="00560161">
        <w:rPr>
          <w:color w:val="auto"/>
        </w:rPr>
        <w:t>dem vydány, p</w:t>
      </w:r>
      <w:r w:rsidR="00DE55E4" w:rsidRPr="00560161">
        <w:rPr>
          <w:color w:val="auto"/>
        </w:rPr>
        <w:t>ř</w:t>
      </w:r>
      <w:r w:rsidRPr="00560161">
        <w:rPr>
          <w:color w:val="auto"/>
        </w:rPr>
        <w:t>edat pronajímateli, bez zb</w:t>
      </w:r>
      <w:r w:rsidR="00DE55E4" w:rsidRPr="00560161">
        <w:rPr>
          <w:color w:val="auto"/>
        </w:rPr>
        <w:t>yt</w:t>
      </w:r>
      <w:r w:rsidRPr="00560161">
        <w:rPr>
          <w:color w:val="auto"/>
        </w:rPr>
        <w:t>ečného odkladu;</w:t>
      </w:r>
    </w:p>
    <w:p w14:paraId="49D7725A" w14:textId="77777777" w:rsidR="00866884" w:rsidRPr="00560161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>je oprávněn užívat místo pro umístění svého zařízení dle přílohy Č. 1 této smlouvy řádně a v souladu s touto smlouvou, dbát o jeho dobrý stav, zabránit jeho poškozování. Pokud p</w:t>
      </w:r>
      <w:r w:rsidR="00DE55E4" w:rsidRPr="00560161">
        <w:rPr>
          <w:color w:val="auto"/>
        </w:rPr>
        <w:t>ř</w:t>
      </w:r>
      <w:r w:rsidRPr="00560161">
        <w:rPr>
          <w:color w:val="auto"/>
        </w:rPr>
        <w:t>esto dojde je</w:t>
      </w:r>
      <w:r w:rsidR="00DE55E4" w:rsidRPr="00560161">
        <w:rPr>
          <w:color w:val="auto"/>
        </w:rPr>
        <w:t>ho</w:t>
      </w:r>
      <w:r w:rsidRPr="00560161">
        <w:rPr>
          <w:color w:val="auto"/>
        </w:rPr>
        <w:t xml:space="preserve"> zaviněním ke škodám na majetku pronajímatele mimo běžné opotřebení, je povinen tyto škody nahradit uvedením do původního stavu, pokud nebude dohodnuto jinak;</w:t>
      </w:r>
    </w:p>
    <w:p w14:paraId="694AD55D" w14:textId="77777777" w:rsidR="00866884" w:rsidRPr="00560161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>není oprávněn dát pronajaté místo dle této smlouvy do užívání třetí osobě bez předchozího písemného souhlasu pronajímatele;</w:t>
      </w:r>
    </w:p>
    <w:p w14:paraId="76E8357C" w14:textId="2759107C" w:rsidR="00866884" w:rsidRPr="00560161" w:rsidRDefault="00E662FB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>j</w:t>
      </w:r>
      <w:r w:rsidR="00625A60" w:rsidRPr="00560161">
        <w:rPr>
          <w:color w:val="auto"/>
        </w:rPr>
        <w:t xml:space="preserve">e povinen v prostorách, kde jsou umístěna zařízení zajišťovat a dodržovat platné předpisy BOZP a PO, zajistit si případné </w:t>
      </w:r>
      <w:r w:rsidR="00625A60" w:rsidRPr="00560161">
        <w:rPr>
          <w:color w:val="auto"/>
        </w:rPr>
        <w:lastRenderedPageBreak/>
        <w:t>pojištění s</w:t>
      </w:r>
      <w:r w:rsidR="00DE55E4" w:rsidRPr="00560161">
        <w:rPr>
          <w:color w:val="auto"/>
        </w:rPr>
        <w:t>v</w:t>
      </w:r>
      <w:r w:rsidR="00625A60" w:rsidRPr="00560161">
        <w:rPr>
          <w:color w:val="auto"/>
        </w:rPr>
        <w:t>ého zařízení na vlastní náklady;</w:t>
      </w:r>
    </w:p>
    <w:p w14:paraId="4558DB0B" w14:textId="77777777" w:rsidR="00866884" w:rsidRPr="00560161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 xml:space="preserve">je povinen zajistit vhodným způsobem viditelně a zřetelně označení všech dílů svého umísťovaného </w:t>
      </w:r>
      <w:r w:rsidR="00DE55E4" w:rsidRPr="00560161">
        <w:rPr>
          <w:color w:val="auto"/>
        </w:rPr>
        <w:t>zařízení</w:t>
      </w:r>
      <w:r w:rsidRPr="00560161">
        <w:rPr>
          <w:rStyle w:val="CharStyle23"/>
          <w:color w:val="auto"/>
          <w:sz w:val="20"/>
          <w:szCs w:val="20"/>
        </w:rPr>
        <w:t>;</w:t>
      </w:r>
    </w:p>
    <w:p w14:paraId="7CD81EB7" w14:textId="77777777" w:rsidR="00866884" w:rsidRPr="00560161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firstLine="0"/>
        <w:jc w:val="both"/>
        <w:rPr>
          <w:color w:val="auto"/>
        </w:rPr>
      </w:pPr>
      <w:r w:rsidRPr="00560161">
        <w:rPr>
          <w:color w:val="auto"/>
        </w:rPr>
        <w:t>je odpovědný za provoz svého zařízení a za tím účelem je povinen provádět údržbu, revize a</w:t>
      </w:r>
    </w:p>
    <w:p w14:paraId="0A1F5E00" w14:textId="77777777" w:rsidR="00866884" w:rsidRPr="00560161" w:rsidRDefault="00625A60" w:rsidP="005C5302">
      <w:pPr>
        <w:pStyle w:val="Style18"/>
        <w:shd w:val="clear" w:color="auto" w:fill="auto"/>
        <w:spacing w:before="0" w:after="0" w:line="245" w:lineRule="exact"/>
        <w:ind w:left="426" w:right="340" w:firstLine="0"/>
        <w:jc w:val="both"/>
        <w:rPr>
          <w:color w:val="auto"/>
        </w:rPr>
      </w:pPr>
      <w:r w:rsidRPr="00560161">
        <w:rPr>
          <w:color w:val="auto"/>
        </w:rPr>
        <w:t>opravy svého zařízení na vlastní náklady. Přitom je povinen počínat si tak, aby svou činností neohrozil činnost dalších technologických zařízení umístěných na konkrétním objektu pronajímatele;</w:t>
      </w:r>
    </w:p>
    <w:p w14:paraId="7065E1DD" w14:textId="77777777" w:rsidR="00DE55E4" w:rsidRPr="00560161" w:rsidRDefault="000D76BC" w:rsidP="005C5302">
      <w:pPr>
        <w:pStyle w:val="Style18"/>
        <w:shd w:val="clear" w:color="auto" w:fill="auto"/>
        <w:spacing w:before="0" w:after="0" w:line="245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>ch)</w:t>
      </w:r>
      <w:r w:rsidRPr="00560161">
        <w:rPr>
          <w:color w:val="auto"/>
        </w:rPr>
        <w:tab/>
      </w:r>
      <w:r w:rsidR="00625A60" w:rsidRPr="00560161">
        <w:rPr>
          <w:color w:val="auto"/>
        </w:rPr>
        <w:t>je povinen po ukončení smluvního vztahu uvést místo, které sloužilo pro umístění zařízení</w:t>
      </w:r>
      <w:r w:rsidR="00E662FB" w:rsidRPr="00560161">
        <w:rPr>
          <w:color w:val="auto"/>
        </w:rPr>
        <w:t>,</w:t>
      </w:r>
      <w:r w:rsidR="00625A60" w:rsidRPr="00560161">
        <w:rPr>
          <w:color w:val="auto"/>
        </w:rPr>
        <w:t xml:space="preserve"> do původního stavu mimo běžné opotřeben</w:t>
      </w:r>
      <w:r w:rsidR="00366D8D" w:rsidRPr="00560161">
        <w:rPr>
          <w:color w:val="auto"/>
        </w:rPr>
        <w:t>í</w:t>
      </w:r>
      <w:r w:rsidR="00625A60" w:rsidRPr="00560161">
        <w:rPr>
          <w:color w:val="auto"/>
        </w:rPr>
        <w:t xml:space="preserve">, pokud se smluvní </w:t>
      </w:r>
      <w:r w:rsidR="00DE55E4" w:rsidRPr="00560161">
        <w:rPr>
          <w:color w:val="auto"/>
        </w:rPr>
        <w:t>strany předem nedohodnou jinak.</w:t>
      </w:r>
    </w:p>
    <w:p w14:paraId="0F96E083" w14:textId="77777777" w:rsidR="00866884" w:rsidRPr="00560161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>je povinen platit řádně a včas pronajímateli náj</w:t>
      </w:r>
      <w:r w:rsidR="00590A83" w:rsidRPr="00560161">
        <w:rPr>
          <w:color w:val="auto"/>
        </w:rPr>
        <w:t>emné dle článku II. této smlouvy,</w:t>
      </w:r>
    </w:p>
    <w:p w14:paraId="2A2FB392" w14:textId="1E5AAF4E" w:rsidR="005F2735" w:rsidRPr="00560161" w:rsidRDefault="005F2735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  <w:rPr>
          <w:color w:val="auto"/>
        </w:rPr>
      </w:pPr>
      <w:r w:rsidRPr="00560161">
        <w:rPr>
          <w:color w:val="auto"/>
        </w:rPr>
        <w:t>v případě, že bude nájem</w:t>
      </w:r>
      <w:r w:rsidR="00E662FB" w:rsidRPr="00560161">
        <w:rPr>
          <w:color w:val="auto"/>
        </w:rPr>
        <w:t xml:space="preserve"> z jeho strany</w:t>
      </w:r>
      <w:r w:rsidRPr="00560161">
        <w:rPr>
          <w:color w:val="auto"/>
        </w:rPr>
        <w:t xml:space="preserve"> ukončen dříve než po pěti letech, doplatí nájemce adekvátní částku za provedení provozní kontroly vodojemů Drmoul a Trstěnice, která je rozpočtená do 5 letého nájmu. Cena za provedení kontrol činí 30.000,- Kč za jeden objekt.</w:t>
      </w:r>
    </w:p>
    <w:p w14:paraId="0308A170" w14:textId="77777777" w:rsidR="00590A83" w:rsidRPr="00560161" w:rsidRDefault="00590A83" w:rsidP="00590A83">
      <w:pPr>
        <w:pStyle w:val="Style18"/>
        <w:shd w:val="clear" w:color="auto" w:fill="auto"/>
        <w:spacing w:before="0" w:after="0" w:line="245" w:lineRule="exact"/>
        <w:ind w:left="426" w:right="60" w:firstLine="0"/>
        <w:jc w:val="both"/>
        <w:rPr>
          <w:color w:val="auto"/>
        </w:rPr>
      </w:pPr>
    </w:p>
    <w:p w14:paraId="7D25FE68" w14:textId="77777777" w:rsidR="00866884" w:rsidRPr="00560161" w:rsidRDefault="00625A60" w:rsidP="00B21E9D">
      <w:pPr>
        <w:pStyle w:val="Style18"/>
        <w:numPr>
          <w:ilvl w:val="0"/>
          <w:numId w:val="8"/>
        </w:numPr>
        <w:shd w:val="clear" w:color="auto" w:fill="auto"/>
        <w:tabs>
          <w:tab w:val="left" w:pos="574"/>
        </w:tabs>
        <w:spacing w:before="0" w:after="0" w:line="245" w:lineRule="exact"/>
        <w:ind w:left="426" w:firstLine="0"/>
        <w:jc w:val="both"/>
        <w:rPr>
          <w:color w:val="auto"/>
        </w:rPr>
      </w:pPr>
      <w:r w:rsidRPr="00560161">
        <w:rPr>
          <w:color w:val="auto"/>
        </w:rPr>
        <w:t>Pronajímatel</w:t>
      </w:r>
    </w:p>
    <w:p w14:paraId="359DC8E1" w14:textId="77777777" w:rsidR="00866884" w:rsidRPr="00560161" w:rsidRDefault="00625A60" w:rsidP="005C5302">
      <w:pPr>
        <w:pStyle w:val="Style18"/>
        <w:numPr>
          <w:ilvl w:val="0"/>
          <w:numId w:val="10"/>
        </w:numPr>
        <w:shd w:val="clear" w:color="auto" w:fill="auto"/>
        <w:spacing w:before="0" w:after="0" w:line="245" w:lineRule="exact"/>
        <w:ind w:left="426" w:right="960" w:firstLine="0"/>
        <w:jc w:val="both"/>
        <w:rPr>
          <w:color w:val="auto"/>
        </w:rPr>
      </w:pPr>
      <w:r w:rsidRPr="00560161">
        <w:rPr>
          <w:color w:val="auto"/>
        </w:rPr>
        <w:t>předá nájemci na jeho výzvu, bez zbytečného odkladu, písemným protokolem místo pro umístění zařízení ve stavu, kt</w:t>
      </w:r>
      <w:r w:rsidR="00DE55E4" w:rsidRPr="00560161">
        <w:rPr>
          <w:color w:val="auto"/>
        </w:rPr>
        <w:t>er</w:t>
      </w:r>
      <w:r w:rsidRPr="00560161">
        <w:rPr>
          <w:color w:val="auto"/>
        </w:rPr>
        <w:t xml:space="preserve">ý nebude </w:t>
      </w:r>
      <w:r w:rsidR="000541B9" w:rsidRPr="00560161">
        <w:rPr>
          <w:color w:val="auto"/>
        </w:rPr>
        <w:t>bránit</w:t>
      </w:r>
      <w:r w:rsidRPr="00560161">
        <w:rPr>
          <w:color w:val="auto"/>
        </w:rPr>
        <w:t xml:space="preserve"> smluvenému účelu užívání a umožní jej po celou dobu platnosti smlouvy řádně užívat;</w:t>
      </w:r>
    </w:p>
    <w:p w14:paraId="01303C47" w14:textId="1803F757" w:rsidR="00866884" w:rsidRPr="00560161" w:rsidRDefault="00625A60" w:rsidP="005C5302">
      <w:pPr>
        <w:pStyle w:val="Style18"/>
        <w:numPr>
          <w:ilvl w:val="0"/>
          <w:numId w:val="10"/>
        </w:numPr>
        <w:shd w:val="clear" w:color="auto" w:fill="auto"/>
        <w:spacing w:before="0" w:after="0" w:line="245" w:lineRule="exact"/>
        <w:ind w:left="426" w:right="720" w:firstLine="0"/>
        <w:jc w:val="both"/>
        <w:rPr>
          <w:color w:val="auto"/>
        </w:rPr>
      </w:pPr>
      <w:r w:rsidRPr="00560161">
        <w:rPr>
          <w:color w:val="auto"/>
        </w:rPr>
        <w:t xml:space="preserve">je povinen po celou dobu platností této smlouvy udržovat nemovitosti uvedené ve smlouvě </w:t>
      </w:r>
      <w:r w:rsidR="00E662FB" w:rsidRPr="00560161">
        <w:rPr>
          <w:color w:val="auto"/>
        </w:rPr>
        <w:t xml:space="preserve">na své náklady </w:t>
      </w:r>
      <w:r w:rsidRPr="00560161">
        <w:rPr>
          <w:color w:val="auto"/>
        </w:rPr>
        <w:t>v takovém stavu, který nebude bránit smluvenému účelu užívání nájemci;</w:t>
      </w:r>
    </w:p>
    <w:p w14:paraId="32852FC8" w14:textId="77777777" w:rsidR="00866884" w:rsidRPr="00560161" w:rsidRDefault="00625A60" w:rsidP="005C5302">
      <w:pPr>
        <w:pStyle w:val="Style18"/>
        <w:numPr>
          <w:ilvl w:val="0"/>
          <w:numId w:val="10"/>
        </w:numPr>
        <w:shd w:val="clear" w:color="auto" w:fill="auto"/>
        <w:spacing w:before="0" w:after="0" w:line="245" w:lineRule="exact"/>
        <w:ind w:left="426" w:right="720" w:firstLine="0"/>
        <w:jc w:val="both"/>
        <w:rPr>
          <w:color w:val="auto"/>
        </w:rPr>
      </w:pPr>
      <w:r w:rsidRPr="00560161">
        <w:rPr>
          <w:color w:val="auto"/>
        </w:rPr>
        <w:t>je povinen umožnit pracovníkům nájemce či jím pověřeným dalším pracovníkům přístup k zařízení nájemce;</w:t>
      </w:r>
    </w:p>
    <w:p w14:paraId="7682E9DC" w14:textId="77777777" w:rsidR="004F17BB" w:rsidRPr="00560161" w:rsidRDefault="00625A60" w:rsidP="004F17BB">
      <w:pPr>
        <w:pStyle w:val="Style18"/>
        <w:numPr>
          <w:ilvl w:val="0"/>
          <w:numId w:val="10"/>
        </w:numPr>
        <w:shd w:val="clear" w:color="auto" w:fill="auto"/>
        <w:spacing w:before="0" w:after="0" w:line="245" w:lineRule="exact"/>
        <w:ind w:left="426" w:firstLine="0"/>
        <w:jc w:val="both"/>
        <w:rPr>
          <w:color w:val="auto"/>
        </w:rPr>
      </w:pPr>
      <w:r w:rsidRPr="00560161">
        <w:rPr>
          <w:color w:val="auto"/>
        </w:rPr>
        <w:t xml:space="preserve">je oprávněn požadovat na nájemci nájemné ve výši sjednané v článku </w:t>
      </w:r>
      <w:r w:rsidR="00E662FB" w:rsidRPr="00560161">
        <w:rPr>
          <w:color w:val="auto"/>
        </w:rPr>
        <w:t xml:space="preserve">II </w:t>
      </w:r>
      <w:r w:rsidRPr="00560161">
        <w:rPr>
          <w:color w:val="auto"/>
        </w:rPr>
        <w:t>t</w:t>
      </w:r>
      <w:r w:rsidR="00DE55E4" w:rsidRPr="00560161">
        <w:rPr>
          <w:color w:val="auto"/>
        </w:rPr>
        <w:t>ét</w:t>
      </w:r>
      <w:r w:rsidRPr="00560161">
        <w:rPr>
          <w:color w:val="auto"/>
        </w:rPr>
        <w:t>o smlouvy;</w:t>
      </w:r>
    </w:p>
    <w:p w14:paraId="4CB561EC" w14:textId="17528FF1" w:rsidR="00866884" w:rsidRPr="00560161" w:rsidRDefault="00625A60" w:rsidP="004F17BB">
      <w:pPr>
        <w:pStyle w:val="Style18"/>
        <w:numPr>
          <w:ilvl w:val="0"/>
          <w:numId w:val="10"/>
        </w:numPr>
        <w:shd w:val="clear" w:color="auto" w:fill="auto"/>
        <w:spacing w:before="0" w:after="0" w:line="245" w:lineRule="exact"/>
        <w:ind w:left="426" w:firstLine="0"/>
        <w:jc w:val="both"/>
        <w:rPr>
          <w:color w:val="auto"/>
        </w:rPr>
      </w:pPr>
      <w:r w:rsidRPr="00560161">
        <w:rPr>
          <w:color w:val="auto"/>
        </w:rPr>
        <w:t>je povinen upozornit nájemce na všechna zjištěná nebezpečí a závady, ze kterých mu mohou vzniknout škody;</w:t>
      </w:r>
    </w:p>
    <w:p w14:paraId="657A69EE" w14:textId="0E7407EA" w:rsidR="00866884" w:rsidRPr="00560161" w:rsidRDefault="005F76D0" w:rsidP="005C5302">
      <w:pPr>
        <w:pStyle w:val="Style18"/>
        <w:shd w:val="clear" w:color="auto" w:fill="auto"/>
        <w:spacing w:before="0" w:after="0" w:line="245" w:lineRule="exact"/>
        <w:ind w:left="426" w:right="260" w:firstLine="0"/>
        <w:jc w:val="both"/>
        <w:rPr>
          <w:color w:val="auto"/>
        </w:rPr>
      </w:pPr>
      <w:r w:rsidRPr="00560161">
        <w:rPr>
          <w:color w:val="auto"/>
        </w:rPr>
        <w:t>f</w:t>
      </w:r>
      <w:r w:rsidR="000D76BC" w:rsidRPr="00560161">
        <w:rPr>
          <w:color w:val="auto"/>
        </w:rPr>
        <w:t>)</w:t>
      </w:r>
      <w:r w:rsidR="000D76BC" w:rsidRPr="00560161">
        <w:rPr>
          <w:color w:val="auto"/>
        </w:rPr>
        <w:tab/>
      </w:r>
      <w:r w:rsidR="00625A60" w:rsidRPr="00560161">
        <w:rPr>
          <w:color w:val="auto"/>
        </w:rPr>
        <w:t>má právo a povinnost provést neprodleně potřebná opatření, například i vypnout zařízení nájemce bez jeho předchozího souhlasu v příp</w:t>
      </w:r>
      <w:r w:rsidRPr="00560161">
        <w:rPr>
          <w:color w:val="auto"/>
        </w:rPr>
        <w:t>adech ohrožení života, zdraví neb</w:t>
      </w:r>
      <w:r w:rsidR="00625A60" w:rsidRPr="00560161">
        <w:rPr>
          <w:color w:val="auto"/>
        </w:rPr>
        <w:t xml:space="preserve">o majetku, jeli toho k odvrácení nebezpečí </w:t>
      </w:r>
      <w:r w:rsidR="00E662FB" w:rsidRPr="00560161">
        <w:rPr>
          <w:color w:val="auto"/>
        </w:rPr>
        <w:t>nezbytné</w:t>
      </w:r>
      <w:r w:rsidRPr="00560161">
        <w:rPr>
          <w:color w:val="auto"/>
        </w:rPr>
        <w:t>.</w:t>
      </w:r>
      <w:r w:rsidR="00625A60" w:rsidRPr="00560161">
        <w:rPr>
          <w:color w:val="auto"/>
        </w:rPr>
        <w:t xml:space="preserve"> V takových případech je </w:t>
      </w:r>
      <w:r w:rsidR="00E662FB" w:rsidRPr="00560161">
        <w:rPr>
          <w:color w:val="auto"/>
        </w:rPr>
        <w:t xml:space="preserve">pronajímatel </w:t>
      </w:r>
      <w:r w:rsidR="00625A60" w:rsidRPr="00560161">
        <w:rPr>
          <w:color w:val="auto"/>
        </w:rPr>
        <w:t>povinen tuto skutečnost neprodleně ozná</w:t>
      </w:r>
      <w:r w:rsidRPr="00560161">
        <w:rPr>
          <w:color w:val="auto"/>
        </w:rPr>
        <w:t xml:space="preserve">mit </w:t>
      </w:r>
      <w:r w:rsidR="00E662FB" w:rsidRPr="00560161">
        <w:rPr>
          <w:color w:val="auto"/>
        </w:rPr>
        <w:t>nájemci</w:t>
      </w:r>
      <w:r w:rsidRPr="00560161">
        <w:rPr>
          <w:color w:val="auto"/>
        </w:rPr>
        <w:t>.</w:t>
      </w:r>
    </w:p>
    <w:p w14:paraId="243ECF71" w14:textId="77777777" w:rsidR="00866884" w:rsidRPr="00560161" w:rsidRDefault="00625A60" w:rsidP="005C5302">
      <w:pPr>
        <w:pStyle w:val="Style18"/>
        <w:numPr>
          <w:ilvl w:val="0"/>
          <w:numId w:val="11"/>
        </w:numPr>
        <w:shd w:val="clear" w:color="auto" w:fill="auto"/>
        <w:spacing w:before="0" w:after="0" w:line="245" w:lineRule="exact"/>
        <w:ind w:left="426" w:right="540" w:firstLine="0"/>
        <w:jc w:val="both"/>
        <w:rPr>
          <w:color w:val="auto"/>
        </w:rPr>
      </w:pPr>
      <w:r w:rsidRPr="00560161">
        <w:rPr>
          <w:color w:val="auto"/>
        </w:rPr>
        <w:t>má právo pozastavit poskytování služeb souvisejících s nájmem v případě, že nájemce neuhradí všechny dlužné částky vyplývající z této smlouvy v plném rozsahu, a to ani ve lhůtě 10 kalendářních dnů po do</w:t>
      </w:r>
      <w:r w:rsidR="00DE55E4" w:rsidRPr="00560161">
        <w:rPr>
          <w:color w:val="auto"/>
        </w:rPr>
        <w:t>ru</w:t>
      </w:r>
      <w:r w:rsidRPr="00560161">
        <w:rPr>
          <w:color w:val="auto"/>
        </w:rPr>
        <w:t>čení upomínky od pronajímatele,</w:t>
      </w:r>
    </w:p>
    <w:p w14:paraId="18A8DED2" w14:textId="77777777" w:rsidR="00866884" w:rsidRPr="00560161" w:rsidRDefault="00625A60" w:rsidP="005C5302">
      <w:pPr>
        <w:pStyle w:val="Style18"/>
        <w:numPr>
          <w:ilvl w:val="0"/>
          <w:numId w:val="11"/>
        </w:numPr>
        <w:shd w:val="clear" w:color="auto" w:fill="auto"/>
        <w:spacing w:before="0" w:after="0" w:line="245" w:lineRule="exact"/>
        <w:ind w:left="426" w:right="540" w:firstLine="0"/>
        <w:jc w:val="both"/>
        <w:rPr>
          <w:color w:val="auto"/>
        </w:rPr>
      </w:pPr>
      <w:r w:rsidRPr="00560161">
        <w:rPr>
          <w:color w:val="auto"/>
        </w:rPr>
        <w:t>je po předchozí dohodě oprávněn kontrolovat, zda nájemce užívá pronajatá místa řádným způsobem;</w:t>
      </w:r>
    </w:p>
    <w:p w14:paraId="2178DDAE" w14:textId="77777777" w:rsidR="00866884" w:rsidRPr="00560161" w:rsidRDefault="00625A60" w:rsidP="005C5302">
      <w:pPr>
        <w:pStyle w:val="Style18"/>
        <w:numPr>
          <w:ilvl w:val="0"/>
          <w:numId w:val="11"/>
        </w:numPr>
        <w:shd w:val="clear" w:color="auto" w:fill="auto"/>
        <w:spacing w:before="0" w:after="0" w:line="245" w:lineRule="exact"/>
        <w:ind w:left="426" w:right="720" w:firstLine="0"/>
        <w:jc w:val="both"/>
        <w:rPr>
          <w:color w:val="auto"/>
        </w:rPr>
      </w:pPr>
      <w:r w:rsidRPr="00560161">
        <w:rPr>
          <w:color w:val="auto"/>
        </w:rPr>
        <w:t>bez předchozího písemného souhlasu nájemce neumožní žádnému třetímu subjektu instalaci a provoz takové</w:t>
      </w:r>
      <w:r w:rsidR="00E662FB" w:rsidRPr="00560161">
        <w:rPr>
          <w:color w:val="auto"/>
        </w:rPr>
        <w:t>ho</w:t>
      </w:r>
      <w:r w:rsidRPr="00560161">
        <w:rPr>
          <w:color w:val="auto"/>
        </w:rPr>
        <w:t xml:space="preserve"> zařízení na předmětné nemovitosti, které by mohlo ohrozit zájmy či provoz zařízení nájemce.</w:t>
      </w:r>
    </w:p>
    <w:p w14:paraId="34DD2950" w14:textId="5568BD22" w:rsidR="00866884" w:rsidRPr="00560161" w:rsidRDefault="000D76BC" w:rsidP="005C5302">
      <w:pPr>
        <w:pStyle w:val="Style18"/>
        <w:shd w:val="clear" w:color="auto" w:fill="auto"/>
        <w:spacing w:before="0" w:after="0"/>
        <w:ind w:left="426" w:right="540" w:firstLine="0"/>
        <w:jc w:val="both"/>
        <w:rPr>
          <w:color w:val="auto"/>
        </w:rPr>
      </w:pPr>
      <w:r w:rsidRPr="00560161">
        <w:rPr>
          <w:color w:val="auto"/>
        </w:rPr>
        <w:t>j)</w:t>
      </w:r>
      <w:r w:rsidRPr="00560161">
        <w:rPr>
          <w:color w:val="auto"/>
        </w:rPr>
        <w:tab/>
      </w:r>
      <w:r w:rsidR="00625A60" w:rsidRPr="00560161">
        <w:rPr>
          <w:color w:val="auto"/>
        </w:rPr>
        <w:t xml:space="preserve">V případě rušení stávajícího telekomunikačního zařízení </w:t>
      </w:r>
      <w:r w:rsidR="00934082" w:rsidRPr="00560161">
        <w:rPr>
          <w:color w:val="auto"/>
        </w:rPr>
        <w:t xml:space="preserve">společnosti </w:t>
      </w:r>
      <w:r w:rsidR="00625A60" w:rsidRPr="00560161">
        <w:rPr>
          <w:color w:val="auto"/>
        </w:rPr>
        <w:t>C</w:t>
      </w:r>
      <w:r w:rsidR="00DE55E4" w:rsidRPr="00560161">
        <w:rPr>
          <w:color w:val="auto"/>
        </w:rPr>
        <w:t>H</w:t>
      </w:r>
      <w:r w:rsidR="00625A60" w:rsidRPr="00560161">
        <w:rPr>
          <w:color w:val="auto"/>
        </w:rPr>
        <w:t>EVAK</w:t>
      </w:r>
      <w:r w:rsidR="00934082" w:rsidRPr="00560161">
        <w:rPr>
          <w:color w:val="auto"/>
        </w:rPr>
        <w:t xml:space="preserve"> Cheb, a.s.</w:t>
      </w:r>
      <w:r w:rsidR="00625A60" w:rsidRPr="00560161">
        <w:rPr>
          <w:color w:val="auto"/>
        </w:rPr>
        <w:t xml:space="preserve"> je pronajímatel oprávněn odpojit nájemce od zdroje el. </w:t>
      </w:r>
      <w:proofErr w:type="gramStart"/>
      <w:r w:rsidR="00625A60" w:rsidRPr="00560161">
        <w:rPr>
          <w:color w:val="auto"/>
        </w:rPr>
        <w:t>energie</w:t>
      </w:r>
      <w:proofErr w:type="gramEnd"/>
      <w:r w:rsidR="00625A60" w:rsidRPr="00560161">
        <w:rPr>
          <w:color w:val="auto"/>
        </w:rPr>
        <w:t xml:space="preserve"> a tento je povinen zdemontovat své z</w:t>
      </w:r>
      <w:r w:rsidR="004F17BB" w:rsidRPr="00560161">
        <w:rPr>
          <w:color w:val="auto"/>
        </w:rPr>
        <w:t>a</w:t>
      </w:r>
      <w:r w:rsidR="00625A60" w:rsidRPr="00560161">
        <w:rPr>
          <w:color w:val="auto"/>
        </w:rPr>
        <w:t>řízení.</w:t>
      </w:r>
    </w:p>
    <w:p w14:paraId="2386B862" w14:textId="09A2C5D3" w:rsidR="00866884" w:rsidRPr="00560161" w:rsidRDefault="000D76BC" w:rsidP="005C5302">
      <w:pPr>
        <w:pStyle w:val="Style18"/>
        <w:shd w:val="clear" w:color="auto" w:fill="auto"/>
        <w:spacing w:before="0" w:after="0" w:line="274" w:lineRule="exact"/>
        <w:ind w:left="426" w:right="420" w:firstLine="0"/>
        <w:jc w:val="both"/>
        <w:rPr>
          <w:color w:val="auto"/>
        </w:rPr>
      </w:pPr>
      <w:r w:rsidRPr="00560161">
        <w:rPr>
          <w:color w:val="auto"/>
        </w:rPr>
        <w:t>k)</w:t>
      </w:r>
      <w:r w:rsidRPr="00560161">
        <w:rPr>
          <w:color w:val="auto"/>
        </w:rPr>
        <w:tab/>
      </w:r>
      <w:r w:rsidR="00625A60" w:rsidRPr="00560161">
        <w:rPr>
          <w:color w:val="auto"/>
        </w:rPr>
        <w:t>Pokud naměřená spotřeba na podružném měření el.</w:t>
      </w:r>
      <w:r w:rsidR="003D4DBB" w:rsidRPr="00560161">
        <w:rPr>
          <w:color w:val="auto"/>
        </w:rPr>
        <w:t xml:space="preserve"> </w:t>
      </w:r>
      <w:proofErr w:type="gramStart"/>
      <w:r w:rsidR="00625A60" w:rsidRPr="00560161">
        <w:rPr>
          <w:color w:val="auto"/>
        </w:rPr>
        <w:t>energie</w:t>
      </w:r>
      <w:proofErr w:type="gramEnd"/>
      <w:r w:rsidR="00625A60" w:rsidRPr="00560161">
        <w:rPr>
          <w:color w:val="auto"/>
        </w:rPr>
        <w:t xml:space="preserve"> bude vyšší než 200kW</w:t>
      </w:r>
      <w:r w:rsidRPr="00560161">
        <w:rPr>
          <w:color w:val="auto"/>
        </w:rPr>
        <w:t xml:space="preserve"> </w:t>
      </w:r>
      <w:r w:rsidR="00FF1387" w:rsidRPr="00560161">
        <w:rPr>
          <w:color w:val="auto"/>
        </w:rPr>
        <w:t>za rok</w:t>
      </w:r>
      <w:r w:rsidR="00934082" w:rsidRPr="00560161">
        <w:rPr>
          <w:color w:val="auto"/>
        </w:rPr>
        <w:t>,</w:t>
      </w:r>
      <w:r w:rsidR="00FF1387" w:rsidRPr="00560161">
        <w:rPr>
          <w:color w:val="auto"/>
        </w:rPr>
        <w:t xml:space="preserve"> </w:t>
      </w:r>
      <w:r w:rsidR="00625A60" w:rsidRPr="00560161">
        <w:rPr>
          <w:color w:val="auto"/>
        </w:rPr>
        <w:t xml:space="preserve">je pronajímatel oprávněn přeúčtovat </w:t>
      </w:r>
      <w:r w:rsidR="00934082" w:rsidRPr="00560161">
        <w:rPr>
          <w:color w:val="auto"/>
        </w:rPr>
        <w:t xml:space="preserve">tento rozdíl v plné výši </w:t>
      </w:r>
      <w:r w:rsidR="00625A60" w:rsidRPr="00560161">
        <w:rPr>
          <w:color w:val="auto"/>
        </w:rPr>
        <w:t>nájemci.</w:t>
      </w:r>
    </w:p>
    <w:p w14:paraId="025C44AC" w14:textId="77777777" w:rsidR="00FF1387" w:rsidRPr="00560161" w:rsidRDefault="000D76BC" w:rsidP="00FF1387">
      <w:pPr>
        <w:pStyle w:val="Style18"/>
        <w:shd w:val="clear" w:color="auto" w:fill="auto"/>
        <w:spacing w:before="0" w:after="0" w:line="281" w:lineRule="exact"/>
        <w:ind w:left="426" w:right="420" w:firstLine="0"/>
        <w:jc w:val="both"/>
        <w:rPr>
          <w:color w:val="auto"/>
        </w:rPr>
      </w:pPr>
      <w:r w:rsidRPr="00560161">
        <w:rPr>
          <w:color w:val="auto"/>
        </w:rPr>
        <w:t>l)</w:t>
      </w:r>
      <w:r w:rsidRPr="00560161">
        <w:rPr>
          <w:color w:val="auto"/>
        </w:rPr>
        <w:tab/>
      </w:r>
      <w:r w:rsidR="00625A60" w:rsidRPr="00560161">
        <w:rPr>
          <w:color w:val="auto"/>
        </w:rPr>
        <w:t>Pronajím</w:t>
      </w:r>
      <w:r w:rsidR="00FF1387" w:rsidRPr="00560161">
        <w:rPr>
          <w:color w:val="auto"/>
        </w:rPr>
        <w:t xml:space="preserve">atel není povinen poskytovat el. </w:t>
      </w:r>
      <w:proofErr w:type="gramStart"/>
      <w:r w:rsidR="00FF1387" w:rsidRPr="00560161">
        <w:rPr>
          <w:color w:val="auto"/>
        </w:rPr>
        <w:t>energii</w:t>
      </w:r>
      <w:proofErr w:type="gramEnd"/>
      <w:r w:rsidR="00FF1387" w:rsidRPr="00560161">
        <w:rPr>
          <w:color w:val="auto"/>
        </w:rPr>
        <w:t xml:space="preserve"> nájemci ve všech případech</w:t>
      </w:r>
      <w:r w:rsidR="00934082" w:rsidRPr="00560161">
        <w:rPr>
          <w:color w:val="auto"/>
        </w:rPr>
        <w:t>, zejména</w:t>
      </w:r>
      <w:r w:rsidR="00FF1387" w:rsidRPr="00560161">
        <w:rPr>
          <w:color w:val="auto"/>
        </w:rPr>
        <w:t xml:space="preserve"> kdy</w:t>
      </w:r>
      <w:r w:rsidR="00934082" w:rsidRPr="00560161">
        <w:rPr>
          <w:color w:val="auto"/>
        </w:rPr>
        <w:t>ž</w:t>
      </w:r>
      <w:r w:rsidR="00FF1387" w:rsidRPr="00560161">
        <w:rPr>
          <w:color w:val="auto"/>
        </w:rPr>
        <w:t xml:space="preserve"> ani jemu nebude dodávána </w:t>
      </w:r>
      <w:r w:rsidR="00934082" w:rsidRPr="00560161">
        <w:rPr>
          <w:color w:val="auto"/>
        </w:rPr>
        <w:t xml:space="preserve">v potřebném množství </w:t>
      </w:r>
      <w:r w:rsidR="00FF1387" w:rsidRPr="00560161">
        <w:rPr>
          <w:color w:val="auto"/>
        </w:rPr>
        <w:t xml:space="preserve">do odběrných míst </w:t>
      </w:r>
      <w:r w:rsidR="002F0484" w:rsidRPr="00560161">
        <w:rPr>
          <w:color w:val="auto"/>
        </w:rPr>
        <w:t xml:space="preserve">VDJ Drmoul, VDJ Trstěnice a </w:t>
      </w:r>
      <w:r w:rsidR="004E6044" w:rsidRPr="00560161">
        <w:rPr>
          <w:color w:val="auto"/>
        </w:rPr>
        <w:t>VDJ Stará Voda</w:t>
      </w:r>
      <w:r w:rsidR="00FF1387" w:rsidRPr="00560161">
        <w:rPr>
          <w:color w:val="auto"/>
        </w:rPr>
        <w:t xml:space="preserve"> (</w:t>
      </w:r>
      <w:r w:rsidR="00934082" w:rsidRPr="00560161">
        <w:rPr>
          <w:color w:val="auto"/>
        </w:rPr>
        <w:t xml:space="preserve">např. z důvodů </w:t>
      </w:r>
      <w:r w:rsidR="00FF1387" w:rsidRPr="00560161">
        <w:rPr>
          <w:color w:val="auto"/>
        </w:rPr>
        <w:t>poruchy distribuční sítě, plánované odstávky a v případě problémů s vlastnictvím přípojky el. energie).</w:t>
      </w:r>
    </w:p>
    <w:p w14:paraId="28C32F63" w14:textId="77777777" w:rsidR="00590A83" w:rsidRPr="00560161" w:rsidRDefault="00590A83" w:rsidP="005C5302">
      <w:pPr>
        <w:pStyle w:val="Style18"/>
        <w:shd w:val="clear" w:color="auto" w:fill="auto"/>
        <w:spacing w:before="0" w:after="0" w:line="281" w:lineRule="exact"/>
        <w:ind w:left="426" w:right="420" w:firstLine="0"/>
        <w:jc w:val="both"/>
        <w:rPr>
          <w:color w:val="auto"/>
        </w:rPr>
        <w:sectPr w:rsidR="00590A83" w:rsidRPr="00560161" w:rsidSect="00B21E9D">
          <w:headerReference w:type="default" r:id="rId9"/>
          <w:footerReference w:type="default" r:id="rId10"/>
          <w:type w:val="continuous"/>
          <w:pgSz w:w="11909" w:h="16834"/>
          <w:pgMar w:top="1440" w:right="1080" w:bottom="1440" w:left="1080" w:header="0" w:footer="3" w:gutter="0"/>
          <w:cols w:space="720"/>
          <w:noEndnote/>
          <w:docGrid w:linePitch="360"/>
        </w:sectPr>
      </w:pPr>
    </w:p>
    <w:p w14:paraId="62FDA595" w14:textId="77777777" w:rsidR="005F2735" w:rsidRPr="00560161" w:rsidRDefault="000D76BC" w:rsidP="005F2735">
      <w:pPr>
        <w:pStyle w:val="Style18"/>
        <w:shd w:val="clear" w:color="auto" w:fill="auto"/>
        <w:spacing w:before="0" w:after="0" w:line="274" w:lineRule="exact"/>
        <w:ind w:left="426" w:right="960" w:firstLine="0"/>
        <w:jc w:val="both"/>
        <w:rPr>
          <w:color w:val="auto"/>
        </w:rPr>
      </w:pPr>
      <w:r w:rsidRPr="00560161">
        <w:rPr>
          <w:color w:val="auto"/>
        </w:rPr>
        <w:t>m)</w:t>
      </w:r>
      <w:r w:rsidRPr="00560161">
        <w:rPr>
          <w:color w:val="auto"/>
        </w:rPr>
        <w:tab/>
      </w:r>
      <w:r w:rsidR="00625A60" w:rsidRPr="00560161">
        <w:rPr>
          <w:color w:val="auto"/>
        </w:rPr>
        <w:t>Pokud budou zvýšeny náklady na napájení zařízení nájemce</w:t>
      </w:r>
      <w:r w:rsidR="00DE55E4" w:rsidRPr="00560161">
        <w:rPr>
          <w:color w:val="auto"/>
        </w:rPr>
        <w:t xml:space="preserve"> (navýšení hlavního jističe </w:t>
      </w:r>
      <w:r w:rsidR="002F0484" w:rsidRPr="00560161">
        <w:rPr>
          <w:color w:val="auto"/>
        </w:rPr>
        <w:t>apod.)</w:t>
      </w:r>
      <w:r w:rsidR="00934082" w:rsidRPr="00560161">
        <w:rPr>
          <w:color w:val="auto"/>
        </w:rPr>
        <w:t>,</w:t>
      </w:r>
      <w:r w:rsidR="002F0484" w:rsidRPr="00560161">
        <w:rPr>
          <w:color w:val="auto"/>
        </w:rPr>
        <w:t xml:space="preserve"> bude</w:t>
      </w:r>
      <w:r w:rsidR="00625A60" w:rsidRPr="00560161">
        <w:rPr>
          <w:color w:val="auto"/>
        </w:rPr>
        <w:t xml:space="preserve"> tyto náklady hradit nájemce.</w:t>
      </w:r>
    </w:p>
    <w:p w14:paraId="37C633F3" w14:textId="77777777" w:rsidR="005F2735" w:rsidRPr="00560161" w:rsidRDefault="005F2735" w:rsidP="005F2735">
      <w:pPr>
        <w:pStyle w:val="Style18"/>
        <w:shd w:val="clear" w:color="auto" w:fill="auto"/>
        <w:spacing w:before="0" w:after="0" w:line="274" w:lineRule="exact"/>
        <w:ind w:left="426" w:right="960" w:firstLine="0"/>
        <w:jc w:val="both"/>
        <w:rPr>
          <w:color w:val="auto"/>
        </w:rPr>
      </w:pPr>
    </w:p>
    <w:p w14:paraId="49C3BD8E" w14:textId="77777777" w:rsidR="008E45E9" w:rsidRPr="00560161" w:rsidRDefault="008E45E9" w:rsidP="005C5302">
      <w:pPr>
        <w:pStyle w:val="Style18"/>
        <w:shd w:val="clear" w:color="auto" w:fill="auto"/>
        <w:spacing w:before="0" w:after="0" w:line="274" w:lineRule="exact"/>
        <w:ind w:left="426" w:right="960" w:firstLine="0"/>
        <w:jc w:val="both"/>
        <w:rPr>
          <w:color w:val="auto"/>
        </w:rPr>
      </w:pPr>
    </w:p>
    <w:p w14:paraId="754BC6FA" w14:textId="77777777" w:rsidR="00ED24F9" w:rsidRPr="00560161" w:rsidRDefault="00ED24F9" w:rsidP="00ED24F9">
      <w:pPr>
        <w:pStyle w:val="Style18"/>
        <w:shd w:val="clear" w:color="auto" w:fill="auto"/>
        <w:spacing w:before="0" w:after="0" w:line="274" w:lineRule="exact"/>
        <w:ind w:left="426" w:right="960" w:firstLine="283"/>
        <w:jc w:val="both"/>
        <w:rPr>
          <w:color w:val="auto"/>
        </w:rPr>
      </w:pPr>
    </w:p>
    <w:p w14:paraId="771D4F37" w14:textId="77777777" w:rsidR="00866884" w:rsidRPr="00560161" w:rsidRDefault="00625A60" w:rsidP="00ED24F9">
      <w:pPr>
        <w:pStyle w:val="Style7"/>
        <w:numPr>
          <w:ilvl w:val="0"/>
          <w:numId w:val="34"/>
        </w:numPr>
        <w:shd w:val="clear" w:color="auto" w:fill="auto"/>
        <w:spacing w:before="0" w:line="210" w:lineRule="exact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Skončení smluvního vztahu a zánik smlouvy</w:t>
      </w:r>
    </w:p>
    <w:p w14:paraId="3A74EE7C" w14:textId="77777777" w:rsidR="008E45E9" w:rsidRPr="00560161" w:rsidRDefault="008E45E9" w:rsidP="008E45E9">
      <w:pPr>
        <w:pStyle w:val="Style7"/>
        <w:shd w:val="clear" w:color="auto" w:fill="auto"/>
        <w:spacing w:before="0" w:line="210" w:lineRule="exact"/>
        <w:ind w:left="720"/>
        <w:rPr>
          <w:color w:val="auto"/>
          <w:sz w:val="20"/>
          <w:szCs w:val="20"/>
        </w:rPr>
      </w:pPr>
    </w:p>
    <w:p w14:paraId="32EDEE7A" w14:textId="77777777" w:rsidR="00ED24F9" w:rsidRPr="00560161" w:rsidRDefault="00ED24F9" w:rsidP="00ED24F9">
      <w:pPr>
        <w:pStyle w:val="Style7"/>
        <w:shd w:val="clear" w:color="auto" w:fill="auto"/>
        <w:spacing w:before="0" w:line="210" w:lineRule="exact"/>
        <w:ind w:left="720"/>
        <w:rPr>
          <w:color w:val="auto"/>
          <w:sz w:val="20"/>
          <w:szCs w:val="20"/>
        </w:rPr>
      </w:pPr>
    </w:p>
    <w:p w14:paraId="6CE29995" w14:textId="448BEF91" w:rsidR="002D3B8A" w:rsidRPr="00560161" w:rsidRDefault="00625A60" w:rsidP="00B21E9D">
      <w:pPr>
        <w:pStyle w:val="Style18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 w:line="240" w:lineRule="exact"/>
        <w:ind w:left="426" w:right="539"/>
        <w:jc w:val="both"/>
        <w:rPr>
          <w:color w:val="auto"/>
        </w:rPr>
      </w:pPr>
      <w:r w:rsidRPr="00560161">
        <w:rPr>
          <w:color w:val="auto"/>
        </w:rPr>
        <w:t>Kterákoliv ze smluvních stran může od smlouvy odstoupit z důvodu vstupu druhé smlu</w:t>
      </w:r>
      <w:r w:rsidR="000D76BC" w:rsidRPr="00560161">
        <w:rPr>
          <w:color w:val="auto"/>
        </w:rPr>
        <w:t xml:space="preserve">vní strany do </w:t>
      </w:r>
      <w:r w:rsidR="002D3B8A" w:rsidRPr="00560161">
        <w:rPr>
          <w:color w:val="auto"/>
        </w:rPr>
        <w:t>likvidace</w:t>
      </w:r>
      <w:r w:rsidR="00BE6209" w:rsidRPr="00560161">
        <w:rPr>
          <w:color w:val="auto"/>
        </w:rPr>
        <w:t>,</w:t>
      </w:r>
      <w:r w:rsidR="002D3B8A" w:rsidRPr="00560161">
        <w:rPr>
          <w:color w:val="auto"/>
        </w:rPr>
        <w:t xml:space="preserve"> prohlášení konkurzu na její majetek nebo odnětí licence, jakmile je takový postup na</w:t>
      </w:r>
      <w:r w:rsidR="005F76D0" w:rsidRPr="00560161">
        <w:rPr>
          <w:color w:val="auto"/>
        </w:rPr>
        <w:t xml:space="preserve"> překážku pokračování realizace této smlouvy a dále z níže uvedených důvodů:</w:t>
      </w:r>
    </w:p>
    <w:p w14:paraId="4C2ACC1C" w14:textId="77777777" w:rsidR="00866884" w:rsidRPr="00560161" w:rsidRDefault="00866884" w:rsidP="00B21E9D">
      <w:pPr>
        <w:pStyle w:val="Style18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 w:line="497" w:lineRule="exact"/>
        <w:ind w:left="426" w:right="540"/>
        <w:jc w:val="both"/>
        <w:rPr>
          <w:color w:val="auto"/>
        </w:rPr>
      </w:pPr>
    </w:p>
    <w:p w14:paraId="20E52611" w14:textId="77777777" w:rsidR="00866884" w:rsidRPr="00560161" w:rsidRDefault="005F4723" w:rsidP="00ED24F9">
      <w:pPr>
        <w:pStyle w:val="Style18"/>
        <w:numPr>
          <w:ilvl w:val="1"/>
          <w:numId w:val="12"/>
        </w:numPr>
        <w:shd w:val="clear" w:color="auto" w:fill="auto"/>
        <w:spacing w:before="0" w:after="0" w:line="245" w:lineRule="exact"/>
        <w:ind w:left="426" w:firstLine="283"/>
        <w:jc w:val="both"/>
        <w:rPr>
          <w:color w:val="auto"/>
        </w:rPr>
      </w:pPr>
      <w:r w:rsidRPr="00560161">
        <w:rPr>
          <w:color w:val="auto"/>
        </w:rPr>
        <w:lastRenderedPageBreak/>
        <w:t>pronajímatel</w:t>
      </w:r>
      <w:r w:rsidR="00625A60" w:rsidRPr="00560161">
        <w:rPr>
          <w:color w:val="auto"/>
        </w:rPr>
        <w:t>, jestliže nájemce:</w:t>
      </w:r>
    </w:p>
    <w:p w14:paraId="11F21021" w14:textId="77777777" w:rsidR="00866884" w:rsidRPr="00560161" w:rsidRDefault="00625A60" w:rsidP="005C5302">
      <w:pPr>
        <w:pStyle w:val="Style18"/>
        <w:numPr>
          <w:ilvl w:val="0"/>
          <w:numId w:val="13"/>
        </w:numPr>
        <w:shd w:val="clear" w:color="auto" w:fill="auto"/>
        <w:spacing w:before="0" w:after="0" w:line="245" w:lineRule="exact"/>
        <w:ind w:left="426" w:firstLine="567"/>
        <w:jc w:val="both"/>
        <w:rPr>
          <w:color w:val="auto"/>
        </w:rPr>
      </w:pPr>
      <w:r w:rsidRPr="00560161">
        <w:rPr>
          <w:color w:val="auto"/>
        </w:rPr>
        <w:t>užívá předmět smlouvy v rozporu s touto smlouvou;</w:t>
      </w:r>
    </w:p>
    <w:p w14:paraId="0E616D13" w14:textId="47726531" w:rsidR="00866884" w:rsidRPr="00560161" w:rsidRDefault="00625A60" w:rsidP="005C5302">
      <w:pPr>
        <w:pStyle w:val="Style18"/>
        <w:numPr>
          <w:ilvl w:val="0"/>
          <w:numId w:val="13"/>
        </w:numPr>
        <w:shd w:val="clear" w:color="auto" w:fill="auto"/>
        <w:spacing w:before="0" w:after="0" w:line="245" w:lineRule="exact"/>
        <w:ind w:left="426" w:firstLine="567"/>
        <w:jc w:val="both"/>
        <w:rPr>
          <w:color w:val="auto"/>
        </w:rPr>
      </w:pPr>
      <w:r w:rsidRPr="00560161">
        <w:rPr>
          <w:color w:val="auto"/>
        </w:rPr>
        <w:t xml:space="preserve">je více než jeden měsíc v prodlení s placením nájemného dle článku </w:t>
      </w:r>
      <w:r w:rsidR="00BE6209" w:rsidRPr="00560161">
        <w:rPr>
          <w:color w:val="auto"/>
        </w:rPr>
        <w:t>II.</w:t>
      </w:r>
      <w:r w:rsidRPr="00560161">
        <w:rPr>
          <w:color w:val="auto"/>
        </w:rPr>
        <w:t xml:space="preserve"> této smlouvy;</w:t>
      </w:r>
    </w:p>
    <w:p w14:paraId="4AA23663" w14:textId="77777777" w:rsidR="00866884" w:rsidRPr="00560161" w:rsidRDefault="00625A60" w:rsidP="005C5302">
      <w:pPr>
        <w:pStyle w:val="Style18"/>
        <w:numPr>
          <w:ilvl w:val="0"/>
          <w:numId w:val="13"/>
        </w:numPr>
        <w:shd w:val="clear" w:color="auto" w:fill="auto"/>
        <w:spacing w:before="0" w:after="0" w:line="245" w:lineRule="exact"/>
        <w:ind w:left="426" w:firstLine="567"/>
        <w:jc w:val="both"/>
        <w:rPr>
          <w:color w:val="auto"/>
        </w:rPr>
      </w:pPr>
      <w:r w:rsidRPr="00560161">
        <w:rPr>
          <w:color w:val="auto"/>
        </w:rPr>
        <w:t>přenechal místo pro umístění svého zařízení jinému subjektu bez předchozího písemného</w:t>
      </w:r>
    </w:p>
    <w:p w14:paraId="4C0D4E8E" w14:textId="77777777" w:rsidR="00866884" w:rsidRPr="00560161" w:rsidRDefault="00625A60" w:rsidP="00ED24F9">
      <w:pPr>
        <w:pStyle w:val="Style18"/>
        <w:shd w:val="clear" w:color="auto" w:fill="auto"/>
        <w:spacing w:before="0" w:after="0" w:line="245" w:lineRule="exact"/>
        <w:ind w:left="1135" w:firstLine="283"/>
        <w:jc w:val="both"/>
        <w:rPr>
          <w:color w:val="auto"/>
        </w:rPr>
      </w:pPr>
      <w:r w:rsidRPr="00560161">
        <w:rPr>
          <w:color w:val="auto"/>
        </w:rPr>
        <w:t xml:space="preserve">souhlasu </w:t>
      </w:r>
      <w:r w:rsidR="005F4723" w:rsidRPr="00560161">
        <w:rPr>
          <w:color w:val="auto"/>
        </w:rPr>
        <w:t>pronajímatele</w:t>
      </w:r>
      <w:r w:rsidRPr="00560161">
        <w:rPr>
          <w:color w:val="auto"/>
        </w:rPr>
        <w:t>.</w:t>
      </w:r>
    </w:p>
    <w:p w14:paraId="358B6837" w14:textId="77777777" w:rsidR="00866884" w:rsidRPr="00560161" w:rsidRDefault="00625A60" w:rsidP="00ED24F9">
      <w:pPr>
        <w:pStyle w:val="Style18"/>
        <w:numPr>
          <w:ilvl w:val="1"/>
          <w:numId w:val="12"/>
        </w:numPr>
        <w:shd w:val="clear" w:color="auto" w:fill="auto"/>
        <w:spacing w:before="0" w:after="0" w:line="245" w:lineRule="exact"/>
        <w:ind w:left="360" w:firstLine="349"/>
        <w:jc w:val="both"/>
        <w:rPr>
          <w:color w:val="auto"/>
        </w:rPr>
      </w:pPr>
      <w:r w:rsidRPr="00560161">
        <w:rPr>
          <w:color w:val="auto"/>
        </w:rPr>
        <w:t>nájemce, jestliže pronajímatel poruší s</w:t>
      </w:r>
      <w:r w:rsidR="00590A83" w:rsidRPr="00560161">
        <w:rPr>
          <w:color w:val="auto"/>
        </w:rPr>
        <w:t>vé povinnosti dle této smlouvy.</w:t>
      </w:r>
    </w:p>
    <w:p w14:paraId="4029DC86" w14:textId="77777777" w:rsidR="00866884" w:rsidRPr="00560161" w:rsidRDefault="00625A60" w:rsidP="00B21E9D">
      <w:pPr>
        <w:pStyle w:val="Style18"/>
        <w:numPr>
          <w:ilvl w:val="0"/>
          <w:numId w:val="12"/>
        </w:numPr>
        <w:shd w:val="clear" w:color="auto" w:fill="auto"/>
        <w:spacing w:before="0" w:after="0" w:line="200" w:lineRule="exact"/>
        <w:ind w:left="426" w:hanging="14"/>
        <w:jc w:val="both"/>
        <w:rPr>
          <w:color w:val="auto"/>
        </w:rPr>
      </w:pPr>
      <w:r w:rsidRPr="00560161">
        <w:rPr>
          <w:color w:val="auto"/>
        </w:rPr>
        <w:t>Smluvní strany se dohodly, že odstoupeni musí mít písemnou formu.</w:t>
      </w:r>
    </w:p>
    <w:p w14:paraId="20FDD2A7" w14:textId="77777777" w:rsidR="00866884" w:rsidRPr="00560161" w:rsidRDefault="00625A60" w:rsidP="00ED24F9">
      <w:pPr>
        <w:pStyle w:val="Style18"/>
        <w:numPr>
          <w:ilvl w:val="0"/>
          <w:numId w:val="12"/>
        </w:numPr>
        <w:shd w:val="clear" w:color="auto" w:fill="auto"/>
        <w:spacing w:before="0" w:after="0" w:line="245" w:lineRule="exact"/>
        <w:ind w:left="426" w:right="40"/>
        <w:jc w:val="both"/>
        <w:rPr>
          <w:color w:val="auto"/>
        </w:rPr>
      </w:pPr>
      <w:r w:rsidRPr="00560161">
        <w:rPr>
          <w:color w:val="auto"/>
        </w:rPr>
        <w:t>Obě smluvní strany jsou oprávněny smlouvu písemně vypovědět bez udání důvodu s půlroční výpovědní lhůtou, která počíná běžet první den měsíce následujícího p</w:t>
      </w:r>
      <w:r w:rsidR="00DE55E4" w:rsidRPr="00560161">
        <w:rPr>
          <w:color w:val="auto"/>
        </w:rPr>
        <w:t>o doručení výpovědi druhé smluvní</w:t>
      </w:r>
      <w:r w:rsidRPr="00560161">
        <w:rPr>
          <w:color w:val="auto"/>
        </w:rPr>
        <w:t xml:space="preserve"> straně.</w:t>
      </w:r>
    </w:p>
    <w:p w14:paraId="44871F91" w14:textId="77777777" w:rsidR="00866884" w:rsidRPr="00560161" w:rsidRDefault="00625A60" w:rsidP="00ED24F9">
      <w:pPr>
        <w:pStyle w:val="Style18"/>
        <w:numPr>
          <w:ilvl w:val="0"/>
          <w:numId w:val="12"/>
        </w:numPr>
        <w:shd w:val="clear" w:color="auto" w:fill="auto"/>
        <w:spacing w:before="0" w:after="0" w:line="200" w:lineRule="exact"/>
        <w:ind w:left="426"/>
        <w:jc w:val="both"/>
        <w:rPr>
          <w:color w:val="auto"/>
        </w:rPr>
      </w:pPr>
      <w:r w:rsidRPr="00560161">
        <w:rPr>
          <w:color w:val="auto"/>
        </w:rPr>
        <w:t>Platnost smlouvy může také skončit písemnou dohodou obou smluvních stran.</w:t>
      </w:r>
    </w:p>
    <w:p w14:paraId="0ED2E1C9" w14:textId="77777777" w:rsidR="00866884" w:rsidRPr="00560161" w:rsidRDefault="00625A60" w:rsidP="00ED24F9">
      <w:pPr>
        <w:pStyle w:val="Style18"/>
        <w:numPr>
          <w:ilvl w:val="0"/>
          <w:numId w:val="12"/>
        </w:numPr>
        <w:shd w:val="clear" w:color="auto" w:fill="auto"/>
        <w:spacing w:before="0" w:after="0" w:line="259" w:lineRule="exact"/>
        <w:ind w:left="426" w:right="40"/>
        <w:jc w:val="both"/>
        <w:rPr>
          <w:color w:val="auto"/>
        </w:rPr>
      </w:pPr>
      <w:r w:rsidRPr="00560161">
        <w:rPr>
          <w:color w:val="auto"/>
        </w:rPr>
        <w:t>Povinnost náhrady škody a povinnost k zaplacení úroků z prodlení dle této smlouvy, při ukončení pla</w:t>
      </w:r>
      <w:r w:rsidR="005F4723" w:rsidRPr="00560161">
        <w:rPr>
          <w:color w:val="auto"/>
        </w:rPr>
        <w:t>n</w:t>
      </w:r>
      <w:r w:rsidRPr="00560161">
        <w:rPr>
          <w:color w:val="auto"/>
        </w:rPr>
        <w:t xml:space="preserve">osti </w:t>
      </w:r>
      <w:r w:rsidR="005F4723" w:rsidRPr="00560161">
        <w:rPr>
          <w:color w:val="auto"/>
        </w:rPr>
        <w:t>této</w:t>
      </w:r>
      <w:r w:rsidRPr="00560161">
        <w:rPr>
          <w:color w:val="auto"/>
        </w:rPr>
        <w:t xml:space="preserve"> smlouvy, zůstává nedotčena</w:t>
      </w:r>
      <w:r w:rsidR="00CE7D3F" w:rsidRPr="00560161">
        <w:rPr>
          <w:color w:val="auto"/>
        </w:rPr>
        <w:t>.</w:t>
      </w:r>
    </w:p>
    <w:p w14:paraId="4B2C82E8" w14:textId="77777777" w:rsidR="005F4723" w:rsidRPr="00560161" w:rsidRDefault="005F4723" w:rsidP="00B21E9D">
      <w:pPr>
        <w:pStyle w:val="Style18"/>
        <w:shd w:val="clear" w:color="auto" w:fill="auto"/>
        <w:spacing w:before="0" w:after="0" w:line="259" w:lineRule="exact"/>
        <w:ind w:left="426" w:right="40" w:firstLine="0"/>
        <w:jc w:val="both"/>
        <w:rPr>
          <w:color w:val="auto"/>
        </w:rPr>
      </w:pPr>
    </w:p>
    <w:p w14:paraId="05A6E28A" w14:textId="77777777" w:rsidR="008E45E9" w:rsidRPr="00560161" w:rsidRDefault="008E45E9" w:rsidP="00B21E9D">
      <w:pPr>
        <w:pStyle w:val="Style18"/>
        <w:shd w:val="clear" w:color="auto" w:fill="auto"/>
        <w:spacing w:before="0" w:after="0" w:line="259" w:lineRule="exact"/>
        <w:ind w:left="426" w:right="40" w:firstLine="0"/>
        <w:jc w:val="both"/>
        <w:rPr>
          <w:color w:val="auto"/>
        </w:rPr>
      </w:pPr>
    </w:p>
    <w:p w14:paraId="6E4D7CF4" w14:textId="77777777" w:rsidR="00866884" w:rsidRPr="00560161" w:rsidRDefault="00625A60" w:rsidP="00ED24F9">
      <w:pPr>
        <w:pStyle w:val="Style18"/>
        <w:numPr>
          <w:ilvl w:val="0"/>
          <w:numId w:val="34"/>
        </w:numPr>
        <w:shd w:val="clear" w:color="auto" w:fill="auto"/>
        <w:spacing w:before="0" w:after="0" w:line="200" w:lineRule="exact"/>
        <w:jc w:val="both"/>
        <w:rPr>
          <w:b/>
          <w:color w:val="auto"/>
        </w:rPr>
      </w:pPr>
      <w:r w:rsidRPr="00560161">
        <w:rPr>
          <w:b/>
          <w:color w:val="auto"/>
        </w:rPr>
        <w:t>Změna smluvních stran</w:t>
      </w:r>
    </w:p>
    <w:p w14:paraId="2DBF9F04" w14:textId="77777777" w:rsidR="008E45E9" w:rsidRPr="00560161" w:rsidRDefault="008E45E9" w:rsidP="008E45E9">
      <w:pPr>
        <w:pStyle w:val="Style18"/>
        <w:shd w:val="clear" w:color="auto" w:fill="auto"/>
        <w:spacing w:before="0" w:after="0" w:line="200" w:lineRule="exact"/>
        <w:ind w:left="720" w:firstLine="0"/>
        <w:jc w:val="both"/>
        <w:rPr>
          <w:b/>
          <w:color w:val="auto"/>
        </w:rPr>
      </w:pPr>
    </w:p>
    <w:p w14:paraId="2B443864" w14:textId="77777777" w:rsidR="00ED24F9" w:rsidRPr="00560161" w:rsidRDefault="00ED24F9" w:rsidP="00ED24F9">
      <w:pPr>
        <w:pStyle w:val="Style18"/>
        <w:shd w:val="clear" w:color="auto" w:fill="auto"/>
        <w:spacing w:before="0" w:after="0" w:line="200" w:lineRule="exact"/>
        <w:ind w:left="720" w:firstLine="0"/>
        <w:jc w:val="both"/>
        <w:rPr>
          <w:b/>
          <w:color w:val="auto"/>
        </w:rPr>
      </w:pPr>
    </w:p>
    <w:p w14:paraId="7334294B" w14:textId="77777777" w:rsidR="001F368F" w:rsidRPr="00560161" w:rsidRDefault="00625A60" w:rsidP="001F368F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  <w:rPr>
          <w:color w:val="auto"/>
        </w:rPr>
      </w:pPr>
      <w:r w:rsidRPr="00560161">
        <w:rPr>
          <w:color w:val="auto"/>
        </w:rPr>
        <w:t>Práva a povi</w:t>
      </w:r>
      <w:r w:rsidR="005F4723" w:rsidRPr="00560161">
        <w:rPr>
          <w:color w:val="auto"/>
        </w:rPr>
        <w:t>nn</w:t>
      </w:r>
      <w:r w:rsidRPr="00560161">
        <w:rPr>
          <w:color w:val="auto"/>
        </w:rPr>
        <w:t>ost</w:t>
      </w:r>
      <w:r w:rsidR="005F4723" w:rsidRPr="00560161">
        <w:rPr>
          <w:color w:val="auto"/>
        </w:rPr>
        <w:t>i</w:t>
      </w:r>
      <w:r w:rsidRPr="00560161">
        <w:rPr>
          <w:color w:val="auto"/>
        </w:rPr>
        <w:t xml:space="preserve"> vyplývající z této smlouvy v plném rozsahu přecházejí na případné právní nástupce obou smluvních stran, p</w:t>
      </w:r>
      <w:r w:rsidR="005F4723" w:rsidRPr="00560161">
        <w:rPr>
          <w:color w:val="auto"/>
        </w:rPr>
        <w:t>ři</w:t>
      </w:r>
      <w:r w:rsidRPr="00560161">
        <w:rPr>
          <w:color w:val="auto"/>
        </w:rPr>
        <w:t>čemž každá původní strana musí toto zajistit a tuto skutečnost písemně oznámit druhé straně alespoň jeden měsíc před plánovaným dnem převodu. V případě nesplnění těchto povinností nese povinná strana odpovědnost za případnou vzniklou škodu.</w:t>
      </w:r>
    </w:p>
    <w:p w14:paraId="332121B3" w14:textId="77777777" w:rsidR="008E45E9" w:rsidRPr="00560161" w:rsidRDefault="008E45E9" w:rsidP="00B21E9D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  <w:rPr>
          <w:color w:val="auto"/>
        </w:rPr>
      </w:pPr>
    </w:p>
    <w:p w14:paraId="1916A8D2" w14:textId="77777777" w:rsidR="001F368F" w:rsidRPr="00560161" w:rsidRDefault="001F368F" w:rsidP="00B21E9D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  <w:rPr>
          <w:color w:val="auto"/>
        </w:rPr>
      </w:pPr>
    </w:p>
    <w:p w14:paraId="15573D22" w14:textId="77777777" w:rsidR="001F368F" w:rsidRPr="00560161" w:rsidRDefault="001F368F" w:rsidP="00B21E9D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  <w:rPr>
          <w:color w:val="auto"/>
        </w:rPr>
      </w:pPr>
    </w:p>
    <w:p w14:paraId="4ED107B5" w14:textId="77777777" w:rsidR="00CE7D3F" w:rsidRPr="00560161" w:rsidRDefault="00CE7D3F" w:rsidP="00B21E9D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  <w:rPr>
          <w:color w:val="auto"/>
        </w:rPr>
      </w:pPr>
    </w:p>
    <w:p w14:paraId="44219A19" w14:textId="77777777" w:rsidR="001F368F" w:rsidRPr="00560161" w:rsidRDefault="001F368F" w:rsidP="00B21E9D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  <w:rPr>
          <w:color w:val="auto"/>
        </w:rPr>
      </w:pPr>
    </w:p>
    <w:p w14:paraId="582187C6" w14:textId="77777777" w:rsidR="00C654DF" w:rsidRPr="00560161" w:rsidRDefault="00ED24F9" w:rsidP="008568CA">
      <w:pPr>
        <w:pStyle w:val="Style18"/>
        <w:numPr>
          <w:ilvl w:val="0"/>
          <w:numId w:val="34"/>
        </w:numPr>
        <w:shd w:val="clear" w:color="auto" w:fill="auto"/>
        <w:tabs>
          <w:tab w:val="decimal" w:pos="993"/>
        </w:tabs>
        <w:spacing w:before="0" w:after="0" w:line="200" w:lineRule="exact"/>
        <w:ind w:left="426" w:firstLine="0"/>
        <w:jc w:val="both"/>
        <w:rPr>
          <w:b/>
          <w:color w:val="auto"/>
        </w:rPr>
      </w:pPr>
      <w:r w:rsidRPr="00560161">
        <w:rPr>
          <w:b/>
          <w:color w:val="auto"/>
        </w:rPr>
        <w:t>Ostatní ujednání</w:t>
      </w:r>
    </w:p>
    <w:p w14:paraId="196296D7" w14:textId="77777777" w:rsidR="008568CA" w:rsidRPr="00560161" w:rsidRDefault="008568CA" w:rsidP="008568CA">
      <w:pPr>
        <w:pStyle w:val="Style18"/>
        <w:shd w:val="clear" w:color="auto" w:fill="auto"/>
        <w:spacing w:before="0" w:after="0" w:line="200" w:lineRule="exact"/>
        <w:ind w:left="426" w:firstLine="0"/>
        <w:jc w:val="both"/>
        <w:rPr>
          <w:b/>
          <w:color w:val="auto"/>
        </w:rPr>
      </w:pPr>
    </w:p>
    <w:p w14:paraId="76417CC3" w14:textId="77777777" w:rsidR="008568CA" w:rsidRPr="00560161" w:rsidRDefault="008568CA" w:rsidP="008568CA">
      <w:pPr>
        <w:pStyle w:val="Style18"/>
        <w:shd w:val="clear" w:color="auto" w:fill="auto"/>
        <w:spacing w:before="0" w:after="0" w:line="200" w:lineRule="exact"/>
        <w:ind w:left="426" w:firstLine="0"/>
        <w:jc w:val="both"/>
        <w:rPr>
          <w:b/>
          <w:color w:val="auto"/>
        </w:rPr>
      </w:pPr>
    </w:p>
    <w:p w14:paraId="495C29B1" w14:textId="77777777" w:rsidR="000541B9" w:rsidRPr="00560161" w:rsidRDefault="000541B9" w:rsidP="00ED24F9">
      <w:pPr>
        <w:pStyle w:val="Nadpis3"/>
        <w:numPr>
          <w:ilvl w:val="0"/>
          <w:numId w:val="35"/>
        </w:numPr>
        <w:spacing w:before="0" w:after="0"/>
        <w:ind w:left="426" w:firstLine="0"/>
        <w:rPr>
          <w:sz w:val="20"/>
        </w:rPr>
      </w:pPr>
      <w:r w:rsidRPr="00560161">
        <w:rPr>
          <w:sz w:val="20"/>
        </w:rPr>
        <w:t>Měnit nebo doplňovat text této smlouvy lze jen formou písemných dodatků, které budou platné pouze tehdy, budou-li řádně potvrzené a podepsané oprávněnými zástupci obou Smluvních stran. Má se za to, že změna smlouvy je z důvodů nedodržení písemné formy neplatná.</w:t>
      </w:r>
    </w:p>
    <w:p w14:paraId="632EDD16" w14:textId="17E4792D" w:rsidR="00C06BA2" w:rsidRPr="00560161" w:rsidRDefault="000541B9" w:rsidP="00CE7D3F">
      <w:pPr>
        <w:pStyle w:val="Nadpis3"/>
        <w:numPr>
          <w:ilvl w:val="0"/>
          <w:numId w:val="35"/>
        </w:numPr>
        <w:spacing w:before="0" w:after="0"/>
        <w:ind w:left="426" w:firstLine="0"/>
        <w:rPr>
          <w:sz w:val="20"/>
        </w:rPr>
      </w:pPr>
      <w:r w:rsidRPr="00560161">
        <w:rPr>
          <w:sz w:val="20"/>
        </w:rPr>
        <w:t>Smlouva nabývá platnosti</w:t>
      </w:r>
      <w:r w:rsidR="00A55487" w:rsidRPr="00560161">
        <w:rPr>
          <w:sz w:val="20"/>
        </w:rPr>
        <w:t xml:space="preserve"> dnem podpisu poslední ze smluvních stran</w:t>
      </w:r>
      <w:r w:rsidRPr="00560161">
        <w:rPr>
          <w:sz w:val="20"/>
        </w:rPr>
        <w:t xml:space="preserve"> a účinnosti dnem </w:t>
      </w:r>
      <w:proofErr w:type="gramStart"/>
      <w:r w:rsidR="00E605B4" w:rsidRPr="00560161">
        <w:rPr>
          <w:sz w:val="20"/>
        </w:rPr>
        <w:t>1.1.2021</w:t>
      </w:r>
      <w:proofErr w:type="gramEnd"/>
      <w:r w:rsidR="00A55487" w:rsidRPr="00560161">
        <w:rPr>
          <w:sz w:val="20"/>
        </w:rPr>
        <w:t>,</w:t>
      </w:r>
      <w:r w:rsidR="00E605B4" w:rsidRPr="00560161">
        <w:rPr>
          <w:sz w:val="20"/>
        </w:rPr>
        <w:t xml:space="preserve"> </w:t>
      </w:r>
      <w:r w:rsidR="00D266A8" w:rsidRPr="00560161">
        <w:rPr>
          <w:sz w:val="20"/>
        </w:rPr>
        <w:t xml:space="preserve"> zároveň </w:t>
      </w:r>
      <w:r w:rsidR="00BE6209" w:rsidRPr="00560161">
        <w:rPr>
          <w:sz w:val="20"/>
        </w:rPr>
        <w:t xml:space="preserve">se </w:t>
      </w:r>
      <w:r w:rsidR="00E605B4" w:rsidRPr="00560161">
        <w:rPr>
          <w:sz w:val="20"/>
        </w:rPr>
        <w:t xml:space="preserve">tímto datem </w:t>
      </w:r>
      <w:r w:rsidR="00D266A8" w:rsidRPr="00560161">
        <w:rPr>
          <w:sz w:val="20"/>
        </w:rPr>
        <w:t>ruší platnost stávající smlouvy SPA-2018-800-00050 a č. 3724325447.</w:t>
      </w:r>
    </w:p>
    <w:p w14:paraId="4507805D" w14:textId="4BD43744" w:rsidR="00C06BA2" w:rsidRPr="00560161" w:rsidRDefault="00CE7D3F" w:rsidP="00C06BA2">
      <w:pPr>
        <w:pStyle w:val="Nadpis3"/>
        <w:numPr>
          <w:ilvl w:val="0"/>
          <w:numId w:val="35"/>
        </w:numPr>
        <w:spacing w:before="0" w:after="0"/>
        <w:ind w:left="426" w:firstLine="0"/>
      </w:pPr>
      <w:r w:rsidRPr="00560161">
        <w:rPr>
          <w:sz w:val="20"/>
        </w:rPr>
        <w:t>Smluvní strany se zavazují, že veškerý obchodní styk bude veden v duchu obchodní etiky s cílem vyřešit všechny případné sporné záležitosti smírně</w:t>
      </w:r>
      <w:r w:rsidRPr="00560161">
        <w:rPr>
          <w:b/>
          <w:sz w:val="20"/>
        </w:rPr>
        <w:t xml:space="preserve"> </w:t>
      </w:r>
      <w:r w:rsidRPr="00560161">
        <w:rPr>
          <w:sz w:val="20"/>
        </w:rPr>
        <w:t>cestou vzájemné dohody. V případě, že se spory vzniklé z této smlouvy nebo v souvislosti s ní nepodaří odstranit jednáním mezi Smluvními stranami, budou řešeny u příslušného soudu České republiky.</w:t>
      </w:r>
      <w:r w:rsidR="00E605B4" w:rsidRPr="00560161">
        <w:t xml:space="preserve"> </w:t>
      </w:r>
    </w:p>
    <w:p w14:paraId="71381A6A" w14:textId="2A2B1F5A" w:rsidR="00E605B4" w:rsidRPr="00560161" w:rsidRDefault="00A55487" w:rsidP="00C06BA2">
      <w:pPr>
        <w:pStyle w:val="Nadpis3"/>
        <w:numPr>
          <w:ilvl w:val="0"/>
          <w:numId w:val="35"/>
        </w:numPr>
        <w:spacing w:before="0" w:after="0"/>
        <w:ind w:left="426" w:firstLine="0"/>
        <w:rPr>
          <w:sz w:val="20"/>
        </w:rPr>
      </w:pPr>
      <w:r w:rsidRPr="00560161">
        <w:rPr>
          <w:sz w:val="20"/>
        </w:rPr>
        <w:t>Nájemce</w:t>
      </w:r>
      <w:r w:rsidR="00E605B4" w:rsidRPr="00560161">
        <w:rPr>
          <w:sz w:val="20"/>
        </w:rPr>
        <w:t xml:space="preserve"> souhlasí se zveřejněním smlouvy a všech případných dodatků dle povinností vyplývající ze zákona č. 134/2016 Sb., o zadávání veřejných zakázek, ve znění pozdějších předpisů. </w:t>
      </w:r>
      <w:r w:rsidRPr="00560161">
        <w:rPr>
          <w:sz w:val="20"/>
        </w:rPr>
        <w:t>Nájemce</w:t>
      </w:r>
      <w:r w:rsidR="00E605B4" w:rsidRPr="00560161">
        <w:rPr>
          <w:sz w:val="20"/>
        </w:rPr>
        <w:t xml:space="preserve">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6FBAA6BC" w14:textId="77777777" w:rsidR="000541B9" w:rsidRPr="00560161" w:rsidRDefault="000541B9" w:rsidP="00CE7D3F">
      <w:pPr>
        <w:pStyle w:val="Nadpis3"/>
        <w:numPr>
          <w:ilvl w:val="0"/>
          <w:numId w:val="35"/>
        </w:numPr>
        <w:spacing w:before="0" w:after="0"/>
        <w:ind w:left="425" w:firstLine="0"/>
        <w:contextualSpacing/>
        <w:rPr>
          <w:sz w:val="20"/>
        </w:rPr>
      </w:pPr>
      <w:r w:rsidRPr="00560161">
        <w:rPr>
          <w:sz w:val="20"/>
        </w:rPr>
        <w:t>Smluvní strany tímto prohlašují a potvrzují, že tato smlouva byla uzavřena po vzájemném projednání a to svobodně, vážně a určitě a na důk</w:t>
      </w:r>
      <w:r w:rsidR="00ED24F9" w:rsidRPr="00560161">
        <w:rPr>
          <w:sz w:val="20"/>
        </w:rPr>
        <w:t>az tohoto připojují své podpisy.</w:t>
      </w:r>
    </w:p>
    <w:p w14:paraId="669B6824" w14:textId="77777777" w:rsidR="000541B9" w:rsidRPr="00560161" w:rsidRDefault="000541B9" w:rsidP="00ED24F9">
      <w:pPr>
        <w:pStyle w:val="Nadpis3"/>
        <w:numPr>
          <w:ilvl w:val="0"/>
          <w:numId w:val="35"/>
        </w:numPr>
        <w:spacing w:before="0" w:after="0"/>
        <w:ind w:left="709" w:hanging="283"/>
        <w:rPr>
          <w:sz w:val="20"/>
        </w:rPr>
      </w:pPr>
      <w:r w:rsidRPr="00560161">
        <w:rPr>
          <w:sz w:val="20"/>
        </w:rPr>
        <w:t xml:space="preserve">Tato smlouva je vypracována ve </w:t>
      </w:r>
      <w:r w:rsidR="00124F08" w:rsidRPr="00560161">
        <w:rPr>
          <w:sz w:val="20"/>
        </w:rPr>
        <w:t>dvou</w:t>
      </w:r>
      <w:r w:rsidRPr="00560161">
        <w:rPr>
          <w:sz w:val="20"/>
        </w:rPr>
        <w:t xml:space="preserve"> vyhotoveních, z nichž </w:t>
      </w:r>
      <w:r w:rsidR="00124F08" w:rsidRPr="00560161">
        <w:rPr>
          <w:sz w:val="20"/>
        </w:rPr>
        <w:t>jedno</w:t>
      </w:r>
      <w:r w:rsidRPr="00560161">
        <w:rPr>
          <w:sz w:val="20"/>
        </w:rPr>
        <w:t xml:space="preserve"> si ponechá Pronajímatel a jedno Nájemce.</w:t>
      </w:r>
    </w:p>
    <w:p w14:paraId="72F71201" w14:textId="77777777" w:rsidR="00C654DF" w:rsidRPr="00560161" w:rsidRDefault="00C654DF" w:rsidP="00C654DF">
      <w:pPr>
        <w:pStyle w:val="Nadpis3"/>
        <w:numPr>
          <w:ilvl w:val="0"/>
          <w:numId w:val="0"/>
        </w:numPr>
        <w:spacing w:before="0" w:after="0"/>
        <w:ind w:left="709"/>
        <w:rPr>
          <w:sz w:val="20"/>
        </w:rPr>
      </w:pPr>
    </w:p>
    <w:p w14:paraId="0B7AA3E8" w14:textId="77777777" w:rsidR="00C654DF" w:rsidRPr="00560161" w:rsidRDefault="00C654DF" w:rsidP="00C654DF">
      <w:pPr>
        <w:pStyle w:val="Nadpis3"/>
        <w:numPr>
          <w:ilvl w:val="0"/>
          <w:numId w:val="0"/>
        </w:numPr>
        <w:spacing w:before="0" w:after="0"/>
        <w:ind w:left="709"/>
        <w:rPr>
          <w:sz w:val="20"/>
        </w:rPr>
      </w:pPr>
    </w:p>
    <w:p w14:paraId="7AEEB25A" w14:textId="77777777" w:rsidR="00C654DF" w:rsidRPr="00560161" w:rsidRDefault="00C654DF" w:rsidP="00C654DF">
      <w:pPr>
        <w:pStyle w:val="Nadpis3"/>
        <w:numPr>
          <w:ilvl w:val="0"/>
          <w:numId w:val="0"/>
        </w:numPr>
        <w:spacing w:before="0" w:after="0"/>
        <w:ind w:left="709"/>
        <w:rPr>
          <w:sz w:val="20"/>
        </w:rPr>
      </w:pPr>
    </w:p>
    <w:p w14:paraId="323D13F1" w14:textId="77777777" w:rsidR="00866884" w:rsidRPr="00560161" w:rsidRDefault="003C5583" w:rsidP="001F368F">
      <w:pPr>
        <w:pStyle w:val="Style18"/>
        <w:numPr>
          <w:ilvl w:val="0"/>
          <w:numId w:val="34"/>
        </w:numPr>
        <w:shd w:val="clear" w:color="auto" w:fill="auto"/>
        <w:spacing w:before="0" w:after="0" w:line="410" w:lineRule="exact"/>
        <w:ind w:left="426" w:firstLine="0"/>
        <w:jc w:val="both"/>
        <w:rPr>
          <w:b/>
          <w:color w:val="auto"/>
        </w:rPr>
      </w:pPr>
      <w:r w:rsidRPr="00560161">
        <w:rPr>
          <w:b/>
          <w:color w:val="auto"/>
        </w:rPr>
        <w:t>Přílohy</w:t>
      </w:r>
    </w:p>
    <w:p w14:paraId="6C32D818" w14:textId="77777777" w:rsidR="0080194D" w:rsidRPr="00560161" w:rsidRDefault="0080194D" w:rsidP="0080194D">
      <w:pPr>
        <w:pStyle w:val="Style18"/>
        <w:shd w:val="clear" w:color="auto" w:fill="auto"/>
        <w:spacing w:before="0" w:after="0" w:line="410" w:lineRule="exact"/>
        <w:ind w:left="993" w:firstLine="0"/>
        <w:jc w:val="both"/>
        <w:rPr>
          <w:b/>
          <w:color w:val="auto"/>
        </w:rPr>
      </w:pPr>
    </w:p>
    <w:p w14:paraId="7598FEDC" w14:textId="77777777" w:rsidR="008E45E9" w:rsidRPr="00560161" w:rsidRDefault="008E45E9" w:rsidP="008E45E9">
      <w:pPr>
        <w:pStyle w:val="Style18"/>
        <w:shd w:val="clear" w:color="auto" w:fill="auto"/>
        <w:spacing w:before="0" w:after="0" w:line="410" w:lineRule="exact"/>
        <w:ind w:left="426" w:firstLine="0"/>
        <w:jc w:val="both"/>
        <w:rPr>
          <w:color w:val="auto"/>
        </w:rPr>
      </w:pPr>
      <w:r w:rsidRPr="00560161">
        <w:rPr>
          <w:color w:val="auto"/>
        </w:rPr>
        <w:t>Přílohy tvořící nedílnou součást smlouvy</w:t>
      </w:r>
    </w:p>
    <w:p w14:paraId="09763EBA" w14:textId="77777777" w:rsidR="008E45E9" w:rsidRPr="00560161" w:rsidRDefault="008E45E9" w:rsidP="00C06BA2">
      <w:pPr>
        <w:pStyle w:val="Style18"/>
        <w:numPr>
          <w:ilvl w:val="0"/>
          <w:numId w:val="44"/>
        </w:numPr>
        <w:shd w:val="clear" w:color="auto" w:fill="auto"/>
        <w:spacing w:before="0" w:after="0" w:line="410" w:lineRule="exact"/>
        <w:jc w:val="both"/>
        <w:rPr>
          <w:color w:val="auto"/>
        </w:rPr>
      </w:pPr>
      <w:r w:rsidRPr="00560161">
        <w:rPr>
          <w:color w:val="auto"/>
        </w:rPr>
        <w:t>Příloha č. 1 Seznam umístěných zařízení</w:t>
      </w:r>
    </w:p>
    <w:p w14:paraId="18512257" w14:textId="77777777" w:rsidR="008E45E9" w:rsidRPr="00560161" w:rsidRDefault="008E45E9" w:rsidP="008E45E9">
      <w:pPr>
        <w:pStyle w:val="Style18"/>
        <w:shd w:val="clear" w:color="auto" w:fill="auto"/>
        <w:spacing w:before="0" w:after="0" w:line="410" w:lineRule="exact"/>
        <w:ind w:left="709" w:firstLine="0"/>
        <w:jc w:val="both"/>
        <w:rPr>
          <w:color w:val="auto"/>
        </w:rPr>
      </w:pPr>
    </w:p>
    <w:p w14:paraId="7B9F22FE" w14:textId="77777777" w:rsidR="008E45E9" w:rsidRPr="00560161" w:rsidRDefault="008E45E9" w:rsidP="001F368F">
      <w:pPr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V Chebu, dne</w:t>
      </w:r>
      <w:r w:rsidR="0080194D" w:rsidRPr="00560161">
        <w:rPr>
          <w:color w:val="auto"/>
          <w:sz w:val="20"/>
          <w:szCs w:val="20"/>
        </w:rPr>
        <w:t>:</w:t>
      </w:r>
      <w:r w:rsidRPr="00560161">
        <w:rPr>
          <w:color w:val="auto"/>
          <w:sz w:val="20"/>
          <w:szCs w:val="20"/>
        </w:rPr>
        <w:t xml:space="preserve"> </w:t>
      </w:r>
    </w:p>
    <w:p w14:paraId="230E5DBD" w14:textId="77777777" w:rsidR="008E45E9" w:rsidRPr="00560161" w:rsidRDefault="008E45E9" w:rsidP="008E45E9">
      <w:pPr>
        <w:jc w:val="both"/>
        <w:rPr>
          <w:color w:val="auto"/>
          <w:sz w:val="20"/>
          <w:szCs w:val="20"/>
        </w:rPr>
      </w:pPr>
    </w:p>
    <w:p w14:paraId="792EF20D" w14:textId="535E769E" w:rsidR="008E45E9" w:rsidRPr="00560161" w:rsidRDefault="008E45E9" w:rsidP="001F368F">
      <w:pPr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Za </w:t>
      </w:r>
      <w:r w:rsidR="00BE6209" w:rsidRPr="00560161">
        <w:rPr>
          <w:color w:val="auto"/>
          <w:sz w:val="20"/>
          <w:szCs w:val="20"/>
        </w:rPr>
        <w:t>Pronajímatele</w:t>
      </w:r>
      <w:r w:rsidRPr="00560161">
        <w:rPr>
          <w:color w:val="auto"/>
          <w:sz w:val="20"/>
          <w:szCs w:val="20"/>
        </w:rPr>
        <w:t>:</w:t>
      </w:r>
    </w:p>
    <w:p w14:paraId="1908C720" w14:textId="77777777" w:rsidR="001F368F" w:rsidRPr="00560161" w:rsidRDefault="001F368F" w:rsidP="001F368F">
      <w:pPr>
        <w:ind w:left="426"/>
        <w:jc w:val="both"/>
        <w:rPr>
          <w:color w:val="auto"/>
          <w:sz w:val="20"/>
          <w:szCs w:val="20"/>
        </w:rPr>
      </w:pPr>
    </w:p>
    <w:p w14:paraId="35840720" w14:textId="77777777" w:rsidR="00CE0A89" w:rsidRPr="00560161" w:rsidRDefault="008E45E9" w:rsidP="00CE0A89">
      <w:pPr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ab/>
      </w:r>
    </w:p>
    <w:p w14:paraId="24AD9DC6" w14:textId="2512223B" w:rsidR="008E45E9" w:rsidRPr="00560161" w:rsidRDefault="008E45E9" w:rsidP="00CE0A89">
      <w:pPr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ab/>
      </w:r>
      <w:r w:rsidRPr="00560161">
        <w:rPr>
          <w:color w:val="auto"/>
          <w:sz w:val="20"/>
          <w:szCs w:val="20"/>
        </w:rPr>
        <w:tab/>
      </w:r>
    </w:p>
    <w:p w14:paraId="338A893A" w14:textId="2A8CF25C" w:rsidR="008E45E9" w:rsidRPr="00560161" w:rsidRDefault="008E45E9" w:rsidP="001F368F">
      <w:pPr>
        <w:tabs>
          <w:tab w:val="left" w:leader="dot" w:pos="2835"/>
          <w:tab w:val="left" w:pos="6237"/>
          <w:tab w:val="right" w:leader="dot" w:pos="9072"/>
        </w:tabs>
        <w:ind w:left="426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ab/>
      </w:r>
      <w:r w:rsidR="002A66CC" w:rsidRPr="00560161">
        <w:rPr>
          <w:color w:val="auto"/>
          <w:sz w:val="20"/>
          <w:szCs w:val="20"/>
        </w:rPr>
        <w:tab/>
      </w:r>
      <w:r w:rsidRPr="00560161">
        <w:rPr>
          <w:color w:val="auto"/>
          <w:sz w:val="20"/>
          <w:szCs w:val="20"/>
        </w:rPr>
        <w:tab/>
      </w:r>
    </w:p>
    <w:p w14:paraId="64BF424F" w14:textId="77777777" w:rsidR="008E45E9" w:rsidRPr="00560161" w:rsidRDefault="008E45E9" w:rsidP="001F368F">
      <w:pPr>
        <w:tabs>
          <w:tab w:val="right" w:pos="9072"/>
        </w:tabs>
        <w:ind w:left="426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ab/>
      </w:r>
    </w:p>
    <w:p w14:paraId="185FB6CB" w14:textId="77777777" w:rsidR="008E45E9" w:rsidRPr="00560161" w:rsidRDefault="008E45E9" w:rsidP="008E45E9">
      <w:pPr>
        <w:jc w:val="center"/>
        <w:rPr>
          <w:color w:val="auto"/>
          <w:sz w:val="20"/>
          <w:szCs w:val="20"/>
        </w:rPr>
      </w:pPr>
    </w:p>
    <w:p w14:paraId="2AF43CB3" w14:textId="77777777" w:rsidR="008E45E9" w:rsidRPr="00560161" w:rsidRDefault="008E45E9" w:rsidP="008E45E9">
      <w:pPr>
        <w:rPr>
          <w:color w:val="auto"/>
          <w:sz w:val="20"/>
          <w:szCs w:val="20"/>
        </w:rPr>
      </w:pPr>
    </w:p>
    <w:p w14:paraId="54B1855C" w14:textId="77777777" w:rsidR="00AD76C5" w:rsidRPr="00560161" w:rsidRDefault="00AD76C5" w:rsidP="008E45E9">
      <w:pPr>
        <w:rPr>
          <w:color w:val="auto"/>
          <w:sz w:val="20"/>
          <w:szCs w:val="20"/>
        </w:rPr>
      </w:pPr>
    </w:p>
    <w:p w14:paraId="76C96648" w14:textId="77777777" w:rsidR="008E45E9" w:rsidRPr="00560161" w:rsidRDefault="008E45E9" w:rsidP="001F368F">
      <w:pPr>
        <w:ind w:left="426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V</w:t>
      </w:r>
      <w:r w:rsidR="0080194D" w:rsidRPr="00560161">
        <w:rPr>
          <w:color w:val="auto"/>
          <w:sz w:val="20"/>
          <w:szCs w:val="20"/>
        </w:rPr>
        <w:t> Mariánských Lázních</w:t>
      </w:r>
      <w:r w:rsidRPr="00560161">
        <w:rPr>
          <w:color w:val="auto"/>
          <w:sz w:val="20"/>
          <w:szCs w:val="20"/>
        </w:rPr>
        <w:t>, dne</w:t>
      </w:r>
      <w:r w:rsidR="0080194D" w:rsidRPr="00560161">
        <w:rPr>
          <w:color w:val="auto"/>
          <w:sz w:val="20"/>
          <w:szCs w:val="20"/>
        </w:rPr>
        <w:t>:</w:t>
      </w:r>
    </w:p>
    <w:p w14:paraId="2765CE65" w14:textId="77777777" w:rsidR="008E45E9" w:rsidRPr="00560161" w:rsidRDefault="008E45E9" w:rsidP="008E45E9">
      <w:pPr>
        <w:ind w:left="900"/>
        <w:rPr>
          <w:color w:val="auto"/>
          <w:sz w:val="20"/>
          <w:szCs w:val="20"/>
        </w:rPr>
      </w:pPr>
    </w:p>
    <w:p w14:paraId="07ABC473" w14:textId="69F96AB4" w:rsidR="008E45E9" w:rsidRPr="00560161" w:rsidRDefault="008E45E9" w:rsidP="001F368F">
      <w:pPr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Za </w:t>
      </w:r>
      <w:r w:rsidR="00BE6209" w:rsidRPr="00560161">
        <w:rPr>
          <w:color w:val="auto"/>
          <w:sz w:val="20"/>
          <w:szCs w:val="20"/>
        </w:rPr>
        <w:t>Nájemce</w:t>
      </w:r>
      <w:r w:rsidRPr="00560161">
        <w:rPr>
          <w:color w:val="auto"/>
          <w:sz w:val="20"/>
          <w:szCs w:val="20"/>
        </w:rPr>
        <w:t>:</w:t>
      </w:r>
    </w:p>
    <w:p w14:paraId="639C1564" w14:textId="77777777" w:rsidR="001F368F" w:rsidRPr="00560161" w:rsidRDefault="001F368F" w:rsidP="001F368F">
      <w:pPr>
        <w:ind w:left="426"/>
        <w:jc w:val="both"/>
        <w:rPr>
          <w:color w:val="auto"/>
          <w:sz w:val="20"/>
          <w:szCs w:val="20"/>
        </w:rPr>
      </w:pPr>
    </w:p>
    <w:p w14:paraId="330FB223" w14:textId="77777777" w:rsidR="008E45E9" w:rsidRPr="00560161" w:rsidRDefault="008E45E9" w:rsidP="008E45E9">
      <w:pPr>
        <w:rPr>
          <w:color w:val="auto"/>
          <w:sz w:val="20"/>
          <w:szCs w:val="20"/>
        </w:rPr>
      </w:pPr>
    </w:p>
    <w:p w14:paraId="395607AB" w14:textId="77777777" w:rsidR="00AD76C5" w:rsidRPr="00560161" w:rsidRDefault="00AD76C5" w:rsidP="008E45E9">
      <w:pPr>
        <w:rPr>
          <w:color w:val="auto"/>
          <w:sz w:val="20"/>
          <w:szCs w:val="20"/>
        </w:rPr>
      </w:pPr>
    </w:p>
    <w:p w14:paraId="3470FE84" w14:textId="77777777" w:rsidR="00AD76C5" w:rsidRPr="00560161" w:rsidRDefault="00AD76C5" w:rsidP="008E45E9">
      <w:pPr>
        <w:rPr>
          <w:color w:val="auto"/>
          <w:sz w:val="20"/>
          <w:szCs w:val="20"/>
        </w:rPr>
      </w:pPr>
    </w:p>
    <w:p w14:paraId="7C31BE5B" w14:textId="77777777" w:rsidR="008E45E9" w:rsidRPr="00560161" w:rsidRDefault="008E45E9" w:rsidP="001F368F">
      <w:pPr>
        <w:ind w:left="426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…………………………………</w:t>
      </w:r>
    </w:p>
    <w:p w14:paraId="6D832CC2" w14:textId="77777777" w:rsidR="008E45E9" w:rsidRPr="00560161" w:rsidRDefault="008E45E9" w:rsidP="008E45E9">
      <w:pPr>
        <w:pStyle w:val="Style18"/>
        <w:shd w:val="clear" w:color="auto" w:fill="auto"/>
        <w:spacing w:before="0" w:after="0" w:line="410" w:lineRule="exact"/>
        <w:ind w:firstLine="0"/>
        <w:jc w:val="both"/>
        <w:rPr>
          <w:b/>
          <w:color w:val="auto"/>
        </w:rPr>
        <w:sectPr w:rsidR="008E45E9" w:rsidRPr="00560161" w:rsidSect="00B21E9D">
          <w:type w:val="continuous"/>
          <w:pgSz w:w="11909" w:h="16834"/>
          <w:pgMar w:top="1440" w:right="1080" w:bottom="1440" w:left="1080" w:header="0" w:footer="3" w:gutter="0"/>
          <w:cols w:space="720"/>
          <w:noEndnote/>
          <w:docGrid w:linePitch="360"/>
        </w:sectPr>
      </w:pPr>
    </w:p>
    <w:p w14:paraId="5C58FDBE" w14:textId="77777777" w:rsidR="00866884" w:rsidRPr="00560161" w:rsidRDefault="00866884" w:rsidP="00B21E9D">
      <w:pPr>
        <w:spacing w:line="240" w:lineRule="exact"/>
        <w:ind w:left="426"/>
        <w:jc w:val="both"/>
        <w:rPr>
          <w:color w:val="auto"/>
          <w:sz w:val="20"/>
          <w:szCs w:val="20"/>
        </w:rPr>
      </w:pPr>
    </w:p>
    <w:p w14:paraId="5D0B582F" w14:textId="77777777" w:rsidR="00866884" w:rsidRPr="00560161" w:rsidRDefault="00866884" w:rsidP="00B21E9D">
      <w:pPr>
        <w:spacing w:line="240" w:lineRule="exact"/>
        <w:ind w:left="426"/>
        <w:rPr>
          <w:color w:val="auto"/>
          <w:sz w:val="20"/>
          <w:szCs w:val="20"/>
        </w:rPr>
      </w:pPr>
    </w:p>
    <w:p w14:paraId="1742EE13" w14:textId="207F7D65" w:rsidR="00866884" w:rsidRPr="00560161" w:rsidRDefault="005C5302" w:rsidP="00B21E9D">
      <w:pPr>
        <w:pStyle w:val="Style18"/>
        <w:shd w:val="clear" w:color="auto" w:fill="auto"/>
        <w:spacing w:before="0" w:after="0" w:line="200" w:lineRule="exact"/>
        <w:ind w:left="426" w:firstLine="0"/>
        <w:rPr>
          <w:color w:val="auto"/>
        </w:rPr>
      </w:pPr>
      <w:r w:rsidRPr="00560161">
        <w:rPr>
          <w:color w:val="auto"/>
        </w:rPr>
        <w:t>Příloha 1</w:t>
      </w:r>
      <w:r w:rsidR="00274BDC" w:rsidRPr="00560161">
        <w:rPr>
          <w:color w:val="auto"/>
        </w:rPr>
        <w:t>:</w:t>
      </w:r>
      <w:r w:rsidRPr="00560161">
        <w:rPr>
          <w:color w:val="auto"/>
        </w:rPr>
        <w:t xml:space="preserve"> Seznam umístěných zaří</w:t>
      </w:r>
      <w:r w:rsidR="00625A60" w:rsidRPr="00560161">
        <w:rPr>
          <w:color w:val="auto"/>
        </w:rPr>
        <w:t>zení</w:t>
      </w:r>
    </w:p>
    <w:p w14:paraId="7DB41110" w14:textId="77777777" w:rsidR="005C5302" w:rsidRPr="00560161" w:rsidRDefault="005C5302" w:rsidP="00B21E9D">
      <w:pPr>
        <w:pStyle w:val="Style18"/>
        <w:shd w:val="clear" w:color="auto" w:fill="auto"/>
        <w:spacing w:before="0" w:after="0" w:line="200" w:lineRule="exact"/>
        <w:ind w:left="426" w:firstLine="0"/>
        <w:rPr>
          <w:color w:val="auto"/>
        </w:rPr>
      </w:pPr>
    </w:p>
    <w:p w14:paraId="7FFF7B8F" w14:textId="77777777" w:rsidR="005C5302" w:rsidRPr="00560161" w:rsidRDefault="005C5302" w:rsidP="00B21E9D">
      <w:pPr>
        <w:pStyle w:val="Style18"/>
        <w:shd w:val="clear" w:color="auto" w:fill="auto"/>
        <w:spacing w:before="0" w:after="0" w:line="200" w:lineRule="exact"/>
        <w:ind w:left="426" w:firstLine="0"/>
        <w:rPr>
          <w:color w:val="auto"/>
        </w:rPr>
      </w:pPr>
    </w:p>
    <w:p w14:paraId="07341AC2" w14:textId="77777777" w:rsidR="00866884" w:rsidRPr="00560161" w:rsidRDefault="00625A60" w:rsidP="00B21E9D">
      <w:pPr>
        <w:pStyle w:val="Style18"/>
        <w:shd w:val="clear" w:color="auto" w:fill="auto"/>
        <w:spacing w:before="0" w:after="0" w:line="200" w:lineRule="exact"/>
        <w:ind w:left="426" w:firstLine="0"/>
        <w:jc w:val="both"/>
        <w:rPr>
          <w:color w:val="auto"/>
        </w:rPr>
      </w:pPr>
      <w:r w:rsidRPr="00560161">
        <w:rPr>
          <w:color w:val="auto"/>
        </w:rPr>
        <w:t>Seznam dílů a zařízení umístěných v nájemním prosto</w:t>
      </w:r>
      <w:r w:rsidR="000541B9" w:rsidRPr="00560161">
        <w:rPr>
          <w:color w:val="auto"/>
        </w:rPr>
        <w:t>ru</w:t>
      </w:r>
    </w:p>
    <w:p w14:paraId="74F3370D" w14:textId="77777777" w:rsidR="005C5302" w:rsidRPr="00560161" w:rsidRDefault="005C5302" w:rsidP="00B21E9D">
      <w:pPr>
        <w:pStyle w:val="Style18"/>
        <w:shd w:val="clear" w:color="auto" w:fill="auto"/>
        <w:spacing w:before="0" w:after="0" w:line="200" w:lineRule="exact"/>
        <w:ind w:left="426" w:firstLine="0"/>
        <w:jc w:val="both"/>
        <w:rPr>
          <w:color w:val="auto"/>
        </w:rPr>
      </w:pPr>
    </w:p>
    <w:p w14:paraId="3193DEDE" w14:textId="77777777" w:rsidR="005C5302" w:rsidRPr="00560161" w:rsidRDefault="005C5302" w:rsidP="00B21E9D">
      <w:pPr>
        <w:pStyle w:val="Style18"/>
        <w:shd w:val="clear" w:color="auto" w:fill="auto"/>
        <w:spacing w:before="0" w:after="0" w:line="200" w:lineRule="exact"/>
        <w:ind w:left="426" w:firstLine="0"/>
        <w:jc w:val="both"/>
        <w:rPr>
          <w:color w:val="auto"/>
        </w:rPr>
      </w:pPr>
    </w:p>
    <w:p w14:paraId="10D9A8EB" w14:textId="77777777" w:rsidR="003F4461" w:rsidRPr="00560161" w:rsidRDefault="003F4461" w:rsidP="003F4461">
      <w:pPr>
        <w:spacing w:line="200" w:lineRule="exact"/>
        <w:ind w:left="426"/>
        <w:jc w:val="both"/>
        <w:rPr>
          <w:b/>
          <w:color w:val="auto"/>
          <w:sz w:val="20"/>
          <w:szCs w:val="20"/>
          <w:u w:val="single"/>
        </w:rPr>
      </w:pPr>
      <w:r w:rsidRPr="00560161">
        <w:rPr>
          <w:b/>
          <w:color w:val="auto"/>
          <w:sz w:val="22"/>
          <w:szCs w:val="20"/>
          <w:u w:val="single"/>
        </w:rPr>
        <w:t>Seznam dílů a zařízení umístěných v nájemním prostoru Drmoul</w:t>
      </w:r>
    </w:p>
    <w:p w14:paraId="0931F0AD" w14:textId="77777777" w:rsidR="003F4461" w:rsidRPr="00560161" w:rsidRDefault="003F4461" w:rsidP="003F4461">
      <w:pPr>
        <w:spacing w:line="200" w:lineRule="exact"/>
        <w:ind w:left="426"/>
        <w:jc w:val="both"/>
        <w:rPr>
          <w:color w:val="auto"/>
          <w:sz w:val="20"/>
          <w:szCs w:val="20"/>
        </w:rPr>
      </w:pPr>
    </w:p>
    <w:p w14:paraId="5BEAE441" w14:textId="77777777" w:rsidR="003F4461" w:rsidRPr="00560161" w:rsidRDefault="003F4461" w:rsidP="003F4461">
      <w:pPr>
        <w:spacing w:line="200" w:lineRule="exact"/>
        <w:ind w:left="426"/>
        <w:jc w:val="both"/>
        <w:rPr>
          <w:color w:val="auto"/>
          <w:sz w:val="20"/>
          <w:szCs w:val="20"/>
        </w:rPr>
      </w:pPr>
    </w:p>
    <w:p w14:paraId="5D436F6C" w14:textId="77777777" w:rsidR="003F4461" w:rsidRPr="00560161" w:rsidRDefault="003F4461" w:rsidP="003F4461">
      <w:pPr>
        <w:spacing w:line="200" w:lineRule="exact"/>
        <w:ind w:left="426"/>
        <w:jc w:val="both"/>
        <w:rPr>
          <w:color w:val="auto"/>
          <w:sz w:val="20"/>
          <w:szCs w:val="20"/>
        </w:rPr>
      </w:pPr>
    </w:p>
    <w:p w14:paraId="7F166BF4" w14:textId="77777777" w:rsidR="003F4461" w:rsidRPr="00560161" w:rsidRDefault="003F4461" w:rsidP="003F4461">
      <w:pPr>
        <w:spacing w:line="200" w:lineRule="exact"/>
        <w:ind w:left="426"/>
        <w:jc w:val="both"/>
        <w:rPr>
          <w:color w:val="auto"/>
          <w:sz w:val="20"/>
          <w:szCs w:val="20"/>
        </w:rPr>
      </w:pPr>
    </w:p>
    <w:p w14:paraId="1A387B29" w14:textId="77777777" w:rsidR="003F4461" w:rsidRPr="00560161" w:rsidRDefault="003F4461" w:rsidP="003F4461">
      <w:pPr>
        <w:tabs>
          <w:tab w:val="right" w:pos="6138"/>
          <w:tab w:val="right" w:pos="8896"/>
        </w:tabs>
        <w:spacing w:line="200" w:lineRule="exact"/>
        <w:ind w:left="426"/>
        <w:jc w:val="both"/>
        <w:rPr>
          <w:color w:val="auto"/>
          <w:sz w:val="20"/>
          <w:szCs w:val="20"/>
        </w:rPr>
      </w:pPr>
      <w:proofErr w:type="spellStart"/>
      <w:r w:rsidRPr="00560161">
        <w:rPr>
          <w:color w:val="auto"/>
          <w:sz w:val="20"/>
          <w:szCs w:val="20"/>
        </w:rPr>
        <w:t>Poz</w:t>
      </w:r>
      <w:proofErr w:type="spellEnd"/>
      <w:r w:rsidRPr="00560161">
        <w:rPr>
          <w:color w:val="auto"/>
          <w:sz w:val="20"/>
          <w:szCs w:val="20"/>
        </w:rPr>
        <w:t>.         Druh</w:t>
      </w:r>
      <w:r w:rsidRPr="00560161">
        <w:rPr>
          <w:color w:val="auto"/>
          <w:sz w:val="20"/>
          <w:szCs w:val="20"/>
        </w:rPr>
        <w:tab/>
        <w:t>Množství</w:t>
      </w:r>
      <w:r w:rsidRPr="00560161">
        <w:rPr>
          <w:color w:val="auto"/>
          <w:sz w:val="20"/>
          <w:szCs w:val="20"/>
        </w:rPr>
        <w:tab/>
        <w:t>Energická náročnost</w:t>
      </w:r>
    </w:p>
    <w:p w14:paraId="03D98FC4" w14:textId="77777777" w:rsidR="003F4461" w:rsidRPr="00560161" w:rsidRDefault="003F4461" w:rsidP="003F4461">
      <w:pPr>
        <w:tabs>
          <w:tab w:val="right" w:pos="6138"/>
          <w:tab w:val="right" w:pos="8896"/>
        </w:tabs>
        <w:spacing w:line="200" w:lineRule="exact"/>
        <w:ind w:left="426"/>
        <w:jc w:val="both"/>
        <w:rPr>
          <w:color w:val="auto"/>
          <w:sz w:val="20"/>
          <w:szCs w:val="20"/>
        </w:rPr>
      </w:pPr>
    </w:p>
    <w:p w14:paraId="4C6D0AB3" w14:textId="77777777" w:rsidR="003F4461" w:rsidRPr="00560161" w:rsidRDefault="003F4461" w:rsidP="003F4461">
      <w:pPr>
        <w:pStyle w:val="Odstavecseseznamem"/>
        <w:numPr>
          <w:ilvl w:val="0"/>
          <w:numId w:val="40"/>
        </w:numPr>
        <w:tabs>
          <w:tab w:val="right" w:pos="6138"/>
          <w:tab w:val="right" w:pos="8896"/>
        </w:tabs>
        <w:spacing w:line="200" w:lineRule="exact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  </w:t>
      </w:r>
      <w:proofErr w:type="spellStart"/>
      <w:r w:rsidRPr="00560161">
        <w:rPr>
          <w:color w:val="auto"/>
          <w:sz w:val="20"/>
          <w:szCs w:val="20"/>
        </w:rPr>
        <w:t>Alcoma</w:t>
      </w:r>
      <w:proofErr w:type="spellEnd"/>
      <w:r w:rsidRPr="00560161">
        <w:rPr>
          <w:color w:val="auto"/>
          <w:sz w:val="20"/>
          <w:szCs w:val="20"/>
        </w:rPr>
        <w:t xml:space="preserve"> MP200 ant 30cm                                                 1 x</w:t>
      </w:r>
      <w:r w:rsidRPr="00560161">
        <w:rPr>
          <w:color w:val="auto"/>
          <w:sz w:val="20"/>
          <w:szCs w:val="20"/>
        </w:rPr>
        <w:tab/>
        <w:t xml:space="preserve">                                        30W</w:t>
      </w:r>
    </w:p>
    <w:p w14:paraId="0E404D39" w14:textId="77777777" w:rsidR="003F4461" w:rsidRPr="00560161" w:rsidRDefault="003F4461" w:rsidP="003F4461">
      <w:pPr>
        <w:pStyle w:val="Odstavecseseznamem"/>
        <w:numPr>
          <w:ilvl w:val="0"/>
          <w:numId w:val="40"/>
        </w:numPr>
        <w:tabs>
          <w:tab w:val="left" w:pos="548"/>
          <w:tab w:val="right" w:pos="5670"/>
          <w:tab w:val="right" w:pos="8082"/>
        </w:tabs>
        <w:spacing w:line="382" w:lineRule="exact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       </w:t>
      </w:r>
      <w:r w:rsidRPr="00560161">
        <w:rPr>
          <w:color w:val="auto"/>
          <w:sz w:val="20"/>
          <w:szCs w:val="20"/>
        </w:rPr>
        <w:fldChar w:fldCharType="begin"/>
      </w:r>
      <w:r w:rsidRPr="00560161">
        <w:rPr>
          <w:color w:val="auto"/>
          <w:sz w:val="20"/>
          <w:szCs w:val="20"/>
        </w:rPr>
        <w:instrText xml:space="preserve"> TOC \o "1-5" \h \z </w:instrText>
      </w:r>
      <w:r w:rsidRPr="00560161">
        <w:rPr>
          <w:color w:val="auto"/>
          <w:sz w:val="20"/>
          <w:szCs w:val="20"/>
        </w:rPr>
        <w:fldChar w:fldCharType="separate"/>
      </w:r>
      <w:r w:rsidRPr="00560161">
        <w:rPr>
          <w:color w:val="auto"/>
          <w:sz w:val="20"/>
          <w:szCs w:val="20"/>
        </w:rPr>
        <w:t>Switch ECS4210-28</w:t>
      </w:r>
      <w:r w:rsidRPr="00560161">
        <w:rPr>
          <w:color w:val="auto"/>
          <w:sz w:val="20"/>
          <w:szCs w:val="20"/>
        </w:rPr>
        <w:tab/>
        <w:t>1 x</w:t>
      </w:r>
      <w:r w:rsidRPr="00560161">
        <w:rPr>
          <w:color w:val="auto"/>
          <w:sz w:val="20"/>
          <w:szCs w:val="20"/>
        </w:rPr>
        <w:tab/>
        <w:t xml:space="preserve">  25W</w:t>
      </w:r>
    </w:p>
    <w:p w14:paraId="53DF2F2A" w14:textId="77777777" w:rsidR="003F4461" w:rsidRPr="00560161" w:rsidRDefault="003F4461" w:rsidP="003F4461">
      <w:pPr>
        <w:pStyle w:val="Odstavecseseznamem"/>
        <w:numPr>
          <w:ilvl w:val="0"/>
          <w:numId w:val="40"/>
        </w:numPr>
        <w:tabs>
          <w:tab w:val="left" w:pos="548"/>
          <w:tab w:val="right" w:pos="5670"/>
          <w:tab w:val="right" w:pos="8082"/>
        </w:tabs>
        <w:spacing w:line="382" w:lineRule="exact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ab/>
        <w:t xml:space="preserve">  Baterie zálohování</w:t>
      </w:r>
      <w:r w:rsidRPr="00560161">
        <w:rPr>
          <w:color w:val="auto"/>
          <w:sz w:val="20"/>
          <w:szCs w:val="20"/>
        </w:rPr>
        <w:tab/>
        <w:t>1 x</w:t>
      </w:r>
      <w:r w:rsidRPr="00560161">
        <w:rPr>
          <w:color w:val="auto"/>
          <w:sz w:val="20"/>
          <w:szCs w:val="20"/>
        </w:rPr>
        <w:tab/>
      </w:r>
    </w:p>
    <w:p w14:paraId="34214596" w14:textId="77777777" w:rsidR="003F4461" w:rsidRPr="00560161" w:rsidRDefault="003F4461" w:rsidP="003F4461">
      <w:pPr>
        <w:pStyle w:val="Odstavecseseznamem"/>
        <w:numPr>
          <w:ilvl w:val="0"/>
          <w:numId w:val="40"/>
        </w:numPr>
        <w:tabs>
          <w:tab w:val="left" w:pos="548"/>
          <w:tab w:val="right" w:pos="5670"/>
          <w:tab w:val="right" w:pos="8082"/>
        </w:tabs>
        <w:spacing w:line="382" w:lineRule="exact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       Mikrotik SXT5AC</w:t>
      </w:r>
      <w:r w:rsidRPr="00560161">
        <w:rPr>
          <w:color w:val="auto"/>
          <w:sz w:val="20"/>
          <w:szCs w:val="20"/>
        </w:rPr>
        <w:tab/>
        <w:t>7 x</w:t>
      </w:r>
      <w:r w:rsidRPr="00560161">
        <w:rPr>
          <w:color w:val="auto"/>
          <w:sz w:val="20"/>
          <w:szCs w:val="20"/>
        </w:rPr>
        <w:tab/>
        <w:t>5W/kus</w:t>
      </w:r>
    </w:p>
    <w:p w14:paraId="7B775179" w14:textId="77777777" w:rsidR="003F4461" w:rsidRPr="00560161" w:rsidRDefault="003F4461" w:rsidP="003F4461">
      <w:pPr>
        <w:pStyle w:val="Odstavecseseznamem"/>
        <w:numPr>
          <w:ilvl w:val="0"/>
          <w:numId w:val="40"/>
        </w:numPr>
        <w:tabs>
          <w:tab w:val="left" w:pos="548"/>
          <w:tab w:val="right" w:pos="5670"/>
          <w:tab w:val="right" w:pos="8082"/>
        </w:tabs>
        <w:spacing w:line="382" w:lineRule="exact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       Mikrotik RB922UAGS-5HPacD vč antény 19dBi</w:t>
      </w:r>
      <w:r w:rsidRPr="00560161">
        <w:rPr>
          <w:color w:val="auto"/>
          <w:sz w:val="20"/>
          <w:szCs w:val="20"/>
        </w:rPr>
        <w:tab/>
        <w:t xml:space="preserve">1 x </w:t>
      </w:r>
      <w:r w:rsidRPr="00560161">
        <w:rPr>
          <w:color w:val="auto"/>
          <w:sz w:val="20"/>
          <w:szCs w:val="20"/>
        </w:rPr>
        <w:tab/>
        <w:t>5W</w:t>
      </w:r>
    </w:p>
    <w:p w14:paraId="2B7D81D3" w14:textId="77777777" w:rsidR="003F4461" w:rsidRPr="00560161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6        Propojovací kabeláž</w:t>
      </w:r>
      <w:r w:rsidRPr="00560161">
        <w:rPr>
          <w:color w:val="auto"/>
          <w:sz w:val="20"/>
          <w:szCs w:val="20"/>
        </w:rPr>
        <w:tab/>
        <w:t xml:space="preserve">    </w:t>
      </w:r>
    </w:p>
    <w:p w14:paraId="08EA40AA" w14:textId="77777777" w:rsidR="003F4461" w:rsidRPr="00560161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7        Rozvaděč ARIA pro technologii                                      1 x</w:t>
      </w:r>
    </w:p>
    <w:p w14:paraId="1DBF7866" w14:textId="77777777" w:rsidR="003F4461" w:rsidRPr="00560161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8        Box pro zálohování                                                          </w:t>
      </w:r>
      <w:r w:rsidR="00C52F2A" w:rsidRPr="00560161">
        <w:rPr>
          <w:color w:val="auto"/>
          <w:sz w:val="20"/>
          <w:szCs w:val="20"/>
        </w:rPr>
        <w:t xml:space="preserve"> </w:t>
      </w:r>
      <w:r w:rsidRPr="00560161">
        <w:rPr>
          <w:color w:val="auto"/>
          <w:sz w:val="20"/>
          <w:szCs w:val="20"/>
        </w:rPr>
        <w:t>1 x</w:t>
      </w:r>
    </w:p>
    <w:p w14:paraId="557AB533" w14:textId="77777777" w:rsidR="003F4461" w:rsidRPr="00560161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9        Anténní držáky a výložníky</w:t>
      </w:r>
      <w:r w:rsidR="00C52F2A" w:rsidRPr="00560161">
        <w:rPr>
          <w:color w:val="auto"/>
          <w:sz w:val="20"/>
          <w:szCs w:val="20"/>
        </w:rPr>
        <w:t xml:space="preserve">                                              1 x</w:t>
      </w:r>
    </w:p>
    <w:p w14:paraId="5F863EB1" w14:textId="77777777" w:rsidR="003F4461" w:rsidRPr="00560161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ab/>
        <w:t xml:space="preserve"> </w:t>
      </w:r>
      <w:r w:rsidRPr="00560161">
        <w:rPr>
          <w:color w:val="auto"/>
          <w:sz w:val="20"/>
          <w:szCs w:val="20"/>
        </w:rPr>
        <w:tab/>
      </w:r>
      <w:r w:rsidRPr="00560161">
        <w:rPr>
          <w:color w:val="auto"/>
          <w:sz w:val="20"/>
          <w:szCs w:val="20"/>
        </w:rPr>
        <w:fldChar w:fldCharType="end"/>
      </w:r>
    </w:p>
    <w:p w14:paraId="3C1FEBFC" w14:textId="77777777" w:rsidR="003F4461" w:rsidRPr="00560161" w:rsidRDefault="003F4461" w:rsidP="003F4461">
      <w:pPr>
        <w:spacing w:line="274" w:lineRule="exact"/>
        <w:ind w:left="426" w:right="240"/>
        <w:rPr>
          <w:color w:val="auto"/>
          <w:sz w:val="20"/>
          <w:szCs w:val="20"/>
        </w:rPr>
      </w:pPr>
    </w:p>
    <w:p w14:paraId="2FACFAAA" w14:textId="77777777" w:rsidR="003F4461" w:rsidRPr="00560161" w:rsidRDefault="003F4461" w:rsidP="003F4461">
      <w:pPr>
        <w:ind w:left="426"/>
        <w:rPr>
          <w:color w:val="auto"/>
          <w:sz w:val="20"/>
          <w:szCs w:val="20"/>
        </w:rPr>
      </w:pPr>
    </w:p>
    <w:p w14:paraId="1A19169D" w14:textId="77777777" w:rsidR="003F4461" w:rsidRPr="00560161" w:rsidRDefault="003F4461" w:rsidP="003F4461">
      <w:pPr>
        <w:spacing w:line="240" w:lineRule="exact"/>
        <w:ind w:left="426"/>
        <w:rPr>
          <w:color w:val="auto"/>
          <w:sz w:val="20"/>
          <w:szCs w:val="20"/>
        </w:rPr>
      </w:pPr>
    </w:p>
    <w:p w14:paraId="4F854A1E" w14:textId="77777777" w:rsidR="003F4461" w:rsidRPr="00560161" w:rsidRDefault="003F4461" w:rsidP="003F4461">
      <w:pPr>
        <w:spacing w:line="200" w:lineRule="exact"/>
        <w:ind w:left="426"/>
        <w:rPr>
          <w:color w:val="auto"/>
          <w:sz w:val="20"/>
          <w:szCs w:val="20"/>
        </w:rPr>
      </w:pPr>
    </w:p>
    <w:p w14:paraId="47794CDF" w14:textId="77777777" w:rsidR="003F4461" w:rsidRPr="00560161" w:rsidRDefault="003F4461" w:rsidP="003F4461">
      <w:pPr>
        <w:spacing w:line="200" w:lineRule="exact"/>
        <w:ind w:left="426"/>
        <w:rPr>
          <w:color w:val="auto"/>
          <w:sz w:val="20"/>
          <w:szCs w:val="20"/>
        </w:rPr>
      </w:pPr>
    </w:p>
    <w:p w14:paraId="1386D70A" w14:textId="77777777" w:rsidR="003F4461" w:rsidRPr="00560161" w:rsidRDefault="003F4461" w:rsidP="003F4461">
      <w:pPr>
        <w:spacing w:line="200" w:lineRule="exact"/>
        <w:ind w:left="426"/>
        <w:jc w:val="both"/>
        <w:rPr>
          <w:b/>
          <w:color w:val="auto"/>
          <w:sz w:val="22"/>
          <w:szCs w:val="20"/>
          <w:u w:val="single"/>
          <w:lang w:val="en-US"/>
        </w:rPr>
      </w:pPr>
      <w:r w:rsidRPr="00560161">
        <w:rPr>
          <w:b/>
          <w:color w:val="auto"/>
          <w:sz w:val="22"/>
          <w:szCs w:val="20"/>
          <w:u w:val="single"/>
        </w:rPr>
        <w:t>Seznam dílů a zařízení umístěných v nájemním prostoru Trstěnice</w:t>
      </w:r>
    </w:p>
    <w:p w14:paraId="36F44DCF" w14:textId="77777777" w:rsidR="003F4461" w:rsidRPr="00560161" w:rsidRDefault="003F4461" w:rsidP="003F4461">
      <w:pPr>
        <w:spacing w:line="200" w:lineRule="exact"/>
        <w:ind w:left="426"/>
        <w:jc w:val="both"/>
        <w:rPr>
          <w:color w:val="auto"/>
          <w:sz w:val="20"/>
          <w:szCs w:val="20"/>
        </w:rPr>
      </w:pPr>
    </w:p>
    <w:p w14:paraId="5559DA5C" w14:textId="77777777" w:rsidR="003F4461" w:rsidRPr="00560161" w:rsidRDefault="003F4461" w:rsidP="003F4461">
      <w:pPr>
        <w:spacing w:line="200" w:lineRule="exact"/>
        <w:ind w:left="426"/>
        <w:jc w:val="both"/>
        <w:rPr>
          <w:color w:val="auto"/>
          <w:sz w:val="20"/>
          <w:szCs w:val="20"/>
        </w:rPr>
      </w:pPr>
    </w:p>
    <w:p w14:paraId="731AE54B" w14:textId="77777777" w:rsidR="003F4461" w:rsidRPr="00560161" w:rsidRDefault="003F4461" w:rsidP="003F4461">
      <w:pPr>
        <w:spacing w:line="200" w:lineRule="exact"/>
        <w:ind w:left="426"/>
        <w:jc w:val="both"/>
        <w:rPr>
          <w:color w:val="auto"/>
          <w:sz w:val="20"/>
          <w:szCs w:val="20"/>
        </w:rPr>
      </w:pPr>
    </w:p>
    <w:p w14:paraId="69DB6155" w14:textId="77777777" w:rsidR="003F4461" w:rsidRPr="00560161" w:rsidRDefault="003F4461" w:rsidP="003F4461">
      <w:pPr>
        <w:spacing w:line="200" w:lineRule="exact"/>
        <w:ind w:left="426"/>
        <w:jc w:val="both"/>
        <w:rPr>
          <w:color w:val="auto"/>
          <w:sz w:val="20"/>
          <w:szCs w:val="20"/>
        </w:rPr>
      </w:pPr>
    </w:p>
    <w:p w14:paraId="2031FA15" w14:textId="77777777" w:rsidR="003F4461" w:rsidRPr="00560161" w:rsidRDefault="003F4461" w:rsidP="003F4461">
      <w:pPr>
        <w:tabs>
          <w:tab w:val="right" w:pos="6138"/>
          <w:tab w:val="right" w:pos="8896"/>
        </w:tabs>
        <w:spacing w:line="200" w:lineRule="exact"/>
        <w:ind w:left="426"/>
        <w:jc w:val="both"/>
        <w:rPr>
          <w:color w:val="auto"/>
          <w:sz w:val="20"/>
          <w:szCs w:val="20"/>
        </w:rPr>
      </w:pPr>
      <w:proofErr w:type="spellStart"/>
      <w:r w:rsidRPr="00560161">
        <w:rPr>
          <w:color w:val="auto"/>
          <w:sz w:val="20"/>
          <w:szCs w:val="20"/>
        </w:rPr>
        <w:t>Poz</w:t>
      </w:r>
      <w:proofErr w:type="spellEnd"/>
      <w:r w:rsidRPr="00560161">
        <w:rPr>
          <w:color w:val="auto"/>
          <w:sz w:val="20"/>
          <w:szCs w:val="20"/>
        </w:rPr>
        <w:t>.         Druh</w:t>
      </w:r>
      <w:r w:rsidRPr="00560161">
        <w:rPr>
          <w:color w:val="auto"/>
          <w:sz w:val="20"/>
          <w:szCs w:val="20"/>
        </w:rPr>
        <w:tab/>
        <w:t>Množství</w:t>
      </w:r>
      <w:r w:rsidRPr="00560161">
        <w:rPr>
          <w:color w:val="auto"/>
          <w:sz w:val="20"/>
          <w:szCs w:val="20"/>
        </w:rPr>
        <w:tab/>
        <w:t>Energická náročnost</w:t>
      </w:r>
    </w:p>
    <w:p w14:paraId="3853C94D" w14:textId="77777777" w:rsidR="003F4461" w:rsidRPr="00560161" w:rsidRDefault="003F4461" w:rsidP="003F4461">
      <w:pPr>
        <w:tabs>
          <w:tab w:val="right" w:pos="6138"/>
          <w:tab w:val="right" w:pos="8896"/>
        </w:tabs>
        <w:spacing w:line="200" w:lineRule="exact"/>
        <w:ind w:left="426"/>
        <w:jc w:val="both"/>
        <w:rPr>
          <w:color w:val="auto"/>
          <w:sz w:val="20"/>
          <w:szCs w:val="20"/>
        </w:rPr>
      </w:pPr>
    </w:p>
    <w:p w14:paraId="015E685E" w14:textId="4855B3FE" w:rsidR="003F4461" w:rsidRPr="00560161" w:rsidRDefault="003F4461" w:rsidP="003F4461">
      <w:pPr>
        <w:pStyle w:val="Odstavecseseznamem"/>
        <w:numPr>
          <w:ilvl w:val="0"/>
          <w:numId w:val="39"/>
        </w:numPr>
        <w:tabs>
          <w:tab w:val="right" w:pos="6138"/>
          <w:tab w:val="right" w:pos="8896"/>
        </w:tabs>
        <w:spacing w:line="200" w:lineRule="exact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  </w:t>
      </w:r>
      <w:proofErr w:type="spellStart"/>
      <w:r w:rsidRPr="00560161">
        <w:rPr>
          <w:color w:val="auto"/>
          <w:sz w:val="20"/>
          <w:szCs w:val="20"/>
        </w:rPr>
        <w:t>Racom</w:t>
      </w:r>
      <w:proofErr w:type="spellEnd"/>
      <w:r w:rsidRPr="00560161">
        <w:rPr>
          <w:color w:val="auto"/>
          <w:sz w:val="20"/>
          <w:szCs w:val="20"/>
        </w:rPr>
        <w:t xml:space="preserve"> </w:t>
      </w:r>
      <w:r w:rsidRPr="00560161">
        <w:rPr>
          <w:color w:val="auto"/>
          <w:sz w:val="20"/>
          <w:szCs w:val="20"/>
          <w:shd w:val="clear" w:color="auto" w:fill="FFFFFF"/>
        </w:rPr>
        <w:t>RAy2-10-LA</w:t>
      </w:r>
      <w:r w:rsidRPr="00560161">
        <w:rPr>
          <w:color w:val="auto"/>
          <w:sz w:val="20"/>
          <w:szCs w:val="20"/>
        </w:rPr>
        <w:t xml:space="preserve"> ant 60cm           </w:t>
      </w:r>
      <w:r w:rsidR="002A66CC" w:rsidRPr="00560161">
        <w:rPr>
          <w:color w:val="auto"/>
          <w:sz w:val="20"/>
          <w:szCs w:val="20"/>
        </w:rPr>
        <w:t xml:space="preserve">                              </w:t>
      </w:r>
      <w:r w:rsidRPr="00560161">
        <w:rPr>
          <w:color w:val="auto"/>
          <w:sz w:val="20"/>
          <w:szCs w:val="20"/>
        </w:rPr>
        <w:t>1 x</w:t>
      </w:r>
      <w:r w:rsidRPr="00560161">
        <w:rPr>
          <w:color w:val="auto"/>
          <w:sz w:val="20"/>
          <w:szCs w:val="20"/>
        </w:rPr>
        <w:tab/>
        <w:t xml:space="preserve">                                        30W</w:t>
      </w:r>
    </w:p>
    <w:p w14:paraId="1DD68603" w14:textId="728AB358" w:rsidR="003F4461" w:rsidRPr="00560161" w:rsidRDefault="003F4461" w:rsidP="003F4461">
      <w:pPr>
        <w:pStyle w:val="Odstavecseseznamem"/>
        <w:numPr>
          <w:ilvl w:val="0"/>
          <w:numId w:val="39"/>
        </w:numPr>
        <w:tabs>
          <w:tab w:val="left" w:pos="548"/>
          <w:tab w:val="right" w:pos="5670"/>
          <w:tab w:val="right" w:pos="8082"/>
        </w:tabs>
        <w:spacing w:line="382" w:lineRule="exact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       </w:t>
      </w:r>
      <w:r w:rsidRPr="00560161">
        <w:rPr>
          <w:color w:val="auto"/>
          <w:sz w:val="20"/>
          <w:szCs w:val="20"/>
        </w:rPr>
        <w:fldChar w:fldCharType="begin"/>
      </w:r>
      <w:r w:rsidRPr="00560161">
        <w:rPr>
          <w:color w:val="auto"/>
          <w:sz w:val="20"/>
          <w:szCs w:val="20"/>
        </w:rPr>
        <w:instrText xml:space="preserve"> TOC \o "1-5" \h \z </w:instrText>
      </w:r>
      <w:r w:rsidRPr="00560161">
        <w:rPr>
          <w:color w:val="auto"/>
          <w:sz w:val="20"/>
          <w:szCs w:val="20"/>
        </w:rPr>
        <w:fldChar w:fldCharType="separate"/>
      </w:r>
      <w:r w:rsidRPr="00560161">
        <w:rPr>
          <w:color w:val="auto"/>
          <w:sz w:val="20"/>
          <w:szCs w:val="20"/>
        </w:rPr>
        <w:t>Switch ECS4210-12T</w:t>
      </w:r>
      <w:r w:rsidRPr="00560161">
        <w:rPr>
          <w:color w:val="auto"/>
          <w:sz w:val="20"/>
          <w:szCs w:val="20"/>
        </w:rPr>
        <w:tab/>
      </w:r>
      <w:r w:rsidR="002A66CC" w:rsidRPr="00560161">
        <w:rPr>
          <w:color w:val="auto"/>
          <w:sz w:val="20"/>
          <w:szCs w:val="20"/>
        </w:rPr>
        <w:t xml:space="preserve">   </w:t>
      </w:r>
      <w:r w:rsidRPr="00560161">
        <w:rPr>
          <w:color w:val="auto"/>
          <w:sz w:val="20"/>
          <w:szCs w:val="20"/>
        </w:rPr>
        <w:t>1 x</w:t>
      </w:r>
      <w:r w:rsidRPr="00560161">
        <w:rPr>
          <w:color w:val="auto"/>
          <w:sz w:val="20"/>
          <w:szCs w:val="20"/>
        </w:rPr>
        <w:tab/>
        <w:t xml:space="preserve">  20W</w:t>
      </w:r>
    </w:p>
    <w:p w14:paraId="49DFECD8" w14:textId="77777777" w:rsidR="003F4461" w:rsidRPr="00560161" w:rsidRDefault="003F4461" w:rsidP="003F4461">
      <w:pPr>
        <w:tabs>
          <w:tab w:val="left" w:pos="548"/>
          <w:tab w:val="right" w:pos="5670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3        Baterie zálohování</w:t>
      </w:r>
      <w:r w:rsidRPr="00560161">
        <w:rPr>
          <w:color w:val="auto"/>
          <w:sz w:val="20"/>
          <w:szCs w:val="20"/>
        </w:rPr>
        <w:tab/>
        <w:t>1 x</w:t>
      </w:r>
      <w:r w:rsidRPr="00560161">
        <w:rPr>
          <w:color w:val="auto"/>
          <w:sz w:val="20"/>
          <w:szCs w:val="20"/>
        </w:rPr>
        <w:tab/>
      </w:r>
    </w:p>
    <w:p w14:paraId="2E8DF1F3" w14:textId="1AE6FD37" w:rsidR="003F4461" w:rsidRPr="00560161" w:rsidRDefault="003F4461" w:rsidP="003F4461">
      <w:pPr>
        <w:tabs>
          <w:tab w:val="left" w:pos="548"/>
          <w:tab w:val="right" w:pos="5670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4        Mikrotik SXT5AC</w:t>
      </w:r>
      <w:r w:rsidRPr="00560161">
        <w:rPr>
          <w:color w:val="auto"/>
          <w:sz w:val="20"/>
          <w:szCs w:val="20"/>
        </w:rPr>
        <w:tab/>
        <w:t>4 x</w:t>
      </w:r>
      <w:r w:rsidRPr="00560161">
        <w:rPr>
          <w:color w:val="auto"/>
          <w:sz w:val="20"/>
          <w:szCs w:val="20"/>
        </w:rPr>
        <w:tab/>
      </w:r>
      <w:r w:rsidR="002A66CC" w:rsidRPr="00560161">
        <w:rPr>
          <w:color w:val="auto"/>
          <w:sz w:val="20"/>
          <w:szCs w:val="20"/>
        </w:rPr>
        <w:t xml:space="preserve">    </w:t>
      </w:r>
      <w:r w:rsidRPr="00560161">
        <w:rPr>
          <w:color w:val="auto"/>
          <w:sz w:val="20"/>
          <w:szCs w:val="20"/>
        </w:rPr>
        <w:t>5W/kus</w:t>
      </w:r>
    </w:p>
    <w:p w14:paraId="1687C069" w14:textId="77777777" w:rsidR="003F4461" w:rsidRPr="00560161" w:rsidRDefault="003F4461" w:rsidP="003F4461">
      <w:pPr>
        <w:tabs>
          <w:tab w:val="left" w:pos="548"/>
          <w:tab w:val="right" w:pos="5670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5        Mikrotik RB922UAGS-5HPacD vč antény 19dBi</w:t>
      </w:r>
      <w:r w:rsidRPr="00560161">
        <w:rPr>
          <w:color w:val="auto"/>
          <w:sz w:val="20"/>
          <w:szCs w:val="20"/>
        </w:rPr>
        <w:tab/>
        <w:t xml:space="preserve">3 x </w:t>
      </w:r>
      <w:r w:rsidRPr="00560161">
        <w:rPr>
          <w:color w:val="auto"/>
          <w:sz w:val="20"/>
          <w:szCs w:val="20"/>
        </w:rPr>
        <w:tab/>
        <w:t>5W/kus</w:t>
      </w:r>
    </w:p>
    <w:p w14:paraId="70ED3A68" w14:textId="77777777" w:rsidR="003F4461" w:rsidRPr="00560161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6        Propojovací kabeláž</w:t>
      </w:r>
      <w:r w:rsidRPr="00560161">
        <w:rPr>
          <w:color w:val="auto"/>
          <w:sz w:val="20"/>
          <w:szCs w:val="20"/>
        </w:rPr>
        <w:tab/>
        <w:t xml:space="preserve">               </w:t>
      </w:r>
    </w:p>
    <w:p w14:paraId="57E6A5CF" w14:textId="77777777" w:rsidR="003F4461" w:rsidRPr="00560161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lastRenderedPageBreak/>
        <w:t>7        Rozvaděč ARIA pro technologii                                      1 x</w:t>
      </w:r>
    </w:p>
    <w:p w14:paraId="4673E41E" w14:textId="77777777" w:rsidR="003F4461" w:rsidRPr="00560161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8        Rozvaděč ARIA pro zálohování                                       1 x</w:t>
      </w:r>
      <w:r w:rsidRPr="00560161">
        <w:rPr>
          <w:color w:val="auto"/>
          <w:sz w:val="20"/>
          <w:szCs w:val="20"/>
        </w:rPr>
        <w:tab/>
        <w:t xml:space="preserve"> </w:t>
      </w:r>
      <w:r w:rsidRPr="00560161">
        <w:rPr>
          <w:color w:val="auto"/>
          <w:sz w:val="20"/>
          <w:szCs w:val="20"/>
        </w:rPr>
        <w:tab/>
      </w:r>
      <w:r w:rsidRPr="00560161">
        <w:rPr>
          <w:color w:val="auto"/>
          <w:sz w:val="20"/>
          <w:szCs w:val="20"/>
        </w:rPr>
        <w:fldChar w:fldCharType="end"/>
      </w:r>
    </w:p>
    <w:p w14:paraId="67033EA5" w14:textId="77777777" w:rsidR="003F4461" w:rsidRPr="00560161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  <w:proofErr w:type="gramStart"/>
      <w:r w:rsidRPr="00560161">
        <w:rPr>
          <w:color w:val="auto"/>
          <w:sz w:val="20"/>
          <w:szCs w:val="20"/>
        </w:rPr>
        <w:t>9        Anténní</w:t>
      </w:r>
      <w:proofErr w:type="gramEnd"/>
      <w:r w:rsidRPr="00560161">
        <w:rPr>
          <w:color w:val="auto"/>
          <w:sz w:val="20"/>
          <w:szCs w:val="20"/>
        </w:rPr>
        <w:t xml:space="preserve"> držáky a výložníky</w:t>
      </w:r>
      <w:r w:rsidR="00C52F2A" w:rsidRPr="00560161">
        <w:rPr>
          <w:color w:val="auto"/>
          <w:sz w:val="20"/>
          <w:szCs w:val="20"/>
        </w:rPr>
        <w:t xml:space="preserve">                                              1 x</w:t>
      </w:r>
    </w:p>
    <w:p w14:paraId="0287216D" w14:textId="77777777" w:rsidR="002F0484" w:rsidRPr="00560161" w:rsidRDefault="002F0484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</w:p>
    <w:p w14:paraId="151A1224" w14:textId="77777777" w:rsidR="002F0484" w:rsidRPr="00560161" w:rsidRDefault="002F0484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</w:p>
    <w:p w14:paraId="2436A3C2" w14:textId="77777777" w:rsidR="002F0484" w:rsidRPr="00560161" w:rsidRDefault="002F0484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</w:p>
    <w:p w14:paraId="5F350831" w14:textId="77777777" w:rsidR="002F0484" w:rsidRPr="00560161" w:rsidRDefault="002F0484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color w:val="auto"/>
          <w:sz w:val="20"/>
          <w:szCs w:val="20"/>
        </w:rPr>
      </w:pPr>
    </w:p>
    <w:p w14:paraId="507D580D" w14:textId="5EA8EA6F" w:rsidR="00C571BB" w:rsidRPr="00560161" w:rsidRDefault="002F0484" w:rsidP="002F0484">
      <w:pPr>
        <w:spacing w:line="200" w:lineRule="exact"/>
        <w:ind w:left="426"/>
        <w:jc w:val="both"/>
        <w:rPr>
          <w:b/>
          <w:color w:val="auto"/>
          <w:sz w:val="22"/>
          <w:szCs w:val="20"/>
          <w:u w:val="single"/>
        </w:rPr>
      </w:pPr>
      <w:r w:rsidRPr="00560161">
        <w:rPr>
          <w:b/>
          <w:color w:val="auto"/>
          <w:sz w:val="22"/>
          <w:szCs w:val="20"/>
          <w:u w:val="single"/>
        </w:rPr>
        <w:t xml:space="preserve">Seznam dílů a zařízení umístěných v nájemním prostoru </w:t>
      </w:r>
      <w:r w:rsidR="00BC7C96" w:rsidRPr="00560161">
        <w:rPr>
          <w:b/>
          <w:color w:val="auto"/>
          <w:sz w:val="22"/>
          <w:szCs w:val="20"/>
          <w:u w:val="single"/>
        </w:rPr>
        <w:t>Stará Voda</w:t>
      </w:r>
    </w:p>
    <w:p w14:paraId="73A7CAC7" w14:textId="77777777" w:rsidR="00C571BB" w:rsidRPr="00560161" w:rsidRDefault="00C571BB" w:rsidP="002F0484">
      <w:pPr>
        <w:spacing w:line="200" w:lineRule="exact"/>
        <w:ind w:left="426"/>
        <w:jc w:val="both"/>
        <w:rPr>
          <w:b/>
          <w:color w:val="auto"/>
          <w:sz w:val="22"/>
          <w:szCs w:val="20"/>
          <w:u w:val="single"/>
        </w:rPr>
      </w:pPr>
    </w:p>
    <w:p w14:paraId="071B2F41" w14:textId="77777777" w:rsidR="00C571BB" w:rsidRPr="00560161" w:rsidRDefault="00C571BB" w:rsidP="00C571BB">
      <w:pPr>
        <w:spacing w:line="200" w:lineRule="exact"/>
        <w:ind w:left="426"/>
        <w:jc w:val="both"/>
        <w:rPr>
          <w:color w:val="auto"/>
          <w:sz w:val="20"/>
          <w:szCs w:val="20"/>
        </w:rPr>
      </w:pPr>
      <w:proofErr w:type="spellStart"/>
      <w:r w:rsidRPr="00560161">
        <w:rPr>
          <w:color w:val="auto"/>
          <w:sz w:val="20"/>
          <w:szCs w:val="20"/>
        </w:rPr>
        <w:t>Poz</w:t>
      </w:r>
      <w:proofErr w:type="spellEnd"/>
      <w:r w:rsidRPr="00560161">
        <w:rPr>
          <w:color w:val="auto"/>
          <w:sz w:val="20"/>
          <w:szCs w:val="20"/>
        </w:rPr>
        <w:t xml:space="preserve">.         Druh                                                           </w:t>
      </w:r>
      <w:r w:rsidRPr="00560161">
        <w:rPr>
          <w:color w:val="auto"/>
          <w:sz w:val="20"/>
          <w:szCs w:val="20"/>
        </w:rPr>
        <w:tab/>
        <w:t>Množství               Energická náročnost</w:t>
      </w:r>
    </w:p>
    <w:p w14:paraId="38F086F0" w14:textId="77777777" w:rsidR="00C571BB" w:rsidRPr="00560161" w:rsidRDefault="00C571BB" w:rsidP="00C571BB">
      <w:pPr>
        <w:spacing w:line="200" w:lineRule="exact"/>
        <w:ind w:left="426"/>
        <w:jc w:val="both"/>
        <w:rPr>
          <w:color w:val="auto"/>
          <w:sz w:val="20"/>
          <w:szCs w:val="20"/>
        </w:rPr>
      </w:pPr>
    </w:p>
    <w:p w14:paraId="7E75731C" w14:textId="77777777" w:rsidR="00C571BB" w:rsidRPr="00560161" w:rsidRDefault="00C571BB" w:rsidP="00C06BA2">
      <w:pPr>
        <w:pStyle w:val="Odstavecseseznamem"/>
        <w:widowControl/>
        <w:numPr>
          <w:ilvl w:val="0"/>
          <w:numId w:val="43"/>
        </w:numPr>
        <w:spacing w:line="200" w:lineRule="exact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   80Ghz ant 30cm                                                      2 x                        30W/kus</w:t>
      </w:r>
    </w:p>
    <w:p w14:paraId="7ACDF5C6" w14:textId="4E0F1C7F" w:rsidR="00C571BB" w:rsidRPr="00560161" w:rsidRDefault="00C571BB" w:rsidP="00C06BA2">
      <w:pPr>
        <w:pStyle w:val="Odstavecseseznamem"/>
        <w:widowControl/>
        <w:numPr>
          <w:ilvl w:val="0"/>
          <w:numId w:val="43"/>
        </w:numPr>
        <w:spacing w:line="382" w:lineRule="exact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   </w:t>
      </w:r>
      <w:proofErr w:type="spellStart"/>
      <w:r w:rsidRPr="00560161">
        <w:rPr>
          <w:color w:val="auto"/>
          <w:sz w:val="20"/>
          <w:szCs w:val="20"/>
        </w:rPr>
        <w:t>Switch</w:t>
      </w:r>
      <w:proofErr w:type="spellEnd"/>
      <w:r w:rsidRPr="00560161">
        <w:rPr>
          <w:color w:val="auto"/>
          <w:sz w:val="20"/>
          <w:szCs w:val="20"/>
        </w:rPr>
        <w:t xml:space="preserve"> ECS4200-12T                                         </w:t>
      </w:r>
      <w:r w:rsidR="002A66CC" w:rsidRPr="00560161">
        <w:rPr>
          <w:color w:val="auto"/>
          <w:sz w:val="20"/>
          <w:szCs w:val="20"/>
        </w:rPr>
        <w:t xml:space="preserve">    </w:t>
      </w:r>
      <w:r w:rsidRPr="00560161">
        <w:rPr>
          <w:color w:val="auto"/>
          <w:sz w:val="20"/>
          <w:szCs w:val="20"/>
        </w:rPr>
        <w:t>1 x                        20W</w:t>
      </w:r>
    </w:p>
    <w:p w14:paraId="4A5AAFD4" w14:textId="34C512C6" w:rsidR="00C571BB" w:rsidRPr="00560161" w:rsidRDefault="00C571BB" w:rsidP="00C571BB">
      <w:pPr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3        Baterie zálohování                                                 </w:t>
      </w:r>
      <w:r w:rsidR="002A66CC" w:rsidRPr="00560161">
        <w:rPr>
          <w:color w:val="auto"/>
          <w:sz w:val="20"/>
          <w:szCs w:val="20"/>
        </w:rPr>
        <w:t xml:space="preserve"> </w:t>
      </w:r>
      <w:r w:rsidRPr="00560161">
        <w:rPr>
          <w:color w:val="auto"/>
          <w:sz w:val="20"/>
          <w:szCs w:val="20"/>
        </w:rPr>
        <w:t xml:space="preserve"> 1 x                                                      </w:t>
      </w:r>
    </w:p>
    <w:p w14:paraId="14183E72" w14:textId="076DF938" w:rsidR="00C571BB" w:rsidRPr="00560161" w:rsidRDefault="00C571BB" w:rsidP="00C571BB">
      <w:pPr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4        </w:t>
      </w:r>
      <w:proofErr w:type="spellStart"/>
      <w:r w:rsidRPr="00560161">
        <w:rPr>
          <w:color w:val="auto"/>
          <w:sz w:val="20"/>
          <w:szCs w:val="20"/>
        </w:rPr>
        <w:t>Mikrotik</w:t>
      </w:r>
      <w:proofErr w:type="spellEnd"/>
      <w:r w:rsidRPr="00560161">
        <w:rPr>
          <w:color w:val="auto"/>
          <w:sz w:val="20"/>
          <w:szCs w:val="20"/>
        </w:rPr>
        <w:t xml:space="preserve"> SXT5AC                                                 </w:t>
      </w:r>
      <w:r w:rsidR="002A66CC" w:rsidRPr="00560161">
        <w:rPr>
          <w:color w:val="auto"/>
          <w:sz w:val="20"/>
          <w:szCs w:val="20"/>
        </w:rPr>
        <w:t xml:space="preserve"> </w:t>
      </w:r>
      <w:r w:rsidRPr="00560161">
        <w:rPr>
          <w:color w:val="auto"/>
          <w:sz w:val="20"/>
          <w:szCs w:val="20"/>
        </w:rPr>
        <w:t> 2 x                        5W/kus</w:t>
      </w:r>
    </w:p>
    <w:p w14:paraId="01205A82" w14:textId="20FE912B" w:rsidR="00C571BB" w:rsidRPr="00560161" w:rsidRDefault="00C571BB" w:rsidP="00C571BB">
      <w:pPr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5        </w:t>
      </w:r>
      <w:proofErr w:type="spellStart"/>
      <w:r w:rsidRPr="00560161">
        <w:rPr>
          <w:color w:val="auto"/>
          <w:sz w:val="20"/>
          <w:szCs w:val="20"/>
        </w:rPr>
        <w:t>Mikrotik</w:t>
      </w:r>
      <w:proofErr w:type="spellEnd"/>
      <w:r w:rsidRPr="00560161">
        <w:rPr>
          <w:color w:val="auto"/>
          <w:sz w:val="20"/>
          <w:szCs w:val="20"/>
        </w:rPr>
        <w:t xml:space="preserve"> LHG5AC </w:t>
      </w:r>
      <w:proofErr w:type="spellStart"/>
      <w:r w:rsidRPr="00560161">
        <w:rPr>
          <w:color w:val="auto"/>
          <w:sz w:val="20"/>
          <w:szCs w:val="20"/>
        </w:rPr>
        <w:t>vč</w:t>
      </w:r>
      <w:proofErr w:type="spellEnd"/>
      <w:r w:rsidRPr="00560161">
        <w:rPr>
          <w:color w:val="auto"/>
          <w:sz w:val="20"/>
          <w:szCs w:val="20"/>
        </w:rPr>
        <w:t xml:space="preserve"> antény 24,5dBi                   </w:t>
      </w:r>
      <w:r w:rsidR="002A66CC" w:rsidRPr="00560161">
        <w:rPr>
          <w:color w:val="auto"/>
          <w:sz w:val="20"/>
          <w:szCs w:val="20"/>
        </w:rPr>
        <w:t xml:space="preserve"> </w:t>
      </w:r>
      <w:r w:rsidRPr="00560161">
        <w:rPr>
          <w:color w:val="auto"/>
          <w:sz w:val="20"/>
          <w:szCs w:val="20"/>
        </w:rPr>
        <w:t>2 x                        5W/kus</w:t>
      </w:r>
    </w:p>
    <w:p w14:paraId="513CDE74" w14:textId="77777777" w:rsidR="00C571BB" w:rsidRPr="00560161" w:rsidRDefault="00C571BB" w:rsidP="00C571BB">
      <w:pPr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 xml:space="preserve">6        Propojovací kabeláž                                                                                        </w:t>
      </w:r>
    </w:p>
    <w:p w14:paraId="272EEEF2" w14:textId="6113DE75" w:rsidR="00C571BB" w:rsidRPr="00560161" w:rsidRDefault="00C571BB" w:rsidP="00C571BB">
      <w:pPr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7        Rozvaděč ARIA pro technologii                            </w:t>
      </w:r>
      <w:r w:rsidR="002A66CC" w:rsidRPr="00560161">
        <w:rPr>
          <w:color w:val="auto"/>
          <w:sz w:val="20"/>
          <w:szCs w:val="20"/>
        </w:rPr>
        <w:t xml:space="preserve"> </w:t>
      </w:r>
      <w:r w:rsidRPr="00560161">
        <w:rPr>
          <w:color w:val="auto"/>
          <w:sz w:val="20"/>
          <w:szCs w:val="20"/>
        </w:rPr>
        <w:t>1 x</w:t>
      </w:r>
    </w:p>
    <w:p w14:paraId="4E9180F2" w14:textId="524A256A" w:rsidR="00C571BB" w:rsidRPr="00560161" w:rsidRDefault="00C571BB" w:rsidP="00C571BB">
      <w:pPr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8        Rozvaděč ARIA pro zálohování                             </w:t>
      </w:r>
      <w:r w:rsidR="002A66CC" w:rsidRPr="00560161">
        <w:rPr>
          <w:color w:val="auto"/>
          <w:sz w:val="20"/>
          <w:szCs w:val="20"/>
        </w:rPr>
        <w:t xml:space="preserve"> </w:t>
      </w:r>
      <w:r w:rsidRPr="00560161">
        <w:rPr>
          <w:color w:val="auto"/>
          <w:sz w:val="20"/>
          <w:szCs w:val="20"/>
        </w:rPr>
        <w:t xml:space="preserve">1 x                                                            </w:t>
      </w:r>
    </w:p>
    <w:p w14:paraId="3F0CA53F" w14:textId="018A3777" w:rsidR="00C571BB" w:rsidRPr="00560161" w:rsidRDefault="00C571BB" w:rsidP="00C571BB">
      <w:pPr>
        <w:spacing w:line="382" w:lineRule="exact"/>
        <w:ind w:left="426"/>
        <w:jc w:val="both"/>
        <w:rPr>
          <w:color w:val="auto"/>
          <w:sz w:val="20"/>
          <w:szCs w:val="20"/>
        </w:rPr>
      </w:pPr>
      <w:r w:rsidRPr="00560161">
        <w:rPr>
          <w:color w:val="auto"/>
          <w:sz w:val="20"/>
          <w:szCs w:val="20"/>
        </w:rPr>
        <w:t>9        Anténní držáky a výložníky                                    </w:t>
      </w:r>
      <w:r w:rsidR="002A66CC" w:rsidRPr="00560161">
        <w:rPr>
          <w:color w:val="auto"/>
          <w:sz w:val="20"/>
          <w:szCs w:val="20"/>
        </w:rPr>
        <w:t xml:space="preserve"> </w:t>
      </w:r>
      <w:r w:rsidRPr="00560161">
        <w:rPr>
          <w:color w:val="auto"/>
          <w:sz w:val="20"/>
          <w:szCs w:val="20"/>
        </w:rPr>
        <w:t>1 x</w:t>
      </w:r>
    </w:p>
    <w:p w14:paraId="632C39DA" w14:textId="77777777" w:rsidR="00C571BB" w:rsidRPr="00560161" w:rsidRDefault="00C571BB" w:rsidP="002F0484">
      <w:pPr>
        <w:spacing w:line="200" w:lineRule="exact"/>
        <w:ind w:left="426"/>
        <w:jc w:val="both"/>
        <w:rPr>
          <w:b/>
          <w:color w:val="auto"/>
          <w:sz w:val="22"/>
          <w:szCs w:val="20"/>
          <w:u w:val="single"/>
          <w:lang w:val="en-US"/>
        </w:rPr>
      </w:pPr>
    </w:p>
    <w:p w14:paraId="488D6CA5" w14:textId="750B467A" w:rsidR="005C5302" w:rsidRPr="00560161" w:rsidRDefault="005C5302" w:rsidP="00C06BA2">
      <w:pPr>
        <w:spacing w:line="200" w:lineRule="exact"/>
        <w:jc w:val="both"/>
        <w:rPr>
          <w:color w:val="auto"/>
        </w:rPr>
      </w:pPr>
    </w:p>
    <w:sectPr w:rsidR="005C5302" w:rsidRPr="00560161" w:rsidSect="00B21E9D">
      <w:pgSz w:w="11909" w:h="16834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9AEF3" w14:textId="77777777" w:rsidR="00315964" w:rsidRDefault="00315964">
      <w:r>
        <w:separator/>
      </w:r>
    </w:p>
  </w:endnote>
  <w:endnote w:type="continuationSeparator" w:id="0">
    <w:p w14:paraId="1C18F989" w14:textId="77777777" w:rsidR="00315964" w:rsidRDefault="0031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B79A" w14:textId="77777777" w:rsidR="000D76BC" w:rsidRDefault="000D76BC" w:rsidP="000D76BC">
    <w:pPr>
      <w:pStyle w:val="Zpat"/>
      <w:tabs>
        <w:tab w:val="left" w:pos="7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21E32" w14:textId="77777777" w:rsidR="00315964" w:rsidRDefault="00315964"/>
  </w:footnote>
  <w:footnote w:type="continuationSeparator" w:id="0">
    <w:p w14:paraId="1A356C48" w14:textId="77777777" w:rsidR="00315964" w:rsidRDefault="003159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2D7D" w14:textId="77777777" w:rsidR="004D103A" w:rsidRDefault="004D103A">
    <w:pPr>
      <w:pStyle w:val="Zhlav"/>
    </w:pPr>
  </w:p>
  <w:p w14:paraId="217EC86A" w14:textId="77777777" w:rsidR="004D103A" w:rsidRDefault="004D103A">
    <w:pPr>
      <w:pStyle w:val="Zhlav"/>
    </w:pPr>
  </w:p>
  <w:p w14:paraId="17DB403C" w14:textId="77777777" w:rsidR="004D103A" w:rsidRPr="00DD032E" w:rsidRDefault="004D103A" w:rsidP="004D103A">
    <w:pPr>
      <w:rPr>
        <w:rFonts w:ascii="Calibri" w:eastAsia="Calibri" w:hAnsi="Calibri"/>
        <w:noProof/>
        <w:szCs w:val="22"/>
        <w:lang w:eastAsia="en-US"/>
      </w:rPr>
    </w:pPr>
    <w:r w:rsidRPr="00DD032E">
      <w:rPr>
        <w:rFonts w:ascii="Calibri" w:eastAsia="Calibri" w:hAnsi="Calibri"/>
        <w:noProof/>
        <w:szCs w:val="22"/>
        <w:lang w:bidi="ar-SA"/>
      </w:rPr>
      <w:drawing>
        <wp:inline distT="0" distB="0" distL="0" distR="0" wp14:anchorId="12F35A7E" wp14:editId="1CE34AC6">
          <wp:extent cx="1543050" cy="39052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noProof/>
        <w:szCs w:val="22"/>
        <w:lang w:eastAsia="en-US"/>
      </w:rPr>
      <w:tab/>
    </w:r>
    <w:r w:rsidRPr="00DD032E">
      <w:rPr>
        <w:rFonts w:ascii="Calibri" w:eastAsia="Calibri" w:hAnsi="Calibri"/>
        <w:noProof/>
        <w:szCs w:val="22"/>
        <w:lang w:bidi="ar-SA"/>
      </w:rPr>
      <w:drawing>
        <wp:inline distT="0" distB="0" distL="0" distR="0" wp14:anchorId="56B84DD8" wp14:editId="778F2EFB">
          <wp:extent cx="247650" cy="3619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BFA57" w14:textId="77777777" w:rsidR="004D103A" w:rsidRDefault="004D10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878"/>
    <w:multiLevelType w:val="hybridMultilevel"/>
    <w:tmpl w:val="4BCA0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76B7"/>
    <w:multiLevelType w:val="hybridMultilevel"/>
    <w:tmpl w:val="56A20008"/>
    <w:lvl w:ilvl="0" w:tplc="214004A4">
      <w:start w:val="1"/>
      <w:numFmt w:val="decimal"/>
      <w:lvlText w:val="%1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D562B9"/>
    <w:multiLevelType w:val="hybridMultilevel"/>
    <w:tmpl w:val="26747F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E3DB2"/>
    <w:multiLevelType w:val="multilevel"/>
    <w:tmpl w:val="06C657D8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71208C"/>
    <w:multiLevelType w:val="hybridMultilevel"/>
    <w:tmpl w:val="C1465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0D9E"/>
    <w:multiLevelType w:val="multilevel"/>
    <w:tmpl w:val="1354FE1E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2D5FF8"/>
    <w:multiLevelType w:val="multilevel"/>
    <w:tmpl w:val="FE582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51D2E"/>
    <w:multiLevelType w:val="multilevel"/>
    <w:tmpl w:val="3FBEC4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147F93"/>
    <w:multiLevelType w:val="multilevel"/>
    <w:tmpl w:val="FD1002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D86141"/>
    <w:multiLevelType w:val="hybridMultilevel"/>
    <w:tmpl w:val="A89C1516"/>
    <w:lvl w:ilvl="0" w:tplc="AD621CEA">
      <w:start w:val="1"/>
      <w:numFmt w:val="upperRoman"/>
      <w:lvlText w:val="%1."/>
      <w:lvlJc w:val="left"/>
      <w:pPr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1CCB58AA"/>
    <w:multiLevelType w:val="hybridMultilevel"/>
    <w:tmpl w:val="6B8E93F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406474"/>
    <w:multiLevelType w:val="multilevel"/>
    <w:tmpl w:val="EE640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FA410B"/>
    <w:multiLevelType w:val="multilevel"/>
    <w:tmpl w:val="1A9A0E9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1E9A30B7"/>
    <w:multiLevelType w:val="hybridMultilevel"/>
    <w:tmpl w:val="C74C5F62"/>
    <w:lvl w:ilvl="0" w:tplc="0AA0F9C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C5046B"/>
    <w:multiLevelType w:val="hybridMultilevel"/>
    <w:tmpl w:val="407E828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28E5E9E"/>
    <w:multiLevelType w:val="hybridMultilevel"/>
    <w:tmpl w:val="1A9A0E94"/>
    <w:lvl w:ilvl="0" w:tplc="09F686F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2743601C"/>
    <w:multiLevelType w:val="multilevel"/>
    <w:tmpl w:val="C096E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D4BFB"/>
    <w:multiLevelType w:val="multilevel"/>
    <w:tmpl w:val="3F54CB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464"/>
    <w:multiLevelType w:val="multilevel"/>
    <w:tmpl w:val="2472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852243"/>
    <w:multiLevelType w:val="hybridMultilevel"/>
    <w:tmpl w:val="A166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B31CD"/>
    <w:multiLevelType w:val="multilevel"/>
    <w:tmpl w:val="7EF271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D82AB5"/>
    <w:multiLevelType w:val="multilevel"/>
    <w:tmpl w:val="189446FA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2435B4"/>
    <w:multiLevelType w:val="hybridMultilevel"/>
    <w:tmpl w:val="56A20008"/>
    <w:lvl w:ilvl="0" w:tplc="214004A4">
      <w:start w:val="1"/>
      <w:numFmt w:val="decimal"/>
      <w:lvlText w:val="%1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F9652F"/>
    <w:multiLevelType w:val="hybridMultilevel"/>
    <w:tmpl w:val="C32ADC76"/>
    <w:lvl w:ilvl="0" w:tplc="AD621C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93B95"/>
    <w:multiLevelType w:val="multilevel"/>
    <w:tmpl w:val="E22EA8D8"/>
    <w:lvl w:ilvl="0">
      <w:start w:val="1"/>
      <w:numFmt w:val="decimal"/>
      <w:lvlText w:val="%1."/>
      <w:lvlJc w:val="left"/>
      <w:pPr>
        <w:ind w:left="34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34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  <w:pPr>
        <w:ind w:left="348" w:firstLine="0"/>
      </w:pPr>
      <w:rPr>
        <w:rFonts w:hint="default"/>
      </w:rPr>
    </w:lvl>
    <w:lvl w:ilvl="3">
      <w:numFmt w:val="decimal"/>
      <w:lvlText w:val=""/>
      <w:lvlJc w:val="left"/>
      <w:pPr>
        <w:ind w:left="348" w:firstLine="0"/>
      </w:pPr>
      <w:rPr>
        <w:rFonts w:hint="default"/>
      </w:rPr>
    </w:lvl>
    <w:lvl w:ilvl="4">
      <w:numFmt w:val="decimal"/>
      <w:lvlText w:val=""/>
      <w:lvlJc w:val="left"/>
      <w:pPr>
        <w:ind w:left="348" w:firstLine="0"/>
      </w:pPr>
      <w:rPr>
        <w:rFonts w:hint="default"/>
      </w:rPr>
    </w:lvl>
    <w:lvl w:ilvl="5">
      <w:numFmt w:val="decimal"/>
      <w:lvlText w:val=""/>
      <w:lvlJc w:val="left"/>
      <w:pPr>
        <w:ind w:left="348" w:firstLine="0"/>
      </w:pPr>
      <w:rPr>
        <w:rFonts w:hint="default"/>
      </w:rPr>
    </w:lvl>
    <w:lvl w:ilvl="6">
      <w:numFmt w:val="decimal"/>
      <w:lvlText w:val=""/>
      <w:lvlJc w:val="left"/>
      <w:pPr>
        <w:ind w:left="348" w:firstLine="0"/>
      </w:pPr>
      <w:rPr>
        <w:rFonts w:hint="default"/>
      </w:rPr>
    </w:lvl>
    <w:lvl w:ilvl="7">
      <w:numFmt w:val="decimal"/>
      <w:lvlText w:val=""/>
      <w:lvlJc w:val="left"/>
      <w:pPr>
        <w:ind w:left="348" w:firstLine="0"/>
      </w:pPr>
      <w:rPr>
        <w:rFonts w:hint="default"/>
      </w:rPr>
    </w:lvl>
    <w:lvl w:ilvl="8">
      <w:numFmt w:val="decimal"/>
      <w:lvlText w:val=""/>
      <w:lvlJc w:val="left"/>
      <w:pPr>
        <w:ind w:left="348" w:firstLine="0"/>
      </w:pPr>
      <w:rPr>
        <w:rFonts w:hint="default"/>
      </w:rPr>
    </w:lvl>
  </w:abstractNum>
  <w:abstractNum w:abstractNumId="25" w15:restartNumberingAfterBreak="0">
    <w:nsid w:val="49C253FF"/>
    <w:multiLevelType w:val="hybridMultilevel"/>
    <w:tmpl w:val="57BC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818A4"/>
    <w:multiLevelType w:val="hybridMultilevel"/>
    <w:tmpl w:val="813A256C"/>
    <w:lvl w:ilvl="0" w:tplc="AD621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12502"/>
    <w:multiLevelType w:val="hybridMultilevel"/>
    <w:tmpl w:val="1BEA3602"/>
    <w:lvl w:ilvl="0" w:tplc="7156674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4D7173"/>
    <w:multiLevelType w:val="hybridMultilevel"/>
    <w:tmpl w:val="5792181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CF458A"/>
    <w:multiLevelType w:val="multilevel"/>
    <w:tmpl w:val="9DFC3F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FF5BB4"/>
    <w:multiLevelType w:val="hybridMultilevel"/>
    <w:tmpl w:val="241EE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312C3"/>
    <w:multiLevelType w:val="multilevel"/>
    <w:tmpl w:val="0846C7B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731321"/>
    <w:multiLevelType w:val="hybridMultilevel"/>
    <w:tmpl w:val="A6081F7A"/>
    <w:lvl w:ilvl="0" w:tplc="09F686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C94C87"/>
    <w:multiLevelType w:val="hybridMultilevel"/>
    <w:tmpl w:val="E27A0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D15BB"/>
    <w:multiLevelType w:val="hybridMultilevel"/>
    <w:tmpl w:val="BFEC6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072EA"/>
    <w:multiLevelType w:val="multilevel"/>
    <w:tmpl w:val="B3264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187C44"/>
    <w:multiLevelType w:val="multilevel"/>
    <w:tmpl w:val="0D4EE2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91C7C7D"/>
    <w:multiLevelType w:val="hybridMultilevel"/>
    <w:tmpl w:val="594EA1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2721FE"/>
    <w:multiLevelType w:val="multilevel"/>
    <w:tmpl w:val="9C32C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AF65EF"/>
    <w:multiLevelType w:val="multilevel"/>
    <w:tmpl w:val="9960A4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7"/>
  </w:num>
  <w:num w:numId="5">
    <w:abstractNumId w:val="29"/>
  </w:num>
  <w:num w:numId="6">
    <w:abstractNumId w:val="7"/>
  </w:num>
  <w:num w:numId="7">
    <w:abstractNumId w:val="11"/>
  </w:num>
  <w:num w:numId="8">
    <w:abstractNumId w:val="18"/>
  </w:num>
  <w:num w:numId="9">
    <w:abstractNumId w:val="40"/>
  </w:num>
  <w:num w:numId="10">
    <w:abstractNumId w:val="20"/>
  </w:num>
  <w:num w:numId="11">
    <w:abstractNumId w:val="5"/>
  </w:num>
  <w:num w:numId="12">
    <w:abstractNumId w:val="24"/>
  </w:num>
  <w:num w:numId="13">
    <w:abstractNumId w:val="36"/>
  </w:num>
  <w:num w:numId="14">
    <w:abstractNumId w:val="6"/>
  </w:num>
  <w:num w:numId="15">
    <w:abstractNumId w:val="31"/>
  </w:num>
  <w:num w:numId="16">
    <w:abstractNumId w:val="39"/>
  </w:num>
  <w:num w:numId="17">
    <w:abstractNumId w:val="35"/>
  </w:num>
  <w:num w:numId="18">
    <w:abstractNumId w:val="30"/>
  </w:num>
  <w:num w:numId="19">
    <w:abstractNumId w:val="25"/>
  </w:num>
  <w:num w:numId="20">
    <w:abstractNumId w:val="34"/>
  </w:num>
  <w:num w:numId="21">
    <w:abstractNumId w:val="4"/>
  </w:num>
  <w:num w:numId="22">
    <w:abstractNumId w:val="33"/>
  </w:num>
  <w:num w:numId="23">
    <w:abstractNumId w:val="15"/>
  </w:num>
  <w:num w:numId="24">
    <w:abstractNumId w:val="37"/>
  </w:num>
  <w:num w:numId="25">
    <w:abstractNumId w:val="12"/>
  </w:num>
  <w:num w:numId="26">
    <w:abstractNumId w:val="38"/>
  </w:num>
  <w:num w:numId="27">
    <w:abstractNumId w:val="2"/>
  </w:num>
  <w:num w:numId="28">
    <w:abstractNumId w:val="8"/>
  </w:num>
  <w:num w:numId="29">
    <w:abstractNumId w:val="26"/>
  </w:num>
  <w:num w:numId="30">
    <w:abstractNumId w:val="19"/>
  </w:num>
  <w:num w:numId="31">
    <w:abstractNumId w:val="0"/>
  </w:num>
  <w:num w:numId="32">
    <w:abstractNumId w:val="14"/>
  </w:num>
  <w:num w:numId="33">
    <w:abstractNumId w:val="9"/>
  </w:num>
  <w:num w:numId="34">
    <w:abstractNumId w:val="23"/>
  </w:num>
  <w:num w:numId="35">
    <w:abstractNumId w:val="32"/>
  </w:num>
  <w:num w:numId="36">
    <w:abstractNumId w:val="28"/>
  </w:num>
  <w:num w:numId="37">
    <w:abstractNumId w:val="13"/>
  </w:num>
  <w:num w:numId="38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7"/>
  </w:num>
  <w:num w:numId="42">
    <w:abstractNumId w:val="1"/>
  </w:num>
  <w:num w:numId="43">
    <w:abstractNumId w:val="2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84"/>
    <w:rsid w:val="00032455"/>
    <w:rsid w:val="000541B9"/>
    <w:rsid w:val="00080E25"/>
    <w:rsid w:val="000C0496"/>
    <w:rsid w:val="000D58A3"/>
    <w:rsid w:val="000D76BC"/>
    <w:rsid w:val="000F13DF"/>
    <w:rsid w:val="00124F08"/>
    <w:rsid w:val="00167683"/>
    <w:rsid w:val="00196F46"/>
    <w:rsid w:val="001D1AE7"/>
    <w:rsid w:val="001F368F"/>
    <w:rsid w:val="00223382"/>
    <w:rsid w:val="002359C9"/>
    <w:rsid w:val="00274BDC"/>
    <w:rsid w:val="002934F5"/>
    <w:rsid w:val="002956B1"/>
    <w:rsid w:val="002A04DC"/>
    <w:rsid w:val="002A66CC"/>
    <w:rsid w:val="002C3CDD"/>
    <w:rsid w:val="002D3B8A"/>
    <w:rsid w:val="002F0484"/>
    <w:rsid w:val="00315964"/>
    <w:rsid w:val="00366D8D"/>
    <w:rsid w:val="003A6D6B"/>
    <w:rsid w:val="003C3609"/>
    <w:rsid w:val="003C5583"/>
    <w:rsid w:val="003D4DBB"/>
    <w:rsid w:val="003F224A"/>
    <w:rsid w:val="003F4461"/>
    <w:rsid w:val="00475C3A"/>
    <w:rsid w:val="004D103A"/>
    <w:rsid w:val="004E6044"/>
    <w:rsid w:val="004F04C0"/>
    <w:rsid w:val="004F17BB"/>
    <w:rsid w:val="00560161"/>
    <w:rsid w:val="00590A83"/>
    <w:rsid w:val="005B200F"/>
    <w:rsid w:val="005C5302"/>
    <w:rsid w:val="005F2735"/>
    <w:rsid w:val="005F4723"/>
    <w:rsid w:val="005F76D0"/>
    <w:rsid w:val="00615A51"/>
    <w:rsid w:val="00622665"/>
    <w:rsid w:val="00625A60"/>
    <w:rsid w:val="00640C8A"/>
    <w:rsid w:val="00677B87"/>
    <w:rsid w:val="006C2663"/>
    <w:rsid w:val="007C63C7"/>
    <w:rsid w:val="0080194D"/>
    <w:rsid w:val="00801CEC"/>
    <w:rsid w:val="008568CA"/>
    <w:rsid w:val="00866884"/>
    <w:rsid w:val="00893888"/>
    <w:rsid w:val="008B5CB6"/>
    <w:rsid w:val="008E0CEC"/>
    <w:rsid w:val="008E45E9"/>
    <w:rsid w:val="00934082"/>
    <w:rsid w:val="009608BA"/>
    <w:rsid w:val="009914B5"/>
    <w:rsid w:val="00A45C93"/>
    <w:rsid w:val="00A55487"/>
    <w:rsid w:val="00A56EBE"/>
    <w:rsid w:val="00AD76C5"/>
    <w:rsid w:val="00B0519C"/>
    <w:rsid w:val="00B21E9D"/>
    <w:rsid w:val="00B80D56"/>
    <w:rsid w:val="00BA15DE"/>
    <w:rsid w:val="00BC7C96"/>
    <w:rsid w:val="00BE0CD6"/>
    <w:rsid w:val="00BE6209"/>
    <w:rsid w:val="00BF4FC5"/>
    <w:rsid w:val="00C06BA2"/>
    <w:rsid w:val="00C52F2A"/>
    <w:rsid w:val="00C571BB"/>
    <w:rsid w:val="00C654DF"/>
    <w:rsid w:val="00C76A11"/>
    <w:rsid w:val="00CC0160"/>
    <w:rsid w:val="00CC5FBA"/>
    <w:rsid w:val="00CE0A89"/>
    <w:rsid w:val="00CE7D3F"/>
    <w:rsid w:val="00D266A8"/>
    <w:rsid w:val="00D86297"/>
    <w:rsid w:val="00DD0B01"/>
    <w:rsid w:val="00DE55E4"/>
    <w:rsid w:val="00E31C02"/>
    <w:rsid w:val="00E605B4"/>
    <w:rsid w:val="00E662FB"/>
    <w:rsid w:val="00ED24F9"/>
    <w:rsid w:val="00F35356"/>
    <w:rsid w:val="00FF1387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13C45D"/>
  <w15:docId w15:val="{749B5DE6-465D-464C-B964-4D3D9350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adpis2"/>
    <w:link w:val="Nadpis1Char"/>
    <w:qFormat/>
    <w:rsid w:val="000541B9"/>
    <w:pPr>
      <w:keepNext/>
      <w:widowControl/>
      <w:numPr>
        <w:numId w:val="24"/>
      </w:numPr>
      <w:spacing w:before="240" w:after="60"/>
      <w:outlineLvl w:val="0"/>
    </w:pPr>
    <w:rPr>
      <w:b/>
      <w:i/>
      <w:color w:val="auto"/>
      <w:kern w:val="28"/>
      <w:sz w:val="22"/>
      <w:szCs w:val="20"/>
      <w:lang w:val="en-GB" w:eastAsia="x-none" w:bidi="ar-SA"/>
    </w:rPr>
  </w:style>
  <w:style w:type="paragraph" w:styleId="Nadpis2">
    <w:name w:val="heading 2"/>
    <w:basedOn w:val="Normln"/>
    <w:link w:val="Nadpis2Char"/>
    <w:qFormat/>
    <w:rsid w:val="000541B9"/>
    <w:pPr>
      <w:widowControl/>
      <w:numPr>
        <w:ilvl w:val="1"/>
        <w:numId w:val="24"/>
      </w:numPr>
      <w:spacing w:before="240" w:after="60"/>
      <w:outlineLvl w:val="1"/>
    </w:pPr>
    <w:rPr>
      <w:color w:val="auto"/>
      <w:sz w:val="22"/>
      <w:szCs w:val="20"/>
      <w:lang w:bidi="ar-SA"/>
    </w:rPr>
  </w:style>
  <w:style w:type="paragraph" w:styleId="Nadpis3">
    <w:name w:val="heading 3"/>
    <w:basedOn w:val="Normln"/>
    <w:link w:val="Nadpis3Char"/>
    <w:qFormat/>
    <w:rsid w:val="000541B9"/>
    <w:pPr>
      <w:widowControl/>
      <w:numPr>
        <w:ilvl w:val="2"/>
        <w:numId w:val="24"/>
      </w:numPr>
      <w:spacing w:before="240" w:after="60"/>
      <w:outlineLvl w:val="2"/>
    </w:pPr>
    <w:rPr>
      <w:color w:val="auto"/>
      <w:sz w:val="22"/>
      <w:szCs w:val="20"/>
      <w:lang w:bidi="ar-SA"/>
    </w:rPr>
  </w:style>
  <w:style w:type="paragraph" w:styleId="Nadpis4">
    <w:name w:val="heading 4"/>
    <w:basedOn w:val="Normln"/>
    <w:link w:val="Nadpis4Char"/>
    <w:qFormat/>
    <w:rsid w:val="000541B9"/>
    <w:pPr>
      <w:widowControl/>
      <w:numPr>
        <w:ilvl w:val="3"/>
        <w:numId w:val="24"/>
      </w:numPr>
      <w:spacing w:before="240" w:after="60"/>
      <w:outlineLvl w:val="3"/>
    </w:pPr>
    <w:rPr>
      <w:color w:val="auto"/>
      <w:sz w:val="22"/>
      <w:szCs w:val="20"/>
      <w:lang w:bidi="ar-SA"/>
    </w:rPr>
  </w:style>
  <w:style w:type="paragraph" w:styleId="Nadpis6">
    <w:name w:val="heading 6"/>
    <w:basedOn w:val="Normln"/>
    <w:next w:val="Normln"/>
    <w:link w:val="Nadpis6Char"/>
    <w:qFormat/>
    <w:rsid w:val="000541B9"/>
    <w:pPr>
      <w:widowControl/>
      <w:numPr>
        <w:ilvl w:val="5"/>
        <w:numId w:val="24"/>
      </w:numPr>
      <w:tabs>
        <w:tab w:val="clear" w:pos="1152"/>
      </w:tabs>
      <w:spacing w:before="240" w:after="240"/>
      <w:ind w:left="1151" w:hanging="1151"/>
      <w:outlineLvl w:val="5"/>
    </w:pPr>
    <w:rPr>
      <w:color w:val="auto"/>
      <w:sz w:val="22"/>
      <w:szCs w:val="20"/>
      <w:lang w:bidi="ar-SA"/>
    </w:rPr>
  </w:style>
  <w:style w:type="paragraph" w:styleId="Nadpis7">
    <w:name w:val="heading 7"/>
    <w:basedOn w:val="Normln"/>
    <w:next w:val="Normln"/>
    <w:link w:val="Nadpis7Char"/>
    <w:qFormat/>
    <w:rsid w:val="000541B9"/>
    <w:pPr>
      <w:widowControl/>
      <w:numPr>
        <w:ilvl w:val="6"/>
        <w:numId w:val="24"/>
      </w:numPr>
      <w:spacing w:before="240" w:after="60"/>
      <w:outlineLvl w:val="6"/>
    </w:pPr>
    <w:rPr>
      <w:rFonts w:ascii="Arial" w:hAnsi="Arial"/>
      <w:color w:val="auto"/>
      <w:sz w:val="22"/>
      <w:szCs w:val="20"/>
      <w:lang w:bidi="ar-SA"/>
    </w:rPr>
  </w:style>
  <w:style w:type="paragraph" w:styleId="Nadpis8">
    <w:name w:val="heading 8"/>
    <w:basedOn w:val="Normln"/>
    <w:next w:val="Normln"/>
    <w:link w:val="Nadpis8Char"/>
    <w:qFormat/>
    <w:rsid w:val="000541B9"/>
    <w:pPr>
      <w:widowControl/>
      <w:numPr>
        <w:ilvl w:val="7"/>
        <w:numId w:val="24"/>
      </w:numPr>
      <w:spacing w:before="240" w:after="60"/>
      <w:outlineLvl w:val="7"/>
    </w:pPr>
    <w:rPr>
      <w:rFonts w:ascii="Arial" w:hAnsi="Arial"/>
      <w:i/>
      <w:color w:val="auto"/>
      <w:sz w:val="22"/>
      <w:szCs w:val="20"/>
      <w:lang w:bidi="ar-SA"/>
    </w:rPr>
  </w:style>
  <w:style w:type="paragraph" w:styleId="Nadpis9">
    <w:name w:val="heading 9"/>
    <w:basedOn w:val="Normln"/>
    <w:next w:val="Normln"/>
    <w:link w:val="Nadpis9Char"/>
    <w:qFormat/>
    <w:rsid w:val="000541B9"/>
    <w:pPr>
      <w:widowControl/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color w:val="auto"/>
      <w:sz w:val="18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CharStyl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7">
    <w:name w:val="Char Style 17"/>
    <w:basedOn w:val="Char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">
    <w:name w:val="Char Style 22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3">
    <w:name w:val="Char Style 23"/>
    <w:basedOn w:val="CharStyl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CharStyle24">
    <w:name w:val="Char Style 24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5">
    <w:name w:val="Char Style 25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b w:val="0"/>
      <w:bCs w:val="0"/>
      <w:i w:val="0"/>
      <w:iCs w:val="0"/>
      <w:smallCaps w:val="0"/>
      <w:strike w:val="0"/>
      <w:spacing w:val="7"/>
      <w:sz w:val="26"/>
      <w:szCs w:val="26"/>
      <w:u w:val="none"/>
    </w:rPr>
  </w:style>
  <w:style w:type="character" w:customStyle="1" w:styleId="CharStyle29Exact">
    <w:name w:val="Char Style 29 Exact"/>
    <w:basedOn w:val="Standardnpsmoodstavce"/>
    <w:link w:val="Style28"/>
    <w:rPr>
      <w:b w:val="0"/>
      <w:bCs w:val="0"/>
      <w:i w:val="0"/>
      <w:iCs w:val="0"/>
      <w:smallCaps w:val="0"/>
      <w:strike w:val="0"/>
      <w:spacing w:val="6"/>
      <w:sz w:val="12"/>
      <w:szCs w:val="12"/>
      <w:u w:val="none"/>
    </w:rPr>
  </w:style>
  <w:style w:type="character" w:customStyle="1" w:styleId="CharStyle31Exact">
    <w:name w:val="Char Style 31 Exact"/>
    <w:basedOn w:val="Standardnpsmoodstavce"/>
    <w:link w:val="Style30"/>
    <w:rPr>
      <w:b w:val="0"/>
      <w:bCs w:val="0"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CharStyle32Exact">
    <w:name w:val="Char Style 32 Exact"/>
    <w:basedOn w:val="CharStyle3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6">
    <w:name w:val="Char Style 36"/>
    <w:basedOn w:val="Standardnpsmoodstavce"/>
    <w:link w:val="Style35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7">
    <w:name w:val="Char Style 37"/>
    <w:basedOn w:val="CharStyl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38">
    <w:name w:val="Char Style 38"/>
    <w:basedOn w:val="CharStyle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9">
    <w:name w:val="Char Style 39"/>
    <w:basedOn w:val="Char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43">
    <w:name w:val="Char Style 43"/>
    <w:basedOn w:val="Standardnpsmoodstavce"/>
    <w:link w:val="Style4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5Exact">
    <w:name w:val="Char Style 45 Exact"/>
    <w:basedOn w:val="Standardnpsmoodstavce"/>
    <w:link w:val="Style44"/>
    <w:rPr>
      <w:b w:val="0"/>
      <w:bCs w:val="0"/>
      <w:i w:val="0"/>
      <w:iCs w:val="0"/>
      <w:smallCaps w:val="0"/>
      <w:strike w:val="0"/>
      <w:spacing w:val="6"/>
      <w:sz w:val="12"/>
      <w:szCs w:val="12"/>
      <w:u w:val="none"/>
    </w:rPr>
  </w:style>
  <w:style w:type="character" w:customStyle="1" w:styleId="CharStyle46Exact">
    <w:name w:val="Char Style 46 Exact"/>
    <w:basedOn w:val="Standardnpsmoodstavce"/>
    <w:rPr>
      <w:b w:val="0"/>
      <w:bCs w:val="0"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CharStyle48Exact">
    <w:name w:val="Char Style 48 Exact"/>
    <w:basedOn w:val="Standardnpsmoodstavce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0">
    <w:name w:val="Char Style 50"/>
    <w:basedOn w:val="Standardnpsmoodstavce"/>
    <w:link w:val="Style49"/>
    <w:rPr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51">
    <w:name w:val="Char Style 51"/>
    <w:basedOn w:val="CharStyle5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3">
    <w:name w:val="Char Style 53"/>
    <w:basedOn w:val="Standardnpsmoodstavce"/>
    <w:link w:val="Style52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4">
    <w:name w:val="Char Style 54"/>
    <w:basedOn w:val="CharStyl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lang w:val="cs-CZ" w:eastAsia="cs-CZ" w:bidi="cs-CZ"/>
    </w:rPr>
  </w:style>
  <w:style w:type="character" w:customStyle="1" w:styleId="CharStyle55">
    <w:name w:val="Char Style 55"/>
    <w:basedOn w:val="CharStyl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56"/>
    <w:rPr>
      <w:b w:val="0"/>
      <w:bCs w:val="0"/>
      <w:i/>
      <w:iCs/>
      <w:smallCaps w:val="0"/>
      <w:strike w:val="0"/>
      <w:w w:val="120"/>
      <w:sz w:val="15"/>
      <w:szCs w:val="15"/>
      <w:u w:val="none"/>
    </w:rPr>
  </w:style>
  <w:style w:type="character" w:customStyle="1" w:styleId="CharStyle59">
    <w:name w:val="Char Style 59"/>
    <w:basedOn w:val="Standardnpsmoodstavce"/>
    <w:link w:val="Style58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0">
    <w:name w:val="Char Style 60"/>
    <w:basedOn w:val="CharStyl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63">
    <w:name w:val="Char Style 63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64">
    <w:name w:val="Char Style 64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66">
    <w:name w:val="Char Style 66"/>
    <w:basedOn w:val="Standardnpsmoodstavce"/>
    <w:link w:val="Style65"/>
    <w:rPr>
      <w:b w:val="0"/>
      <w:bCs w:val="0"/>
      <w:i w:val="0"/>
      <w:iCs w:val="0"/>
      <w:smallCaps w:val="0"/>
      <w:strike w:val="0"/>
      <w:spacing w:val="4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17" w:lineRule="exact"/>
      <w:jc w:val="center"/>
    </w:pPr>
  </w:style>
  <w:style w:type="paragraph" w:customStyle="1" w:styleId="Style4">
    <w:name w:val="Style 4"/>
    <w:basedOn w:val="Normln"/>
    <w:link w:val="CharStyle5"/>
    <w:pPr>
      <w:shd w:val="clear" w:color="auto" w:fill="FFFFFF"/>
      <w:spacing w:after="420" w:line="317" w:lineRule="exact"/>
      <w:jc w:val="center"/>
      <w:outlineLvl w:val="0"/>
    </w:pPr>
    <w:rPr>
      <w:spacing w:val="10"/>
      <w:sz w:val="28"/>
      <w:szCs w:val="2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20" w:line="0" w:lineRule="atLeast"/>
      <w:jc w:val="both"/>
    </w:pPr>
    <w:rPr>
      <w:b/>
      <w:bCs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420" w:line="259" w:lineRule="exact"/>
      <w:jc w:val="both"/>
      <w:outlineLvl w:val="1"/>
    </w:p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420" w:after="900" w:line="245" w:lineRule="exact"/>
      <w:ind w:hanging="1040"/>
    </w:pPr>
    <w:rPr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420" w:after="120" w:line="266" w:lineRule="exact"/>
      <w:ind w:hanging="1140"/>
    </w:pPr>
    <w:rPr>
      <w:sz w:val="20"/>
      <w:szCs w:val="20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420" w:line="0" w:lineRule="atLeast"/>
      <w:ind w:hanging="340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0" w:lineRule="atLeast"/>
    </w:pPr>
    <w:rPr>
      <w:spacing w:val="7"/>
      <w:sz w:val="26"/>
      <w:szCs w:val="26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173" w:lineRule="exact"/>
      <w:ind w:hanging="240"/>
    </w:pPr>
    <w:rPr>
      <w:spacing w:val="6"/>
      <w:sz w:val="12"/>
      <w:szCs w:val="12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0" w:lineRule="atLeast"/>
      <w:ind w:hanging="180"/>
    </w:pPr>
    <w:rPr>
      <w:spacing w:val="-4"/>
      <w:sz w:val="19"/>
      <w:szCs w:val="19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240" w:line="180" w:lineRule="exact"/>
      <w:ind w:hanging="540"/>
    </w:pPr>
    <w:rPr>
      <w:b/>
      <w:bCs/>
      <w:sz w:val="12"/>
      <w:szCs w:val="12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line="0" w:lineRule="atLeast"/>
    </w:pPr>
    <w:rPr>
      <w:sz w:val="30"/>
      <w:szCs w:val="30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before="960" w:line="382" w:lineRule="exact"/>
      <w:jc w:val="both"/>
    </w:pPr>
    <w:rPr>
      <w:sz w:val="20"/>
      <w:szCs w:val="20"/>
    </w:rPr>
  </w:style>
  <w:style w:type="paragraph" w:customStyle="1" w:styleId="Style44">
    <w:name w:val="Style 44"/>
    <w:basedOn w:val="Normln"/>
    <w:link w:val="CharStyle45Exact"/>
    <w:pPr>
      <w:shd w:val="clear" w:color="auto" w:fill="FFFFFF"/>
      <w:spacing w:line="0" w:lineRule="atLeast"/>
    </w:pPr>
    <w:rPr>
      <w:spacing w:val="6"/>
      <w:sz w:val="12"/>
      <w:szCs w:val="12"/>
    </w:rPr>
  </w:style>
  <w:style w:type="paragraph" w:customStyle="1" w:styleId="Style47">
    <w:name w:val="Style 47"/>
    <w:basedOn w:val="Normln"/>
    <w:link w:val="CharStyle48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line="0" w:lineRule="atLeast"/>
    </w:pPr>
    <w:rPr>
      <w:i/>
      <w:iCs/>
      <w:sz w:val="8"/>
      <w:szCs w:val="8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after="2100" w:line="0" w:lineRule="atLeast"/>
    </w:pPr>
    <w:rPr>
      <w:i/>
      <w:iCs/>
      <w:w w:val="120"/>
      <w:sz w:val="15"/>
      <w:szCs w:val="15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before="7740" w:line="0" w:lineRule="atLeast"/>
    </w:pPr>
    <w:rPr>
      <w:sz w:val="14"/>
      <w:szCs w:val="14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after="360" w:line="0" w:lineRule="atLeast"/>
      <w:jc w:val="center"/>
    </w:pPr>
  </w:style>
  <w:style w:type="paragraph" w:customStyle="1" w:styleId="Style65">
    <w:name w:val="Style 65"/>
    <w:basedOn w:val="Normln"/>
    <w:link w:val="CharStyle66"/>
    <w:pPr>
      <w:shd w:val="clear" w:color="auto" w:fill="FFFFFF"/>
      <w:spacing w:before="720" w:line="0" w:lineRule="atLeast"/>
      <w:jc w:val="both"/>
    </w:pPr>
    <w:rPr>
      <w:spacing w:val="40"/>
      <w:sz w:val="12"/>
      <w:szCs w:val="12"/>
    </w:rPr>
  </w:style>
  <w:style w:type="paragraph" w:customStyle="1" w:styleId="Standard">
    <w:name w:val="Standard"/>
    <w:rsid w:val="005F4723"/>
    <w:pPr>
      <w:suppressAutoHyphens/>
      <w:autoSpaceDE w:val="0"/>
    </w:pPr>
    <w:rPr>
      <w:rFonts w:eastAsia="Arial"/>
      <w:color w:val="000000"/>
      <w:sz w:val="20"/>
      <w:lang w:eastAsia="ar-SA" w:bidi="ar-SA"/>
    </w:rPr>
  </w:style>
  <w:style w:type="paragraph" w:styleId="Zhlav">
    <w:name w:val="header"/>
    <w:basedOn w:val="Normln"/>
    <w:link w:val="ZhlavChar"/>
    <w:uiPriority w:val="99"/>
    <w:unhideWhenUsed/>
    <w:rsid w:val="00366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D8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66D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D8D"/>
    <w:rPr>
      <w:color w:val="000000"/>
    </w:rPr>
  </w:style>
  <w:style w:type="character" w:customStyle="1" w:styleId="Nadpis1Char">
    <w:name w:val="Nadpis 1 Char"/>
    <w:basedOn w:val="Standardnpsmoodstavce"/>
    <w:link w:val="Nadpis1"/>
    <w:rsid w:val="000541B9"/>
    <w:rPr>
      <w:b/>
      <w:i/>
      <w:kern w:val="28"/>
      <w:sz w:val="22"/>
      <w:szCs w:val="20"/>
      <w:lang w:val="en-GB" w:eastAsia="x-none" w:bidi="ar-SA"/>
    </w:rPr>
  </w:style>
  <w:style w:type="character" w:customStyle="1" w:styleId="Nadpis2Char">
    <w:name w:val="Nadpis 2 Char"/>
    <w:basedOn w:val="Standardnpsmoodstavce"/>
    <w:link w:val="Nadpis2"/>
    <w:rsid w:val="000541B9"/>
    <w:rPr>
      <w:sz w:val="22"/>
      <w:szCs w:val="20"/>
      <w:lang w:bidi="ar-SA"/>
    </w:rPr>
  </w:style>
  <w:style w:type="character" w:customStyle="1" w:styleId="Nadpis3Char">
    <w:name w:val="Nadpis 3 Char"/>
    <w:basedOn w:val="Standardnpsmoodstavce"/>
    <w:link w:val="Nadpis3"/>
    <w:rsid w:val="000541B9"/>
    <w:rPr>
      <w:sz w:val="22"/>
      <w:szCs w:val="20"/>
      <w:lang w:bidi="ar-SA"/>
    </w:rPr>
  </w:style>
  <w:style w:type="character" w:customStyle="1" w:styleId="Nadpis4Char">
    <w:name w:val="Nadpis 4 Char"/>
    <w:basedOn w:val="Standardnpsmoodstavce"/>
    <w:link w:val="Nadpis4"/>
    <w:rsid w:val="000541B9"/>
    <w:rPr>
      <w:sz w:val="22"/>
      <w:szCs w:val="20"/>
      <w:lang w:bidi="ar-SA"/>
    </w:rPr>
  </w:style>
  <w:style w:type="character" w:customStyle="1" w:styleId="Nadpis6Char">
    <w:name w:val="Nadpis 6 Char"/>
    <w:basedOn w:val="Standardnpsmoodstavce"/>
    <w:link w:val="Nadpis6"/>
    <w:rsid w:val="000541B9"/>
    <w:rPr>
      <w:sz w:val="22"/>
      <w:szCs w:val="20"/>
      <w:lang w:bidi="ar-SA"/>
    </w:rPr>
  </w:style>
  <w:style w:type="character" w:customStyle="1" w:styleId="Nadpis7Char">
    <w:name w:val="Nadpis 7 Char"/>
    <w:basedOn w:val="Standardnpsmoodstavce"/>
    <w:link w:val="Nadpis7"/>
    <w:rsid w:val="000541B9"/>
    <w:rPr>
      <w:rFonts w:ascii="Arial" w:hAnsi="Arial"/>
      <w:sz w:val="22"/>
      <w:szCs w:val="20"/>
      <w:lang w:bidi="ar-SA"/>
    </w:rPr>
  </w:style>
  <w:style w:type="character" w:customStyle="1" w:styleId="Nadpis8Char">
    <w:name w:val="Nadpis 8 Char"/>
    <w:basedOn w:val="Standardnpsmoodstavce"/>
    <w:link w:val="Nadpis8"/>
    <w:rsid w:val="000541B9"/>
    <w:rPr>
      <w:rFonts w:ascii="Arial" w:hAnsi="Arial"/>
      <w:i/>
      <w:sz w:val="22"/>
      <w:szCs w:val="20"/>
      <w:lang w:bidi="ar-SA"/>
    </w:rPr>
  </w:style>
  <w:style w:type="character" w:customStyle="1" w:styleId="Nadpis9Char">
    <w:name w:val="Nadpis 9 Char"/>
    <w:basedOn w:val="Standardnpsmoodstavce"/>
    <w:link w:val="Nadpis9"/>
    <w:rsid w:val="000541B9"/>
    <w:rPr>
      <w:rFonts w:ascii="Arial" w:hAnsi="Arial"/>
      <w:b/>
      <w:i/>
      <w:sz w:val="18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0D76BC"/>
    <w:pPr>
      <w:ind w:left="720"/>
      <w:contextualSpacing/>
    </w:pPr>
  </w:style>
  <w:style w:type="paragraph" w:styleId="Revize">
    <w:name w:val="Revision"/>
    <w:hidden/>
    <w:uiPriority w:val="99"/>
    <w:semiHidden/>
    <w:rsid w:val="00615A51"/>
    <w:pPr>
      <w:widowControl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A51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rsid w:val="00BF4FC5"/>
    <w:rPr>
      <w:rFonts w:ascii="Times New Roman" w:hAnsi="Times New Roman"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80E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E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E2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E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E2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vak@chev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978D-FE4F-4909-B07C-A4F93C92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</Company>
  <LinksUpToDate>false</LinksUpToDate>
  <CharactersWithSpaces>13663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Košťál</dc:creator>
  <cp:lastModifiedBy>Helclová Barbara</cp:lastModifiedBy>
  <cp:revision>2</cp:revision>
  <cp:lastPrinted>2020-12-16T10:57:00Z</cp:lastPrinted>
  <dcterms:created xsi:type="dcterms:W3CDTF">2021-01-25T13:42:00Z</dcterms:created>
  <dcterms:modified xsi:type="dcterms:W3CDTF">2021-01-25T13:42:00Z</dcterms:modified>
</cp:coreProperties>
</file>