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60EA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660EA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660EA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8"/>
        <w:gridCol w:w="1445"/>
        <w:gridCol w:w="140"/>
        <w:gridCol w:w="4293"/>
      </w:tblGrid>
      <w:tr w:rsidR="00000000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66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66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66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66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66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Remopol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s.r.o.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66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66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66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Oldřichova 158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66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66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66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272  03 Kladno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66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66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66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IČ: 26327511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66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66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000000" w:rsidRDefault="00660EA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000000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6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20.01.2021</w:t>
            </w:r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66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6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6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OBJ35-35672/2021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Sakařová Jitka Ing.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353151237</w:t>
            </w:r>
          </w:p>
        </w:tc>
      </w:tr>
    </w:tbl>
    <w:p w:rsidR="00000000" w:rsidRDefault="00660EA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660EA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359"/>
        <w:gridCol w:w="964"/>
        <w:gridCol w:w="578"/>
        <w:gridCol w:w="1735"/>
      </w:tblGrid>
      <w:tr w:rsidR="00000000">
        <w:trPr>
          <w:cantSplit/>
        </w:trPr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66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 objednávky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66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66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66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Maximální fakturovaná částka v CZK</w:t>
            </w:r>
          </w:p>
        </w:tc>
      </w:tr>
      <w:tr w:rsidR="00000000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66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V rámci stavby "Rekonstrukce a přístavba Domova důchodců ve Staré Roli" u 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vás objednáváme dovybavení mobiliáře pro společné prostory.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br/>
              <w:t>Dodání mobiliáře bude v rozsahu vámi předložené cenové nabídky z 20.10.2020.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66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66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66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Cena bez DPH 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175 070</w:t>
            </w:r>
          </w:p>
        </w:tc>
      </w:tr>
    </w:tbl>
    <w:p w:rsidR="00000000" w:rsidRDefault="00660EA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2891"/>
        <w:gridCol w:w="2409"/>
        <w:gridCol w:w="2409"/>
      </w:tblGrid>
      <w:tr w:rsidR="00000000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66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66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66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Požadované datum dodání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66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31.03.2021</w:t>
            </w:r>
          </w:p>
        </w:tc>
      </w:tr>
      <w:tr w:rsidR="00000000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66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66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66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Způsob platby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66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000000" w:rsidRDefault="00660EA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000000" w:rsidRDefault="00660EA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8673"/>
      </w:tblGrid>
      <w:tr w:rsidR="00000000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má povinnost odvést DPH</w:t>
            </w:r>
          </w:p>
        </w:tc>
      </w:tr>
      <w:tr w:rsidR="00000000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6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Předmětem objednávky je dodávka materiálu a služeb nespadajících do režimu "přenesené daňové povinnosti".</w:t>
            </w:r>
          </w:p>
        </w:tc>
      </w:tr>
    </w:tbl>
    <w:p w:rsidR="00000000" w:rsidRDefault="00660EA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7709"/>
      </w:tblGrid>
      <w:tr w:rsidR="00000000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předmět objednávky fakturujte s DPH</w:t>
            </w:r>
          </w:p>
        </w:tc>
      </w:tr>
    </w:tbl>
    <w:p w:rsidR="00000000" w:rsidRDefault="00660EA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660EA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"/>
        <w:gridCol w:w="9251"/>
      </w:tblGrid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6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vyšší jak 50.000,- Kč bez DPH, bere dodavatel na vědomí, že objednávka bude zveřejněna v souladu se zákonem č. 340/2015 Sb.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6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vztah se řídí občanským zákoníkem.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6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se zavazuje, že v případě nesplnění termínu zaplatí objednateli smluvní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pokutu ve výši denně 0,05% z ceny dodávky bez DPH za každý započatý den prodlení. Smluvní pokutu může objednatel dodavateli odečíst z fakturované částky.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6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6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Nebude-li z textu faktury zřejmý předmět a rozsah dodávky, bude k faktuře doložen rozpis uskutečněné dodávky (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např. formou dodacího listu), u provedených prací či služeb bude práce předána předávacím protokolem objednateli.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6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Objednatel si vyhrazuje právo proplatit fakturu do 14 dnů ode dne doručení, pokud bude obsahovat veškeré náležitosti.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6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Neodstraní-li do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davatel vady v přiměřené době, určené objednatelem, je objednatel oprávněn odstranit vady na náklady dodavatele.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6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6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Záruční doba na věcné plnění se sjednává na 60 měsíců.</w:t>
            </w:r>
          </w:p>
        </w:tc>
      </w:tr>
    </w:tbl>
    <w:p w:rsidR="00000000" w:rsidRDefault="00660EA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660EA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JEDNO POTVRZENÉ VYHOTOVENÍ OBJEDNÁVKY VRAŤTE OBRATEM ZPĚT.</w:t>
      </w:r>
    </w:p>
    <w:p w:rsidR="00000000" w:rsidRDefault="00660EA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NA FAKTUŘE UVÁDĚJTE ČÍSLO NAŠÍ OBJEDNÁVKY.</w:t>
      </w:r>
    </w:p>
    <w:p w:rsidR="00000000" w:rsidRDefault="00660EA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660EA5" w:rsidRDefault="00660EA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660EA5" w:rsidRDefault="00660EA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660EA5" w:rsidRDefault="00660EA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660EA5" w:rsidRDefault="00660EA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660EA5" w:rsidRDefault="00660EA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660EA5" w:rsidRDefault="00660EA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660EA5" w:rsidRDefault="00660EA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660EA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Úhrada daňového dokladu bude provedena pouze na účet dodavatele, který je zveřejněný v registru plátců DPH, na portálu finanční správy.</w:t>
      </w:r>
    </w:p>
    <w:p w:rsidR="00000000" w:rsidRDefault="00660EA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660EA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Povinnost objednatele zaplatit DPH se považuje za splněnou připsáním DPH na takto zveřejněný účet.</w:t>
      </w:r>
      <w:r>
        <w:rPr>
          <w:rFonts w:ascii="Arial" w:hAnsi="Arial" w:cs="Arial"/>
          <w:color w:val="000000"/>
          <w:sz w:val="17"/>
          <w:szCs w:val="17"/>
        </w:rPr>
        <w:br/>
        <w:t>Smluvní strany se do</w:t>
      </w:r>
      <w:r>
        <w:rPr>
          <w:rFonts w:ascii="Arial" w:hAnsi="Arial" w:cs="Arial"/>
          <w:color w:val="000000"/>
          <w:sz w:val="17"/>
          <w:szCs w:val="17"/>
        </w:rPr>
        <w:t>hodly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</w:t>
      </w:r>
      <w:r>
        <w:rPr>
          <w:rFonts w:ascii="Arial" w:hAnsi="Arial" w:cs="Arial"/>
          <w:color w:val="000000"/>
          <w:sz w:val="17"/>
          <w:szCs w:val="17"/>
        </w:rPr>
        <w:t>mo na účet příslušného správce daně pod variabilním symbolem 26327511, konstantní symbol 1148, specifický symbol 00254657 (§ 109a zákona o DPH).</w:t>
      </w:r>
    </w:p>
    <w:p w:rsidR="00000000" w:rsidRDefault="00660EA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660EA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Dodavatel prohlašuje, že je oprávněn provádět činnost, která je předmětem této objednávky a že je pro tuto čin</w:t>
      </w:r>
      <w:r>
        <w:rPr>
          <w:rFonts w:ascii="Arial" w:hAnsi="Arial" w:cs="Arial"/>
          <w:color w:val="000000"/>
          <w:sz w:val="17"/>
          <w:szCs w:val="17"/>
        </w:rPr>
        <w:t>nost náležitě kvalifikován.</w:t>
      </w:r>
    </w:p>
    <w:p w:rsidR="00000000" w:rsidRDefault="00660EA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660EA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strany prohlašují, že se s obsahem objednávky před podpisem podrobně seznámily, a že tato odpovídá jejich svobodné vůli. Na důkaz toho připojuji své podpisy.</w:t>
      </w:r>
    </w:p>
    <w:p w:rsidR="00000000" w:rsidRDefault="00660EA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660EA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660EA5" w:rsidRDefault="00660EA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660EA5" w:rsidRDefault="00660EA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660EA5" w:rsidRDefault="00660EA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660EA5" w:rsidRDefault="00660EA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660EA5" w:rsidRDefault="00660EA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bookmarkStart w:id="0" w:name="_GoBack"/>
      <w:bookmarkEnd w:id="0"/>
    </w:p>
    <w:p w:rsidR="00000000" w:rsidRDefault="00660EA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000000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..........................................................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Ing. Daniel Riedl </w:t>
            </w:r>
          </w:p>
        </w:tc>
      </w:tr>
      <w:tr w:rsidR="00000000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vedoucí odboru</w:t>
            </w:r>
          </w:p>
        </w:tc>
      </w:tr>
    </w:tbl>
    <w:p w:rsidR="00000000" w:rsidRDefault="00660EA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000000">
      <w:pgSz w:w="11903" w:h="16835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A5"/>
    <w:rsid w:val="0066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CBC120"/>
  <w14:defaultImageDpi w14:val="0"/>
  <w15:docId w15:val="{F6DCB3ED-E8FB-415E-BEC0-A4C81856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0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0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6486DFD9</Template>
  <TotalTime>1</TotalTime>
  <Pages>2</Pages>
  <Words>530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Sakařová Jitka</dc:creator>
  <cp:keywords/>
  <dc:description/>
  <cp:lastModifiedBy>Sakařová Jitka</cp:lastModifiedBy>
  <cp:revision>2</cp:revision>
  <cp:lastPrinted>2021-01-20T10:15:00Z</cp:lastPrinted>
  <dcterms:created xsi:type="dcterms:W3CDTF">2021-01-20T10:16:00Z</dcterms:created>
  <dcterms:modified xsi:type="dcterms:W3CDTF">2021-01-20T10:16:00Z</dcterms:modified>
</cp:coreProperties>
</file>