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34F6" w14:textId="77777777" w:rsidR="00B10F5C" w:rsidRPr="007C46F7" w:rsidRDefault="00B10F5C" w:rsidP="00B10F5C">
      <w:pPr>
        <w:pStyle w:val="Zhlav"/>
        <w:rPr>
          <w:rFonts w:cs="Arial"/>
          <w:b/>
          <w:bCs/>
          <w:sz w:val="20"/>
          <w:szCs w:val="20"/>
        </w:rPr>
      </w:pPr>
    </w:p>
    <w:p w14:paraId="4009858D" w14:textId="77777777" w:rsidR="00B10F5C" w:rsidRPr="007C46F7" w:rsidRDefault="00B10F5C" w:rsidP="00B10F5C">
      <w:pPr>
        <w:pStyle w:val="Zhlav"/>
        <w:rPr>
          <w:rFonts w:cs="Arial"/>
          <w:b/>
          <w:bCs/>
          <w:sz w:val="20"/>
          <w:szCs w:val="20"/>
        </w:rPr>
      </w:pPr>
    </w:p>
    <w:p w14:paraId="4855574D" w14:textId="5372F353" w:rsidR="00B10F5C" w:rsidRDefault="00B10F5C" w:rsidP="00B10F5C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PROTOKOL č. </w:t>
      </w:r>
      <w:r w:rsidR="00306F96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</w:t>
      </w:r>
    </w:p>
    <w:p w14:paraId="0D030017" w14:textId="401B7D7B" w:rsidR="00B10F5C" w:rsidRPr="007C46F7" w:rsidRDefault="00B10F5C" w:rsidP="00B10F5C">
      <w:pPr>
        <w:pStyle w:val="Nzev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ke smlouvě č. D/</w:t>
      </w:r>
      <w:r w:rsidR="00881DD3">
        <w:rPr>
          <w:rFonts w:ascii="Arial" w:hAnsi="Arial" w:cs="Arial"/>
          <w:sz w:val="20"/>
        </w:rPr>
        <w:t>4251/2020/PŘ</w:t>
      </w:r>
    </w:p>
    <w:p w14:paraId="47272109" w14:textId="08CE5EEB" w:rsidR="00B10F5C" w:rsidRDefault="00B10F5C" w:rsidP="00B10F5C">
      <w:pPr>
        <w:pStyle w:val="Nzev"/>
        <w:rPr>
          <w:rFonts w:ascii="Arial" w:hAnsi="Arial" w:cs="Arial"/>
          <w:sz w:val="20"/>
        </w:rPr>
      </w:pPr>
      <w:r w:rsidRPr="007C46F7">
        <w:rPr>
          <w:rFonts w:ascii="Arial" w:hAnsi="Arial" w:cs="Arial"/>
          <w:sz w:val="20"/>
        </w:rPr>
        <w:t xml:space="preserve">o zajištění vzdělávání </w:t>
      </w:r>
      <w:r w:rsidR="00881DD3">
        <w:rPr>
          <w:rFonts w:ascii="Arial" w:hAnsi="Arial" w:cs="Arial"/>
          <w:sz w:val="20"/>
        </w:rPr>
        <w:t xml:space="preserve">– pro pracovníky </w:t>
      </w:r>
      <w:r w:rsidR="00306F96" w:rsidRPr="00306F96">
        <w:rPr>
          <w:rFonts w:ascii="Arial" w:hAnsi="Arial" w:cs="Arial"/>
          <w:sz w:val="20"/>
        </w:rPr>
        <w:t>chráněného bydlení</w:t>
      </w:r>
    </w:p>
    <w:p w14:paraId="4C38DF1F" w14:textId="77777777" w:rsidR="00306F96" w:rsidRPr="007C46F7" w:rsidRDefault="00306F96" w:rsidP="00B10F5C">
      <w:pPr>
        <w:pStyle w:val="Nzev"/>
        <w:rPr>
          <w:rFonts w:ascii="Arial" w:hAnsi="Arial" w:cs="Arial"/>
          <w:sz w:val="20"/>
        </w:rPr>
      </w:pPr>
    </w:p>
    <w:p w14:paraId="432B3654" w14:textId="75590D52" w:rsidR="00B10F5C" w:rsidRPr="007C46F7" w:rsidRDefault="00B10F5C" w:rsidP="00B10F5C">
      <w:pPr>
        <w:jc w:val="center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uzavřen</w:t>
      </w:r>
      <w:r>
        <w:rPr>
          <w:rFonts w:cs="Arial"/>
          <w:sz w:val="20"/>
          <w:szCs w:val="20"/>
        </w:rPr>
        <w:t>é</w:t>
      </w:r>
      <w:r w:rsidRPr="007C46F7">
        <w:rPr>
          <w:rFonts w:cs="Arial"/>
          <w:sz w:val="20"/>
          <w:szCs w:val="20"/>
        </w:rPr>
        <w:t xml:space="preserve"> podle </w:t>
      </w:r>
      <w:r w:rsidRPr="007C46F7">
        <w:rPr>
          <w:rFonts w:cs="Arial"/>
          <w:bCs/>
          <w:iCs/>
          <w:spacing w:val="-6"/>
          <w:sz w:val="20"/>
          <w:szCs w:val="20"/>
        </w:rPr>
        <w:t>§ 1746 zákona č. 89/2012 Sb. občansk</w:t>
      </w:r>
      <w:r>
        <w:rPr>
          <w:rFonts w:cs="Arial"/>
          <w:bCs/>
          <w:iCs/>
          <w:spacing w:val="-6"/>
          <w:sz w:val="20"/>
          <w:szCs w:val="20"/>
        </w:rPr>
        <w:t xml:space="preserve">ý </w:t>
      </w:r>
      <w:r w:rsidRPr="007C46F7">
        <w:rPr>
          <w:rFonts w:cs="Arial"/>
          <w:bCs/>
          <w:iCs/>
          <w:spacing w:val="-6"/>
          <w:sz w:val="20"/>
          <w:szCs w:val="20"/>
        </w:rPr>
        <w:t>zákoník, v platném znění,</w:t>
      </w:r>
      <w:r w:rsidRPr="007C46F7">
        <w:rPr>
          <w:rFonts w:cs="Arial"/>
          <w:sz w:val="20"/>
          <w:szCs w:val="20"/>
        </w:rPr>
        <w:t xml:space="preserve"> mezi následujícími smluvními stranami</w:t>
      </w:r>
      <w:r>
        <w:rPr>
          <w:rFonts w:cs="Arial"/>
          <w:sz w:val="20"/>
          <w:szCs w:val="20"/>
        </w:rPr>
        <w:t>:</w:t>
      </w:r>
    </w:p>
    <w:p w14:paraId="6BD0091B" w14:textId="77777777" w:rsidR="00B10F5C" w:rsidRPr="007C46F7" w:rsidRDefault="00B10F5C" w:rsidP="00B10F5C">
      <w:pPr>
        <w:jc w:val="center"/>
        <w:rPr>
          <w:rFonts w:cs="Arial"/>
          <w:sz w:val="20"/>
          <w:szCs w:val="20"/>
        </w:rPr>
      </w:pPr>
    </w:p>
    <w:p w14:paraId="26FA53C9" w14:textId="77777777" w:rsidR="00B10F5C" w:rsidRPr="007C46F7" w:rsidRDefault="00B10F5C" w:rsidP="00B10F5C">
      <w:pPr>
        <w:pStyle w:val="odrkyChar"/>
        <w:spacing w:after="60"/>
        <w:outlineLvl w:val="0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>Zlínský kraj</w:t>
      </w:r>
    </w:p>
    <w:p w14:paraId="6C6D0CF9" w14:textId="77777777" w:rsidR="00B10F5C" w:rsidRPr="007C46F7" w:rsidRDefault="00B10F5C" w:rsidP="00B10F5C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sídlo: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  <w:t>třída Tomáše Bati 21, 761 90 Zlín</w:t>
      </w:r>
    </w:p>
    <w:p w14:paraId="2E97AD2F" w14:textId="4E8B8DC6" w:rsidR="00B10F5C" w:rsidRPr="007C46F7" w:rsidRDefault="00B10F5C" w:rsidP="00B10F5C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IČ</w:t>
      </w:r>
      <w:r w:rsidR="0075013F">
        <w:rPr>
          <w:rFonts w:cs="Arial"/>
          <w:sz w:val="20"/>
          <w:szCs w:val="20"/>
        </w:rPr>
        <w:t>O</w:t>
      </w:r>
      <w:r w:rsidRPr="007C46F7">
        <w:rPr>
          <w:rFonts w:cs="Arial"/>
          <w:sz w:val="20"/>
          <w:szCs w:val="20"/>
        </w:rPr>
        <w:t>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  <w:t>70891320</w:t>
      </w:r>
    </w:p>
    <w:p w14:paraId="0BDBC051" w14:textId="77777777" w:rsidR="00B10F5C" w:rsidRPr="007C46F7" w:rsidRDefault="00B10F5C" w:rsidP="00B10F5C">
      <w:pPr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DIČ: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  <w:t>CZ70891320, je plátce DPH</w:t>
      </w:r>
    </w:p>
    <w:p w14:paraId="086D878C" w14:textId="35290F27" w:rsidR="00B10F5C" w:rsidRPr="007C46F7" w:rsidRDefault="00881DD3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jednající: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Ing. Radim Holiš</w:t>
      </w:r>
      <w:r w:rsidR="00B10F5C" w:rsidRPr="007C46F7">
        <w:rPr>
          <w:rFonts w:cs="Arial"/>
          <w:sz w:val="20"/>
          <w:szCs w:val="20"/>
        </w:rPr>
        <w:t>, hejtman</w:t>
      </w:r>
    </w:p>
    <w:p w14:paraId="6CF5A819" w14:textId="3E16B9A2" w:rsidR="00B10F5C" w:rsidRPr="007C46F7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bookmarkStart w:id="0" w:name="OLE_LINK1"/>
      <w:r w:rsidRPr="007C46F7">
        <w:rPr>
          <w:rFonts w:cs="Arial"/>
          <w:sz w:val="20"/>
          <w:szCs w:val="20"/>
        </w:rPr>
        <w:t>zástupce ve věcech smluvních: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  <w:r w:rsidRPr="007C46F7">
        <w:rPr>
          <w:rFonts w:cs="Arial"/>
          <w:sz w:val="20"/>
          <w:szCs w:val="20"/>
        </w:rPr>
        <w:t xml:space="preserve"> </w:t>
      </w:r>
    </w:p>
    <w:p w14:paraId="273EC7A9" w14:textId="659D36EB" w:rsidR="00B10F5C" w:rsidRPr="007C46F7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6A5D71F5" w14:textId="745E6FD3" w:rsidR="00881DD3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zástupce ve věcech odborných: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4316FBA5" w14:textId="26BAF1C9" w:rsidR="00B10F5C" w:rsidRPr="007C46F7" w:rsidRDefault="00881DD3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63C0B90A" w14:textId="0A3B3CC7" w:rsidR="00B10F5C" w:rsidRPr="007C46F7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kontaktní osoba</w:t>
      </w:r>
      <w:bookmarkEnd w:id="0"/>
      <w:r w:rsidRPr="007C46F7">
        <w:rPr>
          <w:rFonts w:cs="Arial"/>
          <w:sz w:val="20"/>
          <w:szCs w:val="20"/>
        </w:rPr>
        <w:t xml:space="preserve"> v odborný</w:t>
      </w:r>
      <w:r w:rsidR="00E75290">
        <w:rPr>
          <w:rFonts w:cs="Arial"/>
          <w:sz w:val="20"/>
          <w:szCs w:val="20"/>
        </w:rPr>
        <w:t>ch věcech:</w:t>
      </w:r>
      <w:r w:rsidR="00E75290"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73879523" w14:textId="4C13ABB0" w:rsidR="00B10F5C" w:rsidRPr="007C46F7" w:rsidRDefault="00E75290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33715E1F" w14:textId="78C22DFD" w:rsidR="00B10F5C" w:rsidRPr="007C46F7" w:rsidRDefault="0069359E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1F348F39" w14:textId="7B92E9DB" w:rsidR="00B10F5C" w:rsidRPr="00B64208" w:rsidRDefault="0069359E" w:rsidP="00B64208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ind w:left="3540" w:hanging="3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email: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5774B47B" w14:textId="0D1EF784" w:rsidR="004A05C5" w:rsidRDefault="00B10F5C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kontaktní osoba ve věcech smluvních:</w:t>
      </w:r>
      <w:r w:rsidRPr="007C46F7"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3E674DE1" w14:textId="033F90FD" w:rsidR="00B10F5C" w:rsidRDefault="004A05C5" w:rsidP="00B10F5C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708D6217" w14:textId="77777777" w:rsidR="006154D4" w:rsidRDefault="00B10F5C" w:rsidP="006154D4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telefon: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  <w:r w:rsidR="006154D4" w:rsidRPr="007C46F7">
        <w:rPr>
          <w:rFonts w:cs="Arial"/>
          <w:sz w:val="20"/>
          <w:szCs w:val="20"/>
        </w:rPr>
        <w:t xml:space="preserve"> </w:t>
      </w:r>
    </w:p>
    <w:p w14:paraId="5986E72D" w14:textId="61829C0D" w:rsidR="00B10F5C" w:rsidRPr="00BB1F12" w:rsidRDefault="00B10F5C" w:rsidP="006154D4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after="60"/>
        <w:jc w:val="both"/>
        <w:rPr>
          <w:rFonts w:cs="Arial"/>
          <w:b/>
          <w:sz w:val="20"/>
          <w:szCs w:val="20"/>
          <w:lang w:val="en-US"/>
        </w:rPr>
      </w:pPr>
      <w:r w:rsidRPr="007C46F7">
        <w:rPr>
          <w:rFonts w:cs="Arial"/>
          <w:sz w:val="20"/>
          <w:szCs w:val="20"/>
        </w:rPr>
        <w:t>e-mail:</w:t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Pr="007C46F7">
        <w:rPr>
          <w:rFonts w:cs="Arial"/>
          <w:sz w:val="20"/>
          <w:szCs w:val="20"/>
        </w:rPr>
        <w:tab/>
      </w:r>
      <w:r w:rsidR="006154D4">
        <w:rPr>
          <w:rFonts w:cs="Arial"/>
          <w:sz w:val="20"/>
          <w:szCs w:val="20"/>
        </w:rPr>
        <w:tab/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</w:p>
    <w:p w14:paraId="275F9565" w14:textId="77777777" w:rsidR="00B10F5C" w:rsidRPr="00803B87" w:rsidRDefault="00B10F5C" w:rsidP="00B10F5C">
      <w:pPr>
        <w:rPr>
          <w:rFonts w:cs="Arial"/>
          <w:sz w:val="20"/>
          <w:szCs w:val="20"/>
        </w:rPr>
      </w:pPr>
      <w:r w:rsidRPr="007C46F7">
        <w:rPr>
          <w:rFonts w:cs="Arial"/>
          <w:sz w:val="20"/>
          <w:szCs w:val="20"/>
        </w:rPr>
        <w:t>(dále jen „</w:t>
      </w:r>
      <w:r w:rsidRPr="007C46F7">
        <w:rPr>
          <w:rFonts w:cs="Arial"/>
          <w:b/>
          <w:sz w:val="20"/>
          <w:szCs w:val="20"/>
        </w:rPr>
        <w:t>objednatel</w:t>
      </w:r>
      <w:r w:rsidRPr="00803B87">
        <w:rPr>
          <w:rFonts w:cs="Arial"/>
          <w:sz w:val="20"/>
          <w:szCs w:val="20"/>
        </w:rPr>
        <w:t>“)</w:t>
      </w:r>
    </w:p>
    <w:p w14:paraId="18F31AB0" w14:textId="77777777" w:rsidR="00B10F5C" w:rsidRPr="00803B87" w:rsidRDefault="00B10F5C" w:rsidP="00B10F5C">
      <w:pPr>
        <w:rPr>
          <w:rFonts w:cs="Arial"/>
          <w:sz w:val="20"/>
          <w:szCs w:val="20"/>
        </w:rPr>
      </w:pPr>
    </w:p>
    <w:p w14:paraId="415380FE" w14:textId="77777777" w:rsidR="00B10F5C" w:rsidRPr="007C46F7" w:rsidRDefault="00B10F5C" w:rsidP="00B10F5C">
      <w:pPr>
        <w:pStyle w:val="odrkyChar"/>
        <w:spacing w:after="60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>a</w:t>
      </w:r>
    </w:p>
    <w:p w14:paraId="3B886CCF" w14:textId="5EEE2D5C" w:rsidR="00B10F5C" w:rsidRDefault="00B10F5C" w:rsidP="00B10F5C">
      <w:pPr>
        <w:pStyle w:val="odrkyChar"/>
        <w:spacing w:after="60"/>
        <w:outlineLvl w:val="0"/>
        <w:rPr>
          <w:b/>
          <w:sz w:val="20"/>
          <w:szCs w:val="20"/>
        </w:rPr>
      </w:pPr>
    </w:p>
    <w:p w14:paraId="218C7D83" w14:textId="1B132562" w:rsidR="00264504" w:rsidRPr="001F7439" w:rsidRDefault="0075013F" w:rsidP="00264504">
      <w:pPr>
        <w:pStyle w:val="odrkyChar"/>
        <w:spacing w:after="60"/>
        <w:outlineLvl w:val="0"/>
        <w:rPr>
          <w:b/>
          <w:sz w:val="20"/>
          <w:szCs w:val="20"/>
        </w:rPr>
      </w:pPr>
      <w:r w:rsidRPr="0075013F">
        <w:rPr>
          <w:b/>
          <w:sz w:val="20"/>
          <w:szCs w:val="20"/>
        </w:rPr>
        <w:t xml:space="preserve">3P </w:t>
      </w:r>
      <w:proofErr w:type="spellStart"/>
      <w:r w:rsidRPr="0075013F">
        <w:rPr>
          <w:b/>
          <w:sz w:val="20"/>
          <w:szCs w:val="20"/>
        </w:rPr>
        <w:t>Consulting</w:t>
      </w:r>
      <w:proofErr w:type="spellEnd"/>
      <w:r w:rsidRPr="0075013F">
        <w:rPr>
          <w:b/>
          <w:sz w:val="20"/>
          <w:szCs w:val="20"/>
        </w:rPr>
        <w:t>, s.r.o.</w:t>
      </w:r>
      <w:r w:rsidR="00264504" w:rsidRPr="001F7439">
        <w:rPr>
          <w:b/>
          <w:sz w:val="20"/>
          <w:szCs w:val="20"/>
        </w:rPr>
        <w:tab/>
      </w:r>
      <w:r w:rsidR="00264504" w:rsidRPr="001F7439">
        <w:rPr>
          <w:b/>
          <w:sz w:val="20"/>
          <w:szCs w:val="20"/>
        </w:rPr>
        <w:tab/>
      </w:r>
      <w:r w:rsidR="00264504" w:rsidRPr="001F7439">
        <w:rPr>
          <w:b/>
          <w:sz w:val="20"/>
          <w:szCs w:val="20"/>
        </w:rPr>
        <w:tab/>
      </w:r>
      <w:bookmarkStart w:id="1" w:name="Text1"/>
      <w:r w:rsidR="00264504" w:rsidRPr="001F7439">
        <w:rPr>
          <w:b/>
          <w:sz w:val="20"/>
          <w:szCs w:val="20"/>
        </w:rPr>
        <w:tab/>
      </w:r>
      <w:bookmarkEnd w:id="1"/>
    </w:p>
    <w:p w14:paraId="25B7C08A" w14:textId="66C59064" w:rsidR="00264504" w:rsidRPr="001F7439" w:rsidRDefault="00264504" w:rsidP="0075013F">
      <w:pPr>
        <w:pStyle w:val="odrkyChar"/>
        <w:spacing w:before="0" w:after="60"/>
        <w:rPr>
          <w:sz w:val="20"/>
          <w:szCs w:val="20"/>
        </w:rPr>
      </w:pPr>
      <w:r w:rsidRPr="001F7439">
        <w:rPr>
          <w:sz w:val="20"/>
          <w:szCs w:val="20"/>
        </w:rPr>
        <w:t>sídlo:</w:t>
      </w:r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  <w:bookmarkStart w:id="2" w:name="Text2"/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  <w:r w:rsidR="0075013F" w:rsidRPr="0075013F">
        <w:rPr>
          <w:sz w:val="20"/>
          <w:szCs w:val="20"/>
        </w:rPr>
        <w:t>Šlikova 40, Praha 6</w:t>
      </w:r>
      <w:r w:rsidRPr="001F7439">
        <w:rPr>
          <w:sz w:val="20"/>
          <w:szCs w:val="20"/>
        </w:rPr>
        <w:tab/>
      </w:r>
      <w:bookmarkEnd w:id="2"/>
    </w:p>
    <w:p w14:paraId="4F828556" w14:textId="7777777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IČO: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  <w:t>28198395</w:t>
      </w:r>
    </w:p>
    <w:p w14:paraId="5D42119A" w14:textId="7777777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DIČ: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  <w:t>CZ 28198395</w:t>
      </w:r>
    </w:p>
    <w:p w14:paraId="4AAA2739" w14:textId="3A1A57B5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jednající: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="001E3F6E">
        <w:rPr>
          <w:sz w:val="20"/>
          <w:szCs w:val="20"/>
        </w:rPr>
        <w:t>xxxxx</w:t>
      </w:r>
      <w:bookmarkStart w:id="3" w:name="_GoBack"/>
      <w:bookmarkEnd w:id="3"/>
      <w:r w:rsidRPr="0075013F">
        <w:rPr>
          <w:sz w:val="20"/>
          <w:szCs w:val="20"/>
        </w:rPr>
        <w:t>, jednatel</w:t>
      </w:r>
    </w:p>
    <w:p w14:paraId="7CAF8D38" w14:textId="6A2BCF3F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>zapsaný v OR:</w:t>
      </w:r>
      <w:r w:rsidRPr="0075013F">
        <w:rPr>
          <w:sz w:val="20"/>
          <w:szCs w:val="20"/>
        </w:rPr>
        <w:tab/>
      </w:r>
      <w:r w:rsidR="00B65BE8">
        <w:rPr>
          <w:sz w:val="20"/>
          <w:szCs w:val="20"/>
        </w:rPr>
        <w:tab/>
      </w:r>
      <w:r w:rsidR="00B65BE8">
        <w:rPr>
          <w:sz w:val="20"/>
          <w:szCs w:val="20"/>
        </w:rPr>
        <w:tab/>
      </w:r>
      <w:r w:rsidR="00B65BE8">
        <w:rPr>
          <w:sz w:val="20"/>
          <w:szCs w:val="20"/>
        </w:rPr>
        <w:tab/>
      </w:r>
      <w:r w:rsidRPr="0075013F">
        <w:rPr>
          <w:sz w:val="20"/>
          <w:szCs w:val="20"/>
        </w:rPr>
        <w:t>vedeném u Městského soudu v Praze, oddíl C vložka 132250</w:t>
      </w:r>
    </w:p>
    <w:p w14:paraId="75C9A38A" w14:textId="480EA102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bankovní spojení: 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5393CB42" w14:textId="7777777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Plátce DPH </w:t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</w:r>
      <w:r w:rsidRPr="0075013F">
        <w:rPr>
          <w:sz w:val="20"/>
          <w:szCs w:val="20"/>
        </w:rPr>
        <w:tab/>
        <w:t xml:space="preserve">ano </w:t>
      </w:r>
    </w:p>
    <w:p w14:paraId="516823CD" w14:textId="0E7BFFF0" w:rsid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kontaktní osoba/zástupce ve věcech smluvních: </w:t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13150811" w14:textId="3803B36B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28E34088" w14:textId="728548CF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312F5868" w14:textId="401A8A95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kontaktní osoba/zástupce ve věcech odborných: </w:t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005F4DB3" w14:textId="3A0B5567" w:rsidR="0075013F" w:rsidRP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5C18EB75" w14:textId="198487A1" w:rsidR="0075013F" w:rsidRDefault="0075013F" w:rsidP="0075013F">
      <w:pPr>
        <w:pStyle w:val="odrkyChar"/>
        <w:spacing w:before="0" w:after="60"/>
        <w:rPr>
          <w:sz w:val="20"/>
          <w:szCs w:val="20"/>
        </w:rPr>
      </w:pPr>
      <w:r w:rsidRPr="0075013F">
        <w:rPr>
          <w:sz w:val="20"/>
          <w:szCs w:val="20"/>
        </w:rPr>
        <w:lastRenderedPageBreak/>
        <w:t xml:space="preserve">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162B14D5" w14:textId="652A27B8" w:rsidR="00264504" w:rsidRPr="001F7439" w:rsidRDefault="00264504" w:rsidP="00264504">
      <w:pPr>
        <w:pStyle w:val="odrkyChar"/>
        <w:spacing w:before="0" w:after="60"/>
        <w:rPr>
          <w:sz w:val="20"/>
          <w:szCs w:val="20"/>
        </w:rPr>
      </w:pPr>
      <w:r w:rsidRPr="001F7439">
        <w:rPr>
          <w:sz w:val="20"/>
          <w:szCs w:val="20"/>
        </w:rPr>
        <w:tab/>
      </w:r>
      <w:r w:rsidRPr="001F7439">
        <w:rPr>
          <w:sz w:val="20"/>
          <w:szCs w:val="20"/>
        </w:rPr>
        <w:tab/>
      </w:r>
    </w:p>
    <w:p w14:paraId="4346FA92" w14:textId="47C54553" w:rsidR="00B10F5C" w:rsidRPr="007C46F7" w:rsidRDefault="00264504" w:rsidP="00264504">
      <w:pPr>
        <w:pStyle w:val="odrkyChar"/>
        <w:spacing w:before="0" w:after="60"/>
        <w:rPr>
          <w:sz w:val="20"/>
          <w:szCs w:val="20"/>
        </w:rPr>
      </w:pPr>
      <w:r>
        <w:rPr>
          <w:sz w:val="20"/>
          <w:szCs w:val="20"/>
        </w:rPr>
        <w:t>(</w:t>
      </w:r>
      <w:r w:rsidRPr="005E6CE5">
        <w:rPr>
          <w:sz w:val="20"/>
          <w:szCs w:val="20"/>
        </w:rPr>
        <w:t>dále jen „</w:t>
      </w:r>
      <w:r w:rsidRPr="005E6CE5">
        <w:rPr>
          <w:b/>
          <w:sz w:val="20"/>
          <w:szCs w:val="20"/>
        </w:rPr>
        <w:t>dodavatel</w:t>
      </w:r>
      <w:r w:rsidRPr="005E6CE5">
        <w:rPr>
          <w:sz w:val="20"/>
          <w:szCs w:val="20"/>
        </w:rPr>
        <w:t>“</w:t>
      </w:r>
      <w:r>
        <w:rPr>
          <w:sz w:val="20"/>
          <w:szCs w:val="20"/>
        </w:rPr>
        <w:t>)</w:t>
      </w:r>
      <w:r w:rsidR="00B10F5C" w:rsidRPr="007C46F7">
        <w:rPr>
          <w:sz w:val="20"/>
          <w:szCs w:val="20"/>
        </w:rPr>
        <w:tab/>
      </w:r>
      <w:r w:rsidR="00B10F5C" w:rsidRPr="007C46F7">
        <w:rPr>
          <w:sz w:val="20"/>
          <w:szCs w:val="20"/>
        </w:rPr>
        <w:tab/>
      </w:r>
    </w:p>
    <w:p w14:paraId="0CC1923E" w14:textId="77777777" w:rsidR="00B65B86" w:rsidRDefault="00B65B86" w:rsidP="00B10F5C">
      <w:pPr>
        <w:pStyle w:val="odrkyChar"/>
        <w:jc w:val="center"/>
        <w:rPr>
          <w:sz w:val="20"/>
          <w:szCs w:val="20"/>
        </w:rPr>
      </w:pPr>
    </w:p>
    <w:p w14:paraId="5AE5C5BE" w14:textId="4A6B2D9C" w:rsidR="00B10F5C" w:rsidRDefault="00B10F5C" w:rsidP="00B10F5C">
      <w:pPr>
        <w:pStyle w:val="odrkyChar"/>
        <w:jc w:val="center"/>
        <w:rPr>
          <w:sz w:val="20"/>
          <w:szCs w:val="20"/>
        </w:rPr>
      </w:pPr>
      <w:r>
        <w:rPr>
          <w:sz w:val="20"/>
          <w:szCs w:val="20"/>
        </w:rPr>
        <w:t>uzavřený níže uvedeného dne, měsíce a roku mezi shora uvedenými stranami</w:t>
      </w:r>
    </w:p>
    <w:p w14:paraId="3BDFDDDE" w14:textId="77777777" w:rsidR="00B10F5C" w:rsidRDefault="00B10F5C" w:rsidP="00B10F5C">
      <w:pPr>
        <w:pStyle w:val="odrkyChar"/>
        <w:jc w:val="center"/>
        <w:rPr>
          <w:sz w:val="20"/>
          <w:szCs w:val="20"/>
        </w:rPr>
      </w:pPr>
      <w:r>
        <w:rPr>
          <w:sz w:val="20"/>
          <w:szCs w:val="20"/>
        </w:rPr>
        <w:t>takto:</w:t>
      </w:r>
    </w:p>
    <w:p w14:paraId="164F714E" w14:textId="77777777" w:rsidR="00B10F5C" w:rsidRDefault="00B10F5C" w:rsidP="00B10F5C">
      <w:pPr>
        <w:pStyle w:val="odrkyChar"/>
        <w:jc w:val="center"/>
        <w:rPr>
          <w:sz w:val="20"/>
          <w:szCs w:val="20"/>
        </w:rPr>
      </w:pPr>
    </w:p>
    <w:p w14:paraId="00BA8725" w14:textId="77777777" w:rsidR="00B10F5C" w:rsidRDefault="00E077EC" w:rsidP="00B10F5C">
      <w:pPr>
        <w:pStyle w:val="odrkyChar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I. </w:t>
      </w:r>
      <w:r w:rsidR="00B10F5C">
        <w:rPr>
          <w:b/>
          <w:sz w:val="20"/>
          <w:szCs w:val="20"/>
        </w:rPr>
        <w:t>Článek</w:t>
      </w:r>
    </w:p>
    <w:p w14:paraId="0EDF46B3" w14:textId="6B72F91D" w:rsidR="00B10F5C" w:rsidRPr="00B35DC4" w:rsidRDefault="00B10F5C" w:rsidP="00CE4CEE">
      <w:pPr>
        <w:pStyle w:val="odrkyChar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B35DC4">
        <w:rPr>
          <w:sz w:val="20"/>
          <w:szCs w:val="20"/>
        </w:rPr>
        <w:t xml:space="preserve">Smluvní strany souhlasně prohlašují, že dne </w:t>
      </w:r>
      <w:r w:rsidR="004933C8">
        <w:rPr>
          <w:sz w:val="20"/>
          <w:szCs w:val="20"/>
        </w:rPr>
        <w:t>11</w:t>
      </w:r>
      <w:r w:rsidR="00DA49CA">
        <w:rPr>
          <w:sz w:val="20"/>
          <w:szCs w:val="20"/>
        </w:rPr>
        <w:t>. 1</w:t>
      </w:r>
      <w:r w:rsidR="00BE14CF">
        <w:rPr>
          <w:sz w:val="20"/>
          <w:szCs w:val="20"/>
        </w:rPr>
        <w:t>2</w:t>
      </w:r>
      <w:r w:rsidR="00DA49CA">
        <w:rPr>
          <w:sz w:val="20"/>
          <w:szCs w:val="20"/>
        </w:rPr>
        <w:t>.</w:t>
      </w:r>
      <w:r w:rsidR="004933C8">
        <w:rPr>
          <w:sz w:val="20"/>
          <w:szCs w:val="20"/>
        </w:rPr>
        <w:t xml:space="preserve"> 2020</w:t>
      </w:r>
      <w:r w:rsidRPr="00B35DC4">
        <w:rPr>
          <w:sz w:val="20"/>
          <w:szCs w:val="20"/>
        </w:rPr>
        <w:t xml:space="preserve"> uzavřely smlouvu č. D/</w:t>
      </w:r>
      <w:r w:rsidR="004933C8">
        <w:rPr>
          <w:sz w:val="20"/>
          <w:szCs w:val="20"/>
        </w:rPr>
        <w:t>4251/2020/</w:t>
      </w:r>
      <w:r w:rsidRPr="00B35DC4">
        <w:rPr>
          <w:sz w:val="20"/>
          <w:szCs w:val="20"/>
        </w:rPr>
        <w:t>P</w:t>
      </w:r>
      <w:r w:rsidR="004933C8">
        <w:rPr>
          <w:sz w:val="20"/>
          <w:szCs w:val="20"/>
        </w:rPr>
        <w:t>Ř</w:t>
      </w:r>
      <w:r w:rsidRPr="00B35DC4">
        <w:rPr>
          <w:sz w:val="20"/>
          <w:szCs w:val="20"/>
        </w:rPr>
        <w:t xml:space="preserve">, jejímž předmětem je zajištění </w:t>
      </w:r>
      <w:r w:rsidR="00BE14CF">
        <w:rPr>
          <w:sz w:val="20"/>
          <w:szCs w:val="20"/>
        </w:rPr>
        <w:t>vzdělává</w:t>
      </w:r>
      <w:r w:rsidR="004933C8">
        <w:rPr>
          <w:sz w:val="20"/>
          <w:szCs w:val="20"/>
        </w:rPr>
        <w:t>ní pro pracovníky</w:t>
      </w:r>
      <w:r w:rsidR="00BE14CF">
        <w:rPr>
          <w:sz w:val="20"/>
          <w:szCs w:val="20"/>
        </w:rPr>
        <w:t xml:space="preserve"> chráněného bydlení </w:t>
      </w:r>
      <w:r w:rsidR="008B0706">
        <w:rPr>
          <w:sz w:val="20"/>
          <w:szCs w:val="20"/>
        </w:rPr>
        <w:t xml:space="preserve">prostřednictvím realizace devíti odborných vzdělávacích kurzů </w:t>
      </w:r>
      <w:r w:rsidRPr="00B35DC4">
        <w:rPr>
          <w:bCs/>
          <w:sz w:val="20"/>
          <w:szCs w:val="20"/>
        </w:rPr>
        <w:t xml:space="preserve">v rámci projektu </w:t>
      </w:r>
      <w:r w:rsidR="00BE14CF">
        <w:rPr>
          <w:bCs/>
          <w:sz w:val="20"/>
          <w:szCs w:val="20"/>
        </w:rPr>
        <w:t>„Transformace pobytových služeb pro osoby se zdravotním postižením ve Zlínském kraji“</w:t>
      </w:r>
      <w:r w:rsidR="00BE14CF" w:rsidRPr="00F12D1A">
        <w:rPr>
          <w:bCs/>
          <w:sz w:val="20"/>
          <w:szCs w:val="20"/>
        </w:rPr>
        <w:t xml:space="preserve">, </w:t>
      </w:r>
      <w:proofErr w:type="spellStart"/>
      <w:r w:rsidR="00BE14CF" w:rsidRPr="00F12D1A">
        <w:rPr>
          <w:bCs/>
          <w:sz w:val="20"/>
          <w:szCs w:val="20"/>
        </w:rPr>
        <w:t>reg</w:t>
      </w:r>
      <w:proofErr w:type="spellEnd"/>
      <w:r w:rsidR="00BE14CF" w:rsidRPr="00F12D1A">
        <w:rPr>
          <w:bCs/>
          <w:sz w:val="20"/>
          <w:szCs w:val="20"/>
        </w:rPr>
        <w:t xml:space="preserve">. </w:t>
      </w:r>
      <w:proofErr w:type="gramStart"/>
      <w:r w:rsidR="00BE14CF" w:rsidRPr="00F12D1A">
        <w:rPr>
          <w:bCs/>
          <w:sz w:val="20"/>
          <w:szCs w:val="20"/>
        </w:rPr>
        <w:t>č.</w:t>
      </w:r>
      <w:proofErr w:type="gramEnd"/>
      <w:r w:rsidR="00BE14CF" w:rsidRPr="00F12D1A">
        <w:rPr>
          <w:bCs/>
          <w:sz w:val="20"/>
          <w:szCs w:val="20"/>
        </w:rPr>
        <w:t xml:space="preserve"> </w:t>
      </w:r>
      <w:r w:rsidR="00BE14CF" w:rsidRPr="00571000">
        <w:rPr>
          <w:bCs/>
          <w:sz w:val="20"/>
          <w:szCs w:val="20"/>
        </w:rPr>
        <w:t>CZ.03.2.63/0.0/0.0/15_007/0003570</w:t>
      </w:r>
      <w:r w:rsidRPr="00B35DC4">
        <w:rPr>
          <w:bCs/>
          <w:sz w:val="20"/>
          <w:szCs w:val="20"/>
        </w:rPr>
        <w:t xml:space="preserve"> </w:t>
      </w:r>
      <w:r w:rsidRPr="00B35DC4">
        <w:rPr>
          <w:sz w:val="20"/>
          <w:szCs w:val="20"/>
        </w:rPr>
        <w:t xml:space="preserve"> (dále jen „</w:t>
      </w:r>
      <w:r w:rsidRPr="00B35DC4">
        <w:rPr>
          <w:b/>
          <w:sz w:val="20"/>
          <w:szCs w:val="20"/>
        </w:rPr>
        <w:t>Smlouva</w:t>
      </w:r>
      <w:r w:rsidRPr="00B35DC4">
        <w:rPr>
          <w:sz w:val="20"/>
          <w:szCs w:val="20"/>
        </w:rPr>
        <w:t>“)</w:t>
      </w:r>
      <w:r w:rsidRPr="00B35DC4">
        <w:rPr>
          <w:bCs/>
          <w:sz w:val="20"/>
          <w:szCs w:val="20"/>
        </w:rPr>
        <w:t>.</w:t>
      </w:r>
    </w:p>
    <w:p w14:paraId="26A7F39B" w14:textId="16701536" w:rsidR="00B10F5C" w:rsidRPr="00AC1963" w:rsidRDefault="00B10F5C" w:rsidP="00CE4CEE">
      <w:pPr>
        <w:pStyle w:val="odrkyChar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C07B51">
        <w:rPr>
          <w:bCs/>
          <w:sz w:val="20"/>
          <w:szCs w:val="20"/>
        </w:rPr>
        <w:t xml:space="preserve">Podle článku VII. odstavce </w:t>
      </w:r>
      <w:r w:rsidR="00FC772C">
        <w:rPr>
          <w:bCs/>
          <w:sz w:val="20"/>
          <w:szCs w:val="20"/>
        </w:rPr>
        <w:t>1</w:t>
      </w:r>
      <w:r w:rsidRPr="00C07B5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Pr="00C07B51">
        <w:rPr>
          <w:bCs/>
          <w:sz w:val="20"/>
          <w:szCs w:val="20"/>
        </w:rPr>
        <w:t xml:space="preserve">Smlouvy lze mimo jiné </w:t>
      </w:r>
      <w:r w:rsidRPr="00EC4808">
        <w:rPr>
          <w:bCs/>
          <w:sz w:val="20"/>
          <w:szCs w:val="20"/>
        </w:rPr>
        <w:t>provést</w:t>
      </w:r>
      <w:r w:rsidRPr="00C07B51">
        <w:rPr>
          <w:bCs/>
          <w:sz w:val="20"/>
          <w:szCs w:val="20"/>
        </w:rPr>
        <w:t xml:space="preserve"> </w:t>
      </w:r>
      <w:r w:rsidRPr="00EC4808">
        <w:rPr>
          <w:bCs/>
          <w:sz w:val="20"/>
          <w:szCs w:val="20"/>
        </w:rPr>
        <w:t>změnu v</w:t>
      </w:r>
      <w:r w:rsidR="007A635C">
        <w:rPr>
          <w:bCs/>
          <w:sz w:val="20"/>
          <w:szCs w:val="20"/>
        </w:rPr>
        <w:t> osobách lektorů</w:t>
      </w:r>
      <w:r w:rsidR="00992A97" w:rsidRPr="00EC4808">
        <w:rPr>
          <w:bCs/>
          <w:sz w:val="20"/>
          <w:szCs w:val="20"/>
        </w:rPr>
        <w:t xml:space="preserve"> </w:t>
      </w:r>
      <w:r w:rsidRPr="00EC4808">
        <w:rPr>
          <w:bCs/>
          <w:sz w:val="20"/>
          <w:szCs w:val="20"/>
        </w:rPr>
        <w:t xml:space="preserve">po </w:t>
      </w:r>
      <w:r w:rsidR="00724656" w:rsidRPr="00EC4808">
        <w:rPr>
          <w:bCs/>
          <w:sz w:val="20"/>
          <w:szCs w:val="20"/>
        </w:rPr>
        <w:t xml:space="preserve">předchozí </w:t>
      </w:r>
      <w:r w:rsidRPr="00EC4808">
        <w:rPr>
          <w:bCs/>
          <w:sz w:val="20"/>
          <w:szCs w:val="20"/>
        </w:rPr>
        <w:t>dohodě smluvních stran na základě písemného protokolu, který obě strany podepíší. Za smluvní strany jsou oprávněni protokol podepsat jejich zástupci ve věcech smluvních.</w:t>
      </w:r>
      <w:r w:rsidR="005634B1">
        <w:rPr>
          <w:bCs/>
          <w:sz w:val="20"/>
          <w:szCs w:val="20"/>
        </w:rPr>
        <w:t xml:space="preserve"> </w:t>
      </w:r>
      <w:r w:rsidR="007A635C" w:rsidRPr="007A635C">
        <w:rPr>
          <w:bCs/>
          <w:sz w:val="20"/>
          <w:szCs w:val="20"/>
        </w:rPr>
        <w:t xml:space="preserve">Pokud dochází ke změně lektora, musí nový lektor splňovat požadavky stanovené v čl. III odst. </w:t>
      </w:r>
      <w:r w:rsidR="00FC772C">
        <w:rPr>
          <w:bCs/>
          <w:sz w:val="20"/>
          <w:szCs w:val="20"/>
        </w:rPr>
        <w:t>5</w:t>
      </w:r>
      <w:r w:rsidR="007A635C" w:rsidRPr="007A635C">
        <w:rPr>
          <w:bCs/>
          <w:sz w:val="20"/>
          <w:szCs w:val="20"/>
        </w:rPr>
        <w:t xml:space="preserve"> Smlouvy a v příloze č. 3 Smlouvy.</w:t>
      </w:r>
    </w:p>
    <w:p w14:paraId="14395797" w14:textId="364FEE19" w:rsidR="00B10F5C" w:rsidRDefault="00B10F5C" w:rsidP="00B10F5C">
      <w:pPr>
        <w:pStyle w:val="odrkyChar"/>
        <w:spacing w:before="0" w:after="60"/>
        <w:rPr>
          <w:i/>
          <w:sz w:val="20"/>
          <w:szCs w:val="20"/>
        </w:rPr>
      </w:pPr>
      <w:r w:rsidRPr="007C46F7">
        <w:rPr>
          <w:i/>
          <w:sz w:val="20"/>
          <w:szCs w:val="20"/>
        </w:rPr>
        <w:tab/>
      </w:r>
      <w:r w:rsidRPr="007C46F7">
        <w:rPr>
          <w:i/>
          <w:sz w:val="20"/>
          <w:szCs w:val="20"/>
        </w:rPr>
        <w:tab/>
      </w:r>
    </w:p>
    <w:p w14:paraId="336DFEE3" w14:textId="77777777" w:rsidR="00E04542" w:rsidRPr="007C46F7" w:rsidRDefault="00E04542" w:rsidP="00B10F5C">
      <w:pPr>
        <w:pStyle w:val="odrkyChar"/>
        <w:spacing w:before="0" w:after="60"/>
        <w:rPr>
          <w:i/>
          <w:sz w:val="20"/>
          <w:szCs w:val="20"/>
        </w:rPr>
      </w:pPr>
    </w:p>
    <w:p w14:paraId="76E2089E" w14:textId="77777777" w:rsidR="00B10F5C" w:rsidRPr="007C46F7" w:rsidRDefault="00B10F5C" w:rsidP="00B10F5C">
      <w:pPr>
        <w:jc w:val="center"/>
        <w:rPr>
          <w:rFonts w:cs="Arial"/>
          <w:b/>
          <w:bCs/>
          <w:sz w:val="20"/>
          <w:szCs w:val="20"/>
        </w:rPr>
      </w:pPr>
      <w:r w:rsidRPr="007C46F7">
        <w:rPr>
          <w:rFonts w:cs="Arial"/>
          <w:b/>
          <w:bCs/>
          <w:sz w:val="20"/>
          <w:szCs w:val="20"/>
        </w:rPr>
        <w:t>II. Článek</w:t>
      </w:r>
    </w:p>
    <w:p w14:paraId="587185E7" w14:textId="7C1A09BF" w:rsidR="00724656" w:rsidRPr="003F27D9" w:rsidRDefault="00724656" w:rsidP="001D02B6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3F27D9">
        <w:rPr>
          <w:sz w:val="20"/>
          <w:szCs w:val="20"/>
        </w:rPr>
        <w:t xml:space="preserve">S ohledem na výše uvedené se smluvní strany dohodly, že </w:t>
      </w:r>
      <w:r w:rsidR="007A635C" w:rsidRPr="003F27D9">
        <w:rPr>
          <w:sz w:val="20"/>
          <w:szCs w:val="20"/>
        </w:rPr>
        <w:t xml:space="preserve">u </w:t>
      </w:r>
      <w:r w:rsidR="003F27D9" w:rsidRPr="003F27D9">
        <w:rPr>
          <w:sz w:val="20"/>
          <w:szCs w:val="20"/>
        </w:rPr>
        <w:t xml:space="preserve">kurzů 3.1, 3.3 a 3.4 se rozšiřuje lektorský tým o novou lektorku </w:t>
      </w:r>
      <w:proofErr w:type="spellStart"/>
      <w:r w:rsidR="006154D4">
        <w:rPr>
          <w:sz w:val="20"/>
          <w:szCs w:val="20"/>
        </w:rPr>
        <w:t>xxxxx</w:t>
      </w:r>
      <w:proofErr w:type="spellEnd"/>
      <w:r w:rsidR="003F27D9" w:rsidRPr="003F27D9">
        <w:rPr>
          <w:sz w:val="20"/>
          <w:szCs w:val="20"/>
        </w:rPr>
        <w:t xml:space="preserve">, u kurzů 3.2, 3.6, 3.7 a 3.8 se rozšiřuje lektorský tým o novou lektorku </w:t>
      </w:r>
      <w:proofErr w:type="spellStart"/>
      <w:r w:rsidR="006154D4">
        <w:rPr>
          <w:sz w:val="20"/>
          <w:szCs w:val="20"/>
        </w:rPr>
        <w:t>xxxxx</w:t>
      </w:r>
      <w:proofErr w:type="spellEnd"/>
    </w:p>
    <w:p w14:paraId="03BD7CA2" w14:textId="1AA5FBEF" w:rsidR="00E077EC" w:rsidRPr="003F27D9" w:rsidRDefault="00E077EC" w:rsidP="006D74FD">
      <w:pPr>
        <w:pStyle w:val="odrkyChar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0"/>
          <w:szCs w:val="20"/>
        </w:rPr>
      </w:pPr>
      <w:r w:rsidRPr="003F27D9">
        <w:rPr>
          <w:sz w:val="20"/>
          <w:szCs w:val="20"/>
        </w:rPr>
        <w:t>Vzhledem k výše uvedenému se v</w:t>
      </w:r>
      <w:r w:rsidR="007A635C" w:rsidRPr="003F27D9">
        <w:rPr>
          <w:sz w:val="20"/>
          <w:szCs w:val="20"/>
        </w:rPr>
        <w:t xml:space="preserve"> příloze č. 4 </w:t>
      </w:r>
      <w:r w:rsidRPr="003F27D9">
        <w:rPr>
          <w:sz w:val="20"/>
          <w:szCs w:val="20"/>
        </w:rPr>
        <w:t xml:space="preserve">Smlouvy mění </w:t>
      </w:r>
      <w:r w:rsidR="004A585D" w:rsidRPr="003F27D9">
        <w:rPr>
          <w:sz w:val="20"/>
          <w:szCs w:val="20"/>
        </w:rPr>
        <w:t xml:space="preserve">příslušné </w:t>
      </w:r>
      <w:r w:rsidRPr="003F27D9">
        <w:rPr>
          <w:sz w:val="20"/>
          <w:szCs w:val="20"/>
        </w:rPr>
        <w:t>údaje</w:t>
      </w:r>
      <w:r w:rsidR="003F27D9" w:rsidRPr="003F27D9">
        <w:rPr>
          <w:sz w:val="20"/>
          <w:szCs w:val="20"/>
        </w:rPr>
        <w:t xml:space="preserve"> </w:t>
      </w:r>
      <w:r w:rsidRPr="003F27D9">
        <w:rPr>
          <w:sz w:val="20"/>
          <w:szCs w:val="20"/>
        </w:rPr>
        <w:t>následovně:</w:t>
      </w:r>
      <w:r w:rsidR="006D74FD" w:rsidRPr="003F27D9">
        <w:rPr>
          <w:sz w:val="20"/>
          <w:szCs w:val="20"/>
        </w:rPr>
        <w:t xml:space="preserve"> </w:t>
      </w: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3611"/>
        <w:gridCol w:w="4962"/>
      </w:tblGrid>
      <w:tr w:rsidR="003F27D9" w:rsidRPr="003F27D9" w14:paraId="38F1458C" w14:textId="77777777" w:rsidTr="00E668C5">
        <w:trPr>
          <w:trHeight w:val="870"/>
        </w:trPr>
        <w:tc>
          <w:tcPr>
            <w:tcW w:w="915" w:type="dxa"/>
            <w:shd w:val="clear" w:color="auto" w:fill="BFBFBF"/>
            <w:noWrap/>
            <w:vAlign w:val="center"/>
            <w:hideMark/>
          </w:tcPr>
          <w:p w14:paraId="5471F740" w14:textId="77777777" w:rsidR="003F27D9" w:rsidRPr="003F27D9" w:rsidRDefault="003F27D9" w:rsidP="003F27D9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F27D9">
              <w:rPr>
                <w:rFonts w:ascii="Arial Narrow" w:hAnsi="Arial Narrow" w:cs="Arial"/>
                <w:b/>
                <w:bCs/>
                <w:sz w:val="20"/>
                <w:szCs w:val="20"/>
              </w:rPr>
              <w:t> Označení kurzu</w:t>
            </w:r>
          </w:p>
        </w:tc>
        <w:tc>
          <w:tcPr>
            <w:tcW w:w="3611" w:type="dxa"/>
            <w:shd w:val="clear" w:color="000000" w:fill="C0C0C0"/>
            <w:vAlign w:val="center"/>
            <w:hideMark/>
          </w:tcPr>
          <w:p w14:paraId="33273408" w14:textId="77777777" w:rsidR="003F27D9" w:rsidRPr="003F27D9" w:rsidRDefault="003F27D9" w:rsidP="003F27D9">
            <w:pPr>
              <w:rPr>
                <w:rFonts w:ascii="Arial Narrow" w:hAnsi="Arial Narrow" w:cs="Arial"/>
                <w:b/>
                <w:bCs/>
                <w:szCs w:val="22"/>
              </w:rPr>
            </w:pPr>
            <w:r w:rsidRPr="003F27D9">
              <w:rPr>
                <w:rFonts w:ascii="Arial Narrow" w:hAnsi="Arial Narrow" w:cs="Arial"/>
                <w:b/>
                <w:bCs/>
                <w:szCs w:val="22"/>
              </w:rPr>
              <w:t>Název kurzu</w:t>
            </w:r>
          </w:p>
          <w:p w14:paraId="0203F253" w14:textId="77777777" w:rsidR="003F27D9" w:rsidRPr="003F27D9" w:rsidRDefault="003F27D9" w:rsidP="003F27D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962" w:type="dxa"/>
            <w:shd w:val="clear" w:color="000000" w:fill="BFBFBF"/>
            <w:vAlign w:val="center"/>
            <w:hideMark/>
          </w:tcPr>
          <w:p w14:paraId="6C73FE57" w14:textId="77777777" w:rsidR="003F27D9" w:rsidRPr="003F27D9" w:rsidRDefault="003F27D9" w:rsidP="003F27D9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F27D9">
              <w:rPr>
                <w:rFonts w:cs="Arial"/>
                <w:b/>
                <w:bCs/>
                <w:sz w:val="20"/>
                <w:szCs w:val="20"/>
              </w:rPr>
              <w:t>JMÉNO A PŘÍJMENÍ LEKTORA / LEKTORŮ</w:t>
            </w:r>
          </w:p>
        </w:tc>
      </w:tr>
      <w:tr w:rsidR="003F27D9" w:rsidRPr="003F27D9" w14:paraId="698FFC97" w14:textId="77777777" w:rsidTr="00E668C5">
        <w:trPr>
          <w:trHeight w:val="360"/>
        </w:trPr>
        <w:tc>
          <w:tcPr>
            <w:tcW w:w="915" w:type="dxa"/>
            <w:noWrap/>
            <w:vAlign w:val="center"/>
          </w:tcPr>
          <w:p w14:paraId="1B05D2AB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3.1.</w:t>
            </w:r>
          </w:p>
        </w:tc>
        <w:tc>
          <w:tcPr>
            <w:tcW w:w="3611" w:type="dxa"/>
            <w:vAlign w:val="center"/>
          </w:tcPr>
          <w:p w14:paraId="496FB68C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Výcvik klíčového pracovníka - Individuální plánování zaměřené na člověka*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5DBAFD30" w14:textId="6B238332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42A1214C" w14:textId="77777777" w:rsidTr="00E668C5">
        <w:trPr>
          <w:trHeight w:val="360"/>
        </w:trPr>
        <w:tc>
          <w:tcPr>
            <w:tcW w:w="915" w:type="dxa"/>
            <w:noWrap/>
          </w:tcPr>
          <w:p w14:paraId="53DA2B1C" w14:textId="77777777" w:rsidR="003F27D9" w:rsidRPr="003F27D9" w:rsidRDefault="003F27D9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3B4AD7B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3.2.</w:t>
            </w:r>
          </w:p>
        </w:tc>
        <w:tc>
          <w:tcPr>
            <w:tcW w:w="3611" w:type="dxa"/>
          </w:tcPr>
          <w:p w14:paraId="75703F7E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Sexualita u lidí s postižením**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6E40AFB2" w14:textId="7200B39C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621832F0" w14:textId="77777777" w:rsidTr="00E668C5">
        <w:trPr>
          <w:trHeight w:val="360"/>
        </w:trPr>
        <w:tc>
          <w:tcPr>
            <w:tcW w:w="915" w:type="dxa"/>
            <w:noWrap/>
          </w:tcPr>
          <w:p w14:paraId="3A872E29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</w:p>
          <w:p w14:paraId="6F02B4A8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3.3.</w:t>
            </w:r>
          </w:p>
        </w:tc>
        <w:tc>
          <w:tcPr>
            <w:tcW w:w="3611" w:type="dxa"/>
          </w:tcPr>
          <w:p w14:paraId="55D98219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Případová práce s uživatelem*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1460D6AC" w14:textId="1F224753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0353C8F7" w14:textId="77777777" w:rsidTr="00E668C5">
        <w:trPr>
          <w:trHeight w:val="360"/>
        </w:trPr>
        <w:tc>
          <w:tcPr>
            <w:tcW w:w="915" w:type="dxa"/>
            <w:noWrap/>
          </w:tcPr>
          <w:p w14:paraId="556712B4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</w:p>
          <w:p w14:paraId="6E456458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3.4.</w:t>
            </w:r>
          </w:p>
        </w:tc>
        <w:tc>
          <w:tcPr>
            <w:tcW w:w="3611" w:type="dxa"/>
          </w:tcPr>
          <w:p w14:paraId="772785D1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Zaměstnávání uživatelů*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42459AE3" w14:textId="7C3C93F8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4F5A5EFA" w14:textId="77777777" w:rsidTr="00E668C5">
        <w:trPr>
          <w:trHeight w:val="360"/>
        </w:trPr>
        <w:tc>
          <w:tcPr>
            <w:tcW w:w="915" w:type="dxa"/>
            <w:noWrap/>
          </w:tcPr>
          <w:p w14:paraId="40515EAF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</w:p>
          <w:p w14:paraId="0CAA26D6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3.5.</w:t>
            </w:r>
          </w:p>
        </w:tc>
        <w:tc>
          <w:tcPr>
            <w:tcW w:w="3611" w:type="dxa"/>
          </w:tcPr>
          <w:p w14:paraId="76A0A041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Ústavní prvky*</w:t>
            </w:r>
          </w:p>
          <w:p w14:paraId="0B30C684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693C74D1" w14:textId="3E5FC096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0ADACB9E" w14:textId="77777777" w:rsidTr="00E668C5">
        <w:trPr>
          <w:trHeight w:val="360"/>
        </w:trPr>
        <w:tc>
          <w:tcPr>
            <w:tcW w:w="915" w:type="dxa"/>
            <w:noWrap/>
          </w:tcPr>
          <w:p w14:paraId="58FA699F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</w:p>
          <w:p w14:paraId="19B2D992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3.6.</w:t>
            </w:r>
          </w:p>
        </w:tc>
        <w:tc>
          <w:tcPr>
            <w:tcW w:w="3611" w:type="dxa"/>
          </w:tcPr>
          <w:p w14:paraId="7D518396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Rizikové situace a násilí**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B32119F" w14:textId="148C14F3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2E9B628B" w14:textId="77777777" w:rsidTr="00E668C5">
        <w:trPr>
          <w:trHeight w:val="360"/>
        </w:trPr>
        <w:tc>
          <w:tcPr>
            <w:tcW w:w="915" w:type="dxa"/>
            <w:noWrap/>
          </w:tcPr>
          <w:p w14:paraId="06C2317C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</w:p>
          <w:p w14:paraId="62F127A7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3.7.</w:t>
            </w:r>
          </w:p>
        </w:tc>
        <w:tc>
          <w:tcPr>
            <w:tcW w:w="3611" w:type="dxa"/>
          </w:tcPr>
          <w:p w14:paraId="588B280E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Práce s lidmi s duševním onemocněním**</w:t>
            </w:r>
          </w:p>
          <w:p w14:paraId="6D8C7A9F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41492849" w14:textId="0E6D2F71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5C7B4782" w14:textId="77777777" w:rsidTr="00E668C5">
        <w:trPr>
          <w:trHeight w:val="360"/>
        </w:trPr>
        <w:tc>
          <w:tcPr>
            <w:tcW w:w="915" w:type="dxa"/>
            <w:noWrap/>
          </w:tcPr>
          <w:p w14:paraId="1A204929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3.8.</w:t>
            </w:r>
          </w:p>
        </w:tc>
        <w:tc>
          <w:tcPr>
            <w:tcW w:w="3611" w:type="dxa"/>
          </w:tcPr>
          <w:p w14:paraId="63A37B7D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Jak bojovat proti syndromu vyhoření**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11C56333" w14:textId="10875BED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  <w:tr w:rsidR="003F27D9" w:rsidRPr="003F27D9" w14:paraId="0F8DC92C" w14:textId="77777777" w:rsidTr="00E668C5">
        <w:trPr>
          <w:trHeight w:val="360"/>
        </w:trPr>
        <w:tc>
          <w:tcPr>
            <w:tcW w:w="915" w:type="dxa"/>
            <w:noWrap/>
          </w:tcPr>
          <w:p w14:paraId="5F36F497" w14:textId="77777777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3.9.</w:t>
            </w:r>
          </w:p>
        </w:tc>
        <w:tc>
          <w:tcPr>
            <w:tcW w:w="3611" w:type="dxa"/>
          </w:tcPr>
          <w:p w14:paraId="1F952015" w14:textId="4A0CC26D" w:rsidR="003F27D9" w:rsidRPr="003F27D9" w:rsidRDefault="003F27D9" w:rsidP="003F27D9">
            <w:pPr>
              <w:rPr>
                <w:rFonts w:eastAsia="Calibri"/>
                <w:bCs/>
                <w:sz w:val="20"/>
                <w:szCs w:val="20"/>
              </w:rPr>
            </w:pPr>
            <w:r w:rsidRPr="003F27D9">
              <w:rPr>
                <w:rFonts w:eastAsia="Calibri"/>
                <w:bCs/>
                <w:sz w:val="20"/>
                <w:szCs w:val="20"/>
              </w:rPr>
              <w:t>Tvorba standardů v CHB*</w:t>
            </w:r>
          </w:p>
        </w:tc>
        <w:tc>
          <w:tcPr>
            <w:tcW w:w="4962" w:type="dxa"/>
            <w:shd w:val="clear" w:color="auto" w:fill="auto"/>
            <w:noWrap/>
            <w:vAlign w:val="bottom"/>
          </w:tcPr>
          <w:p w14:paraId="36FC7E80" w14:textId="0276D556" w:rsidR="003F27D9" w:rsidRPr="003F27D9" w:rsidRDefault="006154D4" w:rsidP="003F27D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</w:t>
            </w:r>
            <w:proofErr w:type="spellEnd"/>
          </w:p>
        </w:tc>
      </w:tr>
    </w:tbl>
    <w:p w14:paraId="784F81DA" w14:textId="77777777" w:rsidR="00E04542" w:rsidRPr="00AE2100" w:rsidRDefault="00E04542" w:rsidP="00B10F5C">
      <w:pPr>
        <w:pStyle w:val="odrkyChar"/>
        <w:spacing w:before="0" w:after="0"/>
        <w:jc w:val="center"/>
        <w:rPr>
          <w:sz w:val="20"/>
          <w:szCs w:val="20"/>
        </w:rPr>
      </w:pPr>
    </w:p>
    <w:p w14:paraId="20D337C1" w14:textId="77777777" w:rsidR="008B0706" w:rsidRDefault="008B0706" w:rsidP="008B0706">
      <w:pPr>
        <w:pStyle w:val="odrkyChar"/>
        <w:spacing w:before="0"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*Tyto kurzy musí realizovat lektor splňující požadavky pro lektora 1 uvedené v příloze č. 3 této smlouvy</w:t>
      </w:r>
    </w:p>
    <w:p w14:paraId="620EA740" w14:textId="77777777" w:rsidR="008B0706" w:rsidRDefault="008B0706" w:rsidP="008B0706">
      <w:pPr>
        <w:pStyle w:val="odrkyChar"/>
        <w:spacing w:before="0" w:after="0"/>
        <w:rPr>
          <w:sz w:val="20"/>
          <w:szCs w:val="20"/>
        </w:rPr>
      </w:pPr>
      <w:r>
        <w:rPr>
          <w:i/>
          <w:iCs/>
          <w:sz w:val="18"/>
          <w:szCs w:val="18"/>
        </w:rPr>
        <w:t>** Tyto kurzy musí realizovat lektor splňující požadavky pro lektora 2 uvedené v příloze č. 3 této smlouvy</w:t>
      </w:r>
    </w:p>
    <w:p w14:paraId="5C1A7100" w14:textId="77777777" w:rsidR="00AE2100" w:rsidRPr="00AE2100" w:rsidRDefault="00AE2100" w:rsidP="00B10F5C">
      <w:pPr>
        <w:pStyle w:val="odrkyChar"/>
        <w:spacing w:before="0" w:after="0"/>
        <w:jc w:val="center"/>
        <w:rPr>
          <w:sz w:val="20"/>
          <w:szCs w:val="20"/>
        </w:rPr>
      </w:pPr>
    </w:p>
    <w:p w14:paraId="0A9E630E" w14:textId="77777777" w:rsidR="00B10F5C" w:rsidRPr="007C46F7" w:rsidRDefault="00B10F5C" w:rsidP="00B10F5C">
      <w:pPr>
        <w:pStyle w:val="odrkyChar"/>
        <w:spacing w:before="0" w:after="0"/>
        <w:jc w:val="center"/>
        <w:rPr>
          <w:b/>
          <w:sz w:val="20"/>
          <w:szCs w:val="20"/>
        </w:rPr>
      </w:pPr>
      <w:r w:rsidRPr="007C46F7">
        <w:rPr>
          <w:b/>
          <w:sz w:val="20"/>
          <w:szCs w:val="20"/>
        </w:rPr>
        <w:t xml:space="preserve">III. </w:t>
      </w:r>
      <w:r w:rsidRPr="007C46F7">
        <w:rPr>
          <w:b/>
          <w:bCs/>
          <w:sz w:val="20"/>
          <w:szCs w:val="20"/>
        </w:rPr>
        <w:t>Článek</w:t>
      </w:r>
    </w:p>
    <w:p w14:paraId="7D6DEFE7" w14:textId="19F6D0B7" w:rsidR="00AE2100" w:rsidRDefault="00AE2100" w:rsidP="00CE4CE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souhlasně potvrzují, že objednateli byly dodavatelem předloženy příslušné dokumenty, </w:t>
      </w:r>
      <w:r w:rsidR="00E85DDE">
        <w:rPr>
          <w:rFonts w:ascii="Arial" w:eastAsia="Times New Roman" w:hAnsi="Arial" w:cs="Arial"/>
          <w:sz w:val="20"/>
          <w:szCs w:val="20"/>
          <w:lang w:eastAsia="cs-CZ"/>
        </w:rPr>
        <w:t>z nichž vyplývá, že výše uvedená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lektor</w:t>
      </w:r>
      <w:r w:rsidR="00E85DDE">
        <w:rPr>
          <w:rFonts w:ascii="Arial" w:eastAsia="Times New Roman" w:hAnsi="Arial" w:cs="Arial"/>
          <w:sz w:val="20"/>
          <w:szCs w:val="20"/>
          <w:lang w:eastAsia="cs-CZ"/>
        </w:rPr>
        <w:t xml:space="preserve">ka </w:t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  <w:r w:rsidR="006154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85DDE">
        <w:rPr>
          <w:rFonts w:ascii="Arial" w:eastAsia="Times New Roman" w:hAnsi="Arial" w:cs="Arial"/>
          <w:sz w:val="20"/>
          <w:szCs w:val="20"/>
          <w:lang w:eastAsia="cs-CZ"/>
        </w:rPr>
        <w:t xml:space="preserve">splňuje požadavky Lektora 1 a </w:t>
      </w:r>
      <w:proofErr w:type="spellStart"/>
      <w:r w:rsidR="006154D4">
        <w:rPr>
          <w:rFonts w:cs="Arial"/>
          <w:sz w:val="20"/>
          <w:szCs w:val="20"/>
        </w:rPr>
        <w:t>xxxxx</w:t>
      </w:r>
      <w:proofErr w:type="spellEnd"/>
      <w:r w:rsidR="00E85DD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splňuje pož</w:t>
      </w:r>
      <w:r w:rsidR="00D9553B">
        <w:rPr>
          <w:rFonts w:ascii="Arial" w:eastAsia="Times New Roman" w:hAnsi="Arial" w:cs="Arial"/>
          <w:sz w:val="20"/>
          <w:szCs w:val="20"/>
          <w:lang w:eastAsia="cs-CZ"/>
        </w:rPr>
        <w:t xml:space="preserve">adavky </w:t>
      </w:r>
      <w:r w:rsidR="00E85DDE">
        <w:rPr>
          <w:rFonts w:ascii="Arial" w:eastAsia="Times New Roman" w:hAnsi="Arial" w:cs="Arial"/>
          <w:sz w:val="20"/>
          <w:szCs w:val="20"/>
          <w:lang w:eastAsia="cs-CZ"/>
        </w:rPr>
        <w:t>Lektora 2 uvedené v čl. III odst. 5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Smlouvy a v příloze č. 3 Smlouvy. </w:t>
      </w:r>
    </w:p>
    <w:p w14:paraId="794AD744" w14:textId="58AAF352" w:rsidR="00E077EC" w:rsidRPr="00E077EC" w:rsidRDefault="00AE2100" w:rsidP="00CE4CE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E077EC"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statní </w:t>
      </w:r>
      <w:r w:rsidR="00E077EC">
        <w:rPr>
          <w:rFonts w:ascii="Arial" w:eastAsia="Times New Roman" w:hAnsi="Arial" w:cs="Arial"/>
          <w:sz w:val="20"/>
          <w:szCs w:val="20"/>
          <w:lang w:eastAsia="cs-CZ"/>
        </w:rPr>
        <w:t xml:space="preserve">ustanovení Smlouvy </w:t>
      </w:r>
      <w:r w:rsidR="00E077EC"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zůstávají beze změn. </w:t>
      </w:r>
    </w:p>
    <w:p w14:paraId="47313AF9" w14:textId="034FFFD2" w:rsidR="00E077EC" w:rsidRPr="00E077EC" w:rsidRDefault="00E077EC" w:rsidP="00CE4CE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77EC">
        <w:rPr>
          <w:rFonts w:ascii="Arial" w:eastAsia="Times New Roman" w:hAnsi="Arial" w:cs="Arial"/>
          <w:sz w:val="20"/>
          <w:szCs w:val="20"/>
          <w:lang w:eastAsia="cs-CZ"/>
        </w:rPr>
        <w:t>Smluvní strany souhlasně prohlašují, že změna Smlouvy (</w:t>
      </w:r>
      <w:r w:rsidR="00E85DDE">
        <w:rPr>
          <w:rFonts w:ascii="Arial" w:eastAsia="Times New Roman" w:hAnsi="Arial" w:cs="Arial"/>
          <w:sz w:val="20"/>
          <w:szCs w:val="20"/>
          <w:lang w:eastAsia="cs-CZ"/>
        </w:rPr>
        <w:t>rozšíření o nové lektory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) uvedená v článku II. tohoto protokolu není s ohledem na výše uveden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podstatnou změnou </w:t>
      </w:r>
      <w:r>
        <w:rPr>
          <w:rFonts w:ascii="Arial" w:eastAsia="Times New Roman" w:hAnsi="Arial" w:cs="Arial"/>
          <w:sz w:val="20"/>
          <w:szCs w:val="20"/>
          <w:lang w:eastAsia="cs-CZ"/>
        </w:rPr>
        <w:t>závazku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vyplývající</w:t>
      </w:r>
      <w:r w:rsidR="00B35DC4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ze Smlouvy ve smyslu § </w:t>
      </w:r>
      <w:r>
        <w:rPr>
          <w:rFonts w:ascii="Arial" w:eastAsia="Times New Roman" w:hAnsi="Arial" w:cs="Arial"/>
          <w:sz w:val="20"/>
          <w:szCs w:val="20"/>
          <w:lang w:eastAsia="cs-CZ"/>
        </w:rPr>
        <w:t>22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2 zákona č. 13</w:t>
      </w:r>
      <w:r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/20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16 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Sb., o </w:t>
      </w:r>
      <w:r w:rsidR="00B35DC4">
        <w:rPr>
          <w:rFonts w:ascii="Arial" w:eastAsia="Times New Roman" w:hAnsi="Arial" w:cs="Arial"/>
          <w:sz w:val="20"/>
          <w:szCs w:val="20"/>
          <w:lang w:eastAsia="cs-CZ"/>
        </w:rPr>
        <w:t xml:space="preserve">zadávání 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veřejných zakáz</w:t>
      </w:r>
      <w:r w:rsidR="00B35DC4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k, ve znění pozdějších předpisů. </w:t>
      </w:r>
    </w:p>
    <w:p w14:paraId="46B03241" w14:textId="77777777" w:rsidR="00E077EC" w:rsidRPr="00E077EC" w:rsidRDefault="00E077EC" w:rsidP="00CE4CEE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Tento protokol je vyhotoven </w:t>
      </w:r>
      <w:r w:rsidRPr="001D02B6">
        <w:rPr>
          <w:rFonts w:ascii="Arial" w:eastAsia="Times New Roman" w:hAnsi="Arial" w:cs="Arial"/>
          <w:sz w:val="20"/>
          <w:szCs w:val="20"/>
          <w:lang w:eastAsia="cs-CZ"/>
        </w:rPr>
        <w:t>ve 3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 xml:space="preserve"> stejnopisech, z nichž objednatel obdrží dva a dodavatel jeden. Smluvní strany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prohlašují, že </w:t>
      </w:r>
      <w:r w:rsidRPr="00E077EC">
        <w:rPr>
          <w:rFonts w:ascii="Arial" w:eastAsia="Times New Roman" w:hAnsi="Arial" w:cs="Arial"/>
          <w:sz w:val="20"/>
          <w:szCs w:val="20"/>
          <w:lang w:eastAsia="cs-CZ"/>
        </w:rPr>
        <w:t>si tento protokol řádně přečetly a s jeho zněním souhlasí.</w:t>
      </w:r>
    </w:p>
    <w:p w14:paraId="7084D29C" w14:textId="15EC95FC" w:rsidR="00E077EC" w:rsidRDefault="00E077EC" w:rsidP="00B10F5C">
      <w:pPr>
        <w:pStyle w:val="Nadpis"/>
        <w:numPr>
          <w:ilvl w:val="0"/>
          <w:numId w:val="0"/>
        </w:numPr>
        <w:spacing w:after="120"/>
        <w:ind w:firstLine="357"/>
        <w:jc w:val="both"/>
        <w:rPr>
          <w:rFonts w:ascii="Arial" w:hAnsi="Arial" w:cs="Arial"/>
          <w:b w:val="0"/>
          <w:sz w:val="20"/>
          <w:szCs w:val="20"/>
        </w:rPr>
      </w:pPr>
    </w:p>
    <w:p w14:paraId="3042975A" w14:textId="77777777" w:rsidR="00F430DA" w:rsidRPr="00F430DA" w:rsidRDefault="00F430DA" w:rsidP="00F430DA"/>
    <w:p w14:paraId="32909333" w14:textId="77777777" w:rsidR="00B10F5C" w:rsidRPr="007C46F7" w:rsidRDefault="00B10F5C" w:rsidP="00B10F5C">
      <w:pPr>
        <w:pStyle w:val="Nadpis"/>
        <w:numPr>
          <w:ilvl w:val="0"/>
          <w:numId w:val="0"/>
        </w:numPr>
        <w:spacing w:after="120"/>
        <w:ind w:firstLine="357"/>
        <w:jc w:val="both"/>
        <w:rPr>
          <w:rFonts w:ascii="Arial" w:hAnsi="Arial" w:cs="Arial"/>
          <w:b w:val="0"/>
          <w:sz w:val="20"/>
          <w:szCs w:val="20"/>
        </w:rPr>
      </w:pPr>
      <w:r w:rsidRPr="007C46F7">
        <w:rPr>
          <w:rFonts w:ascii="Arial" w:hAnsi="Arial" w:cs="Arial"/>
          <w:b w:val="0"/>
          <w:sz w:val="20"/>
          <w:szCs w:val="20"/>
        </w:rPr>
        <w:t xml:space="preserve">Za objednatele </w:t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</w:r>
      <w:r w:rsidRPr="007C46F7">
        <w:rPr>
          <w:rFonts w:ascii="Arial" w:hAnsi="Arial" w:cs="Arial"/>
          <w:b w:val="0"/>
          <w:sz w:val="20"/>
          <w:szCs w:val="20"/>
        </w:rPr>
        <w:tab/>
        <w:t>Za dodavatele</w:t>
      </w:r>
    </w:p>
    <w:p w14:paraId="6F6BCDFC" w14:textId="0919F3BF" w:rsidR="00B10F5C" w:rsidRPr="00D32A2C" w:rsidRDefault="00B10F5C" w:rsidP="00B10F5C">
      <w:pPr>
        <w:pStyle w:val="odrkyChar"/>
        <w:spacing w:before="0" w:after="0"/>
        <w:ind w:firstLine="357"/>
        <w:rPr>
          <w:sz w:val="20"/>
          <w:szCs w:val="20"/>
        </w:rPr>
      </w:pPr>
      <w:r w:rsidRPr="007C46F7">
        <w:rPr>
          <w:sz w:val="20"/>
          <w:szCs w:val="20"/>
        </w:rPr>
        <w:t xml:space="preserve">Ve Zlíně dne </w:t>
      </w:r>
      <w:r w:rsidR="00E85DDE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</w:r>
      <w:r w:rsidRPr="007C46F7">
        <w:rPr>
          <w:sz w:val="20"/>
          <w:szCs w:val="20"/>
        </w:rPr>
        <w:tab/>
        <w:t>V </w:t>
      </w:r>
      <w:r w:rsidR="00807011">
        <w:rPr>
          <w:sz w:val="20"/>
          <w:szCs w:val="20"/>
        </w:rPr>
        <w:t>Praze</w:t>
      </w:r>
      <w:r w:rsidRPr="00D32A2C">
        <w:rPr>
          <w:sz w:val="20"/>
          <w:szCs w:val="20"/>
        </w:rPr>
        <w:t xml:space="preserve"> dne </w:t>
      </w:r>
    </w:p>
    <w:p w14:paraId="15CA412C" w14:textId="77777777" w:rsidR="00B10F5C" w:rsidRPr="00D32A2C" w:rsidRDefault="00B10F5C" w:rsidP="00B10F5C">
      <w:pPr>
        <w:pStyle w:val="odrkyChar"/>
        <w:spacing w:before="0" w:after="0"/>
        <w:ind w:firstLine="357"/>
        <w:rPr>
          <w:sz w:val="20"/>
          <w:szCs w:val="20"/>
        </w:rPr>
      </w:pPr>
    </w:p>
    <w:p w14:paraId="0B32FBF2" w14:textId="77777777" w:rsidR="00B10F5C" w:rsidRPr="00D32A2C" w:rsidRDefault="00B10F5C" w:rsidP="00B10F5C">
      <w:pPr>
        <w:rPr>
          <w:rFonts w:cs="Arial"/>
          <w:sz w:val="20"/>
          <w:szCs w:val="20"/>
        </w:rPr>
      </w:pPr>
    </w:p>
    <w:p w14:paraId="3DF826EA" w14:textId="77777777" w:rsidR="00B10F5C" w:rsidRPr="00D32A2C" w:rsidRDefault="00B10F5C" w:rsidP="00B10F5C">
      <w:pPr>
        <w:rPr>
          <w:rFonts w:cs="Arial"/>
          <w:sz w:val="20"/>
          <w:szCs w:val="20"/>
        </w:rPr>
      </w:pPr>
    </w:p>
    <w:p w14:paraId="73F9BB18" w14:textId="77777777" w:rsidR="00B10F5C" w:rsidRPr="00D32A2C" w:rsidRDefault="00B10F5C" w:rsidP="00B10F5C">
      <w:pPr>
        <w:rPr>
          <w:rFonts w:cs="Arial"/>
          <w:sz w:val="20"/>
          <w:szCs w:val="20"/>
        </w:rPr>
      </w:pPr>
    </w:p>
    <w:p w14:paraId="4E8B6AA0" w14:textId="77777777" w:rsidR="00B10F5C" w:rsidRPr="00D32A2C" w:rsidRDefault="00B10F5C" w:rsidP="00B10F5C">
      <w:pPr>
        <w:rPr>
          <w:rFonts w:cs="Arial"/>
          <w:sz w:val="20"/>
          <w:szCs w:val="20"/>
        </w:rPr>
      </w:pPr>
    </w:p>
    <w:p w14:paraId="55864CF9" w14:textId="77777777" w:rsidR="00B10F5C" w:rsidRPr="007C46F7" w:rsidRDefault="00B10F5C" w:rsidP="00B10F5C">
      <w:pPr>
        <w:ind w:firstLine="360"/>
        <w:rPr>
          <w:rFonts w:cs="Arial"/>
          <w:sz w:val="20"/>
          <w:szCs w:val="20"/>
        </w:rPr>
      </w:pPr>
      <w:r w:rsidRPr="00D32A2C">
        <w:rPr>
          <w:rFonts w:cs="Arial"/>
          <w:sz w:val="20"/>
          <w:szCs w:val="20"/>
        </w:rPr>
        <w:t>…………………………………</w:t>
      </w:r>
      <w:r w:rsidRPr="00D32A2C">
        <w:rPr>
          <w:rFonts w:cs="Arial"/>
          <w:sz w:val="20"/>
          <w:szCs w:val="20"/>
        </w:rPr>
        <w:tab/>
      </w:r>
      <w:r w:rsidRPr="00D32A2C">
        <w:rPr>
          <w:rFonts w:cs="Arial"/>
          <w:sz w:val="20"/>
          <w:szCs w:val="20"/>
        </w:rPr>
        <w:tab/>
      </w:r>
      <w:r w:rsidRPr="00D32A2C">
        <w:rPr>
          <w:rFonts w:cs="Arial"/>
          <w:sz w:val="20"/>
          <w:szCs w:val="20"/>
        </w:rPr>
        <w:tab/>
      </w:r>
      <w:r w:rsidRPr="00D32A2C">
        <w:rPr>
          <w:rFonts w:cs="Arial"/>
          <w:sz w:val="20"/>
          <w:szCs w:val="20"/>
        </w:rPr>
        <w:tab/>
        <w:t>.………………………………..</w:t>
      </w:r>
    </w:p>
    <w:p w14:paraId="1C43C5ED" w14:textId="23F4FA40" w:rsidR="00B10F5C" w:rsidRPr="007C46F7" w:rsidRDefault="006154D4" w:rsidP="00B10F5C">
      <w:pPr>
        <w:spacing w:after="120"/>
        <w:ind w:firstLine="357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</w:t>
      </w:r>
      <w:proofErr w:type="spellEnd"/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E077EC">
        <w:rPr>
          <w:rFonts w:cs="Arial"/>
          <w:sz w:val="20"/>
          <w:szCs w:val="20"/>
        </w:rPr>
        <w:tab/>
      </w:r>
      <w:r w:rsidR="00E077E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 w:rsidR="001E3F6E">
        <w:rPr>
          <w:rFonts w:cs="Arial"/>
          <w:sz w:val="20"/>
          <w:szCs w:val="20"/>
        </w:rPr>
        <w:t>xxxxx</w:t>
      </w:r>
      <w:proofErr w:type="spellEnd"/>
    </w:p>
    <w:p w14:paraId="6F0CC3ED" w14:textId="0701EC60" w:rsidR="00B10F5C" w:rsidRPr="007C46F7" w:rsidRDefault="00E077EC" w:rsidP="00B10F5C">
      <w:pPr>
        <w:ind w:firstLine="360"/>
        <w:rPr>
          <w:rFonts w:cs="Arial"/>
          <w:i/>
          <w:sz w:val="20"/>
          <w:szCs w:val="20"/>
          <w:highlight w:val="lightGray"/>
        </w:rPr>
      </w:pPr>
      <w:r>
        <w:rPr>
          <w:rFonts w:cs="Arial"/>
          <w:sz w:val="20"/>
          <w:szCs w:val="20"/>
        </w:rPr>
        <w:t xml:space="preserve">vedoucí </w:t>
      </w:r>
      <w:r w:rsidR="00E85DDE">
        <w:rPr>
          <w:rFonts w:cs="Arial"/>
          <w:sz w:val="20"/>
          <w:szCs w:val="20"/>
        </w:rPr>
        <w:t xml:space="preserve">Odboru projektového řízení </w:t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E85DDE">
        <w:rPr>
          <w:rFonts w:cs="Arial"/>
          <w:sz w:val="20"/>
          <w:szCs w:val="20"/>
        </w:rPr>
        <w:t>jednatel</w:t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sz w:val="20"/>
          <w:szCs w:val="20"/>
        </w:rPr>
        <w:tab/>
      </w:r>
      <w:r w:rsidR="00B10F5C" w:rsidRPr="007C46F7">
        <w:rPr>
          <w:rFonts w:cs="Arial"/>
          <w:i/>
          <w:sz w:val="20"/>
          <w:szCs w:val="20"/>
          <w:highlight w:val="lightGray"/>
        </w:rPr>
        <w:t xml:space="preserve"> </w:t>
      </w:r>
    </w:p>
    <w:sectPr w:rsidR="00B10F5C" w:rsidRPr="007C46F7" w:rsidSect="00B65E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701" w:left="1418" w:header="567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1349" w14:textId="77777777" w:rsidR="001A0DE8" w:rsidRDefault="001A0DE8" w:rsidP="00B10F5C">
      <w:r>
        <w:separator/>
      </w:r>
    </w:p>
  </w:endnote>
  <w:endnote w:type="continuationSeparator" w:id="0">
    <w:p w14:paraId="5E7AE5E9" w14:textId="77777777" w:rsidR="001A0DE8" w:rsidRDefault="001A0DE8" w:rsidP="00B1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CFD9" w14:textId="77777777" w:rsidR="007A635C" w:rsidRDefault="007A63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BB8DB3" w14:textId="77777777" w:rsidR="007A635C" w:rsidRDefault="007A63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FCB7" w14:textId="77777777" w:rsidR="007A635C" w:rsidRDefault="007A635C" w:rsidP="00B65E40">
    <w:pPr>
      <w:tabs>
        <w:tab w:val="left" w:pos="5925"/>
      </w:tabs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ab/>
    </w:r>
  </w:p>
  <w:p w14:paraId="459CD936" w14:textId="77777777" w:rsidR="007A635C" w:rsidRPr="00E95CA2" w:rsidRDefault="007A635C" w:rsidP="00B65E40">
    <w:pPr>
      <w:pStyle w:val="Zpat"/>
      <w:tabs>
        <w:tab w:val="clear" w:pos="4536"/>
        <w:tab w:val="left" w:pos="5085"/>
      </w:tabs>
      <w:rPr>
        <w:rFonts w:cs="Arial"/>
        <w:bCs/>
        <w:color w:val="A6A6A6"/>
        <w:sz w:val="20"/>
        <w:szCs w:val="20"/>
      </w:rPr>
    </w:pPr>
  </w:p>
  <w:p w14:paraId="2D45D990" w14:textId="177B6A26" w:rsidR="007A635C" w:rsidRPr="00E95CA2" w:rsidRDefault="007A635C" w:rsidP="00B65E40">
    <w:pPr>
      <w:pStyle w:val="Zpat"/>
      <w:tabs>
        <w:tab w:val="clear" w:pos="4536"/>
        <w:tab w:val="left" w:pos="5085"/>
      </w:tabs>
      <w:jc w:val="center"/>
      <w:rPr>
        <w:rFonts w:cs="Arial"/>
        <w:bCs/>
        <w:iCs/>
        <w:sz w:val="20"/>
        <w:szCs w:val="20"/>
      </w:rPr>
    </w:pPr>
    <w:r w:rsidRPr="00E95CA2">
      <w:rPr>
        <w:rFonts w:cs="Arial"/>
        <w:bCs/>
        <w:color w:val="A6A6A6"/>
        <w:sz w:val="20"/>
        <w:szCs w:val="20"/>
      </w:rPr>
      <w:fldChar w:fldCharType="begin"/>
    </w:r>
    <w:r w:rsidRPr="00E95CA2">
      <w:rPr>
        <w:rFonts w:cs="Arial"/>
        <w:bCs/>
        <w:color w:val="A6A6A6"/>
        <w:sz w:val="20"/>
        <w:szCs w:val="20"/>
      </w:rPr>
      <w:instrText>PAGE  \* Arabic  \* MERGEFORMAT</w:instrText>
    </w:r>
    <w:r w:rsidRPr="00E95CA2">
      <w:rPr>
        <w:rFonts w:cs="Arial"/>
        <w:bCs/>
        <w:color w:val="A6A6A6"/>
        <w:sz w:val="20"/>
        <w:szCs w:val="20"/>
      </w:rPr>
      <w:fldChar w:fldCharType="separate"/>
    </w:r>
    <w:r w:rsidR="001E3F6E">
      <w:rPr>
        <w:rFonts w:cs="Arial"/>
        <w:bCs/>
        <w:noProof/>
        <w:color w:val="A6A6A6"/>
        <w:sz w:val="20"/>
        <w:szCs w:val="20"/>
      </w:rPr>
      <w:t>2</w:t>
    </w:r>
    <w:r w:rsidRPr="00E95CA2">
      <w:rPr>
        <w:rFonts w:cs="Arial"/>
        <w:bCs/>
        <w:color w:val="A6A6A6"/>
        <w:sz w:val="20"/>
        <w:szCs w:val="20"/>
      </w:rPr>
      <w:fldChar w:fldCharType="end"/>
    </w:r>
    <w:r w:rsidRPr="00E95CA2">
      <w:rPr>
        <w:rFonts w:cs="Arial"/>
        <w:bCs/>
        <w:color w:val="A6A6A6"/>
        <w:sz w:val="20"/>
        <w:szCs w:val="20"/>
      </w:rPr>
      <w:t>/</w:t>
    </w:r>
    <w:r w:rsidRPr="00E95CA2">
      <w:rPr>
        <w:rFonts w:cs="Arial"/>
        <w:bCs/>
        <w:color w:val="A6A6A6"/>
        <w:sz w:val="20"/>
        <w:szCs w:val="20"/>
      </w:rPr>
      <w:fldChar w:fldCharType="begin"/>
    </w:r>
    <w:r w:rsidRPr="00E95CA2">
      <w:rPr>
        <w:rFonts w:cs="Arial"/>
        <w:bCs/>
        <w:color w:val="A6A6A6"/>
        <w:sz w:val="20"/>
        <w:szCs w:val="20"/>
      </w:rPr>
      <w:instrText>NUMPAGES  \* Arabic  \* MERGEFORMAT</w:instrText>
    </w:r>
    <w:r w:rsidRPr="00E95CA2">
      <w:rPr>
        <w:rFonts w:cs="Arial"/>
        <w:bCs/>
        <w:color w:val="A6A6A6"/>
        <w:sz w:val="20"/>
        <w:szCs w:val="20"/>
      </w:rPr>
      <w:fldChar w:fldCharType="separate"/>
    </w:r>
    <w:r w:rsidR="001E3F6E">
      <w:rPr>
        <w:rFonts w:cs="Arial"/>
        <w:bCs/>
        <w:noProof/>
        <w:color w:val="A6A6A6"/>
        <w:sz w:val="20"/>
        <w:szCs w:val="20"/>
      </w:rPr>
      <w:t>3</w:t>
    </w:r>
    <w:r w:rsidRPr="00E95CA2">
      <w:rPr>
        <w:rFonts w:cs="Arial"/>
        <w:bCs/>
        <w:color w:val="A6A6A6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AEE50" w14:textId="08F9753F" w:rsidR="007A635C" w:rsidRPr="000B21C6" w:rsidRDefault="007A635C">
    <w:pPr>
      <w:pStyle w:val="Zpat"/>
      <w:jc w:val="center"/>
      <w:rPr>
        <w:sz w:val="20"/>
        <w:szCs w:val="20"/>
      </w:rPr>
    </w:pPr>
    <w:r w:rsidRPr="000B21C6">
      <w:rPr>
        <w:bCs/>
        <w:sz w:val="20"/>
        <w:szCs w:val="20"/>
      </w:rPr>
      <w:fldChar w:fldCharType="begin"/>
    </w:r>
    <w:r w:rsidRPr="000B21C6">
      <w:rPr>
        <w:bCs/>
        <w:sz w:val="20"/>
        <w:szCs w:val="20"/>
      </w:rPr>
      <w:instrText>PAGE</w:instrText>
    </w:r>
    <w:r w:rsidRPr="000B21C6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0B21C6">
      <w:rPr>
        <w:bCs/>
        <w:sz w:val="20"/>
        <w:szCs w:val="20"/>
      </w:rPr>
      <w:fldChar w:fldCharType="end"/>
    </w:r>
    <w:r>
      <w:rPr>
        <w:sz w:val="20"/>
        <w:szCs w:val="20"/>
      </w:rPr>
      <w:t xml:space="preserve"> /</w:t>
    </w:r>
    <w:r w:rsidRPr="000B21C6">
      <w:rPr>
        <w:sz w:val="20"/>
        <w:szCs w:val="20"/>
      </w:rPr>
      <w:t xml:space="preserve"> </w:t>
    </w:r>
    <w:r w:rsidRPr="000B21C6">
      <w:rPr>
        <w:bCs/>
        <w:sz w:val="20"/>
        <w:szCs w:val="20"/>
      </w:rPr>
      <w:fldChar w:fldCharType="begin"/>
    </w:r>
    <w:r w:rsidRPr="000B21C6">
      <w:rPr>
        <w:bCs/>
        <w:sz w:val="20"/>
        <w:szCs w:val="20"/>
      </w:rPr>
      <w:instrText>NUMPAGES</w:instrText>
    </w:r>
    <w:r w:rsidRPr="000B21C6">
      <w:rPr>
        <w:bCs/>
        <w:sz w:val="20"/>
        <w:szCs w:val="20"/>
      </w:rPr>
      <w:fldChar w:fldCharType="separate"/>
    </w:r>
    <w:r w:rsidR="00F2114C">
      <w:rPr>
        <w:bCs/>
        <w:noProof/>
        <w:sz w:val="20"/>
        <w:szCs w:val="20"/>
      </w:rPr>
      <w:t>3</w:t>
    </w:r>
    <w:r w:rsidRPr="000B21C6">
      <w:rPr>
        <w:bCs/>
        <w:sz w:val="20"/>
        <w:szCs w:val="20"/>
      </w:rPr>
      <w:fldChar w:fldCharType="end"/>
    </w:r>
  </w:p>
  <w:p w14:paraId="3B154077" w14:textId="77777777" w:rsidR="007A635C" w:rsidRDefault="007A635C">
    <w:pPr>
      <w:pStyle w:val="Zpat"/>
      <w:tabs>
        <w:tab w:val="clear" w:pos="4536"/>
        <w:tab w:val="left" w:pos="508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B0C0" w14:textId="77777777" w:rsidR="001A0DE8" w:rsidRDefault="001A0DE8" w:rsidP="00B10F5C">
      <w:r>
        <w:separator/>
      </w:r>
    </w:p>
  </w:footnote>
  <w:footnote w:type="continuationSeparator" w:id="0">
    <w:p w14:paraId="6611D772" w14:textId="77777777" w:rsidR="001A0DE8" w:rsidRDefault="001A0DE8" w:rsidP="00B1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49D7" w14:textId="77777777" w:rsidR="007A635C" w:rsidRDefault="007A635C" w:rsidP="00B65E40">
    <w:pPr>
      <w:pStyle w:val="Zhlav"/>
    </w:pPr>
    <w:r w:rsidRPr="000B1CC9">
      <w:rPr>
        <w:noProof/>
      </w:rPr>
      <w:drawing>
        <wp:inline distT="0" distB="0" distL="0" distR="0" wp14:anchorId="34953274" wp14:editId="5ABD6108">
          <wp:extent cx="2865755" cy="586740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75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506569">
      <w:rPr>
        <w:noProof/>
      </w:rPr>
      <w:drawing>
        <wp:inline distT="0" distB="0" distL="0" distR="0" wp14:anchorId="2E406864" wp14:editId="77F1A129">
          <wp:extent cx="1180465" cy="300355"/>
          <wp:effectExtent l="0" t="0" r="63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205290CD" w14:textId="77777777" w:rsidR="007A635C" w:rsidRPr="000B7F79" w:rsidRDefault="007A635C" w:rsidP="00B65E40">
    <w:pPr>
      <w:pStyle w:val="Zhlav"/>
      <w:jc w:val="right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39DC" w14:textId="77777777" w:rsidR="007A635C" w:rsidRDefault="007A635C" w:rsidP="00B65E40">
    <w:pPr>
      <w:pStyle w:val="Zhlav"/>
    </w:pPr>
    <w:r>
      <w:rPr>
        <w:noProof/>
      </w:rPr>
      <w:drawing>
        <wp:inline distT="0" distB="0" distL="0" distR="0" wp14:anchorId="0BC0A420" wp14:editId="78650769">
          <wp:extent cx="5963920" cy="443865"/>
          <wp:effectExtent l="0" t="0" r="0" b="0"/>
          <wp:docPr id="1" name="Obrázek 1" descr="ESF,EU 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,EU 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9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E3211"/>
    <w:multiLevelType w:val="hybridMultilevel"/>
    <w:tmpl w:val="E1344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71AE"/>
    <w:multiLevelType w:val="hybridMultilevel"/>
    <w:tmpl w:val="CBFC3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A23DB"/>
    <w:multiLevelType w:val="hybridMultilevel"/>
    <w:tmpl w:val="9980379A"/>
    <w:lvl w:ilvl="0" w:tplc="67907F40">
      <w:start w:val="1"/>
      <w:numFmt w:val="bullet"/>
      <w:pStyle w:val="Obsa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B56CF"/>
    <w:multiLevelType w:val="hybridMultilevel"/>
    <w:tmpl w:val="F35ED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5C"/>
    <w:rsid w:val="000417F5"/>
    <w:rsid w:val="000A17CA"/>
    <w:rsid w:val="000E742C"/>
    <w:rsid w:val="000F30BB"/>
    <w:rsid w:val="00122AB6"/>
    <w:rsid w:val="00161068"/>
    <w:rsid w:val="00190418"/>
    <w:rsid w:val="001A0DE8"/>
    <w:rsid w:val="001D02B6"/>
    <w:rsid w:val="001E3F6E"/>
    <w:rsid w:val="00264504"/>
    <w:rsid w:val="002E01CB"/>
    <w:rsid w:val="003033DD"/>
    <w:rsid w:val="00306F96"/>
    <w:rsid w:val="00334B39"/>
    <w:rsid w:val="00356C3A"/>
    <w:rsid w:val="003F27D9"/>
    <w:rsid w:val="004933C8"/>
    <w:rsid w:val="004A05C5"/>
    <w:rsid w:val="004A585D"/>
    <w:rsid w:val="004B0C1B"/>
    <w:rsid w:val="004B4C14"/>
    <w:rsid w:val="005145C3"/>
    <w:rsid w:val="005212D2"/>
    <w:rsid w:val="005634B1"/>
    <w:rsid w:val="005C103D"/>
    <w:rsid w:val="005C4B99"/>
    <w:rsid w:val="006154D4"/>
    <w:rsid w:val="00660E51"/>
    <w:rsid w:val="00677D27"/>
    <w:rsid w:val="0069359E"/>
    <w:rsid w:val="006B6813"/>
    <w:rsid w:val="006D74FD"/>
    <w:rsid w:val="006F2039"/>
    <w:rsid w:val="00724656"/>
    <w:rsid w:val="0075013F"/>
    <w:rsid w:val="007A635C"/>
    <w:rsid w:val="007C29B7"/>
    <w:rsid w:val="007E2F38"/>
    <w:rsid w:val="00807011"/>
    <w:rsid w:val="00833C8D"/>
    <w:rsid w:val="00873DA3"/>
    <w:rsid w:val="00881DD3"/>
    <w:rsid w:val="008822F0"/>
    <w:rsid w:val="008B0706"/>
    <w:rsid w:val="00970BAF"/>
    <w:rsid w:val="00992A97"/>
    <w:rsid w:val="009D1465"/>
    <w:rsid w:val="00A2320B"/>
    <w:rsid w:val="00A54786"/>
    <w:rsid w:val="00AC1963"/>
    <w:rsid w:val="00AC60B2"/>
    <w:rsid w:val="00AD47BF"/>
    <w:rsid w:val="00AE2100"/>
    <w:rsid w:val="00B10F5C"/>
    <w:rsid w:val="00B35DC4"/>
    <w:rsid w:val="00B64208"/>
    <w:rsid w:val="00B65B86"/>
    <w:rsid w:val="00B65BE8"/>
    <w:rsid w:val="00B65E40"/>
    <w:rsid w:val="00B87299"/>
    <w:rsid w:val="00BE14CF"/>
    <w:rsid w:val="00BE313F"/>
    <w:rsid w:val="00C0783C"/>
    <w:rsid w:val="00C11E37"/>
    <w:rsid w:val="00C15819"/>
    <w:rsid w:val="00CB37B9"/>
    <w:rsid w:val="00CE4CEE"/>
    <w:rsid w:val="00D02B9C"/>
    <w:rsid w:val="00D9553B"/>
    <w:rsid w:val="00DA49CA"/>
    <w:rsid w:val="00DB4A79"/>
    <w:rsid w:val="00E04542"/>
    <w:rsid w:val="00E077EC"/>
    <w:rsid w:val="00E1394C"/>
    <w:rsid w:val="00E75290"/>
    <w:rsid w:val="00E85DDE"/>
    <w:rsid w:val="00E87D4F"/>
    <w:rsid w:val="00EC4808"/>
    <w:rsid w:val="00ED1D5F"/>
    <w:rsid w:val="00F203D7"/>
    <w:rsid w:val="00F2114C"/>
    <w:rsid w:val="00F21D15"/>
    <w:rsid w:val="00F430DA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9C6E"/>
  <w15:chartTrackingRefBased/>
  <w15:docId w15:val="{B8AE10B0-7985-4D79-8233-A51B0DFB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F5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0F5C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i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B10F5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0F5C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10F5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B10F5C"/>
    <w:rPr>
      <w:rFonts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B10F5C"/>
    <w:rPr>
      <w:rFonts w:ascii="Arial" w:eastAsia="Times New Roman" w:hAnsi="Arial" w:cs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B10F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10F5C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10F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10F5C"/>
    <w:rPr>
      <w:rFonts w:ascii="Arial" w:eastAsia="Times New Roman" w:hAnsi="Arial" w:cs="Times New Roman"/>
      <w:szCs w:val="24"/>
      <w:lang w:val="x-none" w:eastAsia="x-none"/>
    </w:rPr>
  </w:style>
  <w:style w:type="character" w:styleId="slostrnky">
    <w:name w:val="page number"/>
    <w:rsid w:val="00B10F5C"/>
    <w:rPr>
      <w:rFonts w:ascii="Arial" w:hAnsi="Arial"/>
      <w:sz w:val="22"/>
      <w:lang w:val="en-US" w:eastAsia="en-US" w:bidi="ar-SA"/>
    </w:rPr>
  </w:style>
  <w:style w:type="paragraph" w:customStyle="1" w:styleId="Char2">
    <w:name w:val="Char2"/>
    <w:basedOn w:val="Normln"/>
    <w:rsid w:val="00B10F5C"/>
    <w:pPr>
      <w:spacing w:after="160" w:line="240" w:lineRule="exact"/>
      <w:jc w:val="center"/>
    </w:pPr>
    <w:rPr>
      <w:szCs w:val="20"/>
      <w:lang w:val="en-US" w:eastAsia="en-US"/>
    </w:rPr>
  </w:style>
  <w:style w:type="paragraph" w:styleId="Nzev">
    <w:name w:val="Title"/>
    <w:basedOn w:val="Normln"/>
    <w:link w:val="NzevChar"/>
    <w:qFormat/>
    <w:rsid w:val="00B10F5C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B10F5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">
    <w:name w:val="Nadpis"/>
    <w:basedOn w:val="Normln"/>
    <w:next w:val="Normln"/>
    <w:rsid w:val="00B10F5C"/>
    <w:pPr>
      <w:numPr>
        <w:numId w:val="1"/>
      </w:numPr>
    </w:pPr>
    <w:rPr>
      <w:rFonts w:ascii="Times New Roman" w:hAnsi="Times New Roman"/>
      <w:b/>
      <w:sz w:val="28"/>
      <w:szCs w:val="28"/>
    </w:rPr>
  </w:style>
  <w:style w:type="paragraph" w:customStyle="1" w:styleId="Default">
    <w:name w:val="Default"/>
    <w:link w:val="DefaultChar"/>
    <w:rsid w:val="00B10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B10F5C"/>
    <w:pPr>
      <w:spacing w:before="120"/>
      <w:ind w:left="0"/>
      <w:jc w:val="both"/>
    </w:pPr>
    <w:rPr>
      <w:rFonts w:cs="Arial"/>
      <w:szCs w:val="22"/>
    </w:rPr>
  </w:style>
  <w:style w:type="character" w:customStyle="1" w:styleId="DefaultChar">
    <w:name w:val="Default Char"/>
    <w:link w:val="Default"/>
    <w:rsid w:val="00B10F5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10F5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10F5C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B10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10F5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">
    <w:name w:val="Char"/>
    <w:basedOn w:val="Normln"/>
    <w:rsid w:val="00B10F5C"/>
    <w:pPr>
      <w:spacing w:after="160" w:line="240" w:lineRule="exact"/>
      <w:jc w:val="both"/>
    </w:pPr>
    <w:rPr>
      <w:rFonts w:ascii="Times New Roman bold" w:hAnsi="Times New Roman bold"/>
      <w:szCs w:val="26"/>
      <w:lang w:val="sk-SK" w:eastAsia="en-US"/>
    </w:rPr>
  </w:style>
  <w:style w:type="paragraph" w:styleId="Normlnweb">
    <w:name w:val="Normal (Web)"/>
    <w:basedOn w:val="Normln"/>
    <w:rsid w:val="00B10F5C"/>
    <w:rPr>
      <w:rFonts w:ascii="Times New Roman" w:hAnsi="Times New Roman"/>
      <w:sz w:val="24"/>
    </w:rPr>
  </w:style>
  <w:style w:type="character" w:styleId="Hypertextovodkaz">
    <w:name w:val="Hyperlink"/>
    <w:rsid w:val="00B10F5C"/>
    <w:rPr>
      <w:color w:val="0000FF"/>
      <w:u w:val="single"/>
    </w:rPr>
  </w:style>
  <w:style w:type="table" w:styleId="Mkatabulky">
    <w:name w:val="Table Grid"/>
    <w:basedOn w:val="Normlntabulka"/>
    <w:rsid w:val="00B1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mentSubject">
    <w:name w:val="Comment Subject"/>
    <w:basedOn w:val="Textkomente"/>
    <w:next w:val="Textkomente"/>
    <w:semiHidden/>
    <w:rsid w:val="00B10F5C"/>
    <w:rPr>
      <w:b/>
      <w:bCs/>
    </w:rPr>
  </w:style>
  <w:style w:type="paragraph" w:styleId="Textkomente">
    <w:name w:val="annotation text"/>
    <w:basedOn w:val="Normln"/>
    <w:link w:val="TextkomenteChar"/>
    <w:rsid w:val="00B10F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B10F5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M-nadpis3">
    <w:name w:val="M - nadpis 3"/>
    <w:basedOn w:val="Nadpis3"/>
    <w:next w:val="Normln"/>
    <w:rsid w:val="00B10F5C"/>
    <w:pPr>
      <w:numPr>
        <w:ilvl w:val="2"/>
      </w:numPr>
      <w:tabs>
        <w:tab w:val="num" w:pos="862"/>
      </w:tabs>
      <w:spacing w:before="100" w:beforeAutospacing="1" w:after="100" w:afterAutospacing="1" w:line="360" w:lineRule="auto"/>
      <w:ind w:left="862" w:hanging="720"/>
    </w:pPr>
    <w:rPr>
      <w:b w:val="0"/>
      <w:bCs w:val="0"/>
      <w:color w:val="000000"/>
      <w:szCs w:val="24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10F5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Odkaznakoment">
    <w:name w:val="annotation reference"/>
    <w:unhideWhenUsed/>
    <w:rsid w:val="00B10F5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B10F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0F5C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B10F5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qFormat/>
    <w:rsid w:val="00B10F5C"/>
    <w:rPr>
      <w:rFonts w:ascii="Calibri" w:eastAsia="Calibri" w:hAnsi="Calibri" w:cs="Times New Roman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rsid w:val="00B10F5C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rsid w:val="00B10F5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B10F5C"/>
    <w:rPr>
      <w:vertAlign w:val="superscript"/>
    </w:rPr>
  </w:style>
  <w:style w:type="character" w:styleId="Sledovanodkaz">
    <w:name w:val="FollowedHyperlink"/>
    <w:rsid w:val="00B10F5C"/>
    <w:rPr>
      <w:color w:val="800080"/>
      <w:u w:val="single"/>
    </w:rPr>
  </w:style>
  <w:style w:type="character" w:customStyle="1" w:styleId="datalabel">
    <w:name w:val="datalabel"/>
    <w:rsid w:val="00B10F5C"/>
  </w:style>
  <w:style w:type="paragraph" w:customStyle="1" w:styleId="a">
    <w:uiPriority w:val="20"/>
    <w:qFormat/>
    <w:rsid w:val="00B10F5C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B10F5C"/>
    <w:pPr>
      <w:numPr>
        <w:numId w:val="3"/>
      </w:numPr>
      <w:tabs>
        <w:tab w:val="right" w:leader="dot" w:pos="9060"/>
      </w:tabs>
      <w:ind w:left="993" w:hanging="284"/>
      <w:contextualSpacing/>
    </w:pPr>
    <w:rPr>
      <w:rFonts w:cs="Arial"/>
      <w:szCs w:val="20"/>
    </w:rPr>
  </w:style>
  <w:style w:type="character" w:styleId="Siln">
    <w:name w:val="Strong"/>
    <w:uiPriority w:val="22"/>
    <w:qFormat/>
    <w:rsid w:val="00B10F5C"/>
    <w:rPr>
      <w:b/>
      <w:bCs/>
    </w:rPr>
  </w:style>
  <w:style w:type="character" w:customStyle="1" w:styleId="apple-converted-space">
    <w:name w:val="apple-converted-space"/>
    <w:rsid w:val="00B10F5C"/>
  </w:style>
  <w:style w:type="character" w:styleId="Zdraznn">
    <w:name w:val="Emphasis"/>
    <w:basedOn w:val="Standardnpsmoodstavce"/>
    <w:uiPriority w:val="20"/>
    <w:qFormat/>
    <w:rsid w:val="00B10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2042-F572-414F-A376-A3793E2A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Duchoňová Silvia</cp:lastModifiedBy>
  <cp:revision>6</cp:revision>
  <cp:lastPrinted>2021-01-19T08:15:00Z</cp:lastPrinted>
  <dcterms:created xsi:type="dcterms:W3CDTF">2021-01-19T08:14:00Z</dcterms:created>
  <dcterms:modified xsi:type="dcterms:W3CDTF">2021-01-25T11:19:00Z</dcterms:modified>
</cp:coreProperties>
</file>