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1D41" w14:textId="63CA9CDA" w:rsidR="0000551E" w:rsidRPr="00EC4DEB" w:rsidRDefault="0000551E" w:rsidP="0088229C">
      <w:pPr>
        <w:tabs>
          <w:tab w:val="left" w:pos="6946"/>
        </w:tabs>
        <w:spacing w:after="0"/>
        <w:jc w:val="center"/>
        <w:rPr>
          <w:b/>
          <w:color w:val="FF0000"/>
          <w:sz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9B43BA" w:rsidRPr="009B43BA">
        <w:rPr>
          <w:rFonts w:cs="Arial"/>
          <w:b/>
          <w:sz w:val="36"/>
          <w:szCs w:val="36"/>
        </w:rPr>
        <w:t>Z30435</w:t>
      </w:r>
    </w:p>
    <w:p w14:paraId="3F4E7A0C" w14:textId="77777777" w:rsidR="004068D1" w:rsidRDefault="004068D1" w:rsidP="004068D1">
      <w:pPr>
        <w:tabs>
          <w:tab w:val="left" w:pos="6946"/>
        </w:tabs>
        <w:spacing w:after="0"/>
        <w:jc w:val="center"/>
        <w:rPr>
          <w:rFonts w:cs="Arial"/>
          <w:b/>
          <w:caps/>
          <w:szCs w:val="22"/>
        </w:rPr>
      </w:pPr>
    </w:p>
    <w:p w14:paraId="57201390" w14:textId="77777777" w:rsidR="0035029A" w:rsidRDefault="0035029A" w:rsidP="00EC4DEB">
      <w:pPr>
        <w:rPr>
          <w:rFonts w:cs="Arial"/>
          <w:b/>
          <w:caps/>
          <w:szCs w:val="22"/>
        </w:rPr>
      </w:pPr>
    </w:p>
    <w:p w14:paraId="049B6A0F" w14:textId="77777777" w:rsidR="0000551E" w:rsidRPr="006C3557" w:rsidRDefault="0000551E" w:rsidP="009B2889">
      <w:pPr>
        <w:rPr>
          <w:rFonts w:cs="Arial"/>
          <w:b/>
          <w:caps/>
          <w:szCs w:val="22"/>
        </w:rPr>
      </w:pPr>
      <w:r w:rsidRPr="006C3557">
        <w:rPr>
          <w:rFonts w:cs="Arial"/>
          <w:b/>
          <w:caps/>
          <w:szCs w:val="22"/>
        </w:rPr>
        <w:t>a – věcné zadání</w:t>
      </w:r>
    </w:p>
    <w:p w14:paraId="594086C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86981" w:rsidRPr="006C3557" w14:paraId="490E7439" w14:textId="77777777" w:rsidTr="00086981">
        <w:tc>
          <w:tcPr>
            <w:tcW w:w="1528" w:type="dxa"/>
            <w:tcBorders>
              <w:top w:val="single" w:sz="8" w:space="0" w:color="auto"/>
              <w:left w:val="dotted" w:sz="4" w:space="0" w:color="auto"/>
              <w:bottom w:val="single" w:sz="8" w:space="0" w:color="auto"/>
            </w:tcBorders>
            <w:vAlign w:val="center"/>
          </w:tcPr>
          <w:p w14:paraId="7C123C7C" w14:textId="77777777" w:rsidR="00086981" w:rsidRPr="006C3557" w:rsidRDefault="00086981"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62A75901" w14:textId="6D5FF887" w:rsidR="00086981" w:rsidRPr="006C3557" w:rsidRDefault="00086981" w:rsidP="00A41A23">
            <w:pPr>
              <w:pStyle w:val="Tabulka"/>
              <w:rPr>
                <w:szCs w:val="22"/>
              </w:rPr>
            </w:pPr>
            <w:r>
              <w:rPr>
                <w:szCs w:val="22"/>
              </w:rPr>
              <w:t>524</w:t>
            </w:r>
          </w:p>
        </w:tc>
      </w:tr>
    </w:tbl>
    <w:p w14:paraId="4A8D8805"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61EC14EA" w14:textId="77777777" w:rsidTr="00EC4DEB">
        <w:tc>
          <w:tcPr>
            <w:tcW w:w="2246" w:type="dxa"/>
            <w:tcBorders>
              <w:top w:val="single" w:sz="8" w:space="0" w:color="auto"/>
              <w:left w:val="single" w:sz="8" w:space="0" w:color="auto"/>
            </w:tcBorders>
            <w:vAlign w:val="center"/>
          </w:tcPr>
          <w:p w14:paraId="32A81570"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754B398F" w14:textId="10D220EF" w:rsidR="00B73A7D" w:rsidRPr="007B2715" w:rsidRDefault="00137951" w:rsidP="00B23448">
            <w:pPr>
              <w:pStyle w:val="Tabulka"/>
              <w:rPr>
                <w:b/>
                <w:szCs w:val="22"/>
              </w:rPr>
            </w:pPr>
            <w:r>
              <w:rPr>
                <w:b/>
                <w:szCs w:val="22"/>
              </w:rPr>
              <w:t>Redesign registrace chovatele a provozoven</w:t>
            </w:r>
          </w:p>
        </w:tc>
      </w:tr>
      <w:tr w:rsidR="00B73A7D" w:rsidRPr="006C3557" w14:paraId="05065342" w14:textId="77777777" w:rsidTr="00EC4DEB">
        <w:tc>
          <w:tcPr>
            <w:tcW w:w="3392" w:type="dxa"/>
            <w:gridSpan w:val="2"/>
            <w:tcBorders>
              <w:left w:val="single" w:sz="8" w:space="0" w:color="auto"/>
              <w:bottom w:val="single" w:sz="8" w:space="0" w:color="auto"/>
            </w:tcBorders>
            <w:vAlign w:val="center"/>
          </w:tcPr>
          <w:p w14:paraId="38EB397D"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33093A24" w14:textId="1E14E719" w:rsidR="00B73A7D" w:rsidRPr="00152E30" w:rsidRDefault="00260237" w:rsidP="00466A00">
            <w:pPr>
              <w:pStyle w:val="Tabulka"/>
              <w:rPr>
                <w:szCs w:val="22"/>
              </w:rPr>
            </w:pPr>
            <w:sdt>
              <w:sdtPr>
                <w:rPr>
                  <w:szCs w:val="22"/>
                </w:rPr>
                <w:id w:val="-2102796994"/>
                <w:placeholder>
                  <w:docPart w:val="00261C24056648B1BAE9818D9CAD6B29"/>
                </w:placeholder>
                <w:date>
                  <w:dateFormat w:val="d.M.yyyy"/>
                  <w:lid w:val="cs-CZ"/>
                  <w:storeMappedDataAs w:val="dateTime"/>
                  <w:calendar w:val="gregorian"/>
                </w:date>
              </w:sdtPr>
              <w:sdtEndPr/>
              <w:sdtContent>
                <w:r w:rsidR="00EC4DEB">
                  <w:rPr>
                    <w:szCs w:val="22"/>
                  </w:rPr>
                  <w:t xml:space="preserve"> </w:t>
                </w:r>
              </w:sdtContent>
            </w:sdt>
            <w:sdt>
              <w:sdtPr>
                <w:rPr>
                  <w:szCs w:val="22"/>
                </w:rPr>
                <w:id w:val="1670597228"/>
                <w:placeholder>
                  <w:docPart w:val="755B76C7754C4FC49BE0CB97851AE5E6"/>
                </w:placeholder>
                <w:date w:fullDate="2020-07-15T00:00:00Z">
                  <w:dateFormat w:val="d.M.yyyy"/>
                  <w:lid w:val="cs-CZ"/>
                  <w:storeMappedDataAs w:val="dateTime"/>
                  <w:calendar w:val="gregorian"/>
                </w:date>
              </w:sdtPr>
              <w:sdtEndPr/>
              <w:sdtContent>
                <w:r w:rsidR="005B7D44">
                  <w:rPr>
                    <w:szCs w:val="22"/>
                  </w:rPr>
                  <w:t>15.</w:t>
                </w:r>
                <w:r w:rsidR="00137951">
                  <w:rPr>
                    <w:szCs w:val="22"/>
                  </w:rPr>
                  <w:t>7</w:t>
                </w:r>
                <w:r w:rsidR="005B7D44">
                  <w:rPr>
                    <w:szCs w:val="22"/>
                  </w:rPr>
                  <w:t>.20</w:t>
                </w:r>
                <w:r w:rsidR="00D71E99">
                  <w:rPr>
                    <w:szCs w:val="22"/>
                  </w:rPr>
                  <w:t>20</w:t>
                </w:r>
              </w:sdtContent>
            </w:sdt>
          </w:p>
        </w:tc>
        <w:tc>
          <w:tcPr>
            <w:tcW w:w="3383" w:type="dxa"/>
            <w:tcBorders>
              <w:left w:val="dotted" w:sz="4" w:space="0" w:color="auto"/>
              <w:bottom w:val="single" w:sz="8" w:space="0" w:color="auto"/>
            </w:tcBorders>
            <w:vAlign w:val="center"/>
          </w:tcPr>
          <w:p w14:paraId="040846BB"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4C8E2AA1" w14:textId="0B9AC68B" w:rsidR="00B73A7D" w:rsidRPr="006C3557" w:rsidRDefault="00D71E99" w:rsidP="00B23448">
            <w:pPr>
              <w:pStyle w:val="Tabulka"/>
              <w:rPr>
                <w:szCs w:val="22"/>
              </w:rPr>
            </w:pPr>
            <w:r>
              <w:rPr>
                <w:szCs w:val="22"/>
              </w:rPr>
              <w:t>30.04.2021</w:t>
            </w:r>
          </w:p>
        </w:tc>
      </w:tr>
    </w:tbl>
    <w:p w14:paraId="5EB4CC9D"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0E4DBB7" w14:textId="77777777" w:rsidTr="00EC4DEB">
        <w:tc>
          <w:tcPr>
            <w:tcW w:w="2258" w:type="dxa"/>
            <w:tcBorders>
              <w:top w:val="single" w:sz="8" w:space="0" w:color="auto"/>
              <w:left w:val="single" w:sz="8" w:space="0" w:color="auto"/>
              <w:bottom w:val="single" w:sz="8" w:space="0" w:color="auto"/>
            </w:tcBorders>
            <w:vAlign w:val="center"/>
          </w:tcPr>
          <w:p w14:paraId="591A815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E1E749" w14:textId="66EEAABC"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D72CA3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7C37823" w14:textId="445F77D2"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137951">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137951">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6CDBED8"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2485634" w14:textId="77777777" w:rsidTr="00EC4DEB">
        <w:tc>
          <w:tcPr>
            <w:tcW w:w="983" w:type="dxa"/>
            <w:vMerge w:val="restart"/>
            <w:tcBorders>
              <w:top w:val="single" w:sz="8" w:space="0" w:color="auto"/>
              <w:left w:val="single" w:sz="8" w:space="0" w:color="auto"/>
            </w:tcBorders>
            <w:vAlign w:val="center"/>
          </w:tcPr>
          <w:p w14:paraId="1E1F2343"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B987D0F" w14:textId="71EF318E"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41A2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4027960"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3DF711F2" w14:textId="3463CB69" w:rsidR="0000551E" w:rsidRPr="006C3557" w:rsidRDefault="00137951" w:rsidP="00A5471A">
            <w:pPr>
              <w:pStyle w:val="Tabulka"/>
              <w:rPr>
                <w:szCs w:val="22"/>
              </w:rPr>
            </w:pPr>
            <w:r>
              <w:rPr>
                <w:szCs w:val="22"/>
              </w:rPr>
              <w:t>IZR</w:t>
            </w:r>
          </w:p>
        </w:tc>
        <w:tc>
          <w:tcPr>
            <w:tcW w:w="897" w:type="dxa"/>
            <w:tcBorders>
              <w:top w:val="single" w:sz="8" w:space="0" w:color="auto"/>
            </w:tcBorders>
            <w:vAlign w:val="center"/>
          </w:tcPr>
          <w:p w14:paraId="4A7841F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2884EEC" w14:textId="61A181A4" w:rsidR="0000551E" w:rsidRPr="006C3557" w:rsidRDefault="00137951" w:rsidP="00593EFD">
            <w:pPr>
              <w:pStyle w:val="Tabulka"/>
              <w:rPr>
                <w:szCs w:val="22"/>
                <w:highlight w:val="yellow"/>
              </w:rPr>
            </w:pPr>
            <w:r w:rsidRPr="00137951">
              <w:rPr>
                <w:szCs w:val="22"/>
              </w:rPr>
              <w:t>Model 20</w:t>
            </w:r>
            <w:r w:rsidR="00D71E99">
              <w:rPr>
                <w:szCs w:val="22"/>
              </w:rPr>
              <w:t>20</w:t>
            </w:r>
          </w:p>
        </w:tc>
      </w:tr>
      <w:tr w:rsidR="0000551E" w:rsidRPr="006C3557" w14:paraId="73006E5F" w14:textId="77777777" w:rsidTr="00EC4DEB">
        <w:tc>
          <w:tcPr>
            <w:tcW w:w="983" w:type="dxa"/>
            <w:vMerge/>
            <w:tcBorders>
              <w:left w:val="single" w:sz="8" w:space="0" w:color="auto"/>
            </w:tcBorders>
            <w:vAlign w:val="center"/>
          </w:tcPr>
          <w:p w14:paraId="6C1FD1A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BBAA619"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282C9FF"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E8C2F53" w14:textId="2AFF3C6A"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71E99">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71E99">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D2C40BE" w14:textId="77777777" w:rsidTr="00EC4DEB">
        <w:tc>
          <w:tcPr>
            <w:tcW w:w="983" w:type="dxa"/>
            <w:vMerge/>
            <w:tcBorders>
              <w:left w:val="single" w:sz="8" w:space="0" w:color="auto"/>
              <w:bottom w:val="single" w:sz="8" w:space="0" w:color="auto"/>
            </w:tcBorders>
            <w:vAlign w:val="center"/>
          </w:tcPr>
          <w:p w14:paraId="72972FF0"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D170D17"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85DEB6B"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61D4D52" w14:textId="0FD76D39"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137951">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880386">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5BC9FE7"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037F6A94" w14:textId="77777777" w:rsidTr="00EC4DEB">
        <w:tc>
          <w:tcPr>
            <w:tcW w:w="1686" w:type="dxa"/>
            <w:tcBorders>
              <w:top w:val="single" w:sz="8" w:space="0" w:color="auto"/>
              <w:left w:val="single" w:sz="8" w:space="0" w:color="auto"/>
              <w:bottom w:val="single" w:sz="8" w:space="0" w:color="auto"/>
            </w:tcBorders>
            <w:vAlign w:val="center"/>
          </w:tcPr>
          <w:p w14:paraId="304F2375"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670FFE5E"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6B9E4532"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31D1825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D81B166" w14:textId="77777777" w:rsidR="0000551E" w:rsidRPr="004C5DDA" w:rsidRDefault="0000551E" w:rsidP="00153C10">
            <w:pPr>
              <w:pStyle w:val="Tabulka"/>
              <w:rPr>
                <w:b/>
                <w:szCs w:val="22"/>
              </w:rPr>
            </w:pPr>
            <w:r w:rsidRPr="004C5DDA">
              <w:rPr>
                <w:b/>
                <w:szCs w:val="22"/>
              </w:rPr>
              <w:t>E-mail</w:t>
            </w:r>
          </w:p>
        </w:tc>
      </w:tr>
      <w:tr w:rsidR="0000551E" w:rsidRPr="006C3557" w14:paraId="0966D1A6" w14:textId="77777777" w:rsidTr="00EC4DEB">
        <w:trPr>
          <w:trHeight w:hRule="exact" w:val="20"/>
        </w:trPr>
        <w:tc>
          <w:tcPr>
            <w:tcW w:w="1686" w:type="dxa"/>
            <w:tcBorders>
              <w:top w:val="single" w:sz="8" w:space="0" w:color="auto"/>
              <w:left w:val="dotted" w:sz="4" w:space="0" w:color="auto"/>
            </w:tcBorders>
            <w:vAlign w:val="center"/>
          </w:tcPr>
          <w:p w14:paraId="4A285F0C"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09D31A7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2AA14AE"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51E81075"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4ECC29A7" w14:textId="77777777" w:rsidR="0000551E" w:rsidRPr="004C5DDA" w:rsidRDefault="0000551E" w:rsidP="004C5DDA">
            <w:pPr>
              <w:pStyle w:val="Tabulka"/>
              <w:rPr>
                <w:sz w:val="20"/>
                <w:szCs w:val="20"/>
              </w:rPr>
            </w:pPr>
          </w:p>
        </w:tc>
      </w:tr>
      <w:tr w:rsidR="0093584D" w:rsidRPr="00327229" w14:paraId="693CEC9C" w14:textId="77777777" w:rsidTr="0093584D">
        <w:tc>
          <w:tcPr>
            <w:tcW w:w="1686" w:type="dxa"/>
            <w:tcBorders>
              <w:top w:val="dotted" w:sz="4" w:space="0" w:color="auto"/>
              <w:left w:val="dotted" w:sz="4" w:space="0" w:color="auto"/>
            </w:tcBorders>
            <w:shd w:val="clear" w:color="auto" w:fill="auto"/>
            <w:vAlign w:val="center"/>
          </w:tcPr>
          <w:p w14:paraId="488588F3" w14:textId="77777777" w:rsidR="0093584D" w:rsidRPr="00327229" w:rsidRDefault="0093584D" w:rsidP="0093584D">
            <w:pPr>
              <w:pStyle w:val="Tabulka"/>
              <w:rPr>
                <w:szCs w:val="22"/>
              </w:rPr>
            </w:pPr>
            <w:r w:rsidRPr="00327229">
              <w:rPr>
                <w:szCs w:val="22"/>
              </w:rPr>
              <w:t>Žadatel:</w:t>
            </w:r>
          </w:p>
        </w:tc>
        <w:tc>
          <w:tcPr>
            <w:tcW w:w="2410" w:type="dxa"/>
            <w:tcBorders>
              <w:top w:val="dotted" w:sz="4" w:space="0" w:color="auto"/>
            </w:tcBorders>
            <w:shd w:val="clear" w:color="auto" w:fill="auto"/>
            <w:vAlign w:val="center"/>
          </w:tcPr>
          <w:p w14:paraId="47ED67FD" w14:textId="5AD2A135" w:rsidR="0093584D" w:rsidRPr="00327229" w:rsidRDefault="0093584D" w:rsidP="0093584D">
            <w:pPr>
              <w:pStyle w:val="Tabulka"/>
              <w:jc w:val="center"/>
              <w:rPr>
                <w:sz w:val="20"/>
                <w:szCs w:val="20"/>
              </w:rPr>
            </w:pPr>
            <w:r w:rsidRPr="00327229">
              <w:rPr>
                <w:sz w:val="20"/>
                <w:szCs w:val="20"/>
              </w:rPr>
              <w:t>Ing. Miroslava Czetmayer Ehrlichová</w:t>
            </w:r>
          </w:p>
        </w:tc>
        <w:tc>
          <w:tcPr>
            <w:tcW w:w="1418" w:type="dxa"/>
            <w:tcBorders>
              <w:top w:val="dotted" w:sz="4" w:space="0" w:color="auto"/>
            </w:tcBorders>
            <w:shd w:val="clear" w:color="auto" w:fill="auto"/>
            <w:vAlign w:val="center"/>
          </w:tcPr>
          <w:p w14:paraId="79BB259B" w14:textId="54108329" w:rsidR="0093584D" w:rsidRPr="00327229" w:rsidRDefault="0093584D" w:rsidP="0093584D">
            <w:pPr>
              <w:pStyle w:val="Tabulka"/>
              <w:jc w:val="center"/>
              <w:rPr>
                <w:rStyle w:val="Siln"/>
                <w:b w:val="0"/>
                <w:sz w:val="20"/>
                <w:szCs w:val="20"/>
              </w:rPr>
            </w:pPr>
            <w:r w:rsidRPr="00327229">
              <w:rPr>
                <w:rStyle w:val="Siln"/>
                <w:b w:val="0"/>
                <w:sz w:val="20"/>
                <w:szCs w:val="20"/>
              </w:rPr>
              <w:t>Mze/18140</w:t>
            </w:r>
          </w:p>
        </w:tc>
        <w:tc>
          <w:tcPr>
            <w:tcW w:w="1393" w:type="dxa"/>
            <w:tcBorders>
              <w:top w:val="dotted" w:sz="4" w:space="0" w:color="auto"/>
            </w:tcBorders>
            <w:shd w:val="clear" w:color="auto" w:fill="auto"/>
            <w:vAlign w:val="center"/>
          </w:tcPr>
          <w:p w14:paraId="1B9E9D34" w14:textId="56EDFF3C" w:rsidR="0093584D" w:rsidRPr="00327229" w:rsidRDefault="0093584D" w:rsidP="0093584D">
            <w:pPr>
              <w:pStyle w:val="Tabulka"/>
              <w:rPr>
                <w:sz w:val="20"/>
                <w:szCs w:val="20"/>
              </w:rPr>
            </w:pPr>
            <w:r w:rsidRPr="00327229">
              <w:rPr>
                <w:sz w:val="20"/>
                <w:szCs w:val="20"/>
                <w:u w:val="single"/>
              </w:rPr>
              <w:t>221 815 050</w:t>
            </w:r>
          </w:p>
        </w:tc>
        <w:tc>
          <w:tcPr>
            <w:tcW w:w="3011" w:type="dxa"/>
            <w:tcBorders>
              <w:top w:val="dotted" w:sz="4" w:space="0" w:color="auto"/>
              <w:right w:val="dotted" w:sz="4" w:space="0" w:color="auto"/>
            </w:tcBorders>
            <w:shd w:val="clear" w:color="auto" w:fill="auto"/>
            <w:vAlign w:val="center"/>
          </w:tcPr>
          <w:p w14:paraId="2F018AF7" w14:textId="265BAEFE" w:rsidR="0093584D" w:rsidRPr="00327229" w:rsidRDefault="0093584D" w:rsidP="00A54C6E">
            <w:pPr>
              <w:pStyle w:val="Tabulka"/>
              <w:rPr>
                <w:rFonts w:ascii="Verdana" w:hAnsi="Verdana"/>
                <w:color w:val="000000"/>
                <w:sz w:val="18"/>
              </w:rPr>
            </w:pPr>
            <w:r w:rsidRPr="00A54C6E">
              <w:rPr>
                <w:rFonts w:ascii="Verdana" w:hAnsi="Verdana"/>
                <w:color w:val="000000"/>
                <w:sz w:val="18"/>
                <w:szCs w:val="18"/>
              </w:rPr>
              <w:t>miroslava.czetmayerehrlichova@mze.cz</w:t>
            </w:r>
          </w:p>
        </w:tc>
      </w:tr>
      <w:tr w:rsidR="00E24C34" w:rsidRPr="00327229" w14:paraId="067F0AE5" w14:textId="77777777" w:rsidTr="00EC4DEB">
        <w:tc>
          <w:tcPr>
            <w:tcW w:w="1686" w:type="dxa"/>
            <w:tcBorders>
              <w:left w:val="dotted" w:sz="4" w:space="0" w:color="auto"/>
            </w:tcBorders>
            <w:vAlign w:val="center"/>
          </w:tcPr>
          <w:p w14:paraId="614E166E" w14:textId="77777777" w:rsidR="00E24C34" w:rsidRPr="00327229" w:rsidRDefault="00E24C34" w:rsidP="00E24C34">
            <w:pPr>
              <w:pStyle w:val="Tabulka"/>
              <w:rPr>
                <w:szCs w:val="22"/>
              </w:rPr>
            </w:pPr>
            <w:r w:rsidRPr="00327229">
              <w:rPr>
                <w:szCs w:val="22"/>
              </w:rPr>
              <w:t>Metodický / věcný garant:</w:t>
            </w:r>
          </w:p>
        </w:tc>
        <w:tc>
          <w:tcPr>
            <w:tcW w:w="2410" w:type="dxa"/>
            <w:vAlign w:val="center"/>
          </w:tcPr>
          <w:p w14:paraId="46F30627" w14:textId="0C615C92" w:rsidR="00E24C34" w:rsidRPr="00327229" w:rsidRDefault="0093584D" w:rsidP="00EC4DEB">
            <w:pPr>
              <w:pStyle w:val="Tabulka"/>
              <w:jc w:val="center"/>
              <w:rPr>
                <w:sz w:val="20"/>
                <w:szCs w:val="20"/>
              </w:rPr>
            </w:pPr>
            <w:r w:rsidRPr="00327229">
              <w:rPr>
                <w:sz w:val="20"/>
                <w:szCs w:val="20"/>
              </w:rPr>
              <w:t>Vít Škaryd</w:t>
            </w:r>
          </w:p>
        </w:tc>
        <w:tc>
          <w:tcPr>
            <w:tcW w:w="1418" w:type="dxa"/>
            <w:vAlign w:val="center"/>
          </w:tcPr>
          <w:p w14:paraId="50AFA7D7" w14:textId="2612B6EB" w:rsidR="00E24C34" w:rsidRPr="00327229" w:rsidRDefault="00E24C34" w:rsidP="00EC4DEB">
            <w:pPr>
              <w:pStyle w:val="Tabulka"/>
              <w:jc w:val="center"/>
              <w:rPr>
                <w:rStyle w:val="Siln"/>
                <w:b w:val="0"/>
                <w:sz w:val="20"/>
                <w:szCs w:val="20"/>
              </w:rPr>
            </w:pPr>
            <w:r w:rsidRPr="00327229">
              <w:rPr>
                <w:rStyle w:val="Siln"/>
                <w:b w:val="0"/>
                <w:sz w:val="20"/>
                <w:szCs w:val="20"/>
              </w:rPr>
              <w:t>Mze/</w:t>
            </w:r>
            <w:r w:rsidR="00CE43C2" w:rsidRPr="00327229">
              <w:rPr>
                <w:rStyle w:val="Siln"/>
                <w:b w:val="0"/>
                <w:sz w:val="20"/>
                <w:szCs w:val="20"/>
              </w:rPr>
              <w:t>1</w:t>
            </w:r>
            <w:r w:rsidR="00137951" w:rsidRPr="00327229">
              <w:rPr>
                <w:rStyle w:val="Siln"/>
                <w:b w:val="0"/>
                <w:sz w:val="20"/>
                <w:szCs w:val="20"/>
              </w:rPr>
              <w:t>8142</w:t>
            </w:r>
          </w:p>
        </w:tc>
        <w:tc>
          <w:tcPr>
            <w:tcW w:w="1393" w:type="dxa"/>
            <w:vAlign w:val="center"/>
          </w:tcPr>
          <w:p w14:paraId="7DC6B67F" w14:textId="4F70CB23" w:rsidR="00E24C34" w:rsidRPr="00327229" w:rsidRDefault="00E24C34" w:rsidP="00E24C34">
            <w:pPr>
              <w:pStyle w:val="Tabulka"/>
              <w:rPr>
                <w:sz w:val="20"/>
                <w:szCs w:val="20"/>
              </w:rPr>
            </w:pPr>
            <w:r w:rsidRPr="00327229">
              <w:rPr>
                <w:sz w:val="20"/>
                <w:szCs w:val="20"/>
                <w:u w:val="single"/>
              </w:rPr>
              <w:t>221 812 3</w:t>
            </w:r>
            <w:r w:rsidR="00137951" w:rsidRPr="00327229">
              <w:rPr>
                <w:sz w:val="20"/>
                <w:szCs w:val="20"/>
                <w:u w:val="single"/>
              </w:rPr>
              <w:t>89</w:t>
            </w:r>
          </w:p>
        </w:tc>
        <w:tc>
          <w:tcPr>
            <w:tcW w:w="3011" w:type="dxa"/>
            <w:tcBorders>
              <w:right w:val="dotted" w:sz="4" w:space="0" w:color="auto"/>
            </w:tcBorders>
            <w:vAlign w:val="center"/>
          </w:tcPr>
          <w:p w14:paraId="7743FE48" w14:textId="007D85F8" w:rsidR="00E24C34" w:rsidRPr="00327229" w:rsidRDefault="0093584D" w:rsidP="00E24C34">
            <w:pPr>
              <w:pStyle w:val="Tabulka"/>
              <w:rPr>
                <w:sz w:val="20"/>
                <w:szCs w:val="20"/>
              </w:rPr>
            </w:pPr>
            <w:r w:rsidRPr="00327229">
              <w:rPr>
                <w:rFonts w:ascii="Verdana" w:hAnsi="Verdana"/>
                <w:color w:val="000000"/>
                <w:sz w:val="18"/>
                <w:szCs w:val="18"/>
              </w:rPr>
              <w:t>Vit.Skaryd</w:t>
            </w:r>
            <w:r w:rsidR="00E24C34" w:rsidRPr="00327229">
              <w:rPr>
                <w:rFonts w:ascii="Verdana" w:hAnsi="Verdana"/>
                <w:color w:val="000000"/>
                <w:sz w:val="18"/>
                <w:szCs w:val="18"/>
              </w:rPr>
              <w:t>@mze.cz</w:t>
            </w:r>
          </w:p>
        </w:tc>
      </w:tr>
      <w:tr w:rsidR="001A5982" w:rsidRPr="00327229" w14:paraId="53341BC4" w14:textId="77777777" w:rsidTr="00EC4DEB">
        <w:tc>
          <w:tcPr>
            <w:tcW w:w="1686" w:type="dxa"/>
            <w:tcBorders>
              <w:left w:val="dotted" w:sz="4" w:space="0" w:color="auto"/>
            </w:tcBorders>
            <w:vAlign w:val="center"/>
          </w:tcPr>
          <w:p w14:paraId="52D194AF" w14:textId="77777777" w:rsidR="001A5982" w:rsidRPr="00327229" w:rsidRDefault="001A5982" w:rsidP="001A5982">
            <w:pPr>
              <w:pStyle w:val="Tabulka"/>
              <w:rPr>
                <w:szCs w:val="22"/>
              </w:rPr>
            </w:pPr>
            <w:r w:rsidRPr="00327229">
              <w:rPr>
                <w:szCs w:val="22"/>
              </w:rPr>
              <w:t>Change koordinátor:</w:t>
            </w:r>
          </w:p>
        </w:tc>
        <w:tc>
          <w:tcPr>
            <w:tcW w:w="2410" w:type="dxa"/>
            <w:vAlign w:val="center"/>
          </w:tcPr>
          <w:p w14:paraId="4D41DED5" w14:textId="6510369A" w:rsidR="001A5982" w:rsidRPr="00327229" w:rsidRDefault="001A5982" w:rsidP="001A5982">
            <w:pPr>
              <w:pStyle w:val="Tabulka"/>
              <w:jc w:val="center"/>
              <w:rPr>
                <w:sz w:val="20"/>
                <w:szCs w:val="20"/>
              </w:rPr>
            </w:pPr>
            <w:r w:rsidRPr="00327229">
              <w:rPr>
                <w:sz w:val="20"/>
                <w:szCs w:val="20"/>
              </w:rPr>
              <w:t>Jaroslav Němec</w:t>
            </w:r>
          </w:p>
        </w:tc>
        <w:tc>
          <w:tcPr>
            <w:tcW w:w="1418" w:type="dxa"/>
            <w:vAlign w:val="center"/>
          </w:tcPr>
          <w:p w14:paraId="730E6260" w14:textId="78EBAEF8" w:rsidR="001A5982" w:rsidRPr="00327229" w:rsidRDefault="001A5982" w:rsidP="001A5982">
            <w:pPr>
              <w:pStyle w:val="Tabulka"/>
              <w:jc w:val="center"/>
              <w:rPr>
                <w:rStyle w:val="Siln"/>
                <w:b w:val="0"/>
                <w:sz w:val="20"/>
                <w:szCs w:val="20"/>
              </w:rPr>
            </w:pPr>
            <w:r w:rsidRPr="00327229">
              <w:rPr>
                <w:rStyle w:val="Siln"/>
                <w:b w:val="0"/>
                <w:sz w:val="20"/>
                <w:szCs w:val="20"/>
              </w:rPr>
              <w:t>Mze/11121</w:t>
            </w:r>
          </w:p>
        </w:tc>
        <w:tc>
          <w:tcPr>
            <w:tcW w:w="1393" w:type="dxa"/>
            <w:vAlign w:val="center"/>
          </w:tcPr>
          <w:p w14:paraId="09E0E448" w14:textId="373EBFDC" w:rsidR="001A5982" w:rsidRPr="00327229" w:rsidRDefault="001A5982" w:rsidP="001A5982">
            <w:pPr>
              <w:pStyle w:val="Tabulka"/>
              <w:rPr>
                <w:sz w:val="20"/>
                <w:szCs w:val="20"/>
              </w:rPr>
            </w:pPr>
            <w:r w:rsidRPr="00327229">
              <w:rPr>
                <w:sz w:val="20"/>
                <w:szCs w:val="20"/>
              </w:rPr>
              <w:t>221 812 916</w:t>
            </w:r>
          </w:p>
        </w:tc>
        <w:tc>
          <w:tcPr>
            <w:tcW w:w="3011" w:type="dxa"/>
            <w:tcBorders>
              <w:right w:val="dotted" w:sz="4" w:space="0" w:color="auto"/>
            </w:tcBorders>
            <w:vAlign w:val="center"/>
          </w:tcPr>
          <w:p w14:paraId="13A244BF" w14:textId="38A4BE41" w:rsidR="001A5982" w:rsidRPr="00327229" w:rsidRDefault="001A5982" w:rsidP="001A5982">
            <w:pPr>
              <w:pStyle w:val="Tabulka"/>
              <w:rPr>
                <w:sz w:val="20"/>
                <w:szCs w:val="20"/>
              </w:rPr>
            </w:pPr>
            <w:r>
              <w:rPr>
                <w:rFonts w:ascii="Verdana" w:hAnsi="Verdana"/>
                <w:color w:val="000000"/>
                <w:sz w:val="18"/>
                <w:szCs w:val="18"/>
              </w:rPr>
              <w:t>Jaroslav.Nemec</w:t>
            </w:r>
            <w:r w:rsidRPr="00327229">
              <w:rPr>
                <w:rFonts w:ascii="Verdana" w:hAnsi="Verdana"/>
                <w:color w:val="000000"/>
                <w:sz w:val="18"/>
                <w:szCs w:val="18"/>
              </w:rPr>
              <w:t>@mze.cz</w:t>
            </w:r>
          </w:p>
        </w:tc>
      </w:tr>
      <w:tr w:rsidR="001A5982" w:rsidRPr="006C3557" w14:paraId="61E9AEEB" w14:textId="77777777" w:rsidTr="00EC4DEB">
        <w:tc>
          <w:tcPr>
            <w:tcW w:w="1686" w:type="dxa"/>
            <w:tcBorders>
              <w:left w:val="dotted" w:sz="4" w:space="0" w:color="auto"/>
            </w:tcBorders>
            <w:vAlign w:val="center"/>
          </w:tcPr>
          <w:p w14:paraId="111A19E1" w14:textId="179A3081" w:rsidR="001A5982" w:rsidRPr="00327229" w:rsidRDefault="001A5982" w:rsidP="001A5982">
            <w:pPr>
              <w:pStyle w:val="Tabulka"/>
              <w:rPr>
                <w:szCs w:val="22"/>
              </w:rPr>
            </w:pPr>
            <w:r w:rsidRPr="00327229">
              <w:rPr>
                <w:szCs w:val="22"/>
              </w:rPr>
              <w:t>Poskytovatel / dodavatel:</w:t>
            </w:r>
          </w:p>
        </w:tc>
        <w:tc>
          <w:tcPr>
            <w:tcW w:w="2410" w:type="dxa"/>
            <w:vAlign w:val="center"/>
          </w:tcPr>
          <w:p w14:paraId="315F80E4" w14:textId="29B9F601" w:rsidR="001A5982" w:rsidRPr="00327229" w:rsidRDefault="00EC1E2C" w:rsidP="001A5982">
            <w:pPr>
              <w:pStyle w:val="Tabulka"/>
              <w:jc w:val="center"/>
              <w:rPr>
                <w:sz w:val="20"/>
                <w:szCs w:val="20"/>
              </w:rPr>
            </w:pPr>
            <w:r>
              <w:rPr>
                <w:sz w:val="20"/>
                <w:szCs w:val="20"/>
              </w:rPr>
              <w:t>xxx</w:t>
            </w:r>
          </w:p>
        </w:tc>
        <w:tc>
          <w:tcPr>
            <w:tcW w:w="1418" w:type="dxa"/>
            <w:vAlign w:val="center"/>
          </w:tcPr>
          <w:p w14:paraId="37E06E7D" w14:textId="77777777" w:rsidR="001A5982" w:rsidRPr="00327229" w:rsidRDefault="001A5982" w:rsidP="001A5982">
            <w:pPr>
              <w:pStyle w:val="Tabulka"/>
              <w:jc w:val="center"/>
              <w:rPr>
                <w:rStyle w:val="Siln"/>
                <w:b w:val="0"/>
                <w:sz w:val="20"/>
                <w:szCs w:val="20"/>
              </w:rPr>
            </w:pPr>
            <w:r w:rsidRPr="00327229">
              <w:rPr>
                <w:rStyle w:val="Siln"/>
                <w:b w:val="0"/>
                <w:sz w:val="20"/>
                <w:szCs w:val="20"/>
              </w:rPr>
              <w:t>O</w:t>
            </w:r>
            <w:r w:rsidRPr="00327229">
              <w:rPr>
                <w:rStyle w:val="Siln"/>
                <w:b w:val="0"/>
                <w:sz w:val="20"/>
                <w:szCs w:val="20"/>
                <w:vertAlign w:val="subscript"/>
              </w:rPr>
              <w:t>2</w:t>
            </w:r>
            <w:r w:rsidRPr="00327229">
              <w:rPr>
                <w:rStyle w:val="Siln"/>
                <w:b w:val="0"/>
                <w:sz w:val="20"/>
                <w:szCs w:val="20"/>
              </w:rPr>
              <w:t>ITS</w:t>
            </w:r>
          </w:p>
        </w:tc>
        <w:tc>
          <w:tcPr>
            <w:tcW w:w="1393" w:type="dxa"/>
            <w:vAlign w:val="center"/>
          </w:tcPr>
          <w:p w14:paraId="37FB8C13" w14:textId="14E0B0E8" w:rsidR="001A5982" w:rsidRPr="00327229" w:rsidRDefault="00EC1E2C" w:rsidP="001A5982">
            <w:pPr>
              <w:pStyle w:val="Tabulka"/>
              <w:rPr>
                <w:sz w:val="20"/>
                <w:szCs w:val="20"/>
              </w:rPr>
            </w:pPr>
            <w:r>
              <w:rPr>
                <w:sz w:val="20"/>
                <w:szCs w:val="20"/>
              </w:rPr>
              <w:t>xxx</w:t>
            </w:r>
          </w:p>
        </w:tc>
        <w:tc>
          <w:tcPr>
            <w:tcW w:w="3011" w:type="dxa"/>
            <w:tcBorders>
              <w:right w:val="dotted" w:sz="4" w:space="0" w:color="auto"/>
            </w:tcBorders>
            <w:vAlign w:val="center"/>
          </w:tcPr>
          <w:p w14:paraId="48398680" w14:textId="0BFDA085" w:rsidR="001A5982" w:rsidRPr="004C5DDA" w:rsidRDefault="00EC1E2C" w:rsidP="001A5982">
            <w:pPr>
              <w:pStyle w:val="Tabulka"/>
              <w:rPr>
                <w:sz w:val="20"/>
                <w:szCs w:val="20"/>
              </w:rPr>
            </w:pPr>
            <w:r>
              <w:rPr>
                <w:sz w:val="20"/>
                <w:szCs w:val="20"/>
              </w:rPr>
              <w:t>xxx</w:t>
            </w:r>
          </w:p>
        </w:tc>
      </w:tr>
    </w:tbl>
    <w:p w14:paraId="5CE86614"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13"/>
        <w:gridCol w:w="708"/>
        <w:gridCol w:w="3001"/>
      </w:tblGrid>
      <w:tr w:rsidR="0000551E" w:rsidRPr="006C3557" w14:paraId="15F93774" w14:textId="77777777" w:rsidTr="00B330CA">
        <w:trPr>
          <w:trHeight w:val="397"/>
        </w:trPr>
        <w:tc>
          <w:tcPr>
            <w:tcW w:w="1681" w:type="dxa"/>
            <w:vAlign w:val="center"/>
          </w:tcPr>
          <w:p w14:paraId="5AA0FF0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513" w:type="dxa"/>
            <w:tcBorders>
              <w:top w:val="single" w:sz="8" w:space="0" w:color="auto"/>
              <w:bottom w:val="single" w:sz="8" w:space="0" w:color="auto"/>
              <w:right w:val="dotted" w:sz="4" w:space="0" w:color="auto"/>
            </w:tcBorders>
            <w:vAlign w:val="center"/>
          </w:tcPr>
          <w:p w14:paraId="6D63BF39" w14:textId="587EC580" w:rsidR="0000551E" w:rsidRPr="006C3557" w:rsidRDefault="009B43BA" w:rsidP="003B2D72">
            <w:pPr>
              <w:pStyle w:val="Tabulka"/>
              <w:rPr>
                <w:szCs w:val="22"/>
              </w:rPr>
            </w:pPr>
            <w:r>
              <w:rPr>
                <w:szCs w:val="22"/>
              </w:rPr>
              <w:t>S2019-0043; DMS 391-2019-11150</w:t>
            </w:r>
          </w:p>
        </w:tc>
        <w:tc>
          <w:tcPr>
            <w:tcW w:w="708" w:type="dxa"/>
            <w:tcBorders>
              <w:top w:val="single" w:sz="8" w:space="0" w:color="auto"/>
              <w:left w:val="dotted" w:sz="4" w:space="0" w:color="auto"/>
              <w:bottom w:val="single" w:sz="8" w:space="0" w:color="auto"/>
            </w:tcBorders>
            <w:vAlign w:val="center"/>
          </w:tcPr>
          <w:p w14:paraId="26ABE332" w14:textId="77777777" w:rsidR="0000551E" w:rsidRPr="006C3557" w:rsidRDefault="0000551E" w:rsidP="003B2D72">
            <w:pPr>
              <w:pStyle w:val="Tabulka"/>
              <w:rPr>
                <w:rStyle w:val="Siln"/>
                <w:b w:val="0"/>
                <w:szCs w:val="22"/>
              </w:rPr>
            </w:pPr>
            <w:r w:rsidRPr="002D0745">
              <w:rPr>
                <w:rStyle w:val="Siln"/>
                <w:szCs w:val="22"/>
              </w:rPr>
              <w:t>KL:</w:t>
            </w:r>
          </w:p>
        </w:tc>
        <w:tc>
          <w:tcPr>
            <w:tcW w:w="3001" w:type="dxa"/>
            <w:vAlign w:val="center"/>
          </w:tcPr>
          <w:p w14:paraId="2B37C7D0" w14:textId="77777777" w:rsidR="0000551E" w:rsidRPr="006C3557" w:rsidRDefault="00B73A7D" w:rsidP="00EC4DEB">
            <w:pPr>
              <w:pStyle w:val="Tabulka"/>
              <w:jc w:val="center"/>
              <w:rPr>
                <w:szCs w:val="22"/>
              </w:rPr>
            </w:pPr>
            <w:r w:rsidRPr="00FF1F5D">
              <w:rPr>
                <w:szCs w:val="22"/>
              </w:rPr>
              <w:t>KL HR-001</w:t>
            </w:r>
          </w:p>
        </w:tc>
      </w:tr>
    </w:tbl>
    <w:p w14:paraId="14D11C29" w14:textId="77777777" w:rsidR="0000551E" w:rsidRPr="006C3557" w:rsidRDefault="0000551E">
      <w:pPr>
        <w:rPr>
          <w:rFonts w:cs="Arial"/>
          <w:szCs w:val="22"/>
        </w:rPr>
      </w:pPr>
    </w:p>
    <w:p w14:paraId="3531FB28"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1A11EAD1" w14:textId="77777777" w:rsidR="00C07CF6" w:rsidRPr="00C07CF6" w:rsidRDefault="00C07CF6" w:rsidP="00D53D70">
      <w:pPr>
        <w:pStyle w:val="Odstavecseseznamem"/>
        <w:keepNext/>
        <w:keepLines/>
        <w:numPr>
          <w:ilvl w:val="0"/>
          <w:numId w:val="11"/>
        </w:numPr>
        <w:spacing w:before="120"/>
        <w:outlineLvl w:val="1"/>
        <w:rPr>
          <w:rFonts w:cs="Arial"/>
          <w:b/>
          <w:vanish/>
          <w:szCs w:val="22"/>
        </w:rPr>
      </w:pPr>
    </w:p>
    <w:p w14:paraId="4D5F8CEC" w14:textId="77777777" w:rsidR="00C07CF6" w:rsidRPr="00C07CF6" w:rsidRDefault="00C07CF6" w:rsidP="00D53D70">
      <w:pPr>
        <w:pStyle w:val="Odstavecseseznamem"/>
        <w:keepNext/>
        <w:keepLines/>
        <w:numPr>
          <w:ilvl w:val="0"/>
          <w:numId w:val="11"/>
        </w:numPr>
        <w:spacing w:before="120"/>
        <w:outlineLvl w:val="1"/>
        <w:rPr>
          <w:rFonts w:cs="Arial"/>
          <w:b/>
          <w:vanish/>
          <w:szCs w:val="22"/>
        </w:rPr>
      </w:pPr>
    </w:p>
    <w:p w14:paraId="597CF217" w14:textId="792FED1E" w:rsidR="0000551E" w:rsidRDefault="0000551E" w:rsidP="00855115">
      <w:pPr>
        <w:pStyle w:val="Nadpis2"/>
      </w:pPr>
      <w:r w:rsidRPr="006C3557">
        <w:t>Popis požadavku</w:t>
      </w:r>
    </w:p>
    <w:p w14:paraId="04A1512A" w14:textId="77777777" w:rsidR="002D24F7" w:rsidRDefault="00137951" w:rsidP="002D24F7">
      <w:r>
        <w:t xml:space="preserve">Předmětem požadavku je </w:t>
      </w:r>
      <w:r w:rsidR="002D24F7">
        <w:t xml:space="preserve">realizace druhé fáze redesignu IZR. Jeho předmětem je </w:t>
      </w:r>
    </w:p>
    <w:p w14:paraId="19D1B543" w14:textId="2551472D" w:rsidR="00137951" w:rsidRDefault="002D24F7" w:rsidP="00D53D70">
      <w:pPr>
        <w:pStyle w:val="Odstavecseseznamem"/>
        <w:numPr>
          <w:ilvl w:val="0"/>
          <w:numId w:val="10"/>
        </w:numPr>
        <w:jc w:val="both"/>
        <w:rPr>
          <w:rFonts w:cs="Arial"/>
          <w:b/>
          <w:bCs/>
          <w:szCs w:val="22"/>
        </w:rPr>
      </w:pPr>
      <w:r>
        <w:rPr>
          <w:rFonts w:cs="Arial"/>
          <w:b/>
          <w:bCs/>
          <w:szCs w:val="22"/>
        </w:rPr>
        <w:t>M</w:t>
      </w:r>
      <w:r w:rsidRPr="002D24F7">
        <w:rPr>
          <w:rFonts w:cs="Arial"/>
          <w:b/>
          <w:bCs/>
          <w:szCs w:val="22"/>
        </w:rPr>
        <w:t>igrace původních funkcionalit ze starého IZR do nového IZR</w:t>
      </w:r>
      <w:r>
        <w:rPr>
          <w:rFonts w:cs="Arial"/>
          <w:b/>
          <w:bCs/>
          <w:szCs w:val="22"/>
        </w:rPr>
        <w:t>. Ve druhé fázi jsou migrovány následující funkcionality</w:t>
      </w:r>
    </w:p>
    <w:p w14:paraId="3A24570D" w14:textId="2491692D" w:rsidR="002D24F7" w:rsidRDefault="002D24F7" w:rsidP="00D53D70">
      <w:pPr>
        <w:pStyle w:val="Odstavecseseznamem"/>
        <w:numPr>
          <w:ilvl w:val="0"/>
          <w:numId w:val="16"/>
        </w:numPr>
        <w:jc w:val="both"/>
        <w:rPr>
          <w:rFonts w:cs="Arial"/>
          <w:szCs w:val="22"/>
        </w:rPr>
      </w:pPr>
      <w:r>
        <w:rPr>
          <w:rFonts w:cs="Arial"/>
          <w:szCs w:val="22"/>
        </w:rPr>
        <w:t>Evidence přirozené plemenitby</w:t>
      </w:r>
    </w:p>
    <w:p w14:paraId="454C91A3" w14:textId="597DE209" w:rsidR="002D24F7" w:rsidRDefault="00630AE4" w:rsidP="00D53D70">
      <w:pPr>
        <w:pStyle w:val="Odstavecseseznamem"/>
        <w:numPr>
          <w:ilvl w:val="0"/>
          <w:numId w:val="16"/>
        </w:numPr>
        <w:jc w:val="both"/>
        <w:rPr>
          <w:rFonts w:cs="Arial"/>
          <w:szCs w:val="22"/>
        </w:rPr>
      </w:pPr>
      <w:r>
        <w:rPr>
          <w:rFonts w:cs="Arial"/>
          <w:szCs w:val="22"/>
        </w:rPr>
        <w:t xml:space="preserve">Předtisky a nápočty dotací </w:t>
      </w:r>
    </w:p>
    <w:p w14:paraId="67DA7B4D" w14:textId="51A4FFBB" w:rsidR="002D24F7" w:rsidRDefault="002D24F7" w:rsidP="00D53D70">
      <w:pPr>
        <w:pStyle w:val="Odstavecseseznamem"/>
        <w:numPr>
          <w:ilvl w:val="0"/>
          <w:numId w:val="16"/>
        </w:numPr>
        <w:jc w:val="both"/>
        <w:rPr>
          <w:rFonts w:cs="Arial"/>
          <w:szCs w:val="22"/>
        </w:rPr>
      </w:pPr>
      <w:r>
        <w:rPr>
          <w:rFonts w:cs="Arial"/>
          <w:szCs w:val="22"/>
        </w:rPr>
        <w:t>Výpočty zelené nafty</w:t>
      </w:r>
    </w:p>
    <w:p w14:paraId="41F398BA" w14:textId="5BDC1607" w:rsidR="008F5F4C" w:rsidRDefault="008F5F4C" w:rsidP="00D53D70">
      <w:pPr>
        <w:pStyle w:val="Odstavecseseznamem"/>
        <w:numPr>
          <w:ilvl w:val="0"/>
          <w:numId w:val="16"/>
        </w:numPr>
        <w:jc w:val="both"/>
        <w:rPr>
          <w:rFonts w:cs="Arial"/>
          <w:szCs w:val="22"/>
        </w:rPr>
      </w:pPr>
      <w:r>
        <w:rPr>
          <w:rFonts w:cs="Arial"/>
          <w:szCs w:val="22"/>
        </w:rPr>
        <w:t>Detail zvířete</w:t>
      </w:r>
    </w:p>
    <w:p w14:paraId="2545F551" w14:textId="2A97795C" w:rsidR="00802CEF" w:rsidRDefault="00802CEF" w:rsidP="00D53D70">
      <w:pPr>
        <w:pStyle w:val="Odstavecseseznamem"/>
        <w:numPr>
          <w:ilvl w:val="0"/>
          <w:numId w:val="16"/>
        </w:numPr>
        <w:jc w:val="both"/>
        <w:rPr>
          <w:rFonts w:cs="Arial"/>
          <w:szCs w:val="22"/>
        </w:rPr>
      </w:pPr>
      <w:r>
        <w:rPr>
          <w:rFonts w:cs="Arial"/>
          <w:szCs w:val="22"/>
        </w:rPr>
        <w:t>Nastavování dele</w:t>
      </w:r>
      <w:r w:rsidR="00A72C09">
        <w:rPr>
          <w:rFonts w:cs="Arial"/>
          <w:szCs w:val="22"/>
        </w:rPr>
        <w:t>g</w:t>
      </w:r>
      <w:r>
        <w:rPr>
          <w:rFonts w:cs="Arial"/>
          <w:szCs w:val="22"/>
        </w:rPr>
        <w:t>ace práv</w:t>
      </w:r>
    </w:p>
    <w:p w14:paraId="10179903" w14:textId="2FFE515C" w:rsidR="00933101" w:rsidRPr="002D24F7" w:rsidRDefault="00933101" w:rsidP="00D53D70">
      <w:pPr>
        <w:pStyle w:val="Odstavecseseznamem"/>
        <w:numPr>
          <w:ilvl w:val="0"/>
          <w:numId w:val="16"/>
        </w:numPr>
        <w:jc w:val="both"/>
        <w:rPr>
          <w:rFonts w:cs="Arial"/>
          <w:szCs w:val="22"/>
        </w:rPr>
      </w:pPr>
      <w:r>
        <w:rPr>
          <w:rFonts w:cs="Arial"/>
          <w:szCs w:val="22"/>
        </w:rPr>
        <w:t>Hlášení regionálním pracovníkem</w:t>
      </w:r>
    </w:p>
    <w:p w14:paraId="624F9635" w14:textId="00B580BF" w:rsidR="00137951" w:rsidRPr="00A459FD" w:rsidRDefault="002D24F7" w:rsidP="00D53D70">
      <w:pPr>
        <w:pStyle w:val="Odstavecseseznamem"/>
        <w:numPr>
          <w:ilvl w:val="0"/>
          <w:numId w:val="10"/>
        </w:numPr>
        <w:jc w:val="both"/>
        <w:rPr>
          <w:rFonts w:cs="Arial"/>
          <w:b/>
          <w:bCs/>
          <w:szCs w:val="22"/>
        </w:rPr>
      </w:pPr>
      <w:r>
        <w:rPr>
          <w:rFonts w:cs="Arial"/>
          <w:b/>
          <w:bCs/>
          <w:szCs w:val="22"/>
        </w:rPr>
        <w:t xml:space="preserve">Optimalizace a doplnění funkcionalit zmigrovaných v první fázi redesignu IZR </w:t>
      </w:r>
      <w:r w:rsidR="00802CEF">
        <w:rPr>
          <w:rFonts w:cs="Arial"/>
          <w:b/>
          <w:bCs/>
          <w:szCs w:val="22"/>
        </w:rPr>
        <w:t xml:space="preserve">– </w:t>
      </w:r>
      <w:r w:rsidR="00802CEF">
        <w:rPr>
          <w:rFonts w:cs="Arial"/>
          <w:szCs w:val="22"/>
        </w:rPr>
        <w:t xml:space="preserve">v detailu PZ je popsáno </w:t>
      </w:r>
      <w:r w:rsidR="00933101">
        <w:rPr>
          <w:rFonts w:cs="Arial"/>
          <w:szCs w:val="22"/>
        </w:rPr>
        <w:t>2</w:t>
      </w:r>
      <w:r w:rsidR="00802CEF">
        <w:rPr>
          <w:rFonts w:cs="Arial"/>
          <w:szCs w:val="22"/>
        </w:rPr>
        <w:t>0 dílčích bodů,</w:t>
      </w:r>
      <w:r w:rsidR="00A459FD">
        <w:rPr>
          <w:rFonts w:cs="Arial"/>
          <w:szCs w:val="22"/>
        </w:rPr>
        <w:t xml:space="preserve"> které vzešly z provozu aplikace po jejím nasazení k 1.10.2020</w:t>
      </w:r>
    </w:p>
    <w:p w14:paraId="4E18CAD8" w14:textId="34F845D8" w:rsidR="00A459FD" w:rsidRDefault="00A459FD" w:rsidP="00D53D70">
      <w:pPr>
        <w:pStyle w:val="Odstavecseseznamem"/>
        <w:numPr>
          <w:ilvl w:val="0"/>
          <w:numId w:val="10"/>
        </w:numPr>
        <w:jc w:val="both"/>
        <w:rPr>
          <w:rFonts w:cs="Arial"/>
          <w:b/>
          <w:bCs/>
          <w:szCs w:val="22"/>
        </w:rPr>
      </w:pPr>
      <w:r>
        <w:rPr>
          <w:rFonts w:cs="Arial"/>
          <w:b/>
          <w:bCs/>
          <w:szCs w:val="22"/>
        </w:rPr>
        <w:lastRenderedPageBreak/>
        <w:t>Úprava aplikační a databázové infrastruktury IZR tak, aby byl zajištěn přenos logů definovaných aktivit v rámci IZR do centrálního systému SIEM</w:t>
      </w:r>
    </w:p>
    <w:p w14:paraId="59E3CAFA" w14:textId="77777777" w:rsidR="0000551E" w:rsidRDefault="0000551E" w:rsidP="00CC7ED5">
      <w:pPr>
        <w:pStyle w:val="Nadpis2"/>
      </w:pPr>
      <w:r w:rsidRPr="006C3557">
        <w:t>Odůvodnění požadované změny (legislativní změny, přínosy)</w:t>
      </w:r>
    </w:p>
    <w:p w14:paraId="4EEA8001" w14:textId="339CAA1D" w:rsidR="00466A00" w:rsidRPr="00F67948" w:rsidRDefault="00B17911" w:rsidP="002455E1">
      <w:pPr>
        <w:jc w:val="both"/>
      </w:pPr>
      <w:r>
        <w:t>Důvodem změny je nutnost modernizovat aplikační prostředí IZR na straně jedné a současně optimalizovat roztříštěné a zastaralé funkcionality na straně druhé.</w:t>
      </w:r>
    </w:p>
    <w:p w14:paraId="280E002C" w14:textId="77777777" w:rsidR="0000551E" w:rsidRPr="006C3557" w:rsidRDefault="0000551E" w:rsidP="00CC7ED5">
      <w:pPr>
        <w:pStyle w:val="Nadpis2"/>
      </w:pPr>
      <w:r w:rsidRPr="006C3557">
        <w:t>Rizika nerealizace</w:t>
      </w:r>
    </w:p>
    <w:p w14:paraId="0CA56DBF" w14:textId="2676A219" w:rsidR="00EC10AD" w:rsidRDefault="00EC10AD" w:rsidP="00C07CF6">
      <w:pPr>
        <w:jc w:val="both"/>
      </w:pPr>
      <w:r>
        <w:t xml:space="preserve">V případě, že nebude funkcionalita realizována, </w:t>
      </w:r>
      <w:r w:rsidR="00B17911">
        <w:t xml:space="preserve">nebude IZR modernizováno. Agenda </w:t>
      </w:r>
      <w:r w:rsidR="0093584D">
        <w:t xml:space="preserve">registrace </w:t>
      </w:r>
      <w:r w:rsidR="00B17911">
        <w:t>subjektů a provozoven je základní IZR agendou, která musí být modernizována jako první</w:t>
      </w:r>
      <w:r w:rsidR="00BB2250">
        <w:t>.</w:t>
      </w:r>
      <w:r w:rsidR="0093584D">
        <w:t xml:space="preserve"> Od ní se pak odvíjí redesign návazných agend</w:t>
      </w:r>
      <w:r w:rsidR="00F528C0">
        <w:t>.</w:t>
      </w:r>
    </w:p>
    <w:p w14:paraId="0F135997" w14:textId="77777777" w:rsidR="00E97AC8" w:rsidRDefault="00E97AC8" w:rsidP="00EC4DEB">
      <w:pPr>
        <w:jc w:val="both"/>
        <w:rPr>
          <w:rFonts w:cs="Arial"/>
          <w:szCs w:val="22"/>
        </w:rPr>
      </w:pPr>
    </w:p>
    <w:p w14:paraId="62BD3AC3" w14:textId="364B1460" w:rsidR="00CC7ED5" w:rsidRDefault="0000551E" w:rsidP="00CC7ED5">
      <w:pPr>
        <w:pStyle w:val="Nadpis1"/>
        <w:tabs>
          <w:tab w:val="clear" w:pos="540"/>
        </w:tabs>
        <w:ind w:left="284" w:hanging="284"/>
        <w:rPr>
          <w:rFonts w:cs="Arial"/>
          <w:sz w:val="22"/>
          <w:szCs w:val="22"/>
        </w:rPr>
      </w:pPr>
      <w:r w:rsidRPr="006C3557">
        <w:rPr>
          <w:rFonts w:cs="Arial"/>
          <w:sz w:val="22"/>
          <w:szCs w:val="22"/>
        </w:rPr>
        <w:t xml:space="preserve">Podrobný popis </w:t>
      </w:r>
      <w:r w:rsidR="00B17911">
        <w:rPr>
          <w:rFonts w:cs="Arial"/>
          <w:sz w:val="22"/>
          <w:szCs w:val="22"/>
        </w:rPr>
        <w:t>cílového řešení</w:t>
      </w:r>
    </w:p>
    <w:p w14:paraId="003B6FD1" w14:textId="77777777" w:rsidR="00C07CF6" w:rsidRPr="00C07CF6" w:rsidRDefault="00C07CF6" w:rsidP="00D53D70">
      <w:pPr>
        <w:pStyle w:val="Odstavecseseznamem"/>
        <w:keepNext/>
        <w:keepLines/>
        <w:numPr>
          <w:ilvl w:val="0"/>
          <w:numId w:val="11"/>
        </w:numPr>
        <w:spacing w:before="120"/>
        <w:outlineLvl w:val="1"/>
        <w:rPr>
          <w:rFonts w:cs="Arial"/>
          <w:b/>
          <w:vanish/>
          <w:szCs w:val="22"/>
        </w:rPr>
      </w:pPr>
    </w:p>
    <w:p w14:paraId="0FC9792D" w14:textId="66B515DF" w:rsidR="00F32066" w:rsidRPr="00F528C0" w:rsidRDefault="008F5F4C" w:rsidP="00F528C0">
      <w:pPr>
        <w:pStyle w:val="Nadpis2"/>
        <w:jc w:val="both"/>
        <w:rPr>
          <w:noProof/>
        </w:rPr>
      </w:pPr>
      <w:r>
        <w:rPr>
          <w:noProof/>
        </w:rPr>
        <w:t>Migrace funkcionality evidence přirozené plemenitby</w:t>
      </w:r>
    </w:p>
    <w:p w14:paraId="540A7273" w14:textId="032008EF" w:rsidR="00293F69" w:rsidRDefault="00A4171B" w:rsidP="00F528C0">
      <w:pPr>
        <w:jc w:val="both"/>
      </w:pPr>
      <w:r>
        <w:t xml:space="preserve">Funkcionalita evidence </w:t>
      </w:r>
      <w:r w:rsidR="00BF3E37">
        <w:t xml:space="preserve">přirozené plemenitby (EPP) bude umístěna na detail </w:t>
      </w:r>
      <w:r w:rsidR="00293F69">
        <w:t>subjektu/provozovny jako další tlačítko v základní liště. Funkcionalita bude dostupná takto:</w:t>
      </w:r>
    </w:p>
    <w:p w14:paraId="46001E1C" w14:textId="2317AEB1" w:rsidR="00293F69" w:rsidRDefault="00293F69" w:rsidP="00D53D70">
      <w:pPr>
        <w:pStyle w:val="Odstavecseseznamem"/>
        <w:numPr>
          <w:ilvl w:val="0"/>
          <w:numId w:val="25"/>
        </w:numPr>
        <w:jc w:val="both"/>
      </w:pPr>
      <w:r>
        <w:t>Pro farmáře automaticky</w:t>
      </w:r>
    </w:p>
    <w:p w14:paraId="5E957DDD" w14:textId="4B9184DE" w:rsidR="00293F69" w:rsidRDefault="00293F69" w:rsidP="00D53D70">
      <w:pPr>
        <w:pStyle w:val="Odstavecseseznamem"/>
        <w:numPr>
          <w:ilvl w:val="0"/>
          <w:numId w:val="25"/>
        </w:numPr>
        <w:jc w:val="both"/>
      </w:pPr>
      <w:r>
        <w:t>Pro roli Pracovník ČMSCH v režimu prohlížení</w:t>
      </w:r>
    </w:p>
    <w:p w14:paraId="28A31317" w14:textId="57F19EBA" w:rsidR="00293F69" w:rsidRDefault="00293F69" w:rsidP="00D53D70">
      <w:pPr>
        <w:pStyle w:val="Odstavecseseznamem"/>
        <w:numPr>
          <w:ilvl w:val="0"/>
          <w:numId w:val="25"/>
        </w:numPr>
        <w:spacing w:after="120"/>
        <w:ind w:left="714" w:hanging="357"/>
        <w:contextualSpacing w:val="0"/>
        <w:jc w:val="both"/>
      </w:pPr>
      <w:r>
        <w:t>Pro pracovníky s rolí delegát za farmáře</w:t>
      </w:r>
    </w:p>
    <w:p w14:paraId="6B633A15" w14:textId="142EEFD4" w:rsidR="00935B94" w:rsidRDefault="00935B94" w:rsidP="00935B94">
      <w:pPr>
        <w:spacing w:after="0"/>
        <w:jc w:val="both"/>
      </w:pPr>
      <w:r>
        <w:t>Stránka Přirozená plemenitba bude mít tři podzáložky:</w:t>
      </w:r>
    </w:p>
    <w:p w14:paraId="67B34C63" w14:textId="1E5F3414" w:rsidR="00935B94" w:rsidRDefault="00935B94" w:rsidP="00D53D70">
      <w:pPr>
        <w:pStyle w:val="Odstavecseseznamem"/>
        <w:numPr>
          <w:ilvl w:val="0"/>
          <w:numId w:val="26"/>
        </w:numPr>
        <w:spacing w:after="0"/>
        <w:ind w:left="714" w:hanging="357"/>
        <w:contextualSpacing w:val="0"/>
        <w:jc w:val="both"/>
      </w:pPr>
      <w:r>
        <w:t>Evidence stád</w:t>
      </w:r>
    </w:p>
    <w:p w14:paraId="455DB0BE" w14:textId="2B575A49" w:rsidR="00935B94" w:rsidRDefault="00935B94" w:rsidP="00D53D70">
      <w:pPr>
        <w:pStyle w:val="Odstavecseseznamem"/>
        <w:numPr>
          <w:ilvl w:val="0"/>
          <w:numId w:val="26"/>
        </w:numPr>
        <w:spacing w:after="0"/>
        <w:ind w:left="714" w:hanging="357"/>
        <w:contextualSpacing w:val="0"/>
        <w:jc w:val="both"/>
      </w:pPr>
      <w:r>
        <w:t>Přehled plemenitby</w:t>
      </w:r>
    </w:p>
    <w:p w14:paraId="512F7610" w14:textId="0E38A9E7" w:rsidR="00935B94" w:rsidRDefault="00935B94" w:rsidP="00D53D70">
      <w:pPr>
        <w:pStyle w:val="Odstavecseseznamem"/>
        <w:numPr>
          <w:ilvl w:val="0"/>
          <w:numId w:val="26"/>
        </w:numPr>
        <w:spacing w:after="240"/>
        <w:ind w:left="714" w:hanging="357"/>
        <w:contextualSpacing w:val="0"/>
        <w:jc w:val="both"/>
      </w:pPr>
      <w:r>
        <w:t>Přehled hlášení</w:t>
      </w:r>
    </w:p>
    <w:p w14:paraId="2EDAC9F4" w14:textId="4952549D" w:rsidR="001A5982" w:rsidRPr="00A459FD" w:rsidRDefault="001A5982" w:rsidP="001A5982">
      <w:pPr>
        <w:spacing w:after="240"/>
        <w:jc w:val="both"/>
        <w:rPr>
          <w:b/>
          <w:bCs/>
          <w:color w:val="FF0000"/>
        </w:rPr>
      </w:pPr>
      <w:r w:rsidRPr="00A459FD">
        <w:rPr>
          <w:b/>
          <w:bCs/>
          <w:color w:val="FF0000"/>
        </w:rPr>
        <w:t>Součástí plnění bude i migrace existujících dat evidence PP do nových datových struktur.</w:t>
      </w:r>
    </w:p>
    <w:p w14:paraId="3EAE1FB5" w14:textId="52F938A6" w:rsidR="00293F69" w:rsidRDefault="00935B94" w:rsidP="00D53D70">
      <w:pPr>
        <w:pStyle w:val="Odstavecseseznamem"/>
        <w:numPr>
          <w:ilvl w:val="2"/>
          <w:numId w:val="15"/>
        </w:numPr>
        <w:tabs>
          <w:tab w:val="left" w:pos="567"/>
        </w:tabs>
        <w:ind w:left="720"/>
        <w:jc w:val="both"/>
        <w:rPr>
          <w:b/>
          <w:bCs/>
        </w:rPr>
      </w:pPr>
      <w:r>
        <w:rPr>
          <w:b/>
          <w:bCs/>
        </w:rPr>
        <w:t xml:space="preserve"> </w:t>
      </w:r>
      <w:r w:rsidRPr="00935B94">
        <w:rPr>
          <w:b/>
          <w:bCs/>
        </w:rPr>
        <w:t>Specifikace</w:t>
      </w:r>
      <w:r>
        <w:rPr>
          <w:b/>
          <w:bCs/>
        </w:rPr>
        <w:t xml:space="preserve"> funkcionality Evidence stád</w:t>
      </w:r>
    </w:p>
    <w:p w14:paraId="2B7D013A" w14:textId="7D4C718E" w:rsidR="00293F69" w:rsidRDefault="00935B94" w:rsidP="00293F69">
      <w:pPr>
        <w:jc w:val="both"/>
      </w:pPr>
      <w:r>
        <w:t>Funkcionalita stránky Evidence stád bude následující (je zobrazeno v přiloženém XLS):</w:t>
      </w:r>
    </w:p>
    <w:p w14:paraId="4F7398AE" w14:textId="0C67BC7B" w:rsidR="00935B94" w:rsidRDefault="00935B94" w:rsidP="00D53D70">
      <w:pPr>
        <w:pStyle w:val="Odstavecseseznamem"/>
        <w:numPr>
          <w:ilvl w:val="0"/>
          <w:numId w:val="27"/>
        </w:numPr>
        <w:jc w:val="both"/>
      </w:pPr>
      <w:r>
        <w:t xml:space="preserve">Defaultně se otevře seznam evidovaných stád se zaškrtnutím na tzv. aktivní stáda (vzhled </w:t>
      </w:r>
      <w:r w:rsidR="00AB6452">
        <w:t>níže</w:t>
      </w:r>
      <w:r>
        <w:t>)</w:t>
      </w:r>
      <w:r w:rsidR="00B0063E">
        <w:t xml:space="preserve"> – aktivní stádo je takové, jehož platnost do +295 dní je větší než sysdate</w:t>
      </w:r>
    </w:p>
    <w:p w14:paraId="02B66E63" w14:textId="0AD16101" w:rsidR="00F40EF7" w:rsidRDefault="00F40EF7" w:rsidP="00D53D70">
      <w:pPr>
        <w:pStyle w:val="Odstavecseseznamem"/>
        <w:numPr>
          <w:ilvl w:val="0"/>
          <w:numId w:val="27"/>
        </w:numPr>
        <w:jc w:val="both"/>
      </w:pPr>
      <w:r>
        <w:t>Seznam stát bude namnožen podle přiřazení býků</w:t>
      </w:r>
    </w:p>
    <w:p w14:paraId="3EC2BFDD" w14:textId="33ABEF44" w:rsidR="00935B94" w:rsidRDefault="00935B94" w:rsidP="00D53D70">
      <w:pPr>
        <w:pStyle w:val="Odstavecseseznamem"/>
        <w:numPr>
          <w:ilvl w:val="0"/>
          <w:numId w:val="27"/>
        </w:numPr>
        <w:jc w:val="both"/>
      </w:pPr>
      <w:r>
        <w:t>Nad seznam budou funkční tlačítka:</w:t>
      </w:r>
    </w:p>
    <w:p w14:paraId="6606C88F" w14:textId="5CBA19FC" w:rsidR="00935B94" w:rsidRDefault="00935B94" w:rsidP="00D53D70">
      <w:pPr>
        <w:pStyle w:val="Odstavecseseznamem"/>
        <w:numPr>
          <w:ilvl w:val="0"/>
          <w:numId w:val="28"/>
        </w:numPr>
        <w:jc w:val="both"/>
      </w:pPr>
      <w:r>
        <w:t>Nové stádo (otevře formulář pro založení nového stáda</w:t>
      </w:r>
      <w:r w:rsidR="002E28C0">
        <w:t>)</w:t>
      </w:r>
    </w:p>
    <w:p w14:paraId="6A83BDB3" w14:textId="5629F7E3" w:rsidR="002E28C0" w:rsidRDefault="002E28C0" w:rsidP="00D53D70">
      <w:pPr>
        <w:pStyle w:val="Odstavecseseznamem"/>
        <w:numPr>
          <w:ilvl w:val="0"/>
          <w:numId w:val="28"/>
        </w:numPr>
        <w:jc w:val="both"/>
      </w:pPr>
      <w:r>
        <w:t xml:space="preserve">Detail stáda (shodná funkce jako ikonka </w:t>
      </w:r>
      <w:r>
        <w:rPr>
          <w:noProof/>
          <w:lang w:eastAsia="cs-CZ"/>
        </w:rPr>
        <w:drawing>
          <wp:inline distT="0" distB="0" distL="0" distR="0" wp14:anchorId="268F4FFF" wp14:editId="62FCA31B">
            <wp:extent cx="190476" cy="200000"/>
            <wp:effectExtent l="0" t="0" r="635" b="0"/>
            <wp:docPr id="32" name="Obrázek 31">
              <a:extLst xmlns:a="http://schemas.openxmlformats.org/drawingml/2006/main">
                <a:ext uri="{FF2B5EF4-FFF2-40B4-BE49-F238E27FC236}">
                  <a16:creationId xmlns:a16="http://schemas.microsoft.com/office/drawing/2014/main" id="{35F7C776-323A-4D06-BDEC-77270A67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a:extLst>
                        <a:ext uri="{FF2B5EF4-FFF2-40B4-BE49-F238E27FC236}">
                          <a16:creationId xmlns:a16="http://schemas.microsoft.com/office/drawing/2014/main" id="{35F7C776-323A-4D06-BDEC-77270A6794D0}"/>
                        </a:ext>
                      </a:extLst>
                    </pic:cNvPr>
                    <pic:cNvPicPr>
                      <a:picLocks noChangeAspect="1"/>
                    </pic:cNvPicPr>
                  </pic:nvPicPr>
                  <pic:blipFill>
                    <a:blip r:embed="rId12"/>
                    <a:stretch>
                      <a:fillRect/>
                    </a:stretch>
                  </pic:blipFill>
                  <pic:spPr>
                    <a:xfrm>
                      <a:off x="0" y="0"/>
                      <a:ext cx="190476" cy="200000"/>
                    </a:xfrm>
                    <a:prstGeom prst="rect">
                      <a:avLst/>
                    </a:prstGeom>
                  </pic:spPr>
                </pic:pic>
              </a:graphicData>
            </a:graphic>
          </wp:inline>
        </w:drawing>
      </w:r>
      <w:r>
        <w:t xml:space="preserve"> vedle názvu stáda</w:t>
      </w:r>
    </w:p>
    <w:p w14:paraId="5C30665C" w14:textId="3EEA7CD3" w:rsidR="00935B94" w:rsidRDefault="00935B94" w:rsidP="00D53D70">
      <w:pPr>
        <w:pStyle w:val="Odstavecseseznamem"/>
        <w:numPr>
          <w:ilvl w:val="0"/>
          <w:numId w:val="28"/>
        </w:numPr>
        <w:jc w:val="both"/>
      </w:pPr>
      <w:r>
        <w:t>Smazat stádo (předpoklad je, že se týká jen stáda ve stadiu přípravy</w:t>
      </w:r>
      <w:r w:rsidR="001D6F6E">
        <w:t xml:space="preserve"> a stáda evidovaného z hlášení</w:t>
      </w:r>
      <w:r>
        <w:t xml:space="preserve"> – stádo se označí a uživatel je po kliku na smazat stádo vyzván k potvrzení smazání</w:t>
      </w:r>
      <w:r w:rsidR="001A5982">
        <w:t xml:space="preserve">. </w:t>
      </w:r>
      <w:r w:rsidR="001A5982">
        <w:rPr>
          <w:color w:val="FF0000"/>
        </w:rPr>
        <w:t xml:space="preserve">Platí, že nelze SMAZAT žádné stádo, které má </w:t>
      </w:r>
      <w:r w:rsidR="00A459FD">
        <w:rPr>
          <w:color w:val="FF0000"/>
        </w:rPr>
        <w:t xml:space="preserve">pro alespoň jednu  </w:t>
      </w:r>
      <w:r w:rsidR="00904FC9">
        <w:rPr>
          <w:color w:val="FF0000"/>
        </w:rPr>
        <w:t>plemenici</w:t>
      </w:r>
      <w:r w:rsidR="001A5982">
        <w:rPr>
          <w:color w:val="FF0000"/>
        </w:rPr>
        <w:t xml:space="preserve">  navázán alespoň jeden záznam ve stavu zpracování nebo zrušen – t.j prošlo stavem Evidovaný. </w:t>
      </w:r>
      <w:r w:rsidR="00A459FD">
        <w:rPr>
          <w:color w:val="FF0000"/>
        </w:rPr>
        <w:t>V případě smazání stáda se v</w:t>
      </w:r>
      <w:r w:rsidR="001A5982">
        <w:rPr>
          <w:color w:val="FF0000"/>
        </w:rPr>
        <w:t xml:space="preserve">šechny záznamy </w:t>
      </w:r>
      <w:r w:rsidR="00904FC9">
        <w:rPr>
          <w:color w:val="FF0000"/>
        </w:rPr>
        <w:t>ve stavu návrh</w:t>
      </w:r>
      <w:r w:rsidR="001A5982">
        <w:rPr>
          <w:color w:val="FF0000"/>
        </w:rPr>
        <w:t xml:space="preserve"> se současně vymažou (constraintem bude zajištěno, že tak lze učinit jen u stavu návrh nebo odmítnut).</w:t>
      </w:r>
    </w:p>
    <w:p w14:paraId="0F8917A4" w14:textId="77777777" w:rsidR="00B0063E" w:rsidRDefault="00B0063E" w:rsidP="00D53D70">
      <w:pPr>
        <w:pStyle w:val="Odstavecseseznamem"/>
        <w:numPr>
          <w:ilvl w:val="0"/>
          <w:numId w:val="28"/>
        </w:numPr>
        <w:jc w:val="both"/>
      </w:pPr>
      <w:r>
        <w:t>Načíst stádo z hlášení – umožní otevřít dialog s výběrem konkrétního býka a data hlášení (viz níže)</w:t>
      </w:r>
    </w:p>
    <w:p w14:paraId="1C0D4BC9" w14:textId="11E15C65" w:rsidR="002E28C0" w:rsidRDefault="00B0063E" w:rsidP="00D53D70">
      <w:pPr>
        <w:pStyle w:val="Odstavecseseznamem"/>
        <w:numPr>
          <w:ilvl w:val="0"/>
          <w:numId w:val="27"/>
        </w:numPr>
        <w:jc w:val="both"/>
      </w:pPr>
      <w:r>
        <w:t xml:space="preserve">Detail stáda bude otevírán </w:t>
      </w:r>
      <w:r w:rsidR="002E28C0">
        <w:t xml:space="preserve">ikonkou  </w:t>
      </w:r>
      <w:r w:rsidR="002E28C0">
        <w:rPr>
          <w:noProof/>
          <w:lang w:eastAsia="cs-CZ"/>
        </w:rPr>
        <w:drawing>
          <wp:inline distT="0" distB="0" distL="0" distR="0" wp14:anchorId="1A927D51" wp14:editId="00DE3963">
            <wp:extent cx="190476" cy="200000"/>
            <wp:effectExtent l="0" t="0" r="635" b="0"/>
            <wp:docPr id="6" name="Obrázek 31">
              <a:extLst xmlns:a="http://schemas.openxmlformats.org/drawingml/2006/main">
                <a:ext uri="{FF2B5EF4-FFF2-40B4-BE49-F238E27FC236}">
                  <a16:creationId xmlns:a16="http://schemas.microsoft.com/office/drawing/2014/main" id="{35F7C776-323A-4D06-BDEC-77270A67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a:extLst>
                        <a:ext uri="{FF2B5EF4-FFF2-40B4-BE49-F238E27FC236}">
                          <a16:creationId xmlns:a16="http://schemas.microsoft.com/office/drawing/2014/main" id="{35F7C776-323A-4D06-BDEC-77270A6794D0}"/>
                        </a:ext>
                      </a:extLst>
                    </pic:cNvPr>
                    <pic:cNvPicPr>
                      <a:picLocks noChangeAspect="1"/>
                    </pic:cNvPicPr>
                  </pic:nvPicPr>
                  <pic:blipFill>
                    <a:blip r:embed="rId12"/>
                    <a:stretch>
                      <a:fillRect/>
                    </a:stretch>
                  </pic:blipFill>
                  <pic:spPr>
                    <a:xfrm>
                      <a:off x="0" y="0"/>
                      <a:ext cx="190476" cy="200000"/>
                    </a:xfrm>
                    <a:prstGeom prst="rect">
                      <a:avLst/>
                    </a:prstGeom>
                  </pic:spPr>
                </pic:pic>
              </a:graphicData>
            </a:graphic>
          </wp:inline>
        </w:drawing>
      </w:r>
      <w:r w:rsidR="002E28C0">
        <w:t xml:space="preserve"> standardně do plovoucího detailu nebo klikem na podtržený název do samostatné okna prohlížeče</w:t>
      </w:r>
    </w:p>
    <w:p w14:paraId="0DA24A90" w14:textId="5EAADF3D" w:rsidR="00AB6452" w:rsidRDefault="00AB6452" w:rsidP="00AB6452">
      <w:pPr>
        <w:jc w:val="both"/>
      </w:pPr>
      <w:r>
        <w:rPr>
          <w:noProof/>
          <w:lang w:eastAsia="cs-CZ"/>
        </w:rPr>
        <w:drawing>
          <wp:inline distT="0" distB="0" distL="0" distR="0" wp14:anchorId="5C43215E" wp14:editId="573263F8">
            <wp:extent cx="6029960" cy="1087755"/>
            <wp:effectExtent l="0" t="0" r="889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9960" cy="1087755"/>
                    </a:xfrm>
                    <a:prstGeom prst="rect">
                      <a:avLst/>
                    </a:prstGeom>
                  </pic:spPr>
                </pic:pic>
              </a:graphicData>
            </a:graphic>
          </wp:inline>
        </w:drawing>
      </w:r>
    </w:p>
    <w:p w14:paraId="40242D7C" w14:textId="7D9C890A" w:rsidR="00935B94" w:rsidRDefault="002E28C0" w:rsidP="002E28C0">
      <w:pPr>
        <w:pStyle w:val="Nadpis4"/>
      </w:pPr>
      <w:r>
        <w:lastRenderedPageBreak/>
        <w:t>Stavy stád</w:t>
      </w:r>
    </w:p>
    <w:p w14:paraId="7942450F" w14:textId="716791F5" w:rsidR="002E28C0" w:rsidRDefault="002E28C0" w:rsidP="002E28C0">
      <w:r>
        <w:t xml:space="preserve">Stáda budou mít </w:t>
      </w:r>
      <w:r w:rsidR="00691F7A">
        <w:t>3</w:t>
      </w:r>
      <w:r>
        <w:t xml:space="preserve"> základní stavy:</w:t>
      </w:r>
    </w:p>
    <w:p w14:paraId="332E329E" w14:textId="734CAD83" w:rsidR="002E28C0" w:rsidRDefault="002E28C0" w:rsidP="00D53D70">
      <w:pPr>
        <w:pStyle w:val="Odstavecseseznamem"/>
        <w:numPr>
          <w:ilvl w:val="0"/>
          <w:numId w:val="27"/>
        </w:numPr>
      </w:pPr>
      <w:r>
        <w:t>V přípravě (jakékoliv stádo s neodeslaným  hlášením</w:t>
      </w:r>
      <w:r w:rsidR="001A5982">
        <w:t xml:space="preserve"> = </w:t>
      </w:r>
      <w:r w:rsidR="001A5982">
        <w:rPr>
          <w:color w:val="FF0000"/>
        </w:rPr>
        <w:t>existuje alespoň jeden záznam ve stavu návrh, návrh na zrušení</w:t>
      </w:r>
      <w:r w:rsidR="001A5982">
        <w:t xml:space="preserve"> </w:t>
      </w:r>
      <w:r w:rsidR="001A5982" w:rsidRPr="001A5982">
        <w:rPr>
          <w:color w:val="FF0000"/>
        </w:rPr>
        <w:t>nebo odmítnut</w:t>
      </w:r>
      <w:r>
        <w:t>)</w:t>
      </w:r>
    </w:p>
    <w:p w14:paraId="6FFCCD70" w14:textId="5FA960DE" w:rsidR="002E28C0" w:rsidRDefault="002E28C0" w:rsidP="00D53D70">
      <w:pPr>
        <w:pStyle w:val="Odstavecseseznamem"/>
        <w:numPr>
          <w:ilvl w:val="0"/>
          <w:numId w:val="27"/>
        </w:numPr>
      </w:pPr>
      <w:r>
        <w:t>Evidované (všechna hlášení odeslaná</w:t>
      </w:r>
      <w:r w:rsidR="001A5982">
        <w:t xml:space="preserve"> = </w:t>
      </w:r>
      <w:r w:rsidR="001A5982">
        <w:rPr>
          <w:color w:val="FF0000"/>
        </w:rPr>
        <w:t>všechny záznamy jsou ve stavu EVIDOVÁNO, ZRUSENO</w:t>
      </w:r>
      <w:r>
        <w:t>)</w:t>
      </w:r>
    </w:p>
    <w:p w14:paraId="11D6DB20" w14:textId="1AED070D" w:rsidR="002E28C0" w:rsidRDefault="002E28C0" w:rsidP="00D53D70">
      <w:pPr>
        <w:pStyle w:val="Odstavecseseznamem"/>
        <w:numPr>
          <w:ilvl w:val="0"/>
          <w:numId w:val="27"/>
        </w:numPr>
      </w:pPr>
      <w:r>
        <w:t>Zrušené (formální stav smazaného stáda)</w:t>
      </w:r>
    </w:p>
    <w:p w14:paraId="6D693B57" w14:textId="77777777" w:rsidR="00BD552C" w:rsidRDefault="00BD552C" w:rsidP="002E28C0"/>
    <w:p w14:paraId="310FF6F0" w14:textId="609EAF20" w:rsidR="002E28C0" w:rsidRDefault="002E28C0" w:rsidP="002E28C0">
      <w:r>
        <w:t>Každá změna evidovaných údajů v době editace způsobí změnu stavu na V přípravě a nutnost Odeslat hlášení.</w:t>
      </w:r>
    </w:p>
    <w:p w14:paraId="145DE286" w14:textId="7DBA7DFA" w:rsidR="002E28C0" w:rsidRDefault="002E28C0" w:rsidP="002E28C0">
      <w:pPr>
        <w:pStyle w:val="Nadpis4"/>
      </w:pPr>
      <w:r>
        <w:t>Nové stádo</w:t>
      </w:r>
    </w:p>
    <w:p w14:paraId="767FCC9D" w14:textId="3AE98619" w:rsidR="002E28C0" w:rsidRDefault="002E28C0" w:rsidP="002E28C0">
      <w:r>
        <w:t>Formulář pro zadávání nového stáda</w:t>
      </w:r>
      <w:r w:rsidR="00AB6452">
        <w:t xml:space="preserve"> bude mít následující funkcionality:</w:t>
      </w:r>
    </w:p>
    <w:p w14:paraId="2BCA3FE1" w14:textId="4BC4CE48" w:rsidR="00AB6452" w:rsidRDefault="00AB6452" w:rsidP="00D53D70">
      <w:pPr>
        <w:pStyle w:val="Odstavecseseznamem"/>
        <w:numPr>
          <w:ilvl w:val="0"/>
          <w:numId w:val="29"/>
        </w:numPr>
        <w:jc w:val="both"/>
      </w:pPr>
      <w:r>
        <w:t>Uživatel vybere ve formuláři nejprve CZ hospodářství/nepovinně stáj</w:t>
      </w:r>
    </w:p>
    <w:p w14:paraId="582A7918" w14:textId="00609B8D" w:rsidR="00AB6452" w:rsidRDefault="00AB6452" w:rsidP="00D53D70">
      <w:pPr>
        <w:pStyle w:val="Odstavecseseznamem"/>
        <w:numPr>
          <w:ilvl w:val="0"/>
          <w:numId w:val="29"/>
        </w:numPr>
        <w:jc w:val="both"/>
      </w:pPr>
      <w:r>
        <w:t xml:space="preserve">Následně vybere býka pomocí dialogového okna, které se otevře ikonou </w:t>
      </w:r>
      <w:r>
        <w:rPr>
          <w:noProof/>
          <w:lang w:eastAsia="cs-CZ"/>
        </w:rPr>
        <w:drawing>
          <wp:inline distT="0" distB="0" distL="0" distR="0" wp14:anchorId="7ABC1F6A" wp14:editId="1E0E2364">
            <wp:extent cx="190476" cy="200000"/>
            <wp:effectExtent l="0" t="0" r="635" b="0"/>
            <wp:docPr id="20" name="Obrázek 31">
              <a:extLst xmlns:a="http://schemas.openxmlformats.org/drawingml/2006/main">
                <a:ext uri="{FF2B5EF4-FFF2-40B4-BE49-F238E27FC236}">
                  <a16:creationId xmlns:a16="http://schemas.microsoft.com/office/drawing/2014/main" id="{35F7C776-323A-4D06-BDEC-77270A67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a:extLst>
                        <a:ext uri="{FF2B5EF4-FFF2-40B4-BE49-F238E27FC236}">
                          <a16:creationId xmlns:a16="http://schemas.microsoft.com/office/drawing/2014/main" id="{35F7C776-323A-4D06-BDEC-77270A6794D0}"/>
                        </a:ext>
                      </a:extLst>
                    </pic:cNvPr>
                    <pic:cNvPicPr>
                      <a:picLocks noChangeAspect="1"/>
                    </pic:cNvPicPr>
                  </pic:nvPicPr>
                  <pic:blipFill>
                    <a:blip r:embed="rId12"/>
                    <a:stretch>
                      <a:fillRect/>
                    </a:stretch>
                  </pic:blipFill>
                  <pic:spPr>
                    <a:xfrm>
                      <a:off x="0" y="0"/>
                      <a:ext cx="190476" cy="200000"/>
                    </a:xfrm>
                    <a:prstGeom prst="rect">
                      <a:avLst/>
                    </a:prstGeom>
                  </pic:spPr>
                </pic:pic>
              </a:graphicData>
            </a:graphic>
          </wp:inline>
        </w:drawing>
      </w:r>
      <w:r>
        <w:t xml:space="preserve">- v dialogovém okně uživatel bude moci omezit nabídku býků pomocí data stáda od – do, pokud bude vyplněno propíše se datum do detailu stáda. Dialogové okno umožní vybírat z vlastních býků na CZ </w:t>
      </w:r>
      <w:r w:rsidR="00630AE4" w:rsidRPr="00630AE4">
        <w:rPr>
          <w:u w:val="single"/>
        </w:rPr>
        <w:t xml:space="preserve">(anebo z propojených hospodářství!!!) </w:t>
      </w:r>
      <w:r>
        <w:t>anebo z harémových (dvě dílčí záložky nebo přepínač)</w:t>
      </w:r>
    </w:p>
    <w:p w14:paraId="78C4AFFB" w14:textId="77777777" w:rsidR="00AB6452" w:rsidRDefault="00AB6452" w:rsidP="00D53D70">
      <w:pPr>
        <w:pStyle w:val="Odstavecseseznamem"/>
        <w:numPr>
          <w:ilvl w:val="0"/>
          <w:numId w:val="29"/>
        </w:numPr>
        <w:jc w:val="both"/>
      </w:pPr>
      <w:r>
        <w:t xml:space="preserve">Ve formuláři bude možné následně editovat působnost Od-Do býka ve stádu a označení. </w:t>
      </w:r>
    </w:p>
    <w:p w14:paraId="1F82AA58" w14:textId="77777777" w:rsidR="00AB6452" w:rsidRDefault="00AB6452" w:rsidP="00D53D70">
      <w:pPr>
        <w:pStyle w:val="Odstavecseseznamem"/>
        <w:numPr>
          <w:ilvl w:val="0"/>
          <w:numId w:val="29"/>
        </w:numPr>
        <w:jc w:val="both"/>
      </w:pPr>
      <w:r>
        <w:t>Při uložení bude kontrolována konzistence dat</w:t>
      </w:r>
    </w:p>
    <w:p w14:paraId="4DBBCDC1" w14:textId="36D82A66" w:rsidR="00AB6452" w:rsidRDefault="00AB6452" w:rsidP="00D53D70">
      <w:pPr>
        <w:pStyle w:val="Odstavecseseznamem"/>
        <w:numPr>
          <w:ilvl w:val="0"/>
          <w:numId w:val="29"/>
        </w:numPr>
        <w:jc w:val="both"/>
      </w:pPr>
      <w:r>
        <w:t>Funkce Odeslat hlášení bude dostupná poté, co bude naplněno stádo alespoň jednou plemenicí</w:t>
      </w:r>
      <w:r w:rsidR="001960EB">
        <w:t xml:space="preserve"> anebo bude k dispozici, alespoň jedna změna</w:t>
      </w:r>
    </w:p>
    <w:p w14:paraId="42E134C1" w14:textId="5D38B667" w:rsidR="00AB6452" w:rsidRDefault="00AB6452" w:rsidP="00D53D70">
      <w:pPr>
        <w:pStyle w:val="Odstavecseseznamem"/>
        <w:numPr>
          <w:ilvl w:val="0"/>
          <w:numId w:val="29"/>
        </w:numPr>
        <w:jc w:val="both"/>
      </w:pPr>
      <w:r>
        <w:t xml:space="preserve">Přidání plemenice otevře dialogové okno se seznamem plemenic, které mají časový průnik  pobytu na CZ hospodářství/stáji s obdobím stáda – oproti současnosti bude formulář doplněn o údaj poslední evidované plemenitby (datum do) a </w:t>
      </w:r>
      <w:r w:rsidR="005F2C5A">
        <w:t>označením linie-registru plemeníka</w:t>
      </w:r>
    </w:p>
    <w:p w14:paraId="13E3D3DA" w14:textId="78299914" w:rsidR="00AB6452" w:rsidRDefault="00AB6452" w:rsidP="00D53D70">
      <w:pPr>
        <w:pStyle w:val="Odstavecseseznamem"/>
        <w:numPr>
          <w:ilvl w:val="0"/>
          <w:numId w:val="29"/>
        </w:numPr>
        <w:jc w:val="both"/>
      </w:pPr>
      <w:r>
        <w:t xml:space="preserve">Výběrem se doplní </w:t>
      </w:r>
      <w:r w:rsidR="005F2C5A">
        <w:t>plemenice do formuláře s tím, že datum od-do bude nastaveno na jejich pobyt na daném CZ hospodářs</w:t>
      </w:r>
      <w:r w:rsidR="00691F7A">
        <w:t>t</w:t>
      </w:r>
      <w:r w:rsidR="005F2C5A">
        <w:t>ví/stáji v rámci období působnosti býka a současně +21 dnů od poslední evidované plemenitby (plemenice s takto upraveným datem budou v seznamu odlišeny barevně s ikonou vysvětlující situaci. Uživatel bude moci upravit datum, a</w:t>
      </w:r>
      <w:r w:rsidR="00691F7A">
        <w:t xml:space="preserve"> </w:t>
      </w:r>
      <w:r w:rsidR="005F2C5A">
        <w:t>to maximálně tak, aby bylo přiřazení ke stádu v průniku s pobytem plemenice na na daném CZ hospodářs</w:t>
      </w:r>
      <w:r w:rsidR="00691F7A">
        <w:t>t</w:t>
      </w:r>
      <w:r w:rsidR="005F2C5A">
        <w:t xml:space="preserve">ví/stáji a minimálním datem od přiřazeného býka/maximálním datem do přiřazeného býka </w:t>
      </w:r>
    </w:p>
    <w:p w14:paraId="7507919C" w14:textId="2B3FD262" w:rsidR="00AB6452" w:rsidRPr="002E28C0" w:rsidRDefault="00F40EF7" w:rsidP="002E28C0">
      <w:r>
        <w:rPr>
          <w:noProof/>
          <w:lang w:eastAsia="cs-CZ"/>
        </w:rPr>
        <w:drawing>
          <wp:inline distT="0" distB="0" distL="0" distR="0" wp14:anchorId="4A76CBA6" wp14:editId="62806E37">
            <wp:extent cx="6029960" cy="1921510"/>
            <wp:effectExtent l="0" t="0" r="8890" b="254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9960" cy="1921510"/>
                    </a:xfrm>
                    <a:prstGeom prst="rect">
                      <a:avLst/>
                    </a:prstGeom>
                  </pic:spPr>
                </pic:pic>
              </a:graphicData>
            </a:graphic>
          </wp:inline>
        </w:drawing>
      </w:r>
    </w:p>
    <w:p w14:paraId="4572A967" w14:textId="560ABE10" w:rsidR="002E28C0" w:rsidRPr="00691F7A" w:rsidRDefault="001960EB" w:rsidP="002E28C0">
      <w:pPr>
        <w:rPr>
          <w:i/>
          <w:iCs/>
        </w:rPr>
      </w:pPr>
      <w:r w:rsidRPr="00691F7A">
        <w:rPr>
          <w:i/>
          <w:iCs/>
        </w:rPr>
        <w:t xml:space="preserve">Pozn: </w:t>
      </w:r>
      <w:r w:rsidR="000802B1" w:rsidRPr="00691F7A">
        <w:rPr>
          <w:i/>
          <w:iCs/>
        </w:rPr>
        <w:t xml:space="preserve">Předpokládaná doba telení od </w:t>
      </w:r>
      <w:r w:rsidRPr="00691F7A">
        <w:rPr>
          <w:i/>
          <w:iCs/>
        </w:rPr>
        <w:t>= ve stádě od</w:t>
      </w:r>
      <w:r w:rsidR="000802B1" w:rsidRPr="00691F7A">
        <w:rPr>
          <w:i/>
          <w:iCs/>
        </w:rPr>
        <w:t xml:space="preserve"> +275</w:t>
      </w:r>
      <w:r w:rsidRPr="00691F7A">
        <w:rPr>
          <w:i/>
          <w:iCs/>
        </w:rPr>
        <w:t xml:space="preserve"> dní</w:t>
      </w:r>
      <w:r w:rsidR="000802B1" w:rsidRPr="00691F7A">
        <w:rPr>
          <w:i/>
          <w:iCs/>
        </w:rPr>
        <w:t xml:space="preserve">, Předpokládaná doba telení do </w:t>
      </w:r>
      <w:r w:rsidRPr="00691F7A">
        <w:rPr>
          <w:i/>
          <w:iCs/>
        </w:rPr>
        <w:t xml:space="preserve"> = ve stádě do </w:t>
      </w:r>
      <w:r w:rsidR="000802B1" w:rsidRPr="00691F7A">
        <w:rPr>
          <w:i/>
          <w:iCs/>
        </w:rPr>
        <w:t>+295</w:t>
      </w:r>
      <w:r w:rsidRPr="00691F7A">
        <w:rPr>
          <w:i/>
          <w:iCs/>
        </w:rPr>
        <w:t xml:space="preserve"> dní</w:t>
      </w:r>
    </w:p>
    <w:p w14:paraId="0A6AC7B3" w14:textId="5C3C223A" w:rsidR="005F2C5A" w:rsidRDefault="005F2C5A" w:rsidP="005F2C5A">
      <w:pPr>
        <w:pStyle w:val="Nadpis4"/>
      </w:pPr>
      <w:r>
        <w:t>Editace stáda</w:t>
      </w:r>
    </w:p>
    <w:p w14:paraId="3D7BDB18" w14:textId="5139A8CE" w:rsidR="005F2C5A" w:rsidRDefault="005F2C5A" w:rsidP="005F2C5A">
      <w:r>
        <w:t>Formulář pro editaci stáda bude mít následující funkcionality:</w:t>
      </w:r>
    </w:p>
    <w:p w14:paraId="594F1852" w14:textId="69D2D11A" w:rsidR="005F2C5A" w:rsidRDefault="005F2C5A" w:rsidP="00717C74">
      <w:pPr>
        <w:pStyle w:val="Odstavecseseznamem"/>
        <w:numPr>
          <w:ilvl w:val="0"/>
          <w:numId w:val="30"/>
        </w:numPr>
        <w:jc w:val="both"/>
      </w:pPr>
      <w:r>
        <w:lastRenderedPageBreak/>
        <w:t>Formulář se otevře v </w:t>
      </w:r>
      <w:r w:rsidR="009D0762">
        <w:t>ne</w:t>
      </w:r>
      <w:r>
        <w:t>editovatelné formě</w:t>
      </w:r>
      <w:r w:rsidR="009D0762">
        <w:t>, editaci je třeba kliknout na tlačítko UPRAVIT STÁDO</w:t>
      </w:r>
      <w:r>
        <w:t xml:space="preserve"> (editovat lze stáj</w:t>
      </w:r>
      <w:r w:rsidR="00D126D2">
        <w:t xml:space="preserve"> - do doby pokud stádo nebylo ve stavu Evidováno</w:t>
      </w:r>
      <w:r>
        <w:t>, označení stáda, býky a plemenice)</w:t>
      </w:r>
    </w:p>
    <w:p w14:paraId="2C0DC8EB" w14:textId="2E463538" w:rsidR="005F2C5A" w:rsidRDefault="005F2C5A" w:rsidP="00717C74">
      <w:pPr>
        <w:pStyle w:val="Odstavecseseznamem"/>
        <w:numPr>
          <w:ilvl w:val="0"/>
          <w:numId w:val="30"/>
        </w:numPr>
        <w:jc w:val="both"/>
      </w:pPr>
      <w:r>
        <w:t xml:space="preserve">Bude možné upravit období od </w:t>
      </w:r>
      <w:r w:rsidR="00B04681">
        <w:t xml:space="preserve">i do </w:t>
      </w:r>
      <w:r>
        <w:t>býka nebo přidat dalšího býka s časovým přerušením – návazně na editaci údajů o býkovi musí docházet automaticky k úpravě příslušnosti plemenic ve stádě od/do – upravené hodnoty musí být ve formuláři zvýrazněné a editovatelné.</w:t>
      </w:r>
      <w:r w:rsidR="00691F7A">
        <w:t xml:space="preserve"> </w:t>
      </w:r>
      <w:bookmarkStart w:id="1" w:name="_Hlk56410644"/>
      <w:r w:rsidR="00691F7A">
        <w:rPr>
          <w:color w:val="FF0000"/>
        </w:rPr>
        <w:t>Více býků přiřazených do stáda nemůže být přiřazeno časově paralelně, pouze časově sériově</w:t>
      </w:r>
      <w:r w:rsidR="00A459FD">
        <w:rPr>
          <w:color w:val="FF0000"/>
        </w:rPr>
        <w:t>. Uživatel bude přitom upozorněn na to, že doba mezi působností 2 býků je kratší než 2</w:t>
      </w:r>
      <w:r w:rsidR="00691F7A">
        <w:rPr>
          <w:color w:val="FF0000"/>
        </w:rPr>
        <w:t>1 dnů.</w:t>
      </w:r>
      <w:bookmarkEnd w:id="1"/>
    </w:p>
    <w:p w14:paraId="3824DFDD" w14:textId="77777777" w:rsidR="00A459FD" w:rsidRDefault="009D4863" w:rsidP="00717C74">
      <w:pPr>
        <w:pStyle w:val="Odstavecseseznamem"/>
        <w:numPr>
          <w:ilvl w:val="0"/>
          <w:numId w:val="30"/>
        </w:numPr>
        <w:jc w:val="both"/>
      </w:pPr>
      <w:r>
        <w:t xml:space="preserve">Každá změna údajů o přiřazení býka bude </w:t>
      </w:r>
      <w:r w:rsidR="001D6F6E">
        <w:t>vratná, a to pouze do původně evidovaného stavu stáda</w:t>
      </w:r>
      <w:r w:rsidR="00F40EF7">
        <w:t xml:space="preserve"> (tj. při stisku tlačítka NEULOŽIT ZMĚNY se vrátí stádo do původního stavu)</w:t>
      </w:r>
      <w:r w:rsidR="00A26BC8">
        <w:t xml:space="preserve">. </w:t>
      </w:r>
    </w:p>
    <w:p w14:paraId="44232C47" w14:textId="2C645A1C" w:rsidR="005F2C5A" w:rsidRDefault="005F2C5A" w:rsidP="00717C74">
      <w:pPr>
        <w:pStyle w:val="Odstavecseseznamem"/>
        <w:numPr>
          <w:ilvl w:val="0"/>
          <w:numId w:val="30"/>
        </w:numPr>
        <w:jc w:val="both"/>
      </w:pPr>
      <w:r>
        <w:t>Bude možné přidávat plemenice</w:t>
      </w:r>
      <w:r w:rsidR="009D4863">
        <w:t>, mazat plemenice, nebo editovat jejich přiřazení ke stádu od-do dle pravidla výše uvedeného.</w:t>
      </w:r>
      <w:r w:rsidR="00D126D2">
        <w:t xml:space="preserve"> Rovněž musí být zajištěno v případě NEULOŽIT ZMĚNY, aby došlo k návratu do původně evidovaného stavu.</w:t>
      </w:r>
    </w:p>
    <w:p w14:paraId="3C8D8B64" w14:textId="553655D6" w:rsidR="00A459FD" w:rsidRPr="00A459FD" w:rsidRDefault="00A459FD" w:rsidP="00A459FD">
      <w:pPr>
        <w:pStyle w:val="Odstavecseseznamem"/>
        <w:numPr>
          <w:ilvl w:val="0"/>
          <w:numId w:val="30"/>
        </w:numPr>
        <w:jc w:val="both"/>
        <w:rPr>
          <w:color w:val="FF0000"/>
        </w:rPr>
      </w:pPr>
      <w:r w:rsidRPr="00A459FD">
        <w:rPr>
          <w:color w:val="FF0000"/>
        </w:rPr>
        <w:t>Platí, že každá plemenice, býk může mít pouze jeden záznam ve stavu NÁVRH.</w:t>
      </w:r>
    </w:p>
    <w:p w14:paraId="21FBF5E9" w14:textId="228A3DBB" w:rsidR="009D4863" w:rsidRDefault="009D4863" w:rsidP="00717C74">
      <w:pPr>
        <w:pStyle w:val="Odstavecseseznamem"/>
        <w:numPr>
          <w:ilvl w:val="0"/>
          <w:numId w:val="30"/>
        </w:numPr>
        <w:jc w:val="both"/>
      </w:pPr>
      <w:r>
        <w:t>Speciální funkcionalitou bude zobrazení data posledního přísunu/odsunu na CZ hospodářství/stáj v období a tomu odpovídající funkce přenosu datumů do polí ve stádě od/do (plemenice v nesouladu těchto datumů</w:t>
      </w:r>
      <w:r w:rsidR="001D6F6E">
        <w:t xml:space="preserve"> </w:t>
      </w:r>
      <w:r>
        <w:t xml:space="preserve"> </w:t>
      </w:r>
      <w:r w:rsidR="001D6F6E">
        <w:t xml:space="preserve">= v konfliktu -  </w:t>
      </w:r>
      <w:r>
        <w:t>bude zobrazena barevně odlišně). Je nezbytné přitom technicky vyřešit zobrazení těchto datumů pro situace, že plemenice bude mít více přiřazení od/do ke stádu</w:t>
      </w:r>
      <w:r w:rsidR="00717C74">
        <w:t xml:space="preserve">. </w:t>
      </w:r>
      <w:r w:rsidR="00717C74">
        <w:rPr>
          <w:color w:val="FF0000"/>
        </w:rPr>
        <w:t>Současně bude doplněna funkc</w:t>
      </w:r>
      <w:r w:rsidR="00A459FD">
        <w:rPr>
          <w:color w:val="FF0000"/>
        </w:rPr>
        <w:t>o</w:t>
      </w:r>
      <w:r w:rsidR="00717C74">
        <w:rPr>
          <w:color w:val="FF0000"/>
        </w:rPr>
        <w:t>inalita pro hromadné vyřazení časových konfliktů plemenic – při jejím využití se hromadně přenesou relevantní datumy přísunu/odsunu do polí ve stádě od-do. Pozn. relevantní datumy ve smyslu pouze zúžení intervalu ve stádě od-do.</w:t>
      </w:r>
      <w:r w:rsidR="00717C74">
        <w:rPr>
          <w:rStyle w:val="Znakapoznpodarou"/>
          <w:color w:val="FF0000"/>
        </w:rPr>
        <w:footnoteReference w:id="2"/>
      </w:r>
    </w:p>
    <w:p w14:paraId="65EAF1A3" w14:textId="049446E6" w:rsidR="009D4863" w:rsidRDefault="009D4863" w:rsidP="00717C74">
      <w:pPr>
        <w:pStyle w:val="Odstavecseseznamem"/>
        <w:numPr>
          <w:ilvl w:val="0"/>
          <w:numId w:val="30"/>
        </w:numPr>
        <w:jc w:val="both"/>
      </w:pPr>
      <w:r>
        <w:t>Každá editace údajů o plemenici bude zna</w:t>
      </w:r>
      <w:r w:rsidR="001D6F6E">
        <w:t>menat nastavení stavu u plemenice = změna  stavu stáda = v přípravě. U příslušného řádku plemenice bude umožněno návrat do původně evidovaného stavu.</w:t>
      </w:r>
    </w:p>
    <w:p w14:paraId="4770A671" w14:textId="6C0FB543" w:rsidR="00630AE4" w:rsidRDefault="00630AE4" w:rsidP="00717C74">
      <w:pPr>
        <w:pStyle w:val="Odstavecseseznamem"/>
        <w:numPr>
          <w:ilvl w:val="0"/>
          <w:numId w:val="30"/>
        </w:numPr>
        <w:jc w:val="both"/>
      </w:pPr>
      <w:r>
        <w:t>Obdobně jako v případě plemenic bude signalizován konflikt působnost býka, pokud jeho působnost se dostane do časového konfliktu s jeho pobytem na hospodářství stáda anebo propojeném hospodářství</w:t>
      </w:r>
    </w:p>
    <w:p w14:paraId="31A9C46D" w14:textId="3DF65F27" w:rsidR="00D126D2" w:rsidRPr="00717C74" w:rsidRDefault="00D126D2" w:rsidP="00717C74">
      <w:pPr>
        <w:pStyle w:val="Odstavecseseznamem"/>
        <w:numPr>
          <w:ilvl w:val="0"/>
          <w:numId w:val="30"/>
        </w:numPr>
        <w:jc w:val="both"/>
        <w:rPr>
          <w:color w:val="FF0000"/>
        </w:rPr>
      </w:pPr>
      <w:r w:rsidRPr="00717C74">
        <w:rPr>
          <w:color w:val="FF0000"/>
        </w:rPr>
        <w:t>V případě, že pro danou plemenici dojde k odmítnutí hlášení EP</w:t>
      </w:r>
      <w:r w:rsidR="00717C74" w:rsidRPr="00717C74">
        <w:rPr>
          <w:color w:val="FF0000"/>
        </w:rPr>
        <w:t>P, bude návrh změny ve stavu odmítnuto a bude u ní svítit ikona pro zobrazení detailu odmítnutí (popř. stav bude prokliknutelný do detailu) – v malém plovoucím okně by pak byly prezentovány následující informace:</w:t>
      </w:r>
    </w:p>
    <w:p w14:paraId="4A5D8A8C" w14:textId="462B165D" w:rsidR="00717C74" w:rsidRPr="00717C74" w:rsidRDefault="00717C74" w:rsidP="00FD45B4">
      <w:pPr>
        <w:pStyle w:val="Odstavecseseznamem"/>
        <w:numPr>
          <w:ilvl w:val="0"/>
          <w:numId w:val="70"/>
        </w:numPr>
        <w:jc w:val="both"/>
        <w:rPr>
          <w:color w:val="FF0000"/>
        </w:rPr>
      </w:pPr>
      <w:r w:rsidRPr="00717C74">
        <w:rPr>
          <w:color w:val="FF0000"/>
        </w:rPr>
        <w:t>Původní stav EPP</w:t>
      </w:r>
    </w:p>
    <w:p w14:paraId="25C58F92" w14:textId="29A68266" w:rsidR="00717C74" w:rsidRPr="00717C74" w:rsidRDefault="00717C74" w:rsidP="00FD45B4">
      <w:pPr>
        <w:pStyle w:val="Odstavecseseznamem"/>
        <w:numPr>
          <w:ilvl w:val="0"/>
          <w:numId w:val="70"/>
        </w:numPr>
        <w:jc w:val="both"/>
        <w:rPr>
          <w:color w:val="FF0000"/>
        </w:rPr>
      </w:pPr>
      <w:r w:rsidRPr="00717C74">
        <w:rPr>
          <w:color w:val="FF0000"/>
        </w:rPr>
        <w:t>Navržený stav  EPP</w:t>
      </w:r>
    </w:p>
    <w:p w14:paraId="73E55E3D" w14:textId="446836BE" w:rsidR="00717C74" w:rsidRPr="00717C74" w:rsidRDefault="00717C74" w:rsidP="00FD45B4">
      <w:pPr>
        <w:pStyle w:val="Odstavecseseznamem"/>
        <w:numPr>
          <w:ilvl w:val="0"/>
          <w:numId w:val="70"/>
        </w:numPr>
        <w:jc w:val="both"/>
        <w:rPr>
          <w:color w:val="FF0000"/>
        </w:rPr>
      </w:pPr>
      <w:r w:rsidRPr="00717C74">
        <w:rPr>
          <w:color w:val="FF0000"/>
        </w:rPr>
        <w:t>Popis chyby odmítnutí</w:t>
      </w:r>
    </w:p>
    <w:p w14:paraId="6D08FEB9" w14:textId="19A8E0F8" w:rsidR="00717C74" w:rsidRPr="00717C74" w:rsidRDefault="00717C74" w:rsidP="00FD45B4">
      <w:pPr>
        <w:pStyle w:val="Odstavecseseznamem"/>
        <w:numPr>
          <w:ilvl w:val="0"/>
          <w:numId w:val="70"/>
        </w:numPr>
        <w:jc w:val="both"/>
        <w:rPr>
          <w:color w:val="FF0000"/>
        </w:rPr>
      </w:pPr>
      <w:r w:rsidRPr="00717C74">
        <w:rPr>
          <w:color w:val="FF0000"/>
        </w:rPr>
        <w:t>Relevantní záznamy z evidence PP z ÚE (záznamy časově zasahující do původního a navrženého hlášení)</w:t>
      </w:r>
    </w:p>
    <w:p w14:paraId="63B7AF65" w14:textId="2A97B597" w:rsidR="001D6F6E" w:rsidRPr="001960EB" w:rsidRDefault="001D6F6E" w:rsidP="001D6F6E">
      <w:pPr>
        <w:pStyle w:val="Nadpis4"/>
        <w:rPr>
          <w:color w:val="FF0000"/>
        </w:rPr>
      </w:pPr>
      <w:r w:rsidRPr="001960EB">
        <w:rPr>
          <w:color w:val="FF0000"/>
        </w:rPr>
        <w:t>Funkcionalita načíst stádo z</w:t>
      </w:r>
      <w:r w:rsidR="001960EB" w:rsidRPr="001960EB">
        <w:rPr>
          <w:color w:val="FF0000"/>
        </w:rPr>
        <w:t> </w:t>
      </w:r>
      <w:r w:rsidRPr="001960EB">
        <w:rPr>
          <w:color w:val="FF0000"/>
        </w:rPr>
        <w:t>hlášení</w:t>
      </w:r>
    </w:p>
    <w:p w14:paraId="28B82DFF" w14:textId="03545E2B" w:rsidR="001960EB" w:rsidRPr="001960EB" w:rsidRDefault="001960EB" w:rsidP="001960EB">
      <w:pPr>
        <w:rPr>
          <w:color w:val="FF0000"/>
        </w:rPr>
      </w:pPr>
      <w:r w:rsidRPr="001960EB">
        <w:rPr>
          <w:color w:val="FF0000"/>
        </w:rPr>
        <w:t xml:space="preserve">Tato funkcionalita je předpokládána pro ty chovatele, kteří dosud nevedouce stáda na portálu farmáře hodlají přejít k tomuto typu evidence. Tj. bude umožněna pouze uživatelům nemajícím žádné stádo. </w:t>
      </w:r>
    </w:p>
    <w:p w14:paraId="56AD3D9C" w14:textId="0AF617BB" w:rsidR="001960EB" w:rsidRPr="001960EB" w:rsidRDefault="001960EB" w:rsidP="001960EB">
      <w:pPr>
        <w:rPr>
          <w:color w:val="FF0000"/>
        </w:rPr>
      </w:pPr>
      <w:r w:rsidRPr="001960EB">
        <w:rPr>
          <w:color w:val="FF0000"/>
        </w:rPr>
        <w:t>Funkcionalita po spuštění založí příslušná stáda z dat záznamů EPP v ÚE takto:</w:t>
      </w:r>
    </w:p>
    <w:p w14:paraId="1DF927E5" w14:textId="6B70F8C8" w:rsidR="001960EB" w:rsidRPr="001960EB" w:rsidRDefault="001960EB" w:rsidP="00FD45B4">
      <w:pPr>
        <w:pStyle w:val="Odstavecseseznamem"/>
        <w:numPr>
          <w:ilvl w:val="0"/>
          <w:numId w:val="71"/>
        </w:numPr>
        <w:rPr>
          <w:color w:val="FF0000"/>
        </w:rPr>
      </w:pPr>
      <w:r w:rsidRPr="001960EB">
        <w:rPr>
          <w:color w:val="FF0000"/>
        </w:rPr>
        <w:t>Vezmou se v potaz záznamy k provozovnám vlastněným daným chovatelem</w:t>
      </w:r>
    </w:p>
    <w:p w14:paraId="68051281" w14:textId="6B4B7A82" w:rsidR="001960EB" w:rsidRPr="001960EB" w:rsidRDefault="001960EB" w:rsidP="00FD45B4">
      <w:pPr>
        <w:pStyle w:val="Odstavecseseznamem"/>
        <w:numPr>
          <w:ilvl w:val="0"/>
          <w:numId w:val="71"/>
        </w:numPr>
        <w:rPr>
          <w:color w:val="FF0000"/>
        </w:rPr>
      </w:pPr>
      <w:r w:rsidRPr="001960EB">
        <w:rPr>
          <w:color w:val="FF0000"/>
        </w:rPr>
        <w:t>Tyto záznamy se omezí na ty, které mají libovolný časový průnik s obdobím od 1.1 roku N-1 do současnosti</w:t>
      </w:r>
    </w:p>
    <w:p w14:paraId="49A7C44A" w14:textId="32FBA25D" w:rsidR="001960EB" w:rsidRPr="001960EB" w:rsidRDefault="001960EB" w:rsidP="00FD45B4">
      <w:pPr>
        <w:pStyle w:val="Odstavecseseznamem"/>
        <w:numPr>
          <w:ilvl w:val="0"/>
          <w:numId w:val="71"/>
        </w:numPr>
        <w:rPr>
          <w:color w:val="FF0000"/>
        </w:rPr>
      </w:pPr>
      <w:r w:rsidRPr="001960EB">
        <w:rPr>
          <w:color w:val="FF0000"/>
        </w:rPr>
        <w:t>Pro každou kombinaci provozovny a býka se založí právě jedno stádo a veškeré záznamy plemenic vztažených k této kombinaci se k němu přiřadí.</w:t>
      </w:r>
    </w:p>
    <w:p w14:paraId="4040F530" w14:textId="77777777" w:rsidR="001960EB" w:rsidRPr="001960EB" w:rsidRDefault="001960EB" w:rsidP="001960EB">
      <w:pPr>
        <w:rPr>
          <w:highlight w:val="yellow"/>
        </w:rPr>
      </w:pPr>
    </w:p>
    <w:p w14:paraId="27740560" w14:textId="37E6C56D" w:rsidR="001D6F6E" w:rsidRDefault="001D6F6E" w:rsidP="00D53D70">
      <w:pPr>
        <w:pStyle w:val="Odstavecseseznamem"/>
        <w:numPr>
          <w:ilvl w:val="2"/>
          <w:numId w:val="15"/>
        </w:numPr>
        <w:tabs>
          <w:tab w:val="left" w:pos="567"/>
        </w:tabs>
        <w:ind w:left="720"/>
        <w:jc w:val="both"/>
        <w:rPr>
          <w:b/>
          <w:bCs/>
        </w:rPr>
      </w:pPr>
      <w:r w:rsidRPr="00935B94">
        <w:rPr>
          <w:b/>
          <w:bCs/>
        </w:rPr>
        <w:t>Specifikace</w:t>
      </w:r>
      <w:r>
        <w:rPr>
          <w:b/>
          <w:bCs/>
        </w:rPr>
        <w:t xml:space="preserve"> funkcionality Přehled plemenitby</w:t>
      </w:r>
    </w:p>
    <w:p w14:paraId="63CB8DBB" w14:textId="1D7964A3" w:rsidR="001D6F6E" w:rsidRDefault="001D6F6E" w:rsidP="001D6F6E">
      <w:pPr>
        <w:tabs>
          <w:tab w:val="left" w:pos="567"/>
        </w:tabs>
        <w:jc w:val="both"/>
      </w:pPr>
      <w:r>
        <w:lastRenderedPageBreak/>
        <w:t>Stránka umožní zobrazovat přehled</w:t>
      </w:r>
      <w:r w:rsidR="00E6102E">
        <w:t>y (samostatné podzáložky)</w:t>
      </w:r>
      <w:r>
        <w:t xml:space="preserve"> </w:t>
      </w:r>
    </w:p>
    <w:p w14:paraId="2FAADABD" w14:textId="72B9EE0D" w:rsidR="001D6F6E" w:rsidRPr="001D6F6E" w:rsidRDefault="001D6F6E" w:rsidP="00D53D70">
      <w:pPr>
        <w:pStyle w:val="Odstavecseseznamem"/>
        <w:numPr>
          <w:ilvl w:val="0"/>
          <w:numId w:val="32"/>
        </w:numPr>
        <w:tabs>
          <w:tab w:val="left" w:pos="567"/>
        </w:tabs>
        <w:ind w:left="567" w:hanging="567"/>
        <w:jc w:val="both"/>
        <w:rPr>
          <w:b/>
          <w:bCs/>
        </w:rPr>
      </w:pPr>
      <w:r w:rsidRPr="001D6F6E">
        <w:rPr>
          <w:b/>
          <w:bCs/>
        </w:rPr>
        <w:t>evidované plemenitby v rozsahu:</w:t>
      </w:r>
    </w:p>
    <w:p w14:paraId="26F1587B" w14:textId="63D1B83E" w:rsidR="001D6F6E" w:rsidRDefault="001D6F6E" w:rsidP="00D53D70">
      <w:pPr>
        <w:pStyle w:val="Odstavecseseznamem"/>
        <w:numPr>
          <w:ilvl w:val="0"/>
          <w:numId w:val="31"/>
        </w:numPr>
        <w:tabs>
          <w:tab w:val="left" w:pos="567"/>
        </w:tabs>
        <w:jc w:val="both"/>
      </w:pPr>
      <w:r>
        <w:t>CZ hospodářství</w:t>
      </w:r>
    </w:p>
    <w:p w14:paraId="7F9606E3" w14:textId="5665827B" w:rsidR="001D6F6E" w:rsidRDefault="001D6F6E" w:rsidP="00D53D70">
      <w:pPr>
        <w:pStyle w:val="Odstavecseseznamem"/>
        <w:numPr>
          <w:ilvl w:val="0"/>
          <w:numId w:val="31"/>
        </w:numPr>
        <w:tabs>
          <w:tab w:val="left" w:pos="567"/>
        </w:tabs>
        <w:jc w:val="both"/>
      </w:pPr>
      <w:r>
        <w:t>Býk</w:t>
      </w:r>
      <w:r w:rsidR="002F73BE">
        <w:t xml:space="preserve"> (linie, registr)</w:t>
      </w:r>
    </w:p>
    <w:p w14:paraId="321988C6" w14:textId="3B6791A6" w:rsidR="001D6F6E" w:rsidRDefault="001D6F6E" w:rsidP="00D53D70">
      <w:pPr>
        <w:pStyle w:val="Odstavecseseznamem"/>
        <w:numPr>
          <w:ilvl w:val="0"/>
          <w:numId w:val="31"/>
        </w:numPr>
        <w:tabs>
          <w:tab w:val="left" w:pos="567"/>
        </w:tabs>
        <w:jc w:val="both"/>
      </w:pPr>
      <w:r>
        <w:t>UZ Plemenice</w:t>
      </w:r>
      <w:r w:rsidR="002F73BE">
        <w:t xml:space="preserve"> </w:t>
      </w:r>
    </w:p>
    <w:p w14:paraId="0F4B6CB1" w14:textId="624357BC" w:rsidR="002F73BE" w:rsidRDefault="002F73BE" w:rsidP="00D53D70">
      <w:pPr>
        <w:pStyle w:val="Odstavecseseznamem"/>
        <w:numPr>
          <w:ilvl w:val="0"/>
          <w:numId w:val="31"/>
        </w:numPr>
        <w:tabs>
          <w:tab w:val="left" w:pos="567"/>
        </w:tabs>
        <w:jc w:val="both"/>
      </w:pPr>
      <w:r>
        <w:t>Datum narození plemenice</w:t>
      </w:r>
    </w:p>
    <w:p w14:paraId="4C89AA0D" w14:textId="41EE9F80" w:rsidR="002F73BE" w:rsidRDefault="002F73BE" w:rsidP="00D53D70">
      <w:pPr>
        <w:pStyle w:val="Odstavecseseznamem"/>
        <w:numPr>
          <w:ilvl w:val="0"/>
          <w:numId w:val="31"/>
        </w:numPr>
        <w:tabs>
          <w:tab w:val="left" w:pos="567"/>
        </w:tabs>
        <w:jc w:val="both"/>
      </w:pPr>
      <w:r>
        <w:t>Plemeno plemenice dle ALF13</w:t>
      </w:r>
    </w:p>
    <w:p w14:paraId="7A69D3E1" w14:textId="44AAA142" w:rsidR="002F73BE" w:rsidRDefault="002F73BE" w:rsidP="00D53D70">
      <w:pPr>
        <w:pStyle w:val="Odstavecseseznamem"/>
        <w:numPr>
          <w:ilvl w:val="0"/>
          <w:numId w:val="31"/>
        </w:numPr>
        <w:tabs>
          <w:tab w:val="left" w:pos="567"/>
        </w:tabs>
        <w:jc w:val="both"/>
      </w:pPr>
      <w:r>
        <w:t>Věk plemenice v měsících k datu zahájení plemenitby</w:t>
      </w:r>
    </w:p>
    <w:p w14:paraId="60F93019" w14:textId="2AA7999C" w:rsidR="002F73BE" w:rsidRDefault="002F73BE" w:rsidP="00D53D70">
      <w:pPr>
        <w:pStyle w:val="Odstavecseseznamem"/>
        <w:numPr>
          <w:ilvl w:val="0"/>
          <w:numId w:val="31"/>
        </w:numPr>
        <w:tabs>
          <w:tab w:val="left" w:pos="567"/>
        </w:tabs>
        <w:jc w:val="both"/>
      </w:pPr>
      <w:r>
        <w:t>Kategorie</w:t>
      </w:r>
    </w:p>
    <w:p w14:paraId="542A5529" w14:textId="64A3F305" w:rsidR="001D6F6E" w:rsidRDefault="001D6F6E" w:rsidP="00D53D70">
      <w:pPr>
        <w:pStyle w:val="Odstavecseseznamem"/>
        <w:numPr>
          <w:ilvl w:val="0"/>
          <w:numId w:val="31"/>
        </w:numPr>
        <w:tabs>
          <w:tab w:val="left" w:pos="567"/>
        </w:tabs>
        <w:jc w:val="both"/>
      </w:pPr>
      <w:r>
        <w:t>Zahájení plemenitby</w:t>
      </w:r>
    </w:p>
    <w:p w14:paraId="00AF066C" w14:textId="159D9A17" w:rsidR="001D6F6E" w:rsidRDefault="001D6F6E" w:rsidP="00D53D70">
      <w:pPr>
        <w:pStyle w:val="Odstavecseseznamem"/>
        <w:numPr>
          <w:ilvl w:val="0"/>
          <w:numId w:val="31"/>
        </w:numPr>
        <w:tabs>
          <w:tab w:val="left" w:pos="567"/>
        </w:tabs>
        <w:jc w:val="both"/>
      </w:pPr>
      <w:r>
        <w:t>Ukončení plemenitby</w:t>
      </w:r>
    </w:p>
    <w:p w14:paraId="5A2D21A5" w14:textId="4C39DB0B" w:rsidR="001D6F6E" w:rsidRDefault="001D6F6E" w:rsidP="00D53D70">
      <w:pPr>
        <w:pStyle w:val="Odstavecseseznamem"/>
        <w:numPr>
          <w:ilvl w:val="0"/>
          <w:numId w:val="31"/>
        </w:numPr>
        <w:tabs>
          <w:tab w:val="left" w:pos="567"/>
        </w:tabs>
        <w:jc w:val="both"/>
      </w:pPr>
      <w:r>
        <w:t>Původ plemenitby</w:t>
      </w:r>
      <w:r w:rsidR="002F73BE">
        <w:t xml:space="preserve"> (způsob hlášení)</w:t>
      </w:r>
    </w:p>
    <w:p w14:paraId="72C7DD8B" w14:textId="05CF7170" w:rsidR="001D6F6E" w:rsidRDefault="001D6F6E" w:rsidP="00D53D70">
      <w:pPr>
        <w:pStyle w:val="Odstavecseseznamem"/>
        <w:numPr>
          <w:ilvl w:val="0"/>
          <w:numId w:val="31"/>
        </w:numPr>
        <w:tabs>
          <w:tab w:val="left" w:pos="567"/>
        </w:tabs>
        <w:jc w:val="both"/>
      </w:pPr>
      <w:r>
        <w:t>Odkaz na dávku hlášení</w:t>
      </w:r>
    </w:p>
    <w:p w14:paraId="43B705E7" w14:textId="7A49A8D2" w:rsidR="001D6F6E" w:rsidRDefault="00E6102E" w:rsidP="00D53D70">
      <w:pPr>
        <w:pStyle w:val="Odstavecseseznamem"/>
        <w:numPr>
          <w:ilvl w:val="0"/>
          <w:numId w:val="32"/>
        </w:numPr>
        <w:tabs>
          <w:tab w:val="left" w:pos="567"/>
        </w:tabs>
        <w:jc w:val="both"/>
        <w:rPr>
          <w:b/>
          <w:bCs/>
        </w:rPr>
      </w:pPr>
      <w:r>
        <w:rPr>
          <w:b/>
          <w:bCs/>
        </w:rPr>
        <w:t>p</w:t>
      </w:r>
      <w:r w:rsidR="001D6F6E">
        <w:rPr>
          <w:b/>
          <w:bCs/>
        </w:rPr>
        <w:t>lemenic bez evidované plemenitby</w:t>
      </w:r>
    </w:p>
    <w:p w14:paraId="2CD195DE" w14:textId="1DDD10AD" w:rsidR="00E6102E" w:rsidRDefault="001D6F6E" w:rsidP="001D6F6E">
      <w:pPr>
        <w:tabs>
          <w:tab w:val="left" w:pos="567"/>
        </w:tabs>
        <w:jc w:val="both"/>
      </w:pPr>
      <w:r>
        <w:t>Uživatel vyplní datum</w:t>
      </w:r>
      <w:r w:rsidR="002F73BE">
        <w:t xml:space="preserve">, a věk plemenice větší než x měsíců </w:t>
      </w:r>
      <w:r>
        <w:t xml:space="preserve">a systém vypíše jím chované dojnice, které nemají </w:t>
      </w:r>
      <w:r w:rsidR="00E6102E">
        <w:t>pokrytý datum působností býka k dané plemenici + 275 dnů od data plemenitba od a + 295 dnů od data plemenitba do.</w:t>
      </w:r>
    </w:p>
    <w:p w14:paraId="1C3EED20" w14:textId="2AF44771" w:rsidR="002F73BE" w:rsidRDefault="002F73BE" w:rsidP="002F73BE">
      <w:pPr>
        <w:tabs>
          <w:tab w:val="left" w:pos="567"/>
        </w:tabs>
        <w:jc w:val="both"/>
      </w:pPr>
      <w:r>
        <w:t>Seznam obsahuje výčet plemenic (UZ, datum narození, věk v měsících k požadovanému datu, plem. příslušnost, kategorii)  s údajem o poslední evidované plemenitbě a posledním přiřazeném býkovi (zahájení plemenitby, ukončení plemenitby, býk – linie-registr, jméno).</w:t>
      </w:r>
    </w:p>
    <w:p w14:paraId="1BEB0AE5" w14:textId="0E4691CD" w:rsidR="001D6F6E" w:rsidRDefault="00E6102E" w:rsidP="001D6F6E">
      <w:pPr>
        <w:tabs>
          <w:tab w:val="left" w:pos="567"/>
        </w:tabs>
        <w:jc w:val="both"/>
        <w:rPr>
          <w:b/>
          <w:bCs/>
        </w:rPr>
      </w:pPr>
      <w:r>
        <w:t>.</w:t>
      </w:r>
    </w:p>
    <w:p w14:paraId="074BB043" w14:textId="02E66CAD" w:rsidR="00E6102E" w:rsidRDefault="00E6102E" w:rsidP="00D53D70">
      <w:pPr>
        <w:pStyle w:val="Odstavecseseznamem"/>
        <w:numPr>
          <w:ilvl w:val="2"/>
          <w:numId w:val="15"/>
        </w:numPr>
        <w:tabs>
          <w:tab w:val="left" w:pos="567"/>
        </w:tabs>
        <w:ind w:left="567" w:hanging="567"/>
        <w:jc w:val="both"/>
        <w:rPr>
          <w:b/>
          <w:bCs/>
        </w:rPr>
      </w:pPr>
      <w:r w:rsidRPr="00935B94">
        <w:rPr>
          <w:b/>
          <w:bCs/>
        </w:rPr>
        <w:t>Specifikace</w:t>
      </w:r>
      <w:r>
        <w:rPr>
          <w:b/>
          <w:bCs/>
        </w:rPr>
        <w:t xml:space="preserve"> funkcionality Hlášení</w:t>
      </w:r>
    </w:p>
    <w:p w14:paraId="13AD7254" w14:textId="77777777" w:rsidR="00E6102E" w:rsidRDefault="00E6102E" w:rsidP="00E6102E">
      <w:pPr>
        <w:tabs>
          <w:tab w:val="left" w:pos="567"/>
        </w:tabs>
        <w:jc w:val="both"/>
      </w:pPr>
      <w:r>
        <w:t>Stránka umožní zobrazovat přehledy hlášení:</w:t>
      </w:r>
    </w:p>
    <w:p w14:paraId="4446ECFB" w14:textId="7C5F503D" w:rsidR="00E6102E" w:rsidRDefault="00E6102E" w:rsidP="00D53D70">
      <w:pPr>
        <w:pStyle w:val="Odstavecseseznamem"/>
        <w:numPr>
          <w:ilvl w:val="0"/>
          <w:numId w:val="33"/>
        </w:numPr>
        <w:tabs>
          <w:tab w:val="left" w:pos="567"/>
        </w:tabs>
        <w:jc w:val="both"/>
      </w:pPr>
      <w:r>
        <w:t>Dle býků</w:t>
      </w:r>
    </w:p>
    <w:p w14:paraId="6F962A8B" w14:textId="740F9FDF" w:rsidR="00E6102E" w:rsidRDefault="00E6102E" w:rsidP="00D53D70">
      <w:pPr>
        <w:pStyle w:val="Odstavecseseznamem"/>
        <w:numPr>
          <w:ilvl w:val="0"/>
          <w:numId w:val="33"/>
        </w:numPr>
        <w:tabs>
          <w:tab w:val="left" w:pos="567"/>
        </w:tabs>
        <w:jc w:val="both"/>
      </w:pPr>
      <w:r>
        <w:t xml:space="preserve">Dle </w:t>
      </w:r>
      <w:r w:rsidR="00BD552C">
        <w:t>hlášení</w:t>
      </w:r>
    </w:p>
    <w:p w14:paraId="56FD5D90" w14:textId="7AA315A8" w:rsidR="00E6102E" w:rsidRDefault="00E6102E" w:rsidP="00D53D70">
      <w:pPr>
        <w:pStyle w:val="Odstavecseseznamem"/>
        <w:numPr>
          <w:ilvl w:val="0"/>
          <w:numId w:val="33"/>
        </w:numPr>
        <w:tabs>
          <w:tab w:val="left" w:pos="567"/>
        </w:tabs>
        <w:jc w:val="both"/>
      </w:pPr>
      <w:r>
        <w:t>Dle plemenic</w:t>
      </w:r>
    </w:p>
    <w:p w14:paraId="54C811E1" w14:textId="77777777" w:rsidR="00E6102E" w:rsidRPr="00E6102E" w:rsidRDefault="00E6102E" w:rsidP="00D53D70">
      <w:pPr>
        <w:pStyle w:val="Odstavecseseznamem"/>
        <w:keepNext/>
        <w:keepLines/>
        <w:numPr>
          <w:ilvl w:val="2"/>
          <w:numId w:val="6"/>
        </w:numPr>
        <w:tabs>
          <w:tab w:val="left" w:pos="540"/>
        </w:tabs>
        <w:spacing w:before="120"/>
        <w:contextualSpacing w:val="0"/>
        <w:outlineLvl w:val="0"/>
        <w:rPr>
          <w:b/>
          <w:vanish/>
          <w:sz w:val="24"/>
          <w:szCs w:val="36"/>
        </w:rPr>
      </w:pPr>
    </w:p>
    <w:p w14:paraId="5980C213" w14:textId="77777777" w:rsidR="00E6102E" w:rsidRPr="00E6102E" w:rsidRDefault="00E6102E" w:rsidP="00D53D70">
      <w:pPr>
        <w:pStyle w:val="Odstavecseseznamem"/>
        <w:keepNext/>
        <w:keepLines/>
        <w:numPr>
          <w:ilvl w:val="2"/>
          <w:numId w:val="6"/>
        </w:numPr>
        <w:tabs>
          <w:tab w:val="left" w:pos="540"/>
        </w:tabs>
        <w:spacing w:before="120"/>
        <w:contextualSpacing w:val="0"/>
        <w:outlineLvl w:val="0"/>
        <w:rPr>
          <w:b/>
          <w:vanish/>
          <w:sz w:val="24"/>
          <w:szCs w:val="36"/>
        </w:rPr>
      </w:pPr>
    </w:p>
    <w:p w14:paraId="58BAB9C3" w14:textId="77777777" w:rsidR="00E6102E" w:rsidRPr="00E6102E" w:rsidRDefault="00E6102E" w:rsidP="00D53D70">
      <w:pPr>
        <w:pStyle w:val="Odstavecseseznamem"/>
        <w:keepNext/>
        <w:keepLines/>
        <w:numPr>
          <w:ilvl w:val="2"/>
          <w:numId w:val="6"/>
        </w:numPr>
        <w:tabs>
          <w:tab w:val="left" w:pos="540"/>
        </w:tabs>
        <w:spacing w:before="120"/>
        <w:contextualSpacing w:val="0"/>
        <w:outlineLvl w:val="0"/>
        <w:rPr>
          <w:b/>
          <w:vanish/>
          <w:sz w:val="24"/>
          <w:szCs w:val="36"/>
        </w:rPr>
      </w:pPr>
    </w:p>
    <w:p w14:paraId="5D82D8B9" w14:textId="3BA2343C" w:rsidR="00E6102E" w:rsidRDefault="00E6102E" w:rsidP="00E6102E">
      <w:pPr>
        <w:pStyle w:val="Nadpis4"/>
      </w:pPr>
      <w:r>
        <w:t>Dle býků</w:t>
      </w:r>
    </w:p>
    <w:p w14:paraId="4B272FE3" w14:textId="0B045E3A" w:rsidR="002F73BE" w:rsidRDefault="002F73BE" w:rsidP="002F73BE">
      <w:r>
        <w:t xml:space="preserve">Systém umožní filtrovat dle býků, které kdy chovatel měl použité v EPP anebo je chová (i včetně harémových býků). Výstup je seznam dávek hlášení s vazbou na </w:t>
      </w:r>
      <w:r w:rsidR="00BD552C">
        <w:t xml:space="preserve">způsob </w:t>
      </w:r>
      <w:r>
        <w:t>hlášení a možností rozkliku do detailu.</w:t>
      </w:r>
    </w:p>
    <w:p w14:paraId="396505E9" w14:textId="77777777" w:rsidR="002F73BE" w:rsidRDefault="002F73BE" w:rsidP="002F73BE">
      <w:r>
        <w:t>Seznam:</w:t>
      </w:r>
    </w:p>
    <w:p w14:paraId="73A08B71" w14:textId="184F94CE" w:rsidR="002F73BE" w:rsidRDefault="002F73BE" w:rsidP="00D53D70">
      <w:pPr>
        <w:pStyle w:val="Odstavecseseznamem"/>
        <w:numPr>
          <w:ilvl w:val="0"/>
          <w:numId w:val="45"/>
        </w:numPr>
      </w:pPr>
      <w:r>
        <w:t>Číslo dávky</w:t>
      </w:r>
    </w:p>
    <w:p w14:paraId="400C6346" w14:textId="0C14C3C2" w:rsidR="00BD552C" w:rsidRDefault="00BD552C" w:rsidP="00D53D70">
      <w:pPr>
        <w:pStyle w:val="Odstavecseseznamem"/>
        <w:numPr>
          <w:ilvl w:val="0"/>
          <w:numId w:val="45"/>
        </w:numPr>
      </w:pPr>
      <w:r>
        <w:t>Datum přijetí hlášení</w:t>
      </w:r>
    </w:p>
    <w:p w14:paraId="7112590C" w14:textId="77777777" w:rsidR="002F73BE" w:rsidRDefault="002F73BE" w:rsidP="00D53D70">
      <w:pPr>
        <w:pStyle w:val="Odstavecseseznamem"/>
        <w:numPr>
          <w:ilvl w:val="0"/>
          <w:numId w:val="45"/>
        </w:numPr>
      </w:pPr>
      <w:r>
        <w:t>Hospodářství</w:t>
      </w:r>
    </w:p>
    <w:p w14:paraId="67EF09E2" w14:textId="77777777" w:rsidR="002F73BE" w:rsidRDefault="002F73BE" w:rsidP="00D53D70">
      <w:pPr>
        <w:pStyle w:val="Odstavecseseznamem"/>
        <w:numPr>
          <w:ilvl w:val="0"/>
          <w:numId w:val="45"/>
        </w:numPr>
      </w:pPr>
      <w:r>
        <w:t>Od</w:t>
      </w:r>
    </w:p>
    <w:p w14:paraId="585B0BED" w14:textId="77777777" w:rsidR="002F73BE" w:rsidRDefault="002F73BE" w:rsidP="00D53D70">
      <w:pPr>
        <w:pStyle w:val="Odstavecseseznamem"/>
        <w:numPr>
          <w:ilvl w:val="0"/>
          <w:numId w:val="45"/>
        </w:numPr>
      </w:pPr>
      <w:r>
        <w:t>Do</w:t>
      </w:r>
    </w:p>
    <w:p w14:paraId="37E5615C" w14:textId="77777777" w:rsidR="002F73BE" w:rsidRDefault="002F73BE" w:rsidP="00D53D70">
      <w:pPr>
        <w:pStyle w:val="Odstavecseseznamem"/>
        <w:numPr>
          <w:ilvl w:val="0"/>
          <w:numId w:val="45"/>
        </w:numPr>
      </w:pPr>
      <w:r>
        <w:t>Způsob hlášení</w:t>
      </w:r>
    </w:p>
    <w:p w14:paraId="75D4CD3A" w14:textId="77777777" w:rsidR="002F73BE" w:rsidRDefault="002F73BE" w:rsidP="00D53D70">
      <w:pPr>
        <w:pStyle w:val="Odstavecseseznamem"/>
        <w:numPr>
          <w:ilvl w:val="0"/>
          <w:numId w:val="45"/>
        </w:numPr>
      </w:pPr>
      <w:r>
        <w:t>Stav hlášení</w:t>
      </w:r>
    </w:p>
    <w:p w14:paraId="7FD21CDB" w14:textId="77777777" w:rsidR="002F73BE" w:rsidRDefault="002F73BE" w:rsidP="00D53D70">
      <w:pPr>
        <w:pStyle w:val="Odstavecseseznamem"/>
        <w:numPr>
          <w:ilvl w:val="0"/>
          <w:numId w:val="45"/>
        </w:numPr>
      </w:pPr>
      <w:r>
        <w:t>Detail</w:t>
      </w:r>
    </w:p>
    <w:p w14:paraId="068D3049" w14:textId="5F644FDD" w:rsidR="00E6102E" w:rsidRDefault="00E6102E" w:rsidP="00E6102E">
      <w:pPr>
        <w:pStyle w:val="Nadpis4"/>
      </w:pPr>
      <w:r>
        <w:t xml:space="preserve">Dle </w:t>
      </w:r>
      <w:r w:rsidR="007A4E4E">
        <w:t>hlášení</w:t>
      </w:r>
    </w:p>
    <w:p w14:paraId="71822141" w14:textId="2F201AC5" w:rsidR="00E6102E" w:rsidRDefault="00E6102E" w:rsidP="00E6102E">
      <w:r>
        <w:t>Systém vypíše hlášení s tím, že u každé</w:t>
      </w:r>
      <w:r w:rsidR="00BD552C">
        <w:t>ho hlášení</w:t>
      </w:r>
      <w:r w:rsidR="00123CA8">
        <w:t xml:space="preserve"> </w:t>
      </w:r>
      <w:r>
        <w:t>bude</w:t>
      </w:r>
      <w:r w:rsidR="005052FB">
        <w:t xml:space="preserve"> hospodářství,</w:t>
      </w:r>
      <w:r>
        <w:t xml:space="preserve"> býk, od-do,</w:t>
      </w:r>
      <w:r w:rsidR="00BD552C">
        <w:t xml:space="preserve"> způsob hlášení, příznak nového nebo rušícího hlášení, datum přijetí hlášení, datum zpracování</w:t>
      </w:r>
      <w:r>
        <w:t xml:space="preserve">Po kliku na detail se otevře detail </w:t>
      </w:r>
      <w:r w:rsidR="00BD552C">
        <w:t>hlášení</w:t>
      </w:r>
      <w:r w:rsidR="002F73BE">
        <w:t>.</w:t>
      </w:r>
    </w:p>
    <w:p w14:paraId="732CCB81" w14:textId="1931EB1B" w:rsidR="002F73BE" w:rsidRDefault="002F73BE" w:rsidP="00E6102E">
      <w:r>
        <w:t>Seznam totožný jako v předchozím bodu.</w:t>
      </w:r>
    </w:p>
    <w:p w14:paraId="57F0B681" w14:textId="24CBEA8C" w:rsidR="00E6102E" w:rsidRDefault="00E6102E" w:rsidP="00E6102E">
      <w:pPr>
        <w:pStyle w:val="Nadpis4"/>
      </w:pPr>
      <w:r>
        <w:t>Dle plemenic</w:t>
      </w:r>
    </w:p>
    <w:p w14:paraId="48965F5C" w14:textId="563310DC" w:rsidR="00E6102E" w:rsidRDefault="00E6102E" w:rsidP="00E6102E">
      <w:r>
        <w:t>Systém umožní identifikovat hlášení, v nichž se plemenice vyskytovala + vypíše býka, od-do, stav hlášení</w:t>
      </w:r>
      <w:r w:rsidR="005052FB">
        <w:t>, hospodářství</w:t>
      </w:r>
      <w:r>
        <w:t xml:space="preserve"> a </w:t>
      </w:r>
      <w:r w:rsidR="00BD552C">
        <w:t>způsob</w:t>
      </w:r>
      <w:r>
        <w:t xml:space="preserve"> hlášení</w:t>
      </w:r>
      <w:r w:rsidR="002F73BE">
        <w:t>.</w:t>
      </w:r>
    </w:p>
    <w:p w14:paraId="059697D9" w14:textId="77777777" w:rsidR="002F73BE" w:rsidRDefault="002F73BE" w:rsidP="002F73BE">
      <w:r>
        <w:t>Seznam totožný jako v předchozím bodu.</w:t>
      </w:r>
    </w:p>
    <w:p w14:paraId="2D87DF9D" w14:textId="77777777" w:rsidR="00E6102E" w:rsidRPr="001D6F6E" w:rsidRDefault="00E6102E" w:rsidP="001D6F6E">
      <w:pPr>
        <w:tabs>
          <w:tab w:val="left" w:pos="567"/>
        </w:tabs>
        <w:jc w:val="both"/>
        <w:rPr>
          <w:b/>
          <w:bCs/>
        </w:rPr>
      </w:pPr>
    </w:p>
    <w:p w14:paraId="3BBE0C81" w14:textId="1EEE1CCE" w:rsidR="00E6102E" w:rsidRDefault="00E6102E" w:rsidP="00D53D70">
      <w:pPr>
        <w:pStyle w:val="Odstavecseseznamem"/>
        <w:numPr>
          <w:ilvl w:val="2"/>
          <w:numId w:val="15"/>
        </w:numPr>
        <w:tabs>
          <w:tab w:val="left" w:pos="567"/>
        </w:tabs>
        <w:ind w:left="720"/>
        <w:jc w:val="both"/>
        <w:rPr>
          <w:b/>
          <w:bCs/>
        </w:rPr>
      </w:pPr>
      <w:r>
        <w:rPr>
          <w:b/>
          <w:bCs/>
        </w:rPr>
        <w:t>Automatické ukončování EPP</w:t>
      </w:r>
    </w:p>
    <w:p w14:paraId="1319DFB7" w14:textId="7A924B49" w:rsidR="00293F69" w:rsidRDefault="00E6102E" w:rsidP="00293F69">
      <w:pPr>
        <w:jc w:val="both"/>
      </w:pPr>
      <w:r>
        <w:t xml:space="preserve">V případě ukončení hospodářství </w:t>
      </w:r>
      <w:r w:rsidR="00630AE4">
        <w:t>je nezbytné ukončit platnost stád v rámci EPP a současně zajistit zaříznutí platností plemenitby navázané na takové stádo.</w:t>
      </w:r>
    </w:p>
    <w:p w14:paraId="2D08E62B" w14:textId="2FCAD14B" w:rsidR="005052FB" w:rsidRDefault="00BD552C" w:rsidP="00293F69">
      <w:pPr>
        <w:jc w:val="both"/>
      </w:pPr>
      <w:bookmarkStart w:id="2" w:name="_Hlk56412170"/>
      <w:r>
        <w:t xml:space="preserve">Záznamy </w:t>
      </w:r>
      <w:r w:rsidR="005052FB">
        <w:t>přirozené plemenitby k hospodářství se ukončí i v případě, že je ukončena registrace hospodářství</w:t>
      </w:r>
      <w:r w:rsidR="00A459FD">
        <w:t>,</w:t>
      </w:r>
      <w:r w:rsidR="005052FB">
        <w:t xml:space="preserve"> ke kterému není </w:t>
      </w:r>
      <w:r w:rsidR="00A459FD">
        <w:t>na portále farmáře vedena Evidence přirozené plemenitby.</w:t>
      </w:r>
      <w:r w:rsidR="005052FB">
        <w:t xml:space="preserve">  </w:t>
      </w:r>
    </w:p>
    <w:bookmarkEnd w:id="2"/>
    <w:p w14:paraId="595F2F32" w14:textId="777FB514" w:rsidR="00BD552C" w:rsidRDefault="005052FB" w:rsidP="00293F69">
      <w:pPr>
        <w:jc w:val="both"/>
      </w:pPr>
      <w:r>
        <w:t>Provede se „technickým hlášením“ podobně jako zpr</w:t>
      </w:r>
      <w:r w:rsidR="00BC1B1C">
        <w:t>a</w:t>
      </w:r>
      <w:r>
        <w:t>c</w:t>
      </w:r>
      <w:r w:rsidR="00BC1B1C">
        <w:t>ová</w:t>
      </w:r>
      <w:r>
        <w:t xml:space="preserve">ní PP při vyřazení býka z UE. </w:t>
      </w:r>
    </w:p>
    <w:p w14:paraId="632C5839" w14:textId="77777777" w:rsidR="005052FB" w:rsidRDefault="005052FB" w:rsidP="00293F69">
      <w:pPr>
        <w:jc w:val="both"/>
      </w:pPr>
    </w:p>
    <w:p w14:paraId="6F9F02F4" w14:textId="4C9F5EC4" w:rsidR="005052FB" w:rsidRDefault="007A4E4E" w:rsidP="005052FB">
      <w:pPr>
        <w:pStyle w:val="Odstavecseseznamem"/>
        <w:numPr>
          <w:ilvl w:val="2"/>
          <w:numId w:val="15"/>
        </w:numPr>
        <w:tabs>
          <w:tab w:val="left" w:pos="567"/>
        </w:tabs>
        <w:ind w:left="720"/>
        <w:jc w:val="both"/>
        <w:rPr>
          <w:b/>
          <w:bCs/>
        </w:rPr>
      </w:pPr>
      <w:r>
        <w:rPr>
          <w:b/>
          <w:bCs/>
        </w:rPr>
        <w:t>Úprava datového modelu, g</w:t>
      </w:r>
      <w:r w:rsidR="005052FB" w:rsidRPr="005052FB">
        <w:rPr>
          <w:b/>
          <w:bCs/>
        </w:rPr>
        <w:t>enerování hlášení a OnLine validace</w:t>
      </w:r>
    </w:p>
    <w:p w14:paraId="01CE6FFF" w14:textId="22FCB864" w:rsidR="007A4E4E" w:rsidRDefault="007A4E4E" w:rsidP="00293F69">
      <w:pPr>
        <w:jc w:val="both"/>
      </w:pPr>
      <w:r>
        <w:t>Datový model bude respektovat následující principieln</w:t>
      </w:r>
      <w:r w:rsidR="00BC1B1C">
        <w:t>í</w:t>
      </w:r>
      <w:r>
        <w:t xml:space="preserve"> schéma. Platí přitom, že</w:t>
      </w:r>
    </w:p>
    <w:p w14:paraId="5842319D" w14:textId="6EAED635" w:rsidR="007A4E4E" w:rsidRDefault="007A4E4E" w:rsidP="00FD45B4">
      <w:pPr>
        <w:pStyle w:val="Odstavecseseznamem"/>
        <w:numPr>
          <w:ilvl w:val="0"/>
          <w:numId w:val="69"/>
        </w:numPr>
        <w:jc w:val="both"/>
      </w:pPr>
      <w:r>
        <w:t>Při editaci Plemenice ve stádě a Býk ve stádě se budou kontrolovat polohy na příslušném CZ/stáji – nebude možné uložit působnost „mimo“ polohu</w:t>
      </w:r>
    </w:p>
    <w:p w14:paraId="7255EE0E" w14:textId="635DA13D" w:rsidR="007A4E4E" w:rsidRPr="00691F7A" w:rsidRDefault="00BC1B1C" w:rsidP="00FD45B4">
      <w:pPr>
        <w:pStyle w:val="Odstavecseseznamem"/>
        <w:numPr>
          <w:ilvl w:val="0"/>
          <w:numId w:val="69"/>
        </w:numPr>
        <w:jc w:val="both"/>
      </w:pPr>
      <w:r w:rsidRPr="00691F7A">
        <w:t>Nová působnost nesmí být v konfliktu s působností již evidovanou PP</w:t>
      </w:r>
      <w:r w:rsidR="00691F7A">
        <w:t xml:space="preserve"> v ÚE</w:t>
      </w:r>
      <w:r w:rsidRPr="00691F7A">
        <w:t>.</w:t>
      </w:r>
    </w:p>
    <w:p w14:paraId="53BAE279" w14:textId="6A3B406A" w:rsidR="007A4E4E" w:rsidRPr="00804C14" w:rsidRDefault="00691F7A" w:rsidP="00293F69">
      <w:pPr>
        <w:jc w:val="both"/>
        <w:rPr>
          <w:color w:val="FF0000"/>
        </w:rPr>
      </w:pPr>
      <w:r w:rsidRPr="00804C14">
        <w:rPr>
          <w:color w:val="FF0000"/>
        </w:rPr>
        <w:t>Ve schématu je naznačen</w:t>
      </w:r>
      <w:r w:rsidR="00A459FD">
        <w:rPr>
          <w:color w:val="FF0000"/>
        </w:rPr>
        <w:t xml:space="preserve"> logický datový model. Pravidla generování hlášení</w:t>
      </w:r>
      <w:r w:rsidRPr="00804C14">
        <w:rPr>
          <w:color w:val="FF0000"/>
        </w:rPr>
        <w:t>:</w:t>
      </w:r>
    </w:p>
    <w:p w14:paraId="3B7E1D7B" w14:textId="7F3B4648" w:rsidR="00691F7A" w:rsidRDefault="00691F7A" w:rsidP="00FD45B4">
      <w:pPr>
        <w:pStyle w:val="Odstavecseseznamem"/>
        <w:numPr>
          <w:ilvl w:val="0"/>
          <w:numId w:val="72"/>
        </w:numPr>
        <w:jc w:val="both"/>
        <w:rPr>
          <w:color w:val="FF0000"/>
        </w:rPr>
      </w:pPr>
      <w:r w:rsidRPr="00804C14">
        <w:rPr>
          <w:color w:val="FF0000"/>
        </w:rPr>
        <w:t xml:space="preserve">Editace vazby </w:t>
      </w:r>
      <w:r w:rsidR="00B203D8">
        <w:rPr>
          <w:color w:val="FF0000"/>
        </w:rPr>
        <w:t>ZvireVeStadu</w:t>
      </w:r>
      <w:r w:rsidRPr="00804C14">
        <w:rPr>
          <w:color w:val="FF0000"/>
        </w:rPr>
        <w:t xml:space="preserve"> a </w:t>
      </w:r>
      <w:r w:rsidR="00B203D8">
        <w:rPr>
          <w:color w:val="FF0000"/>
        </w:rPr>
        <w:t>SameVeStadu</w:t>
      </w:r>
      <w:r w:rsidRPr="00804C14">
        <w:rPr>
          <w:color w:val="FF0000"/>
        </w:rPr>
        <w:t xml:space="preserve"> vždy vytvoří nový záznam v příslušných tabulkách opatřený časovou historizací ve stavu návrh změny – současně dosud evidovaný stav se označí s návrhem zrušení. Tato kompletní historizace zajistí možnost návratu do původně evidovaného stavu</w:t>
      </w:r>
      <w:r w:rsidR="006E4035">
        <w:rPr>
          <w:color w:val="FF0000"/>
        </w:rPr>
        <w:t>.</w:t>
      </w:r>
    </w:p>
    <w:p w14:paraId="200431D8" w14:textId="266850FF" w:rsidR="00A459FD" w:rsidRDefault="00A459FD" w:rsidP="00FD45B4">
      <w:pPr>
        <w:pStyle w:val="Odstavecseseznamem"/>
        <w:numPr>
          <w:ilvl w:val="0"/>
          <w:numId w:val="72"/>
        </w:numPr>
        <w:jc w:val="both"/>
        <w:rPr>
          <w:color w:val="FF0000"/>
        </w:rPr>
      </w:pPr>
      <w:r>
        <w:rPr>
          <w:color w:val="FF0000"/>
        </w:rPr>
        <w:t>Samotné generování hlášení bude realizováno na aplikační úrovni, které zajistí:</w:t>
      </w:r>
    </w:p>
    <w:p w14:paraId="0AF81B62" w14:textId="7D33875A" w:rsidR="00A459FD" w:rsidRDefault="00A459FD" w:rsidP="00FD45B4">
      <w:pPr>
        <w:pStyle w:val="Odstavecseseznamem"/>
        <w:numPr>
          <w:ilvl w:val="0"/>
          <w:numId w:val="80"/>
        </w:numPr>
        <w:jc w:val="both"/>
        <w:rPr>
          <w:color w:val="FF0000"/>
        </w:rPr>
      </w:pPr>
      <w:r>
        <w:rPr>
          <w:color w:val="FF0000"/>
        </w:rPr>
        <w:t>Náhled na připravená hlášení před odesláním (nebudou databázově persistovaná, ale bude zřejmé, které hlášení se ruší a které se bude nově odesílat). Přitom platí:</w:t>
      </w:r>
    </w:p>
    <w:p w14:paraId="3CDC9144" w14:textId="4B9DFD82" w:rsidR="00A459FD" w:rsidRDefault="00A459FD" w:rsidP="00FD45B4">
      <w:pPr>
        <w:pStyle w:val="Odstavecseseznamem"/>
        <w:numPr>
          <w:ilvl w:val="0"/>
          <w:numId w:val="81"/>
        </w:numPr>
        <w:jc w:val="both"/>
        <w:rPr>
          <w:color w:val="FF0000"/>
        </w:rPr>
      </w:pPr>
      <w:r>
        <w:rPr>
          <w:color w:val="FF0000"/>
        </w:rPr>
        <w:t>Každé platné hlášení dotčené změnou pobytu plemenice/býka ve stádě musí být zrušeno</w:t>
      </w:r>
    </w:p>
    <w:p w14:paraId="0713488F" w14:textId="6864CA2D" w:rsidR="00A459FD" w:rsidRDefault="00A459FD" w:rsidP="00FD45B4">
      <w:pPr>
        <w:pStyle w:val="Odstavecseseznamem"/>
        <w:numPr>
          <w:ilvl w:val="0"/>
          <w:numId w:val="81"/>
        </w:numPr>
        <w:jc w:val="both"/>
        <w:rPr>
          <w:color w:val="FF0000"/>
        </w:rPr>
      </w:pPr>
      <w:r>
        <w:rPr>
          <w:color w:val="FF0000"/>
        </w:rPr>
        <w:t>Pro každou plemenici/býka dotčeného změnou pobytu ve stádu musí být vygenerováno hlášení na principu časového průniku pobytu býka/plemenice ve stádě s tím, že bude generováno jen tehdy, pokud dílčí hlášení bude odlišné od hlášení již evidovaného</w:t>
      </w:r>
    </w:p>
    <w:p w14:paraId="7DAD2019" w14:textId="04A5EC1B" w:rsidR="00A459FD" w:rsidRDefault="00A459FD" w:rsidP="00FD45B4">
      <w:pPr>
        <w:pStyle w:val="Odstavecseseznamem"/>
        <w:numPr>
          <w:ilvl w:val="0"/>
          <w:numId w:val="81"/>
        </w:numPr>
        <w:jc w:val="both"/>
        <w:rPr>
          <w:color w:val="FF0000"/>
        </w:rPr>
      </w:pPr>
      <w:r>
        <w:rPr>
          <w:color w:val="FF0000"/>
        </w:rPr>
        <w:t>Hlášení budou připravena v očekávané struktuře – Býk, období od-do, přiřazené plemenice a typ (rušící x nové)</w:t>
      </w:r>
    </w:p>
    <w:p w14:paraId="406CC843" w14:textId="2A3C108C" w:rsidR="00A459FD" w:rsidRDefault="00A459FD" w:rsidP="00FD45B4">
      <w:pPr>
        <w:pStyle w:val="Odstavecseseznamem"/>
        <w:numPr>
          <w:ilvl w:val="0"/>
          <w:numId w:val="80"/>
        </w:numPr>
        <w:jc w:val="both"/>
        <w:rPr>
          <w:color w:val="FF0000"/>
        </w:rPr>
      </w:pPr>
      <w:r>
        <w:rPr>
          <w:color w:val="FF0000"/>
        </w:rPr>
        <w:t>Provedení on-line validací před odesláním hlášení a propagace kolizních hlášení.</w:t>
      </w:r>
    </w:p>
    <w:p w14:paraId="1C8238EC" w14:textId="54EDC35E" w:rsidR="00A459FD" w:rsidRDefault="00A459FD" w:rsidP="00FD45B4">
      <w:pPr>
        <w:pStyle w:val="Odstavecseseznamem"/>
        <w:numPr>
          <w:ilvl w:val="0"/>
          <w:numId w:val="80"/>
        </w:numPr>
        <w:jc w:val="both"/>
        <w:rPr>
          <w:color w:val="FF0000"/>
        </w:rPr>
      </w:pPr>
      <w:r>
        <w:rPr>
          <w:color w:val="FF0000"/>
        </w:rPr>
        <w:t>Odeslání hlášení do ÚE v libovolný čas i když bude zpracování blokováno např. během hromadného zpracování.</w:t>
      </w:r>
    </w:p>
    <w:p w14:paraId="48EBD6E1" w14:textId="74467182" w:rsidR="00804C14" w:rsidRPr="00A459FD" w:rsidRDefault="00A459FD" w:rsidP="00FD45B4">
      <w:pPr>
        <w:pStyle w:val="Odstavecseseznamem"/>
        <w:numPr>
          <w:ilvl w:val="0"/>
          <w:numId w:val="80"/>
        </w:numPr>
        <w:jc w:val="both"/>
        <w:rPr>
          <w:color w:val="FF0000"/>
        </w:rPr>
      </w:pPr>
      <w:r>
        <w:rPr>
          <w:color w:val="FF0000"/>
        </w:rPr>
        <w:t xml:space="preserve">Náhled na stav odeslaných hlášení včetně výsledků zpracování (ta již budou databázově persitovaná). </w:t>
      </w:r>
      <w:r w:rsidR="00804C14" w:rsidRPr="00A459FD">
        <w:rPr>
          <w:color w:val="FF0000"/>
        </w:rPr>
        <w:t>Návratem po zpracování je klasifikace záznamů na</w:t>
      </w:r>
    </w:p>
    <w:p w14:paraId="21022B2A" w14:textId="77777777" w:rsidR="00A459FD" w:rsidRDefault="00804C14" w:rsidP="00FD45B4">
      <w:pPr>
        <w:pStyle w:val="Odstavecseseznamem"/>
        <w:numPr>
          <w:ilvl w:val="0"/>
          <w:numId w:val="82"/>
        </w:numPr>
        <w:ind w:left="1985" w:hanging="576"/>
        <w:jc w:val="both"/>
        <w:rPr>
          <w:color w:val="FF0000"/>
        </w:rPr>
      </w:pPr>
      <w:r w:rsidRPr="00804C14">
        <w:rPr>
          <w:color w:val="FF0000"/>
        </w:rPr>
        <w:t>Evidováno</w:t>
      </w:r>
    </w:p>
    <w:p w14:paraId="5994B1C9" w14:textId="77777777" w:rsidR="00A459FD" w:rsidRDefault="00804C14" w:rsidP="00FD45B4">
      <w:pPr>
        <w:pStyle w:val="Odstavecseseznamem"/>
        <w:numPr>
          <w:ilvl w:val="0"/>
          <w:numId w:val="82"/>
        </w:numPr>
        <w:ind w:left="1985" w:hanging="576"/>
        <w:jc w:val="both"/>
        <w:rPr>
          <w:color w:val="FF0000"/>
        </w:rPr>
      </w:pPr>
      <w:r w:rsidRPr="00A459FD">
        <w:rPr>
          <w:color w:val="FF0000"/>
        </w:rPr>
        <w:t>Zrušeno</w:t>
      </w:r>
    </w:p>
    <w:p w14:paraId="703B2C03" w14:textId="11EE12F3" w:rsidR="00804C14" w:rsidRDefault="00804C14" w:rsidP="00FD45B4">
      <w:pPr>
        <w:pStyle w:val="Odstavecseseznamem"/>
        <w:numPr>
          <w:ilvl w:val="0"/>
          <w:numId w:val="82"/>
        </w:numPr>
        <w:ind w:left="1985" w:hanging="576"/>
        <w:jc w:val="both"/>
        <w:rPr>
          <w:color w:val="FF0000"/>
        </w:rPr>
      </w:pPr>
      <w:r w:rsidRPr="00A459FD">
        <w:rPr>
          <w:color w:val="FF0000"/>
        </w:rPr>
        <w:t>Odmítnuto včetně popisu chyby</w:t>
      </w:r>
    </w:p>
    <w:p w14:paraId="7559B1CA" w14:textId="0CFD8BB3" w:rsidR="00A459FD" w:rsidRPr="00A459FD" w:rsidRDefault="00A459FD" w:rsidP="00A459FD">
      <w:pPr>
        <w:ind w:left="1409"/>
        <w:jc w:val="both"/>
        <w:rPr>
          <w:color w:val="FF0000"/>
        </w:rPr>
      </w:pPr>
      <w:r>
        <w:rPr>
          <w:color w:val="FF0000"/>
        </w:rPr>
        <w:t xml:space="preserve">V rámci jednoho odeslání je možné, že každé dílčí hlášení může být zpracováno s jiným výsledkem, musí být ale ošetřena transakčnost tak, že nesmí dojít </w:t>
      </w:r>
      <w:r w:rsidRPr="00804C14">
        <w:rPr>
          <w:color w:val="FF0000"/>
        </w:rPr>
        <w:t xml:space="preserve">k tomu, že návrh změny např. z tabulky </w:t>
      </w:r>
      <w:r>
        <w:rPr>
          <w:color w:val="FF0000"/>
        </w:rPr>
        <w:t>ZvireVeStadu by</w:t>
      </w:r>
      <w:r w:rsidRPr="00804C14">
        <w:rPr>
          <w:color w:val="FF0000"/>
        </w:rPr>
        <w:t xml:space="preserve"> byl částečně zpracován a částečně odmítnut</w:t>
      </w:r>
      <w:r>
        <w:rPr>
          <w:color w:val="FF0000"/>
        </w:rPr>
        <w:t xml:space="preserve"> (např. důslednou online validací v okamžiku odeslání do ÚE).</w:t>
      </w:r>
    </w:p>
    <w:p w14:paraId="19D7FD7F" w14:textId="20B89913" w:rsidR="007A4E4E" w:rsidRPr="00804C14" w:rsidRDefault="00804C14" w:rsidP="00FD45B4">
      <w:pPr>
        <w:pStyle w:val="Odstavecseseznamem"/>
        <w:numPr>
          <w:ilvl w:val="0"/>
          <w:numId w:val="73"/>
        </w:numPr>
        <w:jc w:val="both"/>
        <w:rPr>
          <w:color w:val="FF0000"/>
        </w:rPr>
      </w:pPr>
      <w:r w:rsidRPr="00804C14">
        <w:rPr>
          <w:color w:val="FF0000"/>
        </w:rPr>
        <w:t xml:space="preserve">Adekvátně se musí zajistit propis změny </w:t>
      </w:r>
      <w:r>
        <w:rPr>
          <w:color w:val="FF0000"/>
        </w:rPr>
        <w:t xml:space="preserve">stavu, popisu chyby </w:t>
      </w:r>
      <w:r w:rsidRPr="00804C14">
        <w:rPr>
          <w:color w:val="FF0000"/>
        </w:rPr>
        <w:t xml:space="preserve">i do tabulek </w:t>
      </w:r>
      <w:r w:rsidR="006E4035">
        <w:rPr>
          <w:color w:val="FF0000"/>
        </w:rPr>
        <w:t>ZvireVeStadu</w:t>
      </w:r>
      <w:r w:rsidRPr="00804C14">
        <w:rPr>
          <w:color w:val="FF0000"/>
        </w:rPr>
        <w:t xml:space="preserve"> a </w:t>
      </w:r>
      <w:r w:rsidR="006E4035">
        <w:rPr>
          <w:color w:val="FF0000"/>
        </w:rPr>
        <w:t>BykVeStadu</w:t>
      </w:r>
      <w:r w:rsidRPr="00804C14">
        <w:rPr>
          <w:color w:val="FF0000"/>
        </w:rPr>
        <w:t xml:space="preserve">. </w:t>
      </w:r>
    </w:p>
    <w:p w14:paraId="72216978" w14:textId="77777777" w:rsidR="007A4E4E" w:rsidRPr="00804C14" w:rsidRDefault="007A4E4E" w:rsidP="00293F69">
      <w:pPr>
        <w:jc w:val="both"/>
        <w:rPr>
          <w:color w:val="FF0000"/>
        </w:rPr>
        <w:sectPr w:rsidR="007A4E4E" w:rsidRPr="00804C14" w:rsidSect="00440CB4">
          <w:footerReference w:type="default" r:id="rId15"/>
          <w:pgSz w:w="11906" w:h="16838" w:code="9"/>
          <w:pgMar w:top="1134" w:right="1418" w:bottom="1134" w:left="992" w:header="567" w:footer="567" w:gutter="0"/>
          <w:pgNumType w:start="1"/>
          <w:cols w:space="708"/>
          <w:docGrid w:linePitch="360"/>
        </w:sectPr>
      </w:pPr>
    </w:p>
    <w:p w14:paraId="16916427" w14:textId="64DC75E0" w:rsidR="007A4E4E" w:rsidRDefault="0063671C" w:rsidP="007A4E4E">
      <w:pPr>
        <w:keepNext/>
        <w:jc w:val="both"/>
      </w:pPr>
      <w:r w:rsidRPr="0063671C">
        <w:lastRenderedPageBreak/>
        <w:t xml:space="preserve"> </w:t>
      </w:r>
      <w:r w:rsidRPr="0063671C">
        <w:rPr>
          <w:noProof/>
          <w:lang w:eastAsia="cs-CZ"/>
        </w:rPr>
        <w:drawing>
          <wp:inline distT="0" distB="0" distL="0" distR="0" wp14:anchorId="3763D402" wp14:editId="4E388C06">
            <wp:extent cx="6140692" cy="520724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542" cy="5217292"/>
                    </a:xfrm>
                    <a:prstGeom prst="rect">
                      <a:avLst/>
                    </a:prstGeom>
                    <a:noFill/>
                    <a:ln>
                      <a:noFill/>
                    </a:ln>
                  </pic:spPr>
                </pic:pic>
              </a:graphicData>
            </a:graphic>
          </wp:inline>
        </w:drawing>
      </w:r>
    </w:p>
    <w:p w14:paraId="6134DC49" w14:textId="21A2A170" w:rsidR="007A4E4E" w:rsidRDefault="007A4E4E" w:rsidP="007A4E4E">
      <w:pPr>
        <w:pStyle w:val="Titulek"/>
        <w:jc w:val="both"/>
      </w:pPr>
      <w:r>
        <w:t xml:space="preserve">Obrázek </w:t>
      </w:r>
      <w:r w:rsidR="00260237">
        <w:fldChar w:fldCharType="begin"/>
      </w:r>
      <w:r w:rsidR="00260237">
        <w:instrText xml:space="preserve"> SEQ Obrázek \* ARABIC </w:instrText>
      </w:r>
      <w:r w:rsidR="00260237">
        <w:fldChar w:fldCharType="separate"/>
      </w:r>
      <w:r w:rsidR="00693B34">
        <w:rPr>
          <w:noProof/>
        </w:rPr>
        <w:t>1</w:t>
      </w:r>
      <w:r w:rsidR="00260237">
        <w:rPr>
          <w:noProof/>
        </w:rPr>
        <w:fldChar w:fldCharType="end"/>
      </w:r>
      <w:r>
        <w:t xml:space="preserve"> Principielní datový model EPP</w:t>
      </w:r>
    </w:p>
    <w:p w14:paraId="155A1B02" w14:textId="77777777" w:rsidR="007A4E4E" w:rsidRDefault="007A4E4E" w:rsidP="00293F69">
      <w:pPr>
        <w:jc w:val="both"/>
        <w:sectPr w:rsidR="007A4E4E" w:rsidSect="00A459FD">
          <w:pgSz w:w="11906" w:h="16838" w:code="9"/>
          <w:pgMar w:top="1134" w:right="1418" w:bottom="1134" w:left="992" w:header="567" w:footer="567" w:gutter="0"/>
          <w:pgNumType w:start="1"/>
          <w:cols w:space="708"/>
          <w:docGrid w:linePitch="360"/>
        </w:sectPr>
      </w:pPr>
    </w:p>
    <w:p w14:paraId="24727D79" w14:textId="3756BB3E" w:rsidR="007A4E4E" w:rsidRDefault="007A4E4E" w:rsidP="00293F69">
      <w:pPr>
        <w:jc w:val="both"/>
      </w:pPr>
    </w:p>
    <w:p w14:paraId="76FD2964" w14:textId="6C3B855F" w:rsidR="00630AE4" w:rsidRPr="00F60FE5" w:rsidRDefault="00630AE4" w:rsidP="004801CF">
      <w:pPr>
        <w:pStyle w:val="Nadpis2"/>
        <w:rPr>
          <w:noProof/>
        </w:rPr>
      </w:pPr>
      <w:r w:rsidRPr="00F60FE5">
        <w:rPr>
          <w:noProof/>
        </w:rPr>
        <w:t>Migrace funkcionality Předtisky a nápočty dotaci</w:t>
      </w:r>
    </w:p>
    <w:p w14:paraId="606E52CF" w14:textId="58052AAE" w:rsidR="001B64C1" w:rsidRDefault="001B64C1" w:rsidP="001B64C1">
      <w:r>
        <w:t>Cílová struktura záložky Dotace bude následující</w:t>
      </w:r>
    </w:p>
    <w:p w14:paraId="0BDE2450" w14:textId="63F6ABB4" w:rsidR="001B64C1" w:rsidRDefault="008D1EE3" w:rsidP="001B64C1">
      <w:pPr>
        <w:keepNext/>
      </w:pPr>
      <w:r>
        <w:rPr>
          <w:noProof/>
          <w:lang w:eastAsia="cs-CZ"/>
        </w:rPr>
        <w:drawing>
          <wp:inline distT="0" distB="0" distL="0" distR="0" wp14:anchorId="092604D1" wp14:editId="7E18C64F">
            <wp:extent cx="6029960" cy="2413635"/>
            <wp:effectExtent l="0" t="0" r="8890" b="571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9960" cy="2413635"/>
                    </a:xfrm>
                    <a:prstGeom prst="rect">
                      <a:avLst/>
                    </a:prstGeom>
                  </pic:spPr>
                </pic:pic>
              </a:graphicData>
            </a:graphic>
          </wp:inline>
        </w:drawing>
      </w:r>
    </w:p>
    <w:p w14:paraId="59432E4D" w14:textId="3B3189E3" w:rsidR="001B64C1" w:rsidRDefault="001B64C1" w:rsidP="001B64C1">
      <w:pPr>
        <w:pStyle w:val="Titulek"/>
      </w:pPr>
      <w:r>
        <w:t xml:space="preserve">Obrázek </w:t>
      </w:r>
      <w:r w:rsidR="00260237">
        <w:fldChar w:fldCharType="begin"/>
      </w:r>
      <w:r w:rsidR="00260237">
        <w:instrText xml:space="preserve"> SEQ Obrázek \* ARABIC </w:instrText>
      </w:r>
      <w:r w:rsidR="00260237">
        <w:fldChar w:fldCharType="separate"/>
      </w:r>
      <w:r w:rsidR="00693B34">
        <w:rPr>
          <w:noProof/>
        </w:rPr>
        <w:t>2</w:t>
      </w:r>
      <w:r w:rsidR="00260237">
        <w:rPr>
          <w:noProof/>
        </w:rPr>
        <w:fldChar w:fldCharType="end"/>
      </w:r>
      <w:r>
        <w:t xml:space="preserve"> struktura Záložky Dotace</w:t>
      </w:r>
    </w:p>
    <w:p w14:paraId="47D06F18" w14:textId="77777777" w:rsidR="00D90209" w:rsidRPr="00D90209" w:rsidRDefault="00D90209" w:rsidP="00D53D70">
      <w:pPr>
        <w:pStyle w:val="Odstavecseseznamem"/>
        <w:numPr>
          <w:ilvl w:val="0"/>
          <w:numId w:val="36"/>
        </w:numPr>
        <w:tabs>
          <w:tab w:val="left" w:pos="567"/>
        </w:tabs>
        <w:jc w:val="both"/>
        <w:rPr>
          <w:b/>
          <w:bCs/>
          <w:vanish/>
        </w:rPr>
      </w:pPr>
    </w:p>
    <w:p w14:paraId="78CF7787" w14:textId="77777777" w:rsidR="00D90209" w:rsidRPr="00D90209" w:rsidRDefault="00D90209" w:rsidP="00D53D70">
      <w:pPr>
        <w:pStyle w:val="Odstavecseseznamem"/>
        <w:numPr>
          <w:ilvl w:val="1"/>
          <w:numId w:val="36"/>
        </w:numPr>
        <w:tabs>
          <w:tab w:val="left" w:pos="567"/>
        </w:tabs>
        <w:jc w:val="both"/>
        <w:rPr>
          <w:b/>
          <w:bCs/>
          <w:vanish/>
        </w:rPr>
      </w:pPr>
    </w:p>
    <w:p w14:paraId="348496CE" w14:textId="77777777" w:rsidR="00D90209" w:rsidRPr="00D90209" w:rsidRDefault="00D90209" w:rsidP="00D53D70">
      <w:pPr>
        <w:pStyle w:val="Odstavecseseznamem"/>
        <w:numPr>
          <w:ilvl w:val="1"/>
          <w:numId w:val="36"/>
        </w:numPr>
        <w:tabs>
          <w:tab w:val="left" w:pos="567"/>
        </w:tabs>
        <w:jc w:val="both"/>
        <w:rPr>
          <w:b/>
          <w:bCs/>
          <w:vanish/>
        </w:rPr>
      </w:pPr>
    </w:p>
    <w:p w14:paraId="0038FC23" w14:textId="77777777" w:rsidR="00D90209" w:rsidRPr="00D90209" w:rsidRDefault="00D90209" w:rsidP="00D53D70">
      <w:pPr>
        <w:pStyle w:val="Odstavecseseznamem"/>
        <w:numPr>
          <w:ilvl w:val="1"/>
          <w:numId w:val="36"/>
        </w:numPr>
        <w:tabs>
          <w:tab w:val="left" w:pos="567"/>
        </w:tabs>
        <w:jc w:val="both"/>
        <w:rPr>
          <w:b/>
          <w:bCs/>
          <w:vanish/>
        </w:rPr>
      </w:pPr>
    </w:p>
    <w:p w14:paraId="3D356782" w14:textId="5D9A36E6" w:rsidR="001B64C1" w:rsidRDefault="001B64C1" w:rsidP="00D53D70">
      <w:pPr>
        <w:pStyle w:val="Odstavecseseznamem"/>
        <w:numPr>
          <w:ilvl w:val="2"/>
          <w:numId w:val="36"/>
        </w:numPr>
        <w:tabs>
          <w:tab w:val="left" w:pos="567"/>
        </w:tabs>
        <w:ind w:left="720"/>
        <w:jc w:val="both"/>
        <w:rPr>
          <w:b/>
          <w:bCs/>
        </w:rPr>
      </w:pPr>
      <w:r>
        <w:rPr>
          <w:b/>
          <w:bCs/>
        </w:rPr>
        <w:t>Migrace zbylých funkcionalit národních dotací</w:t>
      </w:r>
    </w:p>
    <w:p w14:paraId="3AB55EAE" w14:textId="18C0CD04" w:rsidR="001B64C1" w:rsidRDefault="001B64C1" w:rsidP="001B64C1">
      <w:pPr>
        <w:tabs>
          <w:tab w:val="left" w:pos="567"/>
        </w:tabs>
        <w:jc w:val="both"/>
      </w:pPr>
      <w:r>
        <w:t>V rámci funkcionalit národních dotací budou zmigrovány výpočty pro dotační titul 20A a 20B, a to za následujících podmínek:</w:t>
      </w:r>
    </w:p>
    <w:p w14:paraId="6FDA0723" w14:textId="77777777" w:rsidR="001B64C1" w:rsidRPr="001B64C1" w:rsidRDefault="001B64C1" w:rsidP="00D53D70">
      <w:pPr>
        <w:pStyle w:val="Odstavecseseznamem"/>
        <w:keepNext/>
        <w:keepLines/>
        <w:numPr>
          <w:ilvl w:val="1"/>
          <w:numId w:val="6"/>
        </w:numPr>
        <w:tabs>
          <w:tab w:val="left" w:pos="540"/>
        </w:tabs>
        <w:spacing w:before="120"/>
        <w:contextualSpacing w:val="0"/>
        <w:outlineLvl w:val="0"/>
        <w:rPr>
          <w:b/>
          <w:vanish/>
          <w:sz w:val="24"/>
          <w:szCs w:val="36"/>
        </w:rPr>
      </w:pPr>
    </w:p>
    <w:p w14:paraId="24BE97D1" w14:textId="77777777" w:rsidR="001B64C1" w:rsidRPr="001B64C1" w:rsidRDefault="001B64C1" w:rsidP="00D53D70">
      <w:pPr>
        <w:pStyle w:val="Odstavecseseznamem"/>
        <w:keepNext/>
        <w:keepLines/>
        <w:numPr>
          <w:ilvl w:val="1"/>
          <w:numId w:val="6"/>
        </w:numPr>
        <w:tabs>
          <w:tab w:val="left" w:pos="540"/>
        </w:tabs>
        <w:spacing w:before="120"/>
        <w:contextualSpacing w:val="0"/>
        <w:outlineLvl w:val="0"/>
        <w:rPr>
          <w:b/>
          <w:vanish/>
          <w:sz w:val="24"/>
          <w:szCs w:val="36"/>
        </w:rPr>
      </w:pPr>
    </w:p>
    <w:p w14:paraId="3EE893B2" w14:textId="77777777" w:rsidR="001B64C1" w:rsidRPr="001B64C1" w:rsidRDefault="001B64C1" w:rsidP="00D53D70">
      <w:pPr>
        <w:pStyle w:val="Odstavecseseznamem"/>
        <w:keepNext/>
        <w:keepLines/>
        <w:numPr>
          <w:ilvl w:val="2"/>
          <w:numId w:val="6"/>
        </w:numPr>
        <w:tabs>
          <w:tab w:val="left" w:pos="540"/>
        </w:tabs>
        <w:spacing w:before="120"/>
        <w:contextualSpacing w:val="0"/>
        <w:outlineLvl w:val="0"/>
        <w:rPr>
          <w:b/>
          <w:vanish/>
          <w:sz w:val="24"/>
          <w:szCs w:val="36"/>
        </w:rPr>
      </w:pPr>
    </w:p>
    <w:p w14:paraId="48CFB79C" w14:textId="77777777" w:rsidR="001B64C1" w:rsidRPr="001B64C1" w:rsidRDefault="001B64C1" w:rsidP="00D53D70">
      <w:pPr>
        <w:pStyle w:val="Odstavecseseznamem"/>
        <w:keepNext/>
        <w:keepLines/>
        <w:numPr>
          <w:ilvl w:val="3"/>
          <w:numId w:val="6"/>
        </w:numPr>
        <w:spacing w:before="360"/>
        <w:outlineLvl w:val="3"/>
        <w:rPr>
          <w:b/>
          <w:vanish/>
          <w:color w:val="B2BC00"/>
          <w:sz w:val="24"/>
          <w:szCs w:val="24"/>
        </w:rPr>
      </w:pPr>
    </w:p>
    <w:p w14:paraId="64C6E364" w14:textId="77777777" w:rsidR="001B64C1" w:rsidRPr="001B64C1" w:rsidRDefault="001B64C1" w:rsidP="00D53D70">
      <w:pPr>
        <w:pStyle w:val="Odstavecseseznamem"/>
        <w:keepNext/>
        <w:keepLines/>
        <w:numPr>
          <w:ilvl w:val="3"/>
          <w:numId w:val="6"/>
        </w:numPr>
        <w:spacing w:before="360"/>
        <w:outlineLvl w:val="3"/>
        <w:rPr>
          <w:b/>
          <w:vanish/>
          <w:color w:val="B2BC00"/>
          <w:sz w:val="24"/>
          <w:szCs w:val="24"/>
        </w:rPr>
      </w:pPr>
    </w:p>
    <w:p w14:paraId="6BE6776F" w14:textId="77777777" w:rsidR="001B64C1" w:rsidRPr="001B64C1" w:rsidRDefault="001B64C1" w:rsidP="00D53D70">
      <w:pPr>
        <w:pStyle w:val="Odstavecseseznamem"/>
        <w:keepNext/>
        <w:keepLines/>
        <w:numPr>
          <w:ilvl w:val="3"/>
          <w:numId w:val="6"/>
        </w:numPr>
        <w:spacing w:before="360"/>
        <w:outlineLvl w:val="3"/>
        <w:rPr>
          <w:b/>
          <w:vanish/>
          <w:color w:val="B2BC00"/>
          <w:sz w:val="24"/>
          <w:szCs w:val="24"/>
        </w:rPr>
      </w:pPr>
    </w:p>
    <w:p w14:paraId="6A2477D7" w14:textId="2CBF2C85" w:rsidR="001B64C1" w:rsidRDefault="001B64C1" w:rsidP="00D53D70">
      <w:pPr>
        <w:pStyle w:val="Odstavecseseznamem"/>
        <w:numPr>
          <w:ilvl w:val="0"/>
          <w:numId w:val="37"/>
        </w:numPr>
        <w:tabs>
          <w:tab w:val="left" w:pos="709"/>
        </w:tabs>
        <w:jc w:val="both"/>
      </w:pPr>
      <w:r>
        <w:t>Ovládání pro DT 20A bude shodné jako pro dotační titul 20D , tj. v rámci migrace funkcionality bude upraven:</w:t>
      </w:r>
    </w:p>
    <w:p w14:paraId="08607E4C" w14:textId="77777777" w:rsidR="001B64C1" w:rsidRDefault="001B64C1" w:rsidP="00D53D70">
      <w:pPr>
        <w:pStyle w:val="Odstavecseseznamem"/>
        <w:numPr>
          <w:ilvl w:val="0"/>
          <w:numId w:val="38"/>
        </w:numPr>
        <w:tabs>
          <w:tab w:val="left" w:pos="709"/>
        </w:tabs>
        <w:jc w:val="both"/>
      </w:pPr>
      <w:r>
        <w:t>Formulář pro spuštění parametrů výpočtu (rozšířen o převodce)</w:t>
      </w:r>
    </w:p>
    <w:p w14:paraId="20ACA7FD" w14:textId="200E2ED6" w:rsidR="001B64C1" w:rsidRDefault="001B64C1" w:rsidP="00D53D70">
      <w:pPr>
        <w:pStyle w:val="Odstavecseseznamem"/>
        <w:numPr>
          <w:ilvl w:val="0"/>
          <w:numId w:val="38"/>
        </w:numPr>
        <w:tabs>
          <w:tab w:val="left" w:pos="709"/>
        </w:tabs>
        <w:jc w:val="both"/>
      </w:pPr>
      <w:r>
        <w:t>Budou vytvořeny 2 sestavy (Celkový přehled způsobilých zvířat, Počty způsobilých zvířat), a to naprosto totožnou logikou jako u DT 20D s tím rozdílem, že se jedná o krávy v systému dojené</w:t>
      </w:r>
    </w:p>
    <w:p w14:paraId="5B279764" w14:textId="580F47A5" w:rsidR="00D90209" w:rsidRDefault="00D90209" w:rsidP="00D53D70">
      <w:pPr>
        <w:pStyle w:val="Odstavecseseznamem"/>
        <w:numPr>
          <w:ilvl w:val="0"/>
          <w:numId w:val="38"/>
        </w:numPr>
        <w:tabs>
          <w:tab w:val="left" w:pos="709"/>
        </w:tabs>
        <w:jc w:val="both"/>
      </w:pPr>
      <w:r>
        <w:t>Seznam výpočtů bude totožné struktury jako u DT 20D</w:t>
      </w:r>
    </w:p>
    <w:p w14:paraId="69BECCAC" w14:textId="0114D983" w:rsidR="001B64C1" w:rsidRDefault="001B64C1" w:rsidP="00D53D70">
      <w:pPr>
        <w:pStyle w:val="Odstavecseseznamem"/>
        <w:numPr>
          <w:ilvl w:val="0"/>
          <w:numId w:val="37"/>
        </w:numPr>
      </w:pPr>
      <w:r>
        <w:t xml:space="preserve">Ovládání pro DT 20B bude principiálně shodné jako v případě </w:t>
      </w:r>
      <w:r w:rsidR="00D90209">
        <w:t>dosavadního DT</w:t>
      </w:r>
      <w:r>
        <w:t xml:space="preserve"> 20</w:t>
      </w:r>
      <w:r w:rsidR="00D90209">
        <w:t>B</w:t>
      </w:r>
      <w:r>
        <w:t xml:space="preserve"> s tím rozdílem, že </w:t>
      </w:r>
      <w:r w:rsidR="00D90209">
        <w:t>budou optimalizovány obrazovky detailu:</w:t>
      </w:r>
    </w:p>
    <w:p w14:paraId="65055B14" w14:textId="77777777" w:rsidR="00D90209" w:rsidRPr="00D90209" w:rsidRDefault="00D90209" w:rsidP="00D53D70">
      <w:pPr>
        <w:pStyle w:val="Odstavecseseznamem"/>
        <w:numPr>
          <w:ilvl w:val="0"/>
          <w:numId w:val="39"/>
        </w:numPr>
      </w:pPr>
      <w:r w:rsidRPr="00D90209">
        <w:t>Formulář pro spuštění parametrů výpočtu (rozšířen o převodce)</w:t>
      </w:r>
    </w:p>
    <w:p w14:paraId="5C166E92" w14:textId="3DCFB95C" w:rsidR="00D90209" w:rsidRDefault="00D90209" w:rsidP="00D53D70">
      <w:pPr>
        <w:pStyle w:val="Odstavecseseznamem"/>
        <w:numPr>
          <w:ilvl w:val="0"/>
          <w:numId w:val="39"/>
        </w:numPr>
      </w:pPr>
      <w:r>
        <w:t>Detail výpočtu průměrného stavu bude sdružen do jedné obrazovky, na které budou údaje z 12 měsíců a vypočtený průměr. U každého řádku bude uveden odkaz na detail hlášení, z něhož výpočet vychází.</w:t>
      </w:r>
    </w:p>
    <w:p w14:paraId="0FD79F14" w14:textId="745A567B" w:rsidR="00D90209" w:rsidRDefault="00D90209" w:rsidP="00D53D70">
      <w:pPr>
        <w:pStyle w:val="Odstavecseseznamem"/>
        <w:numPr>
          <w:ilvl w:val="0"/>
          <w:numId w:val="39"/>
        </w:numPr>
      </w:pPr>
      <w:r>
        <w:t>Seznam výpočtů bude totožné struktury jako u DT 20D</w:t>
      </w:r>
    </w:p>
    <w:p w14:paraId="48B4A611" w14:textId="5099E468" w:rsidR="00D90209" w:rsidRDefault="00D90209" w:rsidP="00D90209"/>
    <w:p w14:paraId="6D7BDAE4" w14:textId="7763AA31" w:rsidR="00D90209" w:rsidRDefault="00D90209" w:rsidP="00D53D70">
      <w:pPr>
        <w:pStyle w:val="Odstavecseseznamem"/>
        <w:numPr>
          <w:ilvl w:val="2"/>
          <w:numId w:val="36"/>
        </w:numPr>
        <w:tabs>
          <w:tab w:val="left" w:pos="567"/>
        </w:tabs>
        <w:ind w:left="720"/>
        <w:jc w:val="both"/>
        <w:rPr>
          <w:b/>
          <w:bCs/>
        </w:rPr>
      </w:pPr>
      <w:r>
        <w:rPr>
          <w:b/>
          <w:bCs/>
        </w:rPr>
        <w:t>Migrace funkcionalit PVP dotací</w:t>
      </w:r>
    </w:p>
    <w:p w14:paraId="32462892" w14:textId="0205CBD7" w:rsidR="00D90209" w:rsidRDefault="00D90209" w:rsidP="00D90209">
      <w:pPr>
        <w:tabs>
          <w:tab w:val="left" w:pos="567"/>
        </w:tabs>
        <w:jc w:val="both"/>
      </w:pPr>
      <w:r w:rsidRPr="00D90209">
        <w:t xml:space="preserve">V rámci </w:t>
      </w:r>
      <w:r>
        <w:t>migrace funkcionalit PVP dotací bude zachován stávající princip, tj. po kliku na záložku PVP dotace bude k dispozici tlačítko  pro spuštění nového nápočtu a pod ním seznam nápočtů ve shodné struktuře jako nyní.</w:t>
      </w:r>
    </w:p>
    <w:p w14:paraId="336997ED" w14:textId="445FC7B1" w:rsidR="00D90209" w:rsidRDefault="00D90209" w:rsidP="00D90209">
      <w:pPr>
        <w:tabs>
          <w:tab w:val="left" w:pos="567"/>
        </w:tabs>
        <w:jc w:val="both"/>
      </w:pPr>
      <w:r>
        <w:t xml:space="preserve">Výsledek napočtených hodnot bude prokliknutelný do detailního seznamu v plovoucím okně  pomocí ikony </w:t>
      </w:r>
      <w:r>
        <w:rPr>
          <w:noProof/>
          <w:lang w:eastAsia="cs-CZ"/>
        </w:rPr>
        <w:drawing>
          <wp:inline distT="0" distB="0" distL="0" distR="0" wp14:anchorId="15C4F3A6" wp14:editId="3FC3DE4D">
            <wp:extent cx="190476" cy="200000"/>
            <wp:effectExtent l="0" t="0" r="635" b="0"/>
            <wp:docPr id="22" name="Obrázek 31">
              <a:extLst xmlns:a="http://schemas.openxmlformats.org/drawingml/2006/main">
                <a:ext uri="{FF2B5EF4-FFF2-40B4-BE49-F238E27FC236}">
                  <a16:creationId xmlns:a16="http://schemas.microsoft.com/office/drawing/2014/main" id="{35F7C776-323A-4D06-BDEC-77270A67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a:extLst>
                        <a:ext uri="{FF2B5EF4-FFF2-40B4-BE49-F238E27FC236}">
                          <a16:creationId xmlns:a16="http://schemas.microsoft.com/office/drawing/2014/main" id="{35F7C776-323A-4D06-BDEC-77270A6794D0}"/>
                        </a:ext>
                      </a:extLst>
                    </pic:cNvPr>
                    <pic:cNvPicPr>
                      <a:picLocks noChangeAspect="1"/>
                    </pic:cNvPicPr>
                  </pic:nvPicPr>
                  <pic:blipFill>
                    <a:blip r:embed="rId12"/>
                    <a:stretch>
                      <a:fillRect/>
                    </a:stretch>
                  </pic:blipFill>
                  <pic:spPr>
                    <a:xfrm>
                      <a:off x="0" y="0"/>
                      <a:ext cx="190476" cy="200000"/>
                    </a:xfrm>
                    <a:prstGeom prst="rect">
                      <a:avLst/>
                    </a:prstGeom>
                  </pic:spPr>
                </pic:pic>
              </a:graphicData>
            </a:graphic>
          </wp:inline>
        </w:drawing>
      </w:r>
      <w:r>
        <w:t xml:space="preserve">. </w:t>
      </w:r>
    </w:p>
    <w:p w14:paraId="1B47CEDF" w14:textId="4C326C25" w:rsidR="00D90209" w:rsidRDefault="00D90209" w:rsidP="00D90209">
      <w:pPr>
        <w:tabs>
          <w:tab w:val="left" w:pos="567"/>
        </w:tabs>
        <w:jc w:val="both"/>
      </w:pPr>
    </w:p>
    <w:p w14:paraId="456BA09B" w14:textId="1B4E56C5" w:rsidR="00406EE2" w:rsidRPr="00D90209" w:rsidRDefault="00406EE2" w:rsidP="00406EE2">
      <w:pPr>
        <w:tabs>
          <w:tab w:val="left" w:pos="567"/>
        </w:tabs>
        <w:spacing w:after="120"/>
        <w:jc w:val="both"/>
      </w:pPr>
      <w:r>
        <w:t>Migrace spuštění hromadného výpočtu bude řešena prostřednictvím menu Správa, v němž bude volba Hromadné výpočty, kde bude možnost vybrat volbu PVP a rok. Současně v tomto menu bude nově viditelný seznam všech hromadných nápočtů spuštěných uživatelem s rolí ADMIN.</w:t>
      </w:r>
    </w:p>
    <w:p w14:paraId="06CD4275" w14:textId="2C19E92C" w:rsidR="00406EE2" w:rsidRDefault="00406EE2" w:rsidP="00D53D70">
      <w:pPr>
        <w:pStyle w:val="Odstavecseseznamem"/>
        <w:numPr>
          <w:ilvl w:val="2"/>
          <w:numId w:val="36"/>
        </w:numPr>
        <w:tabs>
          <w:tab w:val="left" w:pos="567"/>
        </w:tabs>
        <w:ind w:left="720"/>
        <w:jc w:val="both"/>
        <w:rPr>
          <w:b/>
          <w:bCs/>
        </w:rPr>
      </w:pPr>
      <w:r>
        <w:rPr>
          <w:b/>
          <w:bCs/>
        </w:rPr>
        <w:t xml:space="preserve">Migrace funkcionalit </w:t>
      </w:r>
      <w:r w:rsidR="008D1EE3">
        <w:rPr>
          <w:b/>
          <w:bCs/>
        </w:rPr>
        <w:t>Dotace jednotná žádost</w:t>
      </w:r>
    </w:p>
    <w:p w14:paraId="6662DD8E" w14:textId="77777777" w:rsidR="00406EE2" w:rsidRDefault="00406EE2" w:rsidP="00406EE2">
      <w:r w:rsidRPr="00D90209">
        <w:t xml:space="preserve">V rámci </w:t>
      </w:r>
      <w:r>
        <w:t>migrace funkcionalit DŽPZ dotací dojde ke sloučení prostoru pro tvorbu předtisků JŽ, změnových žádostí i sestav pro kontrolu stavu. Základní struktura menu bude následující:</w:t>
      </w:r>
    </w:p>
    <w:p w14:paraId="5544ACAD" w14:textId="3526FD33" w:rsidR="00D90209" w:rsidRDefault="00DF0D02" w:rsidP="00406EE2">
      <w:r>
        <w:rPr>
          <w:noProof/>
          <w:lang w:eastAsia="cs-CZ"/>
        </w:rPr>
        <w:lastRenderedPageBreak/>
        <w:drawing>
          <wp:inline distT="0" distB="0" distL="0" distR="0" wp14:anchorId="33CC693E" wp14:editId="1C8C65FD">
            <wp:extent cx="6029960" cy="1962150"/>
            <wp:effectExtent l="0" t="0" r="889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9960" cy="1962150"/>
                    </a:xfrm>
                    <a:prstGeom prst="rect">
                      <a:avLst/>
                    </a:prstGeom>
                  </pic:spPr>
                </pic:pic>
              </a:graphicData>
            </a:graphic>
          </wp:inline>
        </w:drawing>
      </w:r>
    </w:p>
    <w:p w14:paraId="240D98EA" w14:textId="77777777" w:rsidR="00406EE2" w:rsidRPr="00406EE2" w:rsidRDefault="00406EE2" w:rsidP="00D53D70">
      <w:pPr>
        <w:pStyle w:val="Odstavecseseznamem"/>
        <w:keepNext/>
        <w:keepLines/>
        <w:numPr>
          <w:ilvl w:val="2"/>
          <w:numId w:val="6"/>
        </w:numPr>
        <w:tabs>
          <w:tab w:val="left" w:pos="540"/>
        </w:tabs>
        <w:spacing w:before="120"/>
        <w:contextualSpacing w:val="0"/>
        <w:outlineLvl w:val="0"/>
        <w:rPr>
          <w:b/>
          <w:vanish/>
          <w:sz w:val="24"/>
          <w:szCs w:val="36"/>
        </w:rPr>
      </w:pPr>
    </w:p>
    <w:p w14:paraId="57ABB6B6" w14:textId="77777777" w:rsidR="00406EE2" w:rsidRPr="00406EE2" w:rsidRDefault="00406EE2" w:rsidP="00D53D70">
      <w:pPr>
        <w:pStyle w:val="Odstavecseseznamem"/>
        <w:keepNext/>
        <w:keepLines/>
        <w:numPr>
          <w:ilvl w:val="2"/>
          <w:numId w:val="6"/>
        </w:numPr>
        <w:tabs>
          <w:tab w:val="left" w:pos="540"/>
        </w:tabs>
        <w:spacing w:before="120"/>
        <w:contextualSpacing w:val="0"/>
        <w:outlineLvl w:val="0"/>
        <w:rPr>
          <w:b/>
          <w:vanish/>
          <w:sz w:val="24"/>
          <w:szCs w:val="36"/>
        </w:rPr>
      </w:pPr>
    </w:p>
    <w:p w14:paraId="5363681B" w14:textId="77777777" w:rsidR="00406EE2" w:rsidRPr="00406EE2" w:rsidRDefault="00406EE2" w:rsidP="00D53D70">
      <w:pPr>
        <w:pStyle w:val="Odstavecseseznamem"/>
        <w:keepNext/>
        <w:keepLines/>
        <w:numPr>
          <w:ilvl w:val="2"/>
          <w:numId w:val="6"/>
        </w:numPr>
        <w:tabs>
          <w:tab w:val="left" w:pos="540"/>
        </w:tabs>
        <w:spacing w:before="120"/>
        <w:contextualSpacing w:val="0"/>
        <w:outlineLvl w:val="0"/>
        <w:rPr>
          <w:b/>
          <w:vanish/>
          <w:sz w:val="24"/>
          <w:szCs w:val="36"/>
        </w:rPr>
      </w:pPr>
    </w:p>
    <w:p w14:paraId="51A4292E" w14:textId="67C0424C" w:rsidR="00406EE2" w:rsidRDefault="00406EE2" w:rsidP="00406EE2">
      <w:pPr>
        <w:pStyle w:val="Nadpis4"/>
      </w:pPr>
      <w:r>
        <w:t xml:space="preserve">Podzáložka </w:t>
      </w:r>
      <w:r w:rsidR="008D1EE3">
        <w:t>P</w:t>
      </w:r>
      <w:r>
        <w:t>ředtisky JŽ</w:t>
      </w:r>
    </w:p>
    <w:p w14:paraId="763386F4" w14:textId="459F4DBB" w:rsidR="00406EE2" w:rsidRDefault="00406EE2" w:rsidP="00406EE2">
      <w:r>
        <w:t>Struktura obrazovky bude obdobná jako u ostatních dotačních titulů, tj. v záhlaví budou uvedeny parametry volby a pod tím bude seznam všech vygenerovaných předtisků. Nově dojde ke sloučení do jedné obrazovky</w:t>
      </w:r>
      <w:r w:rsidR="008D1EE3">
        <w:t xml:space="preserve"> a zrušení horních záložek</w:t>
      </w:r>
      <w:r>
        <w:t xml:space="preserve"> </w:t>
      </w:r>
    </w:p>
    <w:p w14:paraId="5B2EA3CA" w14:textId="257015C8" w:rsidR="00406EE2" w:rsidRDefault="00406EE2" w:rsidP="00406EE2">
      <w:r>
        <w:t>Principy ovládání budou následující:</w:t>
      </w:r>
    </w:p>
    <w:p w14:paraId="6E090A7F" w14:textId="53ACAE2F" w:rsidR="008D1EE3" w:rsidRDefault="00406EE2" w:rsidP="00D53D70">
      <w:pPr>
        <w:pStyle w:val="Odstavecseseznamem"/>
        <w:numPr>
          <w:ilvl w:val="0"/>
          <w:numId w:val="37"/>
        </w:numPr>
      </w:pPr>
      <w:r>
        <w:t xml:space="preserve">Uživatel vybere rok </w:t>
      </w:r>
      <w:r w:rsidR="00876AE3">
        <w:t xml:space="preserve">(přednastavený) </w:t>
      </w:r>
      <w:r>
        <w:t xml:space="preserve">a </w:t>
      </w:r>
      <w:r w:rsidR="008D1EE3">
        <w:t>dotační titul, pro který chce předtisk generovat (pro DŽPZ dojnice bude vybírána jedna položka menu, stejně jako pro prasata)</w:t>
      </w:r>
    </w:p>
    <w:p w14:paraId="548EAC20" w14:textId="2456E07F" w:rsidR="008D1EE3" w:rsidRDefault="008D1EE3" w:rsidP="00D53D70">
      <w:pPr>
        <w:pStyle w:val="Odstavecseseznamem"/>
        <w:numPr>
          <w:ilvl w:val="0"/>
          <w:numId w:val="37"/>
        </w:numPr>
      </w:pPr>
      <w:r>
        <w:t>V menu nebude umožněna volba generování toho titulu, pro který žadatel nemá registrován příslušný druh zvířat ani neměl v posledním roce u tohoto druhu zvířat žádný pohyb (taková položka bude zašedivěna)</w:t>
      </w:r>
    </w:p>
    <w:p w14:paraId="33EF2A99" w14:textId="0D622AC0" w:rsidR="008D1EE3" w:rsidRDefault="008D1EE3" w:rsidP="00D53D70">
      <w:pPr>
        <w:pStyle w:val="Odstavecseseznamem"/>
        <w:numPr>
          <w:ilvl w:val="0"/>
          <w:numId w:val="37"/>
        </w:numPr>
      </w:pPr>
      <w:r>
        <w:t>Naopak budou hvězdičkou opatřeny ty tituly, u nichž v roce N-1 žadatel měl podanou žádost (dle zdroje SDB)</w:t>
      </w:r>
    </w:p>
    <w:p w14:paraId="6A7B887D" w14:textId="77777777" w:rsidR="00876AE3" w:rsidRDefault="008D1EE3" w:rsidP="00D53D70">
      <w:pPr>
        <w:pStyle w:val="Odstavecseseznamem"/>
        <w:numPr>
          <w:ilvl w:val="0"/>
          <w:numId w:val="37"/>
        </w:numPr>
      </w:pPr>
      <w:r>
        <w:t xml:space="preserve">Spustit bude možné předtisk pro jeden titul (skupinu v případě DŽPZ). Po spuštění se otevře detail </w:t>
      </w:r>
      <w:r w:rsidR="00876AE3">
        <w:t>v plovoucím okně,v rámci něhož budou funkcionality zcela totožné jako ve stávajícím IZR (tj. včetně možnosti vytvořit hlášení doplnění původu u telat)</w:t>
      </w:r>
    </w:p>
    <w:p w14:paraId="4AF3840A" w14:textId="77777777" w:rsidR="00876AE3" w:rsidRDefault="00876AE3" w:rsidP="00D53D70">
      <w:pPr>
        <w:pStyle w:val="Odstavecseseznamem"/>
        <w:numPr>
          <w:ilvl w:val="0"/>
          <w:numId w:val="37"/>
        </w:numPr>
      </w:pPr>
      <w:r>
        <w:t>V spodní části obrazovky bude klasický seznam jednotlivých výpočtů s tím, že co řádek to jedna datová sada – nově bude sloupec titul, ve kterém bude uvedena zkratka DT (u DŽPZ budou zkratky zřetězeny)</w:t>
      </w:r>
    </w:p>
    <w:p w14:paraId="2995DB5D" w14:textId="210E3C96" w:rsidR="00876AE3" w:rsidRDefault="00876AE3" w:rsidP="00D53D70">
      <w:pPr>
        <w:pStyle w:val="Odstavecseseznamem"/>
        <w:numPr>
          <w:ilvl w:val="0"/>
          <w:numId w:val="37"/>
        </w:numPr>
      </w:pPr>
      <w:r>
        <w:t>Odeslat sadu do přípravy na SZIF bude možné jak ze seznamu, tak z detailu</w:t>
      </w:r>
    </w:p>
    <w:p w14:paraId="24DA9479" w14:textId="77777777" w:rsidR="00876AE3" w:rsidRDefault="00876AE3" w:rsidP="00D53D70">
      <w:pPr>
        <w:pStyle w:val="Odstavecseseznamem"/>
        <w:numPr>
          <w:ilvl w:val="0"/>
          <w:numId w:val="37"/>
        </w:numPr>
      </w:pPr>
      <w:r>
        <w:t>Smazat bude možné jen neodeslanou sadu</w:t>
      </w:r>
    </w:p>
    <w:p w14:paraId="51C16D90" w14:textId="77777777" w:rsidR="00876AE3" w:rsidRDefault="00876AE3" w:rsidP="00D53D70">
      <w:pPr>
        <w:pStyle w:val="Odstavecseseznamem"/>
        <w:numPr>
          <w:ilvl w:val="0"/>
          <w:numId w:val="37"/>
        </w:numPr>
      </w:pPr>
      <w:r>
        <w:t>Bude zachována funkcionalita zpětného doplnění reg. čísla žádosti</w:t>
      </w:r>
    </w:p>
    <w:p w14:paraId="0A0EC605" w14:textId="7A6D15C9" w:rsidR="008D1EE3" w:rsidRDefault="00876AE3" w:rsidP="00D53D70">
      <w:pPr>
        <w:pStyle w:val="Odstavecseseznamem"/>
        <w:numPr>
          <w:ilvl w:val="0"/>
          <w:numId w:val="37"/>
        </w:numPr>
      </w:pPr>
      <w:r>
        <w:t xml:space="preserve">Detail sady se bude otevírat lupičkou </w:t>
      </w:r>
    </w:p>
    <w:p w14:paraId="45E9BBBA" w14:textId="26373607" w:rsidR="00876AE3" w:rsidRDefault="00876AE3" w:rsidP="00D53D70">
      <w:pPr>
        <w:pStyle w:val="Odstavecseseznamem"/>
        <w:numPr>
          <w:ilvl w:val="0"/>
          <w:numId w:val="37"/>
        </w:numPr>
      </w:pPr>
      <w:r>
        <w:t>Nově bude na obrazovce upozornění, že subjekt má poslední vygenerovanou sadu se způsobilým zvířetem neodeslanou.</w:t>
      </w:r>
    </w:p>
    <w:p w14:paraId="33AAC758" w14:textId="7EE4CE72" w:rsidR="00876AE3" w:rsidRDefault="00876AE3" w:rsidP="00876AE3">
      <w:pPr>
        <w:pStyle w:val="Nadpis4"/>
      </w:pPr>
      <w:r>
        <w:t xml:space="preserve">Podzáložka </w:t>
      </w:r>
      <w:r w:rsidR="00DF0D02">
        <w:t xml:space="preserve">Přehled žádostí - </w:t>
      </w:r>
      <w:r>
        <w:t>příprava změn</w:t>
      </w:r>
      <w:r w:rsidR="00DF0D02">
        <w:t>ových žádostí</w:t>
      </w:r>
      <w:r>
        <w:t xml:space="preserve"> </w:t>
      </w:r>
    </w:p>
    <w:p w14:paraId="6DD1ED15" w14:textId="4949E920" w:rsidR="00DF0D02" w:rsidRDefault="00DF0D02" w:rsidP="00DF0D02">
      <w:r>
        <w:t xml:space="preserve">V rámci této záložky uživatel bude volit typ sestavy z dostupné nabídky dle toho jakou žádost podal a současně zde budou ovládací prvky pro odeslání </w:t>
      </w:r>
      <w:r w:rsidR="00F60FE5">
        <w:t>sady</w:t>
      </w:r>
      <w:r>
        <w:t>. Nabídka bude následující:</w:t>
      </w:r>
    </w:p>
    <w:p w14:paraId="1396533F" w14:textId="5D9FC4E4" w:rsidR="00DF0D02" w:rsidRDefault="00DF0D02" w:rsidP="00D53D70">
      <w:pPr>
        <w:pStyle w:val="Odstavecseseznamem"/>
        <w:numPr>
          <w:ilvl w:val="0"/>
          <w:numId w:val="40"/>
        </w:numPr>
      </w:pPr>
      <w:r>
        <w:t>Dojnice k 31.3. (jen přehled podané žádosti VCS Dojnice)</w:t>
      </w:r>
    </w:p>
    <w:p w14:paraId="1888C0B4" w14:textId="58613F53" w:rsidR="00DF0D02" w:rsidRDefault="00DF0D02" w:rsidP="00D53D70">
      <w:pPr>
        <w:pStyle w:val="Odstavecseseznamem"/>
        <w:numPr>
          <w:ilvl w:val="0"/>
          <w:numId w:val="40"/>
        </w:numPr>
      </w:pPr>
      <w:r>
        <w:t>Telata masného typu (jen přehled podané žádosti VCS Telata MT)</w:t>
      </w:r>
    </w:p>
    <w:p w14:paraId="7EE62E0E" w14:textId="236E28A1" w:rsidR="00DF0D02" w:rsidRDefault="00DF0D02" w:rsidP="00D53D70">
      <w:pPr>
        <w:pStyle w:val="Odstavecseseznamem"/>
        <w:numPr>
          <w:ilvl w:val="0"/>
          <w:numId w:val="40"/>
        </w:numPr>
      </w:pPr>
      <w:r>
        <w:t>Bahnice a kozy (jen přehled podané žádosti VCS Bahnice a kozy)</w:t>
      </w:r>
    </w:p>
    <w:p w14:paraId="0075FB11" w14:textId="04E3C0E9" w:rsidR="00DF0D02" w:rsidRDefault="00DF0D02" w:rsidP="00D53D70">
      <w:pPr>
        <w:pStyle w:val="Odstavecseseznamem"/>
        <w:numPr>
          <w:ilvl w:val="0"/>
          <w:numId w:val="40"/>
        </w:numPr>
      </w:pPr>
      <w:r>
        <w:t>Celkový přehled způsobilých dojnic DŽPZ (pro DT DŽPZ</w:t>
      </w:r>
      <w:r w:rsidR="00AE3969">
        <w:t xml:space="preserve"> – LEH a STA</w:t>
      </w:r>
      <w:r>
        <w:t>)</w:t>
      </w:r>
      <w:r w:rsidR="00F60FE5">
        <w:t>*</w:t>
      </w:r>
    </w:p>
    <w:p w14:paraId="48A6FBEB" w14:textId="352B4DC9" w:rsidR="00DF0D02" w:rsidRDefault="00DF0D02" w:rsidP="00D53D70">
      <w:pPr>
        <w:pStyle w:val="Odstavecseseznamem"/>
        <w:numPr>
          <w:ilvl w:val="0"/>
          <w:numId w:val="40"/>
        </w:numPr>
      </w:pPr>
      <w:r>
        <w:t>Počty způsobilých dojnic DŽPZ (pro  DT DŽPZ</w:t>
      </w:r>
      <w:r w:rsidR="00AE3969">
        <w:t xml:space="preserve"> – LEH a STA</w:t>
      </w:r>
      <w:r>
        <w:t>)</w:t>
      </w:r>
      <w:r w:rsidR="00F60FE5">
        <w:t>*</w:t>
      </w:r>
    </w:p>
    <w:p w14:paraId="178F59A6" w14:textId="3BB5FCC1" w:rsidR="00DF0D02" w:rsidRDefault="00DF0D02" w:rsidP="00D53D70">
      <w:pPr>
        <w:pStyle w:val="Odstavecseseznamem"/>
        <w:numPr>
          <w:ilvl w:val="0"/>
          <w:numId w:val="40"/>
        </w:numPr>
      </w:pPr>
      <w:r>
        <w:t>Seznam dojnic k 1.6. (pro všechny DT DŽPZ)</w:t>
      </w:r>
    </w:p>
    <w:p w14:paraId="456ADA72" w14:textId="4B9A4638" w:rsidR="00DF0D02" w:rsidRPr="00DF0D02" w:rsidRDefault="00DF0D02" w:rsidP="00D53D70">
      <w:pPr>
        <w:pStyle w:val="Odstavecseseznamem"/>
        <w:numPr>
          <w:ilvl w:val="0"/>
          <w:numId w:val="40"/>
        </w:numPr>
      </w:pPr>
      <w:r>
        <w:t xml:space="preserve">Počty způsobilých suchostojných krav (jen pro DT </w:t>
      </w:r>
      <w:r w:rsidRPr="00DF0D02">
        <w:t>Zajištění přístupu do výběhu pro suchostojné krávy</w:t>
      </w:r>
      <w:r>
        <w:t>)</w:t>
      </w:r>
      <w:r w:rsidR="00F60FE5">
        <w:t>*</w:t>
      </w:r>
    </w:p>
    <w:p w14:paraId="641B5601" w14:textId="0426A2A7" w:rsidR="00F60FE5" w:rsidRDefault="00DF0D02" w:rsidP="00876AE3">
      <w:r>
        <w:t xml:space="preserve">Po výběru typu sestavy </w:t>
      </w:r>
      <w:r w:rsidR="00AE3969">
        <w:t xml:space="preserve">typu asnychronní (DŽPZ) </w:t>
      </w:r>
      <w:r>
        <w:t xml:space="preserve">se otevře </w:t>
      </w:r>
      <w:r w:rsidR="00F60FE5">
        <w:t xml:space="preserve">dialog, který upozorní žadatele na to, že se sestava vytváří a bude k dispozici po kliku na ikonu DETAIL v panelu pro výběr typu </w:t>
      </w:r>
      <w:r w:rsidR="00F60FE5">
        <w:lastRenderedPageBreak/>
        <w:t xml:space="preserve">sestavy, odkud jí bude moci otevřít do samostatného okna. </w:t>
      </w:r>
      <w:r w:rsidR="00AE3969">
        <w:t>Online sestavy se budou otevírat přímo po spuštění.</w:t>
      </w:r>
    </w:p>
    <w:p w14:paraId="0ED521E1" w14:textId="608FD6D8" w:rsidR="00F60FE5" w:rsidRDefault="00F60FE5" w:rsidP="00876AE3">
      <w:r>
        <w:t xml:space="preserve">Detail sestav bude totožný strukturálně jako v dosavadním  IZR, včetně ovládacích prvků (vyřazení zvířete, ohlášení vyšší moci). </w:t>
      </w:r>
    </w:p>
    <w:p w14:paraId="09320645" w14:textId="43FA4742" w:rsidR="00F60FE5" w:rsidRDefault="00F60FE5" w:rsidP="00876AE3">
      <w:r>
        <w:t xml:space="preserve">Rozdíl bude, že všechny případně připravené změnové žádosti budou končit v přehledu ve spodní stránce stránky </w:t>
      </w:r>
      <w:r w:rsidRPr="00F60FE5">
        <w:t>Přehled žádostí - příprava změnových žádostí</w:t>
      </w:r>
      <w:r>
        <w:t>. Seznam bude strukturálně totožný jako u předtisků JŽ</w:t>
      </w:r>
      <w:r w:rsidRPr="00AE3969">
        <w:rPr>
          <w:u w:val="single"/>
        </w:rPr>
        <w:t>. Nově bude na obrazovce upozornění, že subjekt má poslední vygenerovanou sadu se způsobilým zvířetem neodeslanou.</w:t>
      </w:r>
    </w:p>
    <w:p w14:paraId="738C884A" w14:textId="3F9D7D2A" w:rsidR="00F60FE5" w:rsidRDefault="00F60FE5" w:rsidP="00876AE3">
      <w:r>
        <w:t>U sestav opatřených hvězdičkou bude možné otevřít historii výpočtů.</w:t>
      </w:r>
    </w:p>
    <w:p w14:paraId="17D79285" w14:textId="0622DB35" w:rsidR="0075743A" w:rsidRDefault="0075743A" w:rsidP="00876AE3"/>
    <w:p w14:paraId="0240421F" w14:textId="6D3F2B1C" w:rsidR="0075743A" w:rsidRDefault="0075743A" w:rsidP="00876AE3">
      <w:r>
        <w:t>Návrh detailu obrazovek je znázorněn níže:</w:t>
      </w:r>
    </w:p>
    <w:p w14:paraId="7408FD90" w14:textId="64695D38" w:rsidR="0075743A" w:rsidRDefault="00EC1E2C" w:rsidP="00876AE3">
      <w:r>
        <w:t>NEVEŘEJNÉ</w:t>
      </w:r>
    </w:p>
    <w:p w14:paraId="25E7C224" w14:textId="4F462377" w:rsidR="0075743A" w:rsidRDefault="0075743A" w:rsidP="0075743A">
      <w:pPr>
        <w:pBdr>
          <w:top w:val="single" w:sz="4" w:space="1" w:color="auto"/>
          <w:left w:val="single" w:sz="4" w:space="4" w:color="auto"/>
          <w:bottom w:val="single" w:sz="4" w:space="1" w:color="auto"/>
          <w:right w:val="single" w:sz="4" w:space="4" w:color="auto"/>
        </w:pBdr>
        <w:shd w:val="clear" w:color="auto" w:fill="F7FF7E" w:themeFill="accent1" w:themeFillTint="66"/>
      </w:pPr>
    </w:p>
    <w:p w14:paraId="50CB6F5C" w14:textId="795ABF7A" w:rsidR="0075743A" w:rsidRDefault="0075743A" w:rsidP="0075743A">
      <w:pPr>
        <w:pBdr>
          <w:top w:val="single" w:sz="4" w:space="1" w:color="auto"/>
          <w:left w:val="single" w:sz="4" w:space="4" w:color="auto"/>
          <w:bottom w:val="single" w:sz="4" w:space="1" w:color="auto"/>
          <w:right w:val="single" w:sz="4" w:space="4" w:color="auto"/>
        </w:pBdr>
        <w:shd w:val="clear" w:color="auto" w:fill="F7FF7E" w:themeFill="accent1" w:themeFillTint="66"/>
      </w:pPr>
      <w:r>
        <w:t>Komentář k ovládání:</w:t>
      </w:r>
    </w:p>
    <w:p w14:paraId="0F6D45D6" w14:textId="77777777" w:rsidR="0075743A" w:rsidRPr="0075743A" w:rsidRDefault="0075743A" w:rsidP="00D53D70">
      <w:pPr>
        <w:pStyle w:val="Odstavecseseznamem"/>
        <w:numPr>
          <w:ilvl w:val="0"/>
          <w:numId w:val="41"/>
        </w:numPr>
        <w:pBdr>
          <w:top w:val="single" w:sz="4" w:space="1" w:color="auto"/>
          <w:left w:val="single" w:sz="4" w:space="4" w:color="auto"/>
          <w:bottom w:val="single" w:sz="4" w:space="1" w:color="auto"/>
          <w:right w:val="single" w:sz="4" w:space="4" w:color="auto"/>
        </w:pBdr>
        <w:shd w:val="clear" w:color="auto" w:fill="F7FF7E" w:themeFill="accent1" w:themeFillTint="66"/>
      </w:pPr>
      <w:r w:rsidRPr="0075743A">
        <w:t>Výběr dotačních opatření se nabízí jen u relevantních opatření pro subjekt a v jednu chvíli jde zaškrtnout právě jedno relevantní opatření. Na obrázku např. nemá subjekt žádost na VCS - masná telata.</w:t>
      </w:r>
    </w:p>
    <w:p w14:paraId="6E1CD684" w14:textId="77777777" w:rsidR="0075743A" w:rsidRPr="0075743A" w:rsidRDefault="0075743A" w:rsidP="00D53D70">
      <w:pPr>
        <w:pStyle w:val="Odstavecseseznamem"/>
        <w:numPr>
          <w:ilvl w:val="0"/>
          <w:numId w:val="41"/>
        </w:numPr>
        <w:pBdr>
          <w:top w:val="single" w:sz="4" w:space="1" w:color="auto"/>
          <w:left w:val="single" w:sz="4" w:space="4" w:color="auto"/>
          <w:bottom w:val="single" w:sz="4" w:space="1" w:color="auto"/>
          <w:right w:val="single" w:sz="4" w:space="4" w:color="auto"/>
        </w:pBdr>
        <w:shd w:val="clear" w:color="auto" w:fill="F7FF7E" w:themeFill="accent1" w:themeFillTint="66"/>
      </w:pPr>
      <w:r w:rsidRPr="0075743A">
        <w:t>Výpočty VCS a sestava DŽPZ Stav dojnic k 1.6. se generují ihned po kliku na spustit výpočet a nápočet se ukáže ve vyskakovací okně, kde lze přípravit změnovou žádost nebo ohlášení vyšší moci. To lze z pop up okna i uložit. Jakmile subjekt uloží, objeví se dole řádek v přípravě - červeně + ještě hláška při odchodu "nemáte odeslanou datovou sadu, skutečně chcete stránku opustit.". Po výběru řádku lze odeslat na SZIF.</w:t>
      </w:r>
    </w:p>
    <w:p w14:paraId="635E737F" w14:textId="77777777" w:rsidR="0075743A" w:rsidRPr="0075743A" w:rsidRDefault="0075743A" w:rsidP="00D53D70">
      <w:pPr>
        <w:pStyle w:val="Odstavecseseznamem"/>
        <w:numPr>
          <w:ilvl w:val="0"/>
          <w:numId w:val="41"/>
        </w:numPr>
        <w:pBdr>
          <w:top w:val="single" w:sz="4" w:space="1" w:color="auto"/>
          <w:left w:val="single" w:sz="4" w:space="4" w:color="auto"/>
          <w:bottom w:val="single" w:sz="4" w:space="1" w:color="auto"/>
          <w:right w:val="single" w:sz="4" w:space="4" w:color="auto"/>
        </w:pBdr>
        <w:shd w:val="clear" w:color="auto" w:fill="F7FF7E" w:themeFill="accent1" w:themeFillTint="66"/>
      </w:pPr>
      <w:r w:rsidRPr="0075743A">
        <w:t>Řádek s výpočtem lze smazat nebo prokliknout do detailu.</w:t>
      </w:r>
    </w:p>
    <w:p w14:paraId="3981BE8E" w14:textId="77777777" w:rsidR="0075743A" w:rsidRPr="0075743A" w:rsidRDefault="0075743A" w:rsidP="00D53D70">
      <w:pPr>
        <w:pStyle w:val="Odstavecseseznamem"/>
        <w:numPr>
          <w:ilvl w:val="0"/>
          <w:numId w:val="41"/>
        </w:numPr>
        <w:pBdr>
          <w:top w:val="single" w:sz="4" w:space="1" w:color="auto"/>
          <w:left w:val="single" w:sz="4" w:space="4" w:color="auto"/>
          <w:bottom w:val="single" w:sz="4" w:space="1" w:color="auto"/>
          <w:right w:val="single" w:sz="4" w:space="4" w:color="auto"/>
        </w:pBdr>
        <w:shd w:val="clear" w:color="auto" w:fill="F7FF7E" w:themeFill="accent1" w:themeFillTint="66"/>
      </w:pPr>
      <w:r w:rsidRPr="0075743A">
        <w:t>Ostatní DŽPZ sestavy jsou asynchronní tj. dokud se počítá hlásí systém "probíhá výpočet", po dopočítání nabízí možnost prokliku do detailu (pop up okno  s možností vytvoření změnovky). Subjekt má rovněž možnost zobrazit v pop up okně historii výpočtů.</w:t>
      </w:r>
    </w:p>
    <w:p w14:paraId="10AF9CD4" w14:textId="77777777" w:rsidR="0075743A" w:rsidRPr="00876AE3" w:rsidRDefault="0075743A" w:rsidP="0075743A">
      <w:pPr>
        <w:pBdr>
          <w:top w:val="single" w:sz="4" w:space="1" w:color="auto"/>
          <w:left w:val="single" w:sz="4" w:space="4" w:color="auto"/>
          <w:bottom w:val="single" w:sz="4" w:space="1" w:color="auto"/>
          <w:right w:val="single" w:sz="4" w:space="4" w:color="auto"/>
        </w:pBdr>
        <w:shd w:val="clear" w:color="auto" w:fill="F7FF7E" w:themeFill="accent1" w:themeFillTint="66"/>
      </w:pPr>
    </w:p>
    <w:p w14:paraId="64C70EA8" w14:textId="77777777" w:rsidR="00406EE2" w:rsidRPr="001B64C1" w:rsidRDefault="00406EE2" w:rsidP="00D90209"/>
    <w:p w14:paraId="5AD397E9" w14:textId="07DE4233" w:rsidR="00630AE4" w:rsidRDefault="00630AE4" w:rsidP="004801CF">
      <w:pPr>
        <w:pStyle w:val="Nadpis2"/>
        <w:rPr>
          <w:noProof/>
        </w:rPr>
      </w:pPr>
      <w:r w:rsidRPr="00B50241">
        <w:rPr>
          <w:noProof/>
        </w:rPr>
        <w:t>Migrace funkcionality Výpočty zelené nafty</w:t>
      </w:r>
    </w:p>
    <w:p w14:paraId="749E505A" w14:textId="1880E0CF" w:rsidR="00B50241" w:rsidRDefault="00A33B5C" w:rsidP="00B50241">
      <w:r>
        <w:t>Migrace funkcionality zelené nafty bude zachovávat veškeré dosavadní principy, neboť ve starém IZR byla funkcionalita řešena optimálně. Nabídka menu bude rozdělena na varianty:</w:t>
      </w:r>
    </w:p>
    <w:p w14:paraId="233D1AED" w14:textId="3CBEE567" w:rsidR="00A33B5C" w:rsidRDefault="00A33B5C" w:rsidP="00D53D70">
      <w:pPr>
        <w:pStyle w:val="Odstavecseseznamem"/>
        <w:numPr>
          <w:ilvl w:val="0"/>
          <w:numId w:val="42"/>
        </w:numPr>
      </w:pPr>
      <w:r>
        <w:t>Podklady ZN od 2019</w:t>
      </w:r>
    </w:p>
    <w:p w14:paraId="02737850" w14:textId="27D59ED1" w:rsidR="00A33B5C" w:rsidRDefault="00A33B5C" w:rsidP="00D53D70">
      <w:pPr>
        <w:pStyle w:val="Odstavecseseznamem"/>
        <w:numPr>
          <w:ilvl w:val="0"/>
          <w:numId w:val="42"/>
        </w:numPr>
      </w:pPr>
      <w:r>
        <w:t>Podklady ZN do 2018</w:t>
      </w:r>
    </w:p>
    <w:p w14:paraId="493A791D" w14:textId="5BB79EDC" w:rsidR="00A33B5C" w:rsidRDefault="00A33B5C" w:rsidP="00A33B5C">
      <w:r>
        <w:t>Pod výběrovým menu bude přehled vygenerovaných sad. Na rozdíl od současného IZR bude na počátku řádku lupička a možnost zaškrtnutí řádku pro smazání výpočtu.</w:t>
      </w:r>
    </w:p>
    <w:p w14:paraId="721CA94B" w14:textId="77777777" w:rsidR="00A33B5C" w:rsidRDefault="00A33B5C" w:rsidP="00A33B5C">
      <w:r>
        <w:t xml:space="preserve">U počtu VDJ a výměry bude možnost prokliku do detailu pomocí ikony </w:t>
      </w:r>
      <w:r>
        <w:rPr>
          <w:noProof/>
          <w:lang w:eastAsia="cs-CZ"/>
        </w:rPr>
        <w:drawing>
          <wp:inline distT="0" distB="0" distL="0" distR="0" wp14:anchorId="3BFDF367" wp14:editId="186F9A86">
            <wp:extent cx="190476" cy="200000"/>
            <wp:effectExtent l="0" t="0" r="635" b="0"/>
            <wp:docPr id="41" name="Obrázek 31">
              <a:extLst xmlns:a="http://schemas.openxmlformats.org/drawingml/2006/main">
                <a:ext uri="{FF2B5EF4-FFF2-40B4-BE49-F238E27FC236}">
                  <a16:creationId xmlns:a16="http://schemas.microsoft.com/office/drawing/2014/main" id="{35F7C776-323A-4D06-BDEC-77270A67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a:extLst>
                        <a:ext uri="{FF2B5EF4-FFF2-40B4-BE49-F238E27FC236}">
                          <a16:creationId xmlns:a16="http://schemas.microsoft.com/office/drawing/2014/main" id="{35F7C776-323A-4D06-BDEC-77270A6794D0}"/>
                        </a:ext>
                      </a:extLst>
                    </pic:cNvPr>
                    <pic:cNvPicPr>
                      <a:picLocks noChangeAspect="1"/>
                    </pic:cNvPicPr>
                  </pic:nvPicPr>
                  <pic:blipFill>
                    <a:blip r:embed="rId12"/>
                    <a:stretch>
                      <a:fillRect/>
                    </a:stretch>
                  </pic:blipFill>
                  <pic:spPr>
                    <a:xfrm>
                      <a:off x="0" y="0"/>
                      <a:ext cx="190476" cy="200000"/>
                    </a:xfrm>
                    <a:prstGeom prst="rect">
                      <a:avLst/>
                    </a:prstGeom>
                  </pic:spPr>
                </pic:pic>
              </a:graphicData>
            </a:graphic>
          </wp:inline>
        </w:drawing>
      </w:r>
      <w:r>
        <w:t xml:space="preserve">. Obdobně bude možné zobrazit seznam započtených zvířat, ovšem s tím rozdílem, že na řádku s detailem se otevře vždy kompletní seznam </w:t>
      </w:r>
    </w:p>
    <w:p w14:paraId="2E565309" w14:textId="1880F139" w:rsidR="00A33B5C" w:rsidRDefault="00A33B5C" w:rsidP="00D53D70">
      <w:pPr>
        <w:pStyle w:val="Odstavecseseznamem"/>
        <w:numPr>
          <w:ilvl w:val="0"/>
          <w:numId w:val="43"/>
        </w:numPr>
      </w:pPr>
      <w:r>
        <w:t>započtených individuálně evidovaných zvířat ke dni s kategorizací pro ZN se sloupci ve struktuře Záložky Stavy zvířat bez sloupce Kategorie používaného ve standardní záložce Stavy zvířat.</w:t>
      </w:r>
    </w:p>
    <w:p w14:paraId="25B2D91F" w14:textId="55345887" w:rsidR="00A33B5C" w:rsidRDefault="00A33B5C" w:rsidP="00D53D70">
      <w:pPr>
        <w:pStyle w:val="Odstavecseseznamem"/>
        <w:numPr>
          <w:ilvl w:val="0"/>
          <w:numId w:val="43"/>
        </w:numPr>
      </w:pPr>
      <w:r>
        <w:t>koní dle nového seznamu koní dle SR (viz níže)</w:t>
      </w:r>
    </w:p>
    <w:p w14:paraId="32FA9044" w14:textId="7A0A3341" w:rsidR="00A33B5C" w:rsidRDefault="00A33B5C" w:rsidP="00D53D70">
      <w:pPr>
        <w:pStyle w:val="Odstavecseseznamem"/>
        <w:numPr>
          <w:ilvl w:val="0"/>
          <w:numId w:val="43"/>
        </w:numPr>
      </w:pPr>
      <w:r>
        <w:t>prasat</w:t>
      </w:r>
    </w:p>
    <w:p w14:paraId="7C8EFA96" w14:textId="52B00D22" w:rsidR="00A33B5C" w:rsidRPr="00B50241" w:rsidRDefault="00A33B5C" w:rsidP="00D53D70">
      <w:pPr>
        <w:pStyle w:val="Odstavecseseznamem"/>
        <w:numPr>
          <w:ilvl w:val="0"/>
          <w:numId w:val="43"/>
        </w:numPr>
      </w:pPr>
      <w:r>
        <w:t>drůbeže</w:t>
      </w:r>
    </w:p>
    <w:p w14:paraId="48954560" w14:textId="77777777" w:rsidR="00A33B5C" w:rsidRDefault="00B50241" w:rsidP="00A33B5C">
      <w:pPr>
        <w:pStyle w:val="Nadpis2"/>
        <w:numPr>
          <w:ilvl w:val="0"/>
          <w:numId w:val="0"/>
        </w:numPr>
        <w:ind w:left="576"/>
        <w:rPr>
          <w:noProof/>
        </w:rPr>
      </w:pPr>
      <w:r>
        <w:rPr>
          <w:noProof/>
          <w:lang w:eastAsia="cs-CZ"/>
        </w:rPr>
        <w:lastRenderedPageBreak/>
        <w:drawing>
          <wp:inline distT="0" distB="0" distL="0" distR="0" wp14:anchorId="203DB890" wp14:editId="07DD3C64">
            <wp:extent cx="6029960" cy="1842135"/>
            <wp:effectExtent l="0" t="0" r="8890" b="571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29960" cy="1842135"/>
                    </a:xfrm>
                    <a:prstGeom prst="rect">
                      <a:avLst/>
                    </a:prstGeom>
                    <a:noFill/>
                    <a:ln>
                      <a:noFill/>
                    </a:ln>
                  </pic:spPr>
                </pic:pic>
              </a:graphicData>
            </a:graphic>
          </wp:inline>
        </w:drawing>
      </w:r>
    </w:p>
    <w:p w14:paraId="0E3AB0DE" w14:textId="483F89C6" w:rsidR="00630AE4" w:rsidRPr="001B64C1" w:rsidRDefault="00630AE4" w:rsidP="004801CF">
      <w:pPr>
        <w:pStyle w:val="Nadpis2"/>
        <w:rPr>
          <w:noProof/>
        </w:rPr>
      </w:pPr>
      <w:r w:rsidRPr="001B64C1">
        <w:rPr>
          <w:noProof/>
        </w:rPr>
        <w:t>Migrace funkcionality Detail zvířete</w:t>
      </w:r>
    </w:p>
    <w:p w14:paraId="7D2E1580" w14:textId="204D5A00" w:rsidR="004E1B34" w:rsidRPr="001B64C1" w:rsidRDefault="003721D4" w:rsidP="004E1B34">
      <w:r w:rsidRPr="001B64C1">
        <w:t xml:space="preserve">Nový detail zvířete má za cíl zpřehlednit doposud zobrazované informace o zvířeti a současně </w:t>
      </w:r>
      <w:r w:rsidRPr="00933101">
        <w:t>zachovat rozsah zobrazovaných informací</w:t>
      </w:r>
      <w:r w:rsidR="004E1B34" w:rsidRPr="00933101">
        <w:t xml:space="preserve"> s výjimkou starých záložek Obecné provozní údaje</w:t>
      </w:r>
      <w:r w:rsidR="00933101">
        <w:t>.</w:t>
      </w:r>
    </w:p>
    <w:p w14:paraId="6C50B09F" w14:textId="6BFBDDA3" w:rsidR="00630AE4" w:rsidRPr="001B64C1" w:rsidRDefault="00630AE4" w:rsidP="00630AE4"/>
    <w:p w14:paraId="0011EB52" w14:textId="521E42AB" w:rsidR="003721D4" w:rsidRPr="001B64C1" w:rsidRDefault="003721D4" w:rsidP="00630AE4">
      <w:r w:rsidRPr="001B64C1">
        <w:t>Z hlediska rozsahu dat platí, že interní uživatelé s rolemi Pracovník ČMSCH, Pracovník SZIF, Pracovník MZe a Pracovník ČPI vždy vidí celý detail zvířete bez jakéhokoliv omezení</w:t>
      </w:r>
      <w:r w:rsidR="00295859" w:rsidRPr="001B64C1">
        <w:t xml:space="preserve"> s výjimkou indiviudálně evidovaných údajů (léčení, vážení, inseminace)</w:t>
      </w:r>
      <w:r w:rsidRPr="001B64C1">
        <w:t>.</w:t>
      </w:r>
    </w:p>
    <w:p w14:paraId="01AAF038" w14:textId="17868983" w:rsidR="003721D4" w:rsidRPr="001B64C1" w:rsidRDefault="003721D4" w:rsidP="00630AE4">
      <w:r w:rsidRPr="001B64C1">
        <w:t>Pokud jde o uživatele s rolí farmář, pak takový uživatel na detailu zvířete má omezeny takto:</w:t>
      </w:r>
    </w:p>
    <w:p w14:paraId="1D4B7DCA" w14:textId="3AD4D073" w:rsidR="003721D4" w:rsidRPr="001B64C1" w:rsidRDefault="003721D4" w:rsidP="00D53D70">
      <w:pPr>
        <w:pStyle w:val="Odstavecseseznamem"/>
        <w:numPr>
          <w:ilvl w:val="0"/>
          <w:numId w:val="34"/>
        </w:numPr>
      </w:pPr>
      <w:r w:rsidRPr="001B64C1">
        <w:t>Vidí všechny údaje o pohybech až po pohyb odsunu z jeho poslední provozovny (následující již ne)</w:t>
      </w:r>
    </w:p>
    <w:p w14:paraId="6C9049C4" w14:textId="29016E80" w:rsidR="003721D4" w:rsidRPr="001B64C1" w:rsidRDefault="003721D4" w:rsidP="00D53D70">
      <w:pPr>
        <w:pStyle w:val="Odstavecseseznamem"/>
        <w:numPr>
          <w:ilvl w:val="0"/>
          <w:numId w:val="34"/>
        </w:numPr>
      </w:pPr>
      <w:r w:rsidRPr="001B64C1">
        <w:t>Vidí všechny údaje o polohách až poslední polohu na jeho provozovně</w:t>
      </w:r>
    </w:p>
    <w:p w14:paraId="36F8E95C" w14:textId="6075AC27" w:rsidR="003721D4" w:rsidRPr="001B64C1" w:rsidRDefault="003721D4" w:rsidP="00D53D70">
      <w:pPr>
        <w:pStyle w:val="Odstavecseseznamem"/>
        <w:numPr>
          <w:ilvl w:val="0"/>
          <w:numId w:val="34"/>
        </w:numPr>
      </w:pPr>
      <w:r w:rsidRPr="001B64C1">
        <w:t>Vidí všechna hlášení ke zvířeti</w:t>
      </w:r>
      <w:r w:rsidR="00295859" w:rsidRPr="001B64C1">
        <w:t xml:space="preserve"> až po hlášení vztažené k odsunu z jeho poslední provozovny včetně hlášení přísunu na navazující provozovnu jiného chovatele</w:t>
      </w:r>
    </w:p>
    <w:p w14:paraId="114D93C9" w14:textId="4D784255" w:rsidR="003721D4" w:rsidRPr="001B64C1" w:rsidRDefault="00295859" w:rsidP="00D53D70">
      <w:pPr>
        <w:pStyle w:val="Odstavecseseznamem"/>
        <w:numPr>
          <w:ilvl w:val="0"/>
          <w:numId w:val="34"/>
        </w:numPr>
      </w:pPr>
      <w:r w:rsidRPr="001B64C1">
        <w:t>Vidi veškeré údaje přirozené plemenitby až po údaje vztažené k jeho provozovně, na níž mělo u tohoto chovatele poslední polohu.</w:t>
      </w:r>
    </w:p>
    <w:p w14:paraId="199586AE" w14:textId="7992C355" w:rsidR="00295859" w:rsidRDefault="00295859" w:rsidP="00295859">
      <w:r w:rsidRPr="001B64C1">
        <w:t>Navíc oproti internímu uživateli vidí farmář záložky Léčení, Vážení, Inseminace.</w:t>
      </w:r>
    </w:p>
    <w:p w14:paraId="0E5C86F9" w14:textId="711DC60C" w:rsidR="00933101" w:rsidRPr="00933101" w:rsidRDefault="00933101" w:rsidP="00295859">
      <w:pPr>
        <w:rPr>
          <w:u w:val="single"/>
        </w:rPr>
      </w:pPr>
      <w:r w:rsidRPr="00933101">
        <w:rPr>
          <w:u w:val="single"/>
        </w:rPr>
        <w:t>Dle role bude možné konfigurovat defaultní zobrazení boxů na stránce.</w:t>
      </w:r>
    </w:p>
    <w:p w14:paraId="2DCDB028" w14:textId="28606352" w:rsidR="004E1B34" w:rsidRDefault="00E2773B" w:rsidP="004E1B34">
      <w:pPr>
        <w:keepNext/>
      </w:pPr>
      <w:r>
        <w:rPr>
          <w:noProof/>
          <w:lang w:eastAsia="cs-CZ"/>
        </w:rPr>
        <w:lastRenderedPageBreak/>
        <w:drawing>
          <wp:inline distT="0" distB="0" distL="0" distR="0" wp14:anchorId="14CF1396" wp14:editId="69B5E372">
            <wp:extent cx="6029960" cy="511048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29960" cy="5110480"/>
                    </a:xfrm>
                    <a:prstGeom prst="rect">
                      <a:avLst/>
                    </a:prstGeom>
                  </pic:spPr>
                </pic:pic>
              </a:graphicData>
            </a:graphic>
          </wp:inline>
        </w:drawing>
      </w:r>
    </w:p>
    <w:p w14:paraId="4F53FEDA" w14:textId="6C182FC5" w:rsidR="00295859" w:rsidRDefault="004E1B34" w:rsidP="004E1B34">
      <w:pPr>
        <w:pStyle w:val="Titulek"/>
      </w:pPr>
      <w:r>
        <w:t xml:space="preserve">Obrázek </w:t>
      </w:r>
      <w:r w:rsidR="00260237">
        <w:fldChar w:fldCharType="begin"/>
      </w:r>
      <w:r w:rsidR="00260237">
        <w:instrText xml:space="preserve"> SEQ Obrázek \* ARABIC </w:instrText>
      </w:r>
      <w:r w:rsidR="00260237">
        <w:fldChar w:fldCharType="separate"/>
      </w:r>
      <w:r w:rsidR="00693B34">
        <w:rPr>
          <w:noProof/>
        </w:rPr>
        <w:t>3</w:t>
      </w:r>
      <w:r w:rsidR="00260237">
        <w:rPr>
          <w:noProof/>
        </w:rPr>
        <w:fldChar w:fldCharType="end"/>
      </w:r>
      <w:r>
        <w:t xml:space="preserve"> Nový detail zvířete</w:t>
      </w:r>
    </w:p>
    <w:p w14:paraId="513E20E3" w14:textId="6F60EDB6" w:rsidR="004E1B34" w:rsidRDefault="004E1B34" w:rsidP="004E1B34"/>
    <w:p w14:paraId="34675E54" w14:textId="77777777" w:rsidR="004E1B34" w:rsidRPr="004E1B34" w:rsidRDefault="004E1B34" w:rsidP="004E1B34">
      <w:p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Vysvětlivky:</w:t>
      </w:r>
    </w:p>
    <w:p w14:paraId="7C9A8232" w14:textId="77777777"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Záložka Pohyby - konzumuje současné záložky Pohyby a Pohyby bez stájí - nad tabulkou bude volba zobrazit s/bez stáje</w:t>
      </w:r>
    </w:p>
    <w:p w14:paraId="4E81B585" w14:textId="23992B3F"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Záložka Hlášení a Chybníky - konzumuje současné záložky Hlášení a Chybníky - bude se chovat alá Hlášení</w:t>
      </w:r>
      <w:r w:rsidR="00D561D4">
        <w:t xml:space="preserve">; bude členěna na podzáložky Pohyby, Doplnění původu, Přidělení identifikátoru, hlášení odsunu na DH. Hlášení pohybů bude </w:t>
      </w:r>
      <w:r w:rsidRPr="004E1B34">
        <w:t xml:space="preserve"> tabulka všech hlášení ke zvířeti s možností prokliku do detailu hlášení, kde se zobrazuje i odkaz na případný chybník.</w:t>
      </w:r>
      <w:r w:rsidR="00500CDF">
        <w:t xml:space="preserve">  Hlášení doplnění původu </w:t>
      </w:r>
      <w:r w:rsidR="00D561D4">
        <w:t xml:space="preserve"> bude respektovat strukturu hlášení včetně chyb hlášení k doplnění původu. Další podzáložky jsou popsány níže.</w:t>
      </w:r>
    </w:p>
    <w:p w14:paraId="611D84CF" w14:textId="77777777"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Box základní informace - zobrazuje pokud je samice část Matka od, systém chovu a možnost prokliku na DŽPZ údaje + u systému chovu tužtička otevře detail historie chovu dojení). Pokud je samec zobrazuje Údaje z ÚRP. Toto lze doplnit o další info, třeba od kdy je plemeník... . U samic se údaje z ÚRP ukazovat nebudou a obráceně.</w:t>
      </w:r>
    </w:p>
    <w:p w14:paraId="447CDCB4" w14:textId="77777777"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Box další informace - Počet PLS a Duplikáty UZ - ikonka s tužtičkou zobrazí pop up okno s informacemi jako obdobu staré záložky PLS a Duplikáty UZ</w:t>
      </w:r>
    </w:p>
    <w:p w14:paraId="052BC7A0" w14:textId="77777777"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Box polohy zvířete - obsah odpovídá staré záložce polohy</w:t>
      </w:r>
    </w:p>
    <w:p w14:paraId="7B95FD9E" w14:textId="77777777" w:rsidR="004E1B34" w:rsidRP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t>Box vztahy zvířete - zde jsou zkonzumovány staré záložky Potomci a hlášení zmetání/mrtvě rozené, sourozenci a zvířata ve styku. Zobrazuje se počet (u zvířat ve styku aktuální počet k datu) a nabízí možnost prokliku na detail s infem alá staré záložky.</w:t>
      </w:r>
    </w:p>
    <w:p w14:paraId="442F94F4" w14:textId="71F4AD29" w:rsidR="004E1B34" w:rsidRDefault="004E1B34"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rsidRPr="004E1B34">
        <w:lastRenderedPageBreak/>
        <w:t>Box původ zvířete - zde jsou základní informace o původu, lze doplnit o další, místo na to je.</w:t>
      </w:r>
    </w:p>
    <w:p w14:paraId="52A3E106" w14:textId="7F18C598" w:rsidR="00933101" w:rsidRPr="004E1B34" w:rsidRDefault="00933101" w:rsidP="00D53D70">
      <w:pPr>
        <w:pStyle w:val="Odstavecseseznamem"/>
        <w:numPr>
          <w:ilvl w:val="0"/>
          <w:numId w:val="35"/>
        </w:numPr>
        <w:pBdr>
          <w:top w:val="single" w:sz="4" w:space="1" w:color="auto"/>
          <w:left w:val="single" w:sz="4" w:space="4" w:color="auto"/>
          <w:bottom w:val="single" w:sz="4" w:space="1" w:color="auto"/>
          <w:right w:val="single" w:sz="4" w:space="4" w:color="auto"/>
        </w:pBdr>
        <w:shd w:val="clear" w:color="auto" w:fill="F7FF7E" w:themeFill="accent1" w:themeFillTint="66"/>
      </w:pPr>
      <w:r>
        <w:t>Box Události bude doplněn.</w:t>
      </w:r>
    </w:p>
    <w:p w14:paraId="48F6B38A" w14:textId="3489E450" w:rsidR="004E1B34" w:rsidRDefault="004E1B34" w:rsidP="004E1B34"/>
    <w:p w14:paraId="2908A7D5" w14:textId="47D07D68" w:rsidR="00215926" w:rsidRPr="00D561D4" w:rsidRDefault="00D561D4" w:rsidP="004E1B34">
      <w:r w:rsidRPr="00D561D4">
        <w:t>Specifikace podzáložek hlášení:</w:t>
      </w:r>
    </w:p>
    <w:p w14:paraId="2EB2431E" w14:textId="37FC6C54" w:rsidR="00215926" w:rsidRPr="00D561D4" w:rsidRDefault="00215926" w:rsidP="00FD45B4">
      <w:pPr>
        <w:pStyle w:val="Odstavecseseznamem"/>
        <w:numPr>
          <w:ilvl w:val="0"/>
          <w:numId w:val="68"/>
        </w:numPr>
        <w:ind w:left="567" w:hanging="567"/>
        <w:rPr>
          <w:b/>
          <w:bCs/>
        </w:rPr>
      </w:pPr>
      <w:r w:rsidRPr="00D561D4">
        <w:rPr>
          <w:b/>
          <w:bCs/>
        </w:rPr>
        <w:t>Hlášení přidělení identifikátoru</w:t>
      </w:r>
    </w:p>
    <w:p w14:paraId="07C59ECF" w14:textId="77777777" w:rsidR="00215926" w:rsidRPr="00D561D4" w:rsidRDefault="00215926" w:rsidP="00FD45B4">
      <w:pPr>
        <w:pStyle w:val="Odstavecseseznamem"/>
        <w:numPr>
          <w:ilvl w:val="1"/>
          <w:numId w:val="68"/>
        </w:numPr>
      </w:pPr>
      <w:r w:rsidRPr="00D561D4">
        <w:t>Provozovna</w:t>
      </w:r>
    </w:p>
    <w:p w14:paraId="436A148F" w14:textId="77777777" w:rsidR="00215926" w:rsidRPr="00D561D4" w:rsidRDefault="00215926" w:rsidP="00FD45B4">
      <w:pPr>
        <w:pStyle w:val="Odstavecseseznamem"/>
        <w:numPr>
          <w:ilvl w:val="1"/>
          <w:numId w:val="68"/>
        </w:numPr>
      </w:pPr>
      <w:r w:rsidRPr="00D561D4">
        <w:t>Kód hlášení</w:t>
      </w:r>
    </w:p>
    <w:p w14:paraId="57A395FA" w14:textId="77777777" w:rsidR="00215926" w:rsidRPr="00D561D4" w:rsidRDefault="00215926" w:rsidP="00FD45B4">
      <w:pPr>
        <w:pStyle w:val="Odstavecseseznamem"/>
        <w:numPr>
          <w:ilvl w:val="1"/>
          <w:numId w:val="68"/>
        </w:numPr>
      </w:pPr>
      <w:r w:rsidRPr="00D561D4">
        <w:t>Datum označení</w:t>
      </w:r>
    </w:p>
    <w:p w14:paraId="39BD8478" w14:textId="77777777" w:rsidR="00215926" w:rsidRPr="00D561D4" w:rsidRDefault="00215926" w:rsidP="00FD45B4">
      <w:pPr>
        <w:pStyle w:val="Odstavecseseznamem"/>
        <w:numPr>
          <w:ilvl w:val="1"/>
          <w:numId w:val="68"/>
        </w:numPr>
      </w:pPr>
      <w:r w:rsidRPr="00D561D4">
        <w:t>Číslo čipu/UZ</w:t>
      </w:r>
    </w:p>
    <w:p w14:paraId="368FB19B" w14:textId="77777777" w:rsidR="00215926" w:rsidRPr="00D561D4" w:rsidRDefault="00215926" w:rsidP="00FD45B4">
      <w:pPr>
        <w:pStyle w:val="Odstavecseseznamem"/>
        <w:numPr>
          <w:ilvl w:val="1"/>
          <w:numId w:val="68"/>
        </w:numPr>
      </w:pPr>
      <w:r w:rsidRPr="00D561D4">
        <w:t>Datum vytvoření</w:t>
      </w:r>
    </w:p>
    <w:p w14:paraId="419D621F" w14:textId="77777777" w:rsidR="00215926" w:rsidRPr="00D561D4" w:rsidRDefault="00215926" w:rsidP="00FD45B4">
      <w:pPr>
        <w:pStyle w:val="Odstavecseseznamem"/>
        <w:numPr>
          <w:ilvl w:val="1"/>
          <w:numId w:val="68"/>
        </w:numPr>
      </w:pPr>
      <w:r w:rsidRPr="00D561D4">
        <w:t>Datum přijetí</w:t>
      </w:r>
    </w:p>
    <w:p w14:paraId="4DCA1ECB" w14:textId="77777777" w:rsidR="00215926" w:rsidRPr="00D561D4" w:rsidRDefault="00215926" w:rsidP="00FD45B4">
      <w:pPr>
        <w:pStyle w:val="Odstavecseseznamem"/>
        <w:numPr>
          <w:ilvl w:val="1"/>
          <w:numId w:val="68"/>
        </w:numPr>
      </w:pPr>
      <w:r w:rsidRPr="00D561D4">
        <w:t>Číslo dávky</w:t>
      </w:r>
    </w:p>
    <w:p w14:paraId="5E0C4249" w14:textId="7A3CE375" w:rsidR="00215926" w:rsidRPr="00D561D4" w:rsidRDefault="00215926" w:rsidP="00FD45B4">
      <w:pPr>
        <w:pStyle w:val="Odstavecseseznamem"/>
        <w:numPr>
          <w:ilvl w:val="1"/>
          <w:numId w:val="68"/>
        </w:numPr>
      </w:pPr>
      <w:r w:rsidRPr="00D561D4">
        <w:t xml:space="preserve">Stav hlášení </w:t>
      </w:r>
    </w:p>
    <w:p w14:paraId="0CEEEF00" w14:textId="0C59720E" w:rsidR="00215926" w:rsidRPr="00D561D4" w:rsidRDefault="00215926" w:rsidP="00FD45B4">
      <w:pPr>
        <w:pStyle w:val="Odstavecseseznamem"/>
        <w:numPr>
          <w:ilvl w:val="1"/>
          <w:numId w:val="68"/>
        </w:numPr>
      </w:pPr>
      <w:r w:rsidRPr="00D561D4">
        <w:t xml:space="preserve">+ chyby k tomuto hlášení : </w:t>
      </w:r>
    </w:p>
    <w:p w14:paraId="5E793955" w14:textId="71C09191" w:rsidR="007771AD" w:rsidRPr="00D561D4" w:rsidRDefault="007771AD" w:rsidP="00FD45B4">
      <w:pPr>
        <w:pStyle w:val="Odstavecseseznamem"/>
        <w:numPr>
          <w:ilvl w:val="0"/>
          <w:numId w:val="68"/>
        </w:numPr>
        <w:ind w:left="567" w:hanging="567"/>
        <w:rPr>
          <w:b/>
          <w:bCs/>
        </w:rPr>
      </w:pPr>
      <w:r w:rsidRPr="00D561D4">
        <w:rPr>
          <w:b/>
          <w:bCs/>
        </w:rPr>
        <w:t xml:space="preserve">Hlášení odsunu na DH </w:t>
      </w:r>
      <w:r w:rsidR="009754C3" w:rsidRPr="00D561D4">
        <w:rPr>
          <w:b/>
          <w:bCs/>
        </w:rPr>
        <w:t xml:space="preserve"> (tady asi zkombinovat stará a nová hlášení odsunu na DH)</w:t>
      </w:r>
    </w:p>
    <w:p w14:paraId="1F29D7F4" w14:textId="5D62A7DC" w:rsidR="007771AD" w:rsidRPr="00D561D4" w:rsidRDefault="007771AD" w:rsidP="00FD45B4">
      <w:pPr>
        <w:pStyle w:val="Odstavecseseznamem"/>
        <w:numPr>
          <w:ilvl w:val="1"/>
          <w:numId w:val="68"/>
        </w:numPr>
      </w:pPr>
      <w:r w:rsidRPr="00D561D4">
        <w:t>Provozovny</w:t>
      </w:r>
    </w:p>
    <w:p w14:paraId="69523BD1" w14:textId="336F0ECA" w:rsidR="007771AD" w:rsidRPr="00D561D4" w:rsidRDefault="007771AD" w:rsidP="00FD45B4">
      <w:pPr>
        <w:pStyle w:val="Odstavecseseznamem"/>
        <w:numPr>
          <w:ilvl w:val="1"/>
          <w:numId w:val="68"/>
        </w:numPr>
      </w:pPr>
      <w:r w:rsidRPr="00D561D4">
        <w:t>Stáj</w:t>
      </w:r>
    </w:p>
    <w:p w14:paraId="46973CF0" w14:textId="6D10FD1E" w:rsidR="007771AD" w:rsidRPr="00D561D4" w:rsidRDefault="007771AD" w:rsidP="00FD45B4">
      <w:pPr>
        <w:pStyle w:val="Odstavecseseznamem"/>
        <w:numPr>
          <w:ilvl w:val="1"/>
          <w:numId w:val="68"/>
        </w:numPr>
      </w:pPr>
      <w:r w:rsidRPr="00D561D4">
        <w:t>Datum přemístění</w:t>
      </w:r>
    </w:p>
    <w:p w14:paraId="3FCB63FB" w14:textId="77094E9B" w:rsidR="007771AD" w:rsidRPr="00D561D4" w:rsidRDefault="007771AD" w:rsidP="00FD45B4">
      <w:pPr>
        <w:pStyle w:val="Odstavecseseznamem"/>
        <w:numPr>
          <w:ilvl w:val="1"/>
          <w:numId w:val="68"/>
        </w:numPr>
      </w:pPr>
      <w:r w:rsidRPr="00D561D4">
        <w:t>Jméno</w:t>
      </w:r>
    </w:p>
    <w:p w14:paraId="3B197EAE" w14:textId="0DB6F0B7" w:rsidR="009754C3" w:rsidRPr="00D561D4" w:rsidRDefault="009754C3" w:rsidP="00FD45B4">
      <w:pPr>
        <w:pStyle w:val="Odstavecseseznamem"/>
        <w:numPr>
          <w:ilvl w:val="1"/>
          <w:numId w:val="68"/>
        </w:numPr>
      </w:pPr>
      <w:r w:rsidRPr="00D561D4">
        <w:t>RČ</w:t>
      </w:r>
    </w:p>
    <w:p w14:paraId="59F23484" w14:textId="25D31E97" w:rsidR="007771AD" w:rsidRPr="00D561D4" w:rsidRDefault="009754C3" w:rsidP="00FD45B4">
      <w:pPr>
        <w:pStyle w:val="Odstavecseseznamem"/>
        <w:numPr>
          <w:ilvl w:val="1"/>
          <w:numId w:val="68"/>
        </w:numPr>
      </w:pPr>
      <w:r w:rsidRPr="00D561D4">
        <w:t>Číslo OP</w:t>
      </w:r>
    </w:p>
    <w:p w14:paraId="2F495203" w14:textId="123C4416" w:rsidR="009754C3" w:rsidRPr="00D561D4" w:rsidRDefault="009754C3" w:rsidP="00FD45B4">
      <w:pPr>
        <w:pStyle w:val="Odstavecseseznamem"/>
        <w:numPr>
          <w:ilvl w:val="1"/>
          <w:numId w:val="68"/>
        </w:numPr>
      </w:pPr>
      <w:r w:rsidRPr="00D561D4">
        <w:t>Vozidlo</w:t>
      </w:r>
    </w:p>
    <w:p w14:paraId="2D0CC9DF" w14:textId="7FA3DFDD" w:rsidR="009754C3" w:rsidRPr="00D561D4" w:rsidRDefault="009754C3" w:rsidP="00FD45B4">
      <w:pPr>
        <w:pStyle w:val="Odstavecseseznamem"/>
        <w:numPr>
          <w:ilvl w:val="1"/>
          <w:numId w:val="68"/>
        </w:numPr>
      </w:pPr>
      <w:r w:rsidRPr="00D561D4">
        <w:t>Adresa DH</w:t>
      </w:r>
    </w:p>
    <w:p w14:paraId="4CD02E60" w14:textId="41BE3539" w:rsidR="009754C3" w:rsidRPr="00D561D4" w:rsidRDefault="009754C3" w:rsidP="00FD45B4">
      <w:pPr>
        <w:pStyle w:val="Odstavecseseznamem"/>
        <w:numPr>
          <w:ilvl w:val="1"/>
          <w:numId w:val="68"/>
        </w:numPr>
      </w:pPr>
      <w:r w:rsidRPr="00D561D4">
        <w:t>Datum přijetí</w:t>
      </w:r>
    </w:p>
    <w:p w14:paraId="390CB608" w14:textId="4B1A2691" w:rsidR="009754C3" w:rsidRPr="00D561D4" w:rsidRDefault="009754C3" w:rsidP="00FD45B4">
      <w:pPr>
        <w:pStyle w:val="Odstavecseseznamem"/>
        <w:numPr>
          <w:ilvl w:val="1"/>
          <w:numId w:val="68"/>
        </w:numPr>
      </w:pPr>
      <w:r w:rsidRPr="00D561D4">
        <w:t>Datum odeslání</w:t>
      </w:r>
    </w:p>
    <w:p w14:paraId="4A1A418F" w14:textId="228A2E4F" w:rsidR="009754C3" w:rsidRPr="00D561D4" w:rsidRDefault="009754C3" w:rsidP="00FD45B4">
      <w:pPr>
        <w:pStyle w:val="Odstavecseseznamem"/>
        <w:numPr>
          <w:ilvl w:val="1"/>
          <w:numId w:val="68"/>
        </w:numPr>
      </w:pPr>
      <w:r w:rsidRPr="00D561D4">
        <w:t>Datum vytvoření</w:t>
      </w:r>
    </w:p>
    <w:p w14:paraId="2A1F5DB3" w14:textId="065C6AE1" w:rsidR="009754C3" w:rsidRPr="00D561D4" w:rsidRDefault="009754C3" w:rsidP="00FD45B4">
      <w:pPr>
        <w:pStyle w:val="Odstavecseseznamem"/>
        <w:numPr>
          <w:ilvl w:val="1"/>
          <w:numId w:val="68"/>
        </w:numPr>
      </w:pPr>
      <w:r w:rsidRPr="00D561D4">
        <w:t>Číslo dávky</w:t>
      </w:r>
    </w:p>
    <w:p w14:paraId="0ECD6A4C" w14:textId="28F24038" w:rsidR="009754C3" w:rsidRPr="00D561D4" w:rsidRDefault="009754C3" w:rsidP="00FD45B4">
      <w:pPr>
        <w:pStyle w:val="Odstavecseseznamem"/>
        <w:numPr>
          <w:ilvl w:val="1"/>
          <w:numId w:val="68"/>
        </w:numPr>
      </w:pPr>
      <w:r w:rsidRPr="00D561D4">
        <w:t>Způsob hlášení</w:t>
      </w:r>
    </w:p>
    <w:p w14:paraId="6B614D2A" w14:textId="796FABCA" w:rsidR="009754C3" w:rsidRPr="00D561D4" w:rsidRDefault="009754C3" w:rsidP="00FD45B4">
      <w:pPr>
        <w:pStyle w:val="Odstavecseseznamem"/>
        <w:numPr>
          <w:ilvl w:val="1"/>
          <w:numId w:val="68"/>
        </w:numPr>
      </w:pPr>
      <w:r w:rsidRPr="00D561D4">
        <w:t>Stav hlášení</w:t>
      </w:r>
    </w:p>
    <w:p w14:paraId="4C1E4BEF" w14:textId="3756069F" w:rsidR="009754C3" w:rsidRPr="00D561D4" w:rsidRDefault="009754C3" w:rsidP="00FD45B4">
      <w:pPr>
        <w:pStyle w:val="Odstavecseseznamem"/>
        <w:numPr>
          <w:ilvl w:val="1"/>
          <w:numId w:val="68"/>
        </w:numPr>
      </w:pPr>
      <w:r w:rsidRPr="00D561D4">
        <w:t xml:space="preserve">+ chyby </w:t>
      </w:r>
    </w:p>
    <w:p w14:paraId="56E205CD" w14:textId="77777777" w:rsidR="00215926" w:rsidRDefault="00215926" w:rsidP="004E1B34"/>
    <w:p w14:paraId="130C9ED8" w14:textId="1A155196" w:rsidR="00500CDF" w:rsidRDefault="00500CDF" w:rsidP="004E1B34">
      <w:r>
        <w:t xml:space="preserve">Do Boxu Další informace </w:t>
      </w:r>
      <w:r w:rsidR="00D561D4">
        <w:t>bude přidána informace o čipech, jsou-li přidělené takto:</w:t>
      </w:r>
      <w:r>
        <w:t xml:space="preserve"> </w:t>
      </w:r>
    </w:p>
    <w:p w14:paraId="2AD6069F" w14:textId="77777777" w:rsidR="00500CDF" w:rsidRPr="00D561D4" w:rsidRDefault="00500CDF" w:rsidP="00FD45B4">
      <w:pPr>
        <w:pStyle w:val="Odstavecseseznamem"/>
        <w:numPr>
          <w:ilvl w:val="0"/>
          <w:numId w:val="68"/>
        </w:numPr>
      </w:pPr>
      <w:r w:rsidRPr="00D561D4">
        <w:t>Přidělené čipy:</w:t>
      </w:r>
    </w:p>
    <w:p w14:paraId="6FC8BBC1" w14:textId="77777777" w:rsidR="00500CDF" w:rsidRPr="00D561D4" w:rsidRDefault="00500CDF" w:rsidP="00FD45B4">
      <w:pPr>
        <w:pStyle w:val="Odstavecseseznamem"/>
        <w:numPr>
          <w:ilvl w:val="1"/>
          <w:numId w:val="68"/>
        </w:numPr>
      </w:pPr>
      <w:r w:rsidRPr="00D561D4">
        <w:t>Provozovna</w:t>
      </w:r>
    </w:p>
    <w:p w14:paraId="02D7CB96" w14:textId="77777777" w:rsidR="00500CDF" w:rsidRPr="00D561D4" w:rsidRDefault="00500CDF" w:rsidP="00FD45B4">
      <w:pPr>
        <w:pStyle w:val="Odstavecseseznamem"/>
        <w:numPr>
          <w:ilvl w:val="1"/>
          <w:numId w:val="68"/>
        </w:numPr>
      </w:pPr>
      <w:r w:rsidRPr="00D561D4">
        <w:t>Datum</w:t>
      </w:r>
    </w:p>
    <w:p w14:paraId="2BA9DF55" w14:textId="77777777" w:rsidR="00500CDF" w:rsidRPr="00D561D4" w:rsidRDefault="00500CDF" w:rsidP="00FD45B4">
      <w:pPr>
        <w:pStyle w:val="Odstavecseseznamem"/>
        <w:numPr>
          <w:ilvl w:val="1"/>
          <w:numId w:val="68"/>
        </w:numPr>
      </w:pPr>
      <w:r w:rsidRPr="00D561D4">
        <w:t>Číslo čipu</w:t>
      </w:r>
    </w:p>
    <w:p w14:paraId="2EE98F4E" w14:textId="50443771" w:rsidR="00500CDF" w:rsidRPr="00D561D4" w:rsidRDefault="00500CDF" w:rsidP="00FD45B4">
      <w:pPr>
        <w:pStyle w:val="Odstavecseseznamem"/>
        <w:numPr>
          <w:ilvl w:val="1"/>
          <w:numId w:val="68"/>
        </w:numPr>
      </w:pPr>
      <w:r w:rsidRPr="00D561D4">
        <w:t>Stav</w:t>
      </w:r>
    </w:p>
    <w:p w14:paraId="1B7FF810" w14:textId="77777777" w:rsidR="00500CDF" w:rsidRPr="00D561D4" w:rsidRDefault="00500CDF" w:rsidP="004E1B34"/>
    <w:p w14:paraId="5867D3A1" w14:textId="7606F827" w:rsidR="00FD0D19" w:rsidRPr="00D561D4" w:rsidRDefault="00FD0D19" w:rsidP="00295859">
      <w:r w:rsidRPr="00D561D4">
        <w:t xml:space="preserve">Pro </w:t>
      </w:r>
      <w:r w:rsidR="00D561D4" w:rsidRPr="00D561D4">
        <w:t xml:space="preserve">roli pracovník </w:t>
      </w:r>
      <w:r w:rsidRPr="00D561D4">
        <w:t>ČMSCH</w:t>
      </w:r>
      <w:r w:rsidR="00D561D4" w:rsidRPr="00D561D4">
        <w:t xml:space="preserve"> (a ADMIN) </w:t>
      </w:r>
      <w:r w:rsidRPr="00D561D4">
        <w:t xml:space="preserve"> </w:t>
      </w:r>
      <w:r w:rsidR="00D561D4" w:rsidRPr="00D561D4">
        <w:t xml:space="preserve">budou doplněny </w:t>
      </w:r>
      <w:r w:rsidRPr="00D561D4">
        <w:t xml:space="preserve">další údaje na detail zvířete: </w:t>
      </w:r>
    </w:p>
    <w:p w14:paraId="78FB3A67" w14:textId="0DE13420" w:rsidR="00FD0D19" w:rsidRPr="00D561D4" w:rsidRDefault="00FD0D19" w:rsidP="00FD45B4">
      <w:pPr>
        <w:pStyle w:val="Odstavecseseznamem"/>
        <w:numPr>
          <w:ilvl w:val="0"/>
          <w:numId w:val="68"/>
        </w:numPr>
      </w:pPr>
      <w:r w:rsidRPr="00D561D4">
        <w:t>Seznam vrácených PLS</w:t>
      </w:r>
      <w:r w:rsidR="00D561D4" w:rsidRPr="00D561D4">
        <w:t xml:space="preserve"> (do boxu Další informace)</w:t>
      </w:r>
      <w:r w:rsidRPr="00D561D4">
        <w:t xml:space="preserve">: </w:t>
      </w:r>
    </w:p>
    <w:p w14:paraId="47B6418C" w14:textId="4C4750ED" w:rsidR="00FD0D19" w:rsidRPr="00D561D4" w:rsidRDefault="00FD0D19" w:rsidP="00FD45B4">
      <w:pPr>
        <w:pStyle w:val="Odstavecseseznamem"/>
        <w:numPr>
          <w:ilvl w:val="1"/>
          <w:numId w:val="68"/>
        </w:numPr>
      </w:pPr>
      <w:r w:rsidRPr="00D561D4">
        <w:t>Datum vložení</w:t>
      </w:r>
    </w:p>
    <w:p w14:paraId="66F86F49" w14:textId="0FE471CC" w:rsidR="00FD0D19" w:rsidRPr="00D561D4" w:rsidRDefault="00FD0D19" w:rsidP="00FD45B4">
      <w:pPr>
        <w:pStyle w:val="Odstavecseseznamem"/>
        <w:numPr>
          <w:ilvl w:val="1"/>
          <w:numId w:val="68"/>
        </w:numPr>
      </w:pPr>
      <w:r w:rsidRPr="00D561D4">
        <w:t>Místnost</w:t>
      </w:r>
    </w:p>
    <w:p w14:paraId="49EE65FE" w14:textId="4CCC1D25" w:rsidR="00FD0D19" w:rsidRPr="00D561D4" w:rsidRDefault="00FD0D19" w:rsidP="00FD45B4">
      <w:pPr>
        <w:pStyle w:val="Odstavecseseznamem"/>
        <w:numPr>
          <w:ilvl w:val="1"/>
          <w:numId w:val="68"/>
        </w:numPr>
      </w:pPr>
      <w:r w:rsidRPr="00D561D4">
        <w:t>Krabice</w:t>
      </w:r>
    </w:p>
    <w:p w14:paraId="4D86FCF7" w14:textId="64B968D0" w:rsidR="00FD0D19" w:rsidRPr="00D561D4" w:rsidRDefault="00FD0D19" w:rsidP="00FD45B4">
      <w:pPr>
        <w:pStyle w:val="Odstavecseseznamem"/>
        <w:numPr>
          <w:ilvl w:val="1"/>
          <w:numId w:val="68"/>
        </w:numPr>
      </w:pPr>
      <w:r w:rsidRPr="00D561D4">
        <w:t>Provozovna</w:t>
      </w:r>
    </w:p>
    <w:p w14:paraId="48B17CBB" w14:textId="5C3313F5" w:rsidR="00FD0D19" w:rsidRPr="00D561D4" w:rsidRDefault="00FD0D19" w:rsidP="00FD45B4">
      <w:pPr>
        <w:pStyle w:val="Odstavecseseznamem"/>
        <w:numPr>
          <w:ilvl w:val="1"/>
          <w:numId w:val="68"/>
        </w:numPr>
      </w:pPr>
      <w:r w:rsidRPr="00D561D4">
        <w:t>Země</w:t>
      </w:r>
    </w:p>
    <w:p w14:paraId="3A435CC6" w14:textId="5CC50367" w:rsidR="00FD0D19" w:rsidRPr="00D561D4" w:rsidRDefault="00FD0D19" w:rsidP="00FD45B4">
      <w:pPr>
        <w:pStyle w:val="Odstavecseseznamem"/>
        <w:numPr>
          <w:ilvl w:val="1"/>
          <w:numId w:val="68"/>
        </w:numPr>
      </w:pPr>
      <w:r w:rsidRPr="00D561D4">
        <w:t>Datum zpětného vydání</w:t>
      </w:r>
    </w:p>
    <w:p w14:paraId="0D2074DE" w14:textId="5F17A2CF" w:rsidR="00FD0D19" w:rsidRPr="00D561D4" w:rsidRDefault="00FD0D19" w:rsidP="00FD45B4">
      <w:pPr>
        <w:pStyle w:val="Odstavecseseznamem"/>
        <w:numPr>
          <w:ilvl w:val="1"/>
          <w:numId w:val="68"/>
        </w:numPr>
      </w:pPr>
      <w:r w:rsidRPr="00D561D4">
        <w:t>Provozovna zpětného vydání</w:t>
      </w:r>
    </w:p>
    <w:p w14:paraId="28CDCE78" w14:textId="6FC6EC49" w:rsidR="00FD0D19" w:rsidRPr="00D561D4" w:rsidRDefault="00FD0D19" w:rsidP="00FD45B4">
      <w:pPr>
        <w:pStyle w:val="Odstavecseseznamem"/>
        <w:numPr>
          <w:ilvl w:val="1"/>
          <w:numId w:val="68"/>
        </w:numPr>
      </w:pPr>
      <w:r w:rsidRPr="00D561D4">
        <w:t>Datum skartace</w:t>
      </w:r>
    </w:p>
    <w:p w14:paraId="3D63902D" w14:textId="0ABA2E65" w:rsidR="00500CDF" w:rsidRPr="00D561D4" w:rsidRDefault="00500CDF" w:rsidP="00FD45B4">
      <w:pPr>
        <w:pStyle w:val="Odstavecseseznamem"/>
        <w:numPr>
          <w:ilvl w:val="0"/>
          <w:numId w:val="68"/>
        </w:numPr>
      </w:pPr>
      <w:r w:rsidRPr="00D561D4">
        <w:t>Klasifikace JUT-SEUROP</w:t>
      </w:r>
      <w:r w:rsidR="00D561D4" w:rsidRPr="00D561D4">
        <w:t xml:space="preserve"> (nová záložka)</w:t>
      </w:r>
    </w:p>
    <w:p w14:paraId="45241E8F" w14:textId="0B32CDC6" w:rsidR="00500CDF" w:rsidRPr="00D561D4" w:rsidRDefault="00500CDF" w:rsidP="00FD45B4">
      <w:pPr>
        <w:pStyle w:val="Odstavecseseznamem"/>
        <w:numPr>
          <w:ilvl w:val="1"/>
          <w:numId w:val="68"/>
        </w:numPr>
      </w:pPr>
      <w:r w:rsidRPr="00D561D4">
        <w:t>Číslo dávky</w:t>
      </w:r>
    </w:p>
    <w:p w14:paraId="370CEE49" w14:textId="430908C9" w:rsidR="00500CDF" w:rsidRPr="00D561D4" w:rsidRDefault="00500CDF" w:rsidP="00FD45B4">
      <w:pPr>
        <w:pStyle w:val="Odstavecseseznamem"/>
        <w:numPr>
          <w:ilvl w:val="1"/>
          <w:numId w:val="68"/>
        </w:numPr>
      </w:pPr>
      <w:r w:rsidRPr="00D561D4">
        <w:t>Datum zpracování</w:t>
      </w:r>
    </w:p>
    <w:p w14:paraId="4CA2E73A" w14:textId="6E7048AA" w:rsidR="00500CDF" w:rsidRPr="00D561D4" w:rsidRDefault="00500CDF" w:rsidP="00FD45B4">
      <w:pPr>
        <w:pStyle w:val="Odstavecseseznamem"/>
        <w:numPr>
          <w:ilvl w:val="1"/>
          <w:numId w:val="68"/>
        </w:numPr>
      </w:pPr>
      <w:r w:rsidRPr="00D561D4">
        <w:t>Jatky</w:t>
      </w:r>
    </w:p>
    <w:p w14:paraId="64A09525" w14:textId="5E284894" w:rsidR="00500CDF" w:rsidRPr="00D561D4" w:rsidRDefault="00500CDF" w:rsidP="00FD45B4">
      <w:pPr>
        <w:pStyle w:val="Odstavecseseznamem"/>
        <w:numPr>
          <w:ilvl w:val="1"/>
          <w:numId w:val="68"/>
        </w:numPr>
      </w:pPr>
      <w:r w:rsidRPr="00D561D4">
        <w:lastRenderedPageBreak/>
        <w:t>Datum klasifikace</w:t>
      </w:r>
    </w:p>
    <w:p w14:paraId="4A752C75" w14:textId="44510BD6" w:rsidR="00500CDF" w:rsidRPr="00D561D4" w:rsidRDefault="00500CDF" w:rsidP="00FD45B4">
      <w:pPr>
        <w:pStyle w:val="Odstavecseseznamem"/>
        <w:numPr>
          <w:ilvl w:val="1"/>
          <w:numId w:val="68"/>
        </w:numPr>
      </w:pPr>
      <w:r w:rsidRPr="00D561D4">
        <w:t>Hospodářství</w:t>
      </w:r>
    </w:p>
    <w:p w14:paraId="743FE961" w14:textId="050F6162" w:rsidR="00500CDF" w:rsidRPr="00D561D4" w:rsidRDefault="00500CDF" w:rsidP="00FD45B4">
      <w:pPr>
        <w:pStyle w:val="Odstavecseseznamem"/>
        <w:numPr>
          <w:ilvl w:val="1"/>
          <w:numId w:val="68"/>
        </w:numPr>
      </w:pPr>
      <w:r w:rsidRPr="00D561D4">
        <w:t>Obchodník</w:t>
      </w:r>
    </w:p>
    <w:p w14:paraId="3A179789" w14:textId="45157919" w:rsidR="00500CDF" w:rsidRPr="00D561D4" w:rsidRDefault="00500CDF" w:rsidP="00FD45B4">
      <w:pPr>
        <w:pStyle w:val="Odstavecseseznamem"/>
        <w:numPr>
          <w:ilvl w:val="1"/>
          <w:numId w:val="68"/>
        </w:numPr>
      </w:pPr>
      <w:r w:rsidRPr="00D561D4">
        <w:t>Země</w:t>
      </w:r>
    </w:p>
    <w:p w14:paraId="74286405" w14:textId="2A27026E" w:rsidR="00500CDF" w:rsidRPr="00D561D4" w:rsidRDefault="00500CDF" w:rsidP="00FD45B4">
      <w:pPr>
        <w:pStyle w:val="Odstavecseseznamem"/>
        <w:numPr>
          <w:ilvl w:val="1"/>
          <w:numId w:val="68"/>
        </w:numPr>
      </w:pPr>
      <w:r w:rsidRPr="00D561D4">
        <w:t>Pořadové číslo</w:t>
      </w:r>
    </w:p>
    <w:p w14:paraId="3594ED8F" w14:textId="2C9FD31B" w:rsidR="00500CDF" w:rsidRPr="00D561D4" w:rsidRDefault="00500CDF" w:rsidP="00FD45B4">
      <w:pPr>
        <w:pStyle w:val="Odstavecseseznamem"/>
        <w:numPr>
          <w:ilvl w:val="1"/>
          <w:numId w:val="68"/>
        </w:numPr>
      </w:pPr>
      <w:r w:rsidRPr="00D561D4">
        <w:t>Třída jakosti</w:t>
      </w:r>
    </w:p>
    <w:p w14:paraId="0A727A4B" w14:textId="2A2D7732" w:rsidR="00500CDF" w:rsidRPr="00D561D4" w:rsidRDefault="00500CDF" w:rsidP="00FD45B4">
      <w:pPr>
        <w:pStyle w:val="Odstavecseseznamem"/>
        <w:numPr>
          <w:ilvl w:val="1"/>
          <w:numId w:val="68"/>
        </w:numPr>
      </w:pPr>
      <w:r w:rsidRPr="00D561D4">
        <w:t>Hmotnost JUT za studena</w:t>
      </w:r>
    </w:p>
    <w:p w14:paraId="2D428358" w14:textId="464864A3" w:rsidR="00500CDF" w:rsidRPr="00D561D4" w:rsidRDefault="00500CDF" w:rsidP="00FD45B4">
      <w:pPr>
        <w:pStyle w:val="Odstavecseseznamem"/>
        <w:numPr>
          <w:ilvl w:val="1"/>
          <w:numId w:val="68"/>
        </w:numPr>
      </w:pPr>
      <w:r w:rsidRPr="00D561D4">
        <w:t>Stav hlášení</w:t>
      </w:r>
    </w:p>
    <w:p w14:paraId="62499DF9" w14:textId="7B000035" w:rsidR="00500CDF" w:rsidRPr="00D561D4" w:rsidRDefault="00500CDF" w:rsidP="00FD45B4">
      <w:pPr>
        <w:pStyle w:val="Odstavecseseznamem"/>
        <w:numPr>
          <w:ilvl w:val="1"/>
          <w:numId w:val="68"/>
        </w:numPr>
      </w:pPr>
      <w:r w:rsidRPr="00D561D4">
        <w:t>Detail = odkaz na chyby hlášení</w:t>
      </w:r>
    </w:p>
    <w:p w14:paraId="4A14F341" w14:textId="751A9D35" w:rsidR="00500CDF" w:rsidRPr="00D561D4" w:rsidRDefault="00500CDF" w:rsidP="00FD45B4">
      <w:pPr>
        <w:pStyle w:val="Odstavecseseznamem"/>
        <w:numPr>
          <w:ilvl w:val="2"/>
          <w:numId w:val="68"/>
        </w:numPr>
      </w:pPr>
      <w:r w:rsidRPr="00D561D4">
        <w:t>Kód chyby</w:t>
      </w:r>
    </w:p>
    <w:p w14:paraId="190DF6A3" w14:textId="0DB836AC" w:rsidR="00500CDF" w:rsidRPr="00D561D4" w:rsidRDefault="00500CDF" w:rsidP="00FD45B4">
      <w:pPr>
        <w:pStyle w:val="Odstavecseseznamem"/>
        <w:numPr>
          <w:ilvl w:val="2"/>
          <w:numId w:val="68"/>
        </w:numPr>
      </w:pPr>
      <w:r w:rsidRPr="00D561D4">
        <w:t>Text chyby</w:t>
      </w:r>
    </w:p>
    <w:p w14:paraId="6F162525" w14:textId="78478EA0" w:rsidR="00500CDF" w:rsidRPr="00D561D4" w:rsidRDefault="00500CDF" w:rsidP="00FD45B4">
      <w:pPr>
        <w:pStyle w:val="Odstavecseseznamem"/>
        <w:numPr>
          <w:ilvl w:val="2"/>
          <w:numId w:val="68"/>
        </w:numPr>
      </w:pPr>
      <w:r w:rsidRPr="00D561D4">
        <w:t>Chyby k údaji</w:t>
      </w:r>
    </w:p>
    <w:p w14:paraId="56F4335C" w14:textId="31321708" w:rsidR="00500CDF" w:rsidRPr="00D561D4" w:rsidRDefault="00500CDF" w:rsidP="00FD45B4">
      <w:pPr>
        <w:pStyle w:val="Odstavecseseznamem"/>
        <w:numPr>
          <w:ilvl w:val="2"/>
          <w:numId w:val="68"/>
        </w:numPr>
      </w:pPr>
      <w:r w:rsidRPr="00D561D4">
        <w:t xml:space="preserve">Závažnost chyby </w:t>
      </w:r>
    </w:p>
    <w:p w14:paraId="3563114D" w14:textId="77777777" w:rsidR="00FD0D19" w:rsidRPr="00023847" w:rsidRDefault="00FD0D19" w:rsidP="00023847">
      <w:pPr>
        <w:pStyle w:val="Odstavecseseznamem"/>
        <w:ind w:left="2151"/>
        <w:rPr>
          <w:color w:val="FF0000"/>
        </w:rPr>
      </w:pPr>
    </w:p>
    <w:p w14:paraId="7306B85F" w14:textId="77777777" w:rsidR="00FD0D19" w:rsidRDefault="00FD0D19" w:rsidP="00295859">
      <w:pPr>
        <w:rPr>
          <w:color w:val="FF0000"/>
        </w:rPr>
      </w:pPr>
    </w:p>
    <w:bookmarkStart w:id="3" w:name="_MON_1665551107"/>
    <w:bookmarkEnd w:id="3"/>
    <w:p w14:paraId="690BA040" w14:textId="4E6ECCCD" w:rsidR="00295859" w:rsidRPr="00295859" w:rsidRDefault="00EC1E2C" w:rsidP="00295859">
      <w:pPr>
        <w:rPr>
          <w:color w:val="FF0000"/>
        </w:rPr>
      </w:pPr>
      <w:r>
        <w:rPr>
          <w:color w:val="FF0000"/>
        </w:rPr>
        <w:object w:dxaOrig="1041" w:dyaOrig="670" w14:anchorId="48203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36pt" o:ole="">
            <v:imagedata r:id="rId22" o:title=""/>
          </v:shape>
          <o:OLEObject Type="Embed" ProgID="Excel.Sheet.12" ShapeID="_x0000_i1025" DrawAspect="Icon" ObjectID="_1672838717" r:id="rId23"/>
        </w:object>
      </w:r>
    </w:p>
    <w:p w14:paraId="16E1705B" w14:textId="498140ED" w:rsidR="00700696" w:rsidRDefault="00700696" w:rsidP="004801CF">
      <w:pPr>
        <w:pStyle w:val="Nadpis2"/>
        <w:rPr>
          <w:noProof/>
        </w:rPr>
      </w:pPr>
      <w:r>
        <w:rPr>
          <w:noProof/>
        </w:rPr>
        <w:t>Migrace funkcionality  správy delegátů</w:t>
      </w:r>
    </w:p>
    <w:p w14:paraId="7EA4B024" w14:textId="31888D05" w:rsidR="00700696" w:rsidRDefault="00700696" w:rsidP="00700696">
      <w:r>
        <w:t>Správa delegátů bude probíhat na detailu subjektů:</w:t>
      </w:r>
    </w:p>
    <w:p w14:paraId="5E96D0C8" w14:textId="664341A4" w:rsidR="00700696" w:rsidRDefault="00700696" w:rsidP="00D53D70">
      <w:pPr>
        <w:pStyle w:val="Odstavecseseznamem"/>
        <w:numPr>
          <w:ilvl w:val="0"/>
          <w:numId w:val="47"/>
        </w:numPr>
      </w:pPr>
      <w:r>
        <w:t>V boxu  Delegováním práv jinému uživateli</w:t>
      </w:r>
      <w:r w:rsidR="008B1AE6">
        <w:t xml:space="preserve"> bude tlačítko Přidat nového delegáta, Upravit působnost delegáta a Ukončit platnost delegáta</w:t>
      </w:r>
    </w:p>
    <w:p w14:paraId="7F3C6156" w14:textId="35323C2A" w:rsidR="00700696" w:rsidRDefault="00700696" w:rsidP="00D53D70">
      <w:pPr>
        <w:pStyle w:val="Odstavecseseznamem"/>
        <w:numPr>
          <w:ilvl w:val="0"/>
          <w:numId w:val="47"/>
        </w:numPr>
      </w:pPr>
      <w:r>
        <w:t xml:space="preserve">V dialogu, který se otevře, se vybere uživatel a rozsah delegace.  </w:t>
      </w:r>
      <w:r w:rsidR="008B1AE6">
        <w:t>Rozsah delegace bude řešen principiálně shodně jako v původním IZR.</w:t>
      </w:r>
    </w:p>
    <w:p w14:paraId="633AD5AC" w14:textId="55ECDD75" w:rsidR="008B1AE6" w:rsidRDefault="008B1AE6" w:rsidP="00D53D70">
      <w:pPr>
        <w:pStyle w:val="Odstavecseseznamem"/>
        <w:numPr>
          <w:ilvl w:val="0"/>
          <w:numId w:val="47"/>
        </w:numPr>
      </w:pPr>
      <w:r>
        <w:t>Editace delegáta bude řešena zaškrtnutím řádku s delegátem a stiskem tlačítka Upravit působnost delegáta – v dialogu bude možné upravit rozsah delegace shodně jako když se zakládá nová</w:t>
      </w:r>
    </w:p>
    <w:p w14:paraId="7AF8A3C6" w14:textId="32BCFCDE" w:rsidR="008B1AE6" w:rsidRDefault="008B1AE6" w:rsidP="00D53D70">
      <w:pPr>
        <w:pStyle w:val="Odstavecseseznamem"/>
        <w:numPr>
          <w:ilvl w:val="0"/>
          <w:numId w:val="47"/>
        </w:numPr>
      </w:pPr>
      <w:r>
        <w:t>Ukončení platnosti delegáta bude řešeno zaškrtnutím řádku a stiskem tlačítka Ukončit platnost delegáta, ukončení bude nastaveno k aktuálnímu datu a času. Tlačítko bude vyžadovat druhotné potvrzení.</w:t>
      </w:r>
    </w:p>
    <w:p w14:paraId="7F69C058" w14:textId="77777777" w:rsidR="00700696" w:rsidRPr="00700696" w:rsidRDefault="00700696" w:rsidP="00700696"/>
    <w:p w14:paraId="4B046939" w14:textId="4C6C0CEC" w:rsidR="00464FAC" w:rsidRDefault="00464FAC" w:rsidP="004801CF">
      <w:pPr>
        <w:pStyle w:val="Nadpis2"/>
        <w:rPr>
          <w:noProof/>
        </w:rPr>
      </w:pPr>
      <w:r>
        <w:rPr>
          <w:noProof/>
        </w:rPr>
        <w:t>Migrace funkcionality pořizování hlášení reg. pracovníkem</w:t>
      </w:r>
    </w:p>
    <w:p w14:paraId="68389838" w14:textId="5E8B2DB8" w:rsidR="00EE15F9" w:rsidRDefault="00EE15F9" w:rsidP="00EE15F9">
      <w:r>
        <w:t xml:space="preserve">S ohledem na zrušení podpory Microsoft Silverlight je nezbytné zajistit přemigrování funkcionality pořizování </w:t>
      </w:r>
      <w:r w:rsidRPr="00EE15F9">
        <w:t>hlášení reg. pracovníkem</w:t>
      </w:r>
      <w:r>
        <w:t>. Měsíční počet hlášení činí cca 3200 napříč všemi druhy zvířat.</w:t>
      </w:r>
    </w:p>
    <w:p w14:paraId="25CF308B" w14:textId="5DCCA0F7" w:rsidR="00EE15F9" w:rsidRDefault="00EE15F9" w:rsidP="00EE15F9">
      <w:r>
        <w:t>Předpokladem je zachování funkcionality ve shodné podobě jako nyní s tím, že bude k dispozici v menu Pověřená osoba pod volbou Hlášení reg. pracovníkem. Současně by do této části menu byly přesunuty funkcionality:</w:t>
      </w:r>
    </w:p>
    <w:p w14:paraId="0E481972" w14:textId="305A25AF" w:rsidR="00EE15F9" w:rsidRDefault="00EE15F9" w:rsidP="00356CB3">
      <w:pPr>
        <w:pStyle w:val="Odstavecseseznamem"/>
        <w:numPr>
          <w:ilvl w:val="0"/>
          <w:numId w:val="64"/>
        </w:numPr>
      </w:pPr>
      <w:r>
        <w:t>Registrace</w:t>
      </w:r>
    </w:p>
    <w:p w14:paraId="0D6475E1" w14:textId="65BEFE5F" w:rsidR="00EE15F9" w:rsidRDefault="00EE15F9" w:rsidP="00356CB3">
      <w:pPr>
        <w:pStyle w:val="Odstavecseseznamem"/>
        <w:numPr>
          <w:ilvl w:val="0"/>
          <w:numId w:val="64"/>
        </w:numPr>
      </w:pPr>
      <w:r>
        <w:t>Požadavky registrace</w:t>
      </w:r>
    </w:p>
    <w:p w14:paraId="6B316C3C" w14:textId="4CB295BF" w:rsidR="00EE15F9" w:rsidRDefault="00EE15F9" w:rsidP="00356CB3">
      <w:pPr>
        <w:pStyle w:val="Odstavecseseznamem"/>
        <w:numPr>
          <w:ilvl w:val="0"/>
          <w:numId w:val="64"/>
        </w:numPr>
      </w:pPr>
      <w:r>
        <w:t>Vadné kontakty</w:t>
      </w:r>
    </w:p>
    <w:p w14:paraId="7A27A397" w14:textId="77777777" w:rsidR="00EE15F9" w:rsidRPr="00EE15F9" w:rsidRDefault="00EE15F9" w:rsidP="00EE15F9"/>
    <w:p w14:paraId="5033440E" w14:textId="350C3513" w:rsidR="00464FAC" w:rsidRDefault="00EE15F9" w:rsidP="00464FAC">
      <w:pPr>
        <w:rPr>
          <w:b/>
          <w:bCs/>
        </w:rPr>
      </w:pPr>
      <w:r w:rsidRPr="00EE15F9">
        <w:rPr>
          <w:b/>
          <w:bCs/>
        </w:rPr>
        <w:t>Parametry funkcionality:</w:t>
      </w:r>
    </w:p>
    <w:p w14:paraId="305CFAA3" w14:textId="1629122E" w:rsidR="00EE15F9" w:rsidRDefault="008D60CB" w:rsidP="00356CB3">
      <w:pPr>
        <w:pStyle w:val="Odstavecseseznamem"/>
        <w:numPr>
          <w:ilvl w:val="0"/>
          <w:numId w:val="66"/>
        </w:numPr>
        <w:ind w:left="567" w:hanging="567"/>
      </w:pPr>
      <w:r>
        <w:t>Po stisku volby Nové hlášení u</w:t>
      </w:r>
      <w:r w:rsidR="00EE15F9">
        <w:t>živatel vyplní:</w:t>
      </w:r>
    </w:p>
    <w:p w14:paraId="46064F00" w14:textId="5DC854EB" w:rsidR="00EE15F9" w:rsidRDefault="00EE15F9" w:rsidP="00356CB3">
      <w:pPr>
        <w:pStyle w:val="Odstavecseseznamem"/>
        <w:numPr>
          <w:ilvl w:val="0"/>
          <w:numId w:val="65"/>
        </w:numPr>
        <w:ind w:left="1134" w:hanging="567"/>
      </w:pPr>
      <w:r>
        <w:t>Datum přijetí</w:t>
      </w:r>
      <w:r w:rsidR="00023847">
        <w:t xml:space="preserve"> – povinný údaj</w:t>
      </w:r>
    </w:p>
    <w:p w14:paraId="36A3D794" w14:textId="1F8721A8" w:rsidR="00023847" w:rsidRDefault="00023847" w:rsidP="00356CB3">
      <w:pPr>
        <w:pStyle w:val="Odstavecseseznamem"/>
        <w:numPr>
          <w:ilvl w:val="0"/>
          <w:numId w:val="65"/>
        </w:numPr>
        <w:ind w:left="1134" w:hanging="567"/>
      </w:pPr>
      <w:r>
        <w:t>Datum odeslání – nepovinný údaj</w:t>
      </w:r>
    </w:p>
    <w:p w14:paraId="7F258EF1" w14:textId="0CC4B850" w:rsidR="00EE15F9" w:rsidRPr="00EE15F9" w:rsidRDefault="00EE15F9" w:rsidP="00356CB3">
      <w:pPr>
        <w:pStyle w:val="Odstavecseseznamem"/>
        <w:numPr>
          <w:ilvl w:val="0"/>
          <w:numId w:val="65"/>
        </w:numPr>
        <w:ind w:left="1134" w:hanging="567"/>
      </w:pPr>
      <w:r>
        <w:t>Volba druhu zvířat:  skot, ovce, kozy</w:t>
      </w:r>
      <w:r w:rsidR="00023847">
        <w:t xml:space="preserve"> – povinný údaj</w:t>
      </w:r>
    </w:p>
    <w:p w14:paraId="59C6A9B2" w14:textId="330AFDEB" w:rsidR="00464FAC" w:rsidRDefault="00EE15F9" w:rsidP="00356CB3">
      <w:pPr>
        <w:pStyle w:val="Odstavecseseznamem"/>
        <w:numPr>
          <w:ilvl w:val="0"/>
          <w:numId w:val="66"/>
        </w:numPr>
        <w:ind w:left="567" w:hanging="567"/>
      </w:pPr>
      <w:r>
        <w:t>Po této volbě bude k dispozici formulář pro zapisování pohybů se shodnou strukturou jako je tomu nyní (viz obrázek níže). Přidanou hodnotou bude ikona</w:t>
      </w:r>
      <w:r w:rsidR="008D60CB">
        <w:t xml:space="preserve"> „I“ u pole provozovna, která po kliku zobrazí do detailního panelu informace o provozovně a subjektu.</w:t>
      </w:r>
    </w:p>
    <w:p w14:paraId="4A198CAF" w14:textId="77777777" w:rsidR="00F63EA7" w:rsidRDefault="00F63EA7" w:rsidP="00F63EA7"/>
    <w:p w14:paraId="5136F422" w14:textId="7BFE1737" w:rsidR="00F63EA7" w:rsidRDefault="00F63EA7" w:rsidP="00F63EA7">
      <w:r>
        <w:rPr>
          <w:noProof/>
          <w:lang w:eastAsia="cs-CZ"/>
        </w:rPr>
        <w:lastRenderedPageBreak/>
        <w:drawing>
          <wp:inline distT="0" distB="0" distL="0" distR="0" wp14:anchorId="65CB67E6" wp14:editId="1F1B7902">
            <wp:extent cx="6029960" cy="1976755"/>
            <wp:effectExtent l="0" t="0" r="889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6029960" cy="1976755"/>
                    </a:xfrm>
                    <a:prstGeom prst="rect">
                      <a:avLst/>
                    </a:prstGeom>
                    <a:noFill/>
                    <a:ln>
                      <a:noFill/>
                    </a:ln>
                  </pic:spPr>
                </pic:pic>
              </a:graphicData>
            </a:graphic>
          </wp:inline>
        </w:drawing>
      </w:r>
    </w:p>
    <w:p w14:paraId="44409F08" w14:textId="77777777" w:rsidR="00F63EA7" w:rsidRDefault="00F63EA7" w:rsidP="00F63EA7"/>
    <w:p w14:paraId="4F2D1D17" w14:textId="6DB297E0" w:rsidR="00F63EA7" w:rsidRDefault="00F63EA7" w:rsidP="00356CB3">
      <w:pPr>
        <w:pStyle w:val="Odstavecseseznamem"/>
        <w:numPr>
          <w:ilvl w:val="0"/>
          <w:numId w:val="66"/>
        </w:numPr>
        <w:ind w:left="567" w:hanging="567"/>
      </w:pPr>
      <w:r>
        <w:t xml:space="preserve">V údajích v řádku </w:t>
      </w:r>
      <w:r w:rsidR="008D60CB">
        <w:t>bude funkční</w:t>
      </w:r>
      <w:r>
        <w:t xml:space="preserve"> klávesa  „*“  z numerické klávesnice pro přebírání údajů z předchozího řádku</w:t>
      </w:r>
      <w:r w:rsidR="008D60CB">
        <w:t xml:space="preserve"> </w:t>
      </w:r>
      <w:r>
        <w:t>(když stojím na 2.řádku v údaji Hlásící provozovna a zmáčknu * na num klávesnici, tak se tam propíše ta hodnota z předchozího řádku – je to urychlení pořizování)</w:t>
      </w:r>
    </w:p>
    <w:p w14:paraId="10C1CF5A" w14:textId="6AD79154" w:rsidR="00F63EA7" w:rsidRDefault="008D60CB" w:rsidP="00356CB3">
      <w:pPr>
        <w:pStyle w:val="Odstavecseseznamem"/>
        <w:numPr>
          <w:ilvl w:val="0"/>
          <w:numId w:val="66"/>
        </w:numPr>
        <w:ind w:left="567" w:hanging="567"/>
      </w:pPr>
      <w:r>
        <w:t xml:space="preserve">Budou zachovány všechny doposud aplikované </w:t>
      </w:r>
      <w:r w:rsidR="00F63EA7">
        <w:t xml:space="preserve">OnLine validace </w:t>
      </w:r>
    </w:p>
    <w:p w14:paraId="49CD9809" w14:textId="77777777" w:rsidR="00023847" w:rsidRDefault="008D60CB" w:rsidP="00356CB3">
      <w:pPr>
        <w:pStyle w:val="Odstavecseseznamem"/>
        <w:numPr>
          <w:ilvl w:val="0"/>
          <w:numId w:val="66"/>
        </w:numPr>
        <w:ind w:left="567" w:hanging="567"/>
      </w:pPr>
      <w:r>
        <w:t xml:space="preserve">Celé hlášení se  </w:t>
      </w:r>
      <w:r w:rsidR="00F63EA7">
        <w:t xml:space="preserve">uloží jako jedna dávka, která obsahuje tolik hlášení, kolik je zapsáno v řádcích hlásících provozoven/stáj. </w:t>
      </w:r>
      <w:r>
        <w:t xml:space="preserve">Po </w:t>
      </w:r>
      <w:r w:rsidR="00023847">
        <w:t xml:space="preserve">kliknutí na tlačítko ODESLAT se provedou OnLine Validace. Pokud jsu zjištěny chyby, zobrazí se dotaz: </w:t>
      </w:r>
    </w:p>
    <w:p w14:paraId="680EC530" w14:textId="4F75910D" w:rsidR="00023847" w:rsidRDefault="00023847" w:rsidP="005052FB">
      <w:pPr>
        <w:pStyle w:val="Odstavecseseznamem"/>
        <w:ind w:left="567"/>
      </w:pPr>
      <w:r>
        <w:rPr>
          <w:noProof/>
          <w:lang w:eastAsia="cs-CZ"/>
        </w:rPr>
        <w:drawing>
          <wp:inline distT="0" distB="0" distL="0" distR="0" wp14:anchorId="6C4A901D" wp14:editId="5CF9510B">
            <wp:extent cx="2170254" cy="958294"/>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78977" cy="962146"/>
                    </a:xfrm>
                    <a:prstGeom prst="rect">
                      <a:avLst/>
                    </a:prstGeom>
                  </pic:spPr>
                </pic:pic>
              </a:graphicData>
            </a:graphic>
          </wp:inline>
        </w:drawing>
      </w:r>
    </w:p>
    <w:p w14:paraId="094497AA" w14:textId="41EA36EB" w:rsidR="00F63EA7" w:rsidRDefault="00154519" w:rsidP="00356CB3">
      <w:pPr>
        <w:pStyle w:val="Odstavecseseznamem"/>
        <w:numPr>
          <w:ilvl w:val="0"/>
          <w:numId w:val="66"/>
        </w:numPr>
        <w:ind w:left="567" w:hanging="567"/>
      </w:pPr>
      <w:r>
        <w:t xml:space="preserve">Pokud nejsou zjištěny chyby, zobrazí se jen dotaz, zda se má hlášení odeslat ke zpracování Odeslaná dávka se zafrontuje k OnLine zpracování. </w:t>
      </w:r>
    </w:p>
    <w:p w14:paraId="359BBB9C" w14:textId="77777777" w:rsidR="00F63EA7" w:rsidRDefault="00F63EA7" w:rsidP="00F63EA7"/>
    <w:p w14:paraId="6E4CAF56" w14:textId="77777777" w:rsidR="00A459FD" w:rsidRPr="00A459FD" w:rsidRDefault="00A459FD" w:rsidP="00A459FD">
      <w:pPr>
        <w:pStyle w:val="Odstavecseseznamem"/>
        <w:keepNext/>
        <w:keepLines/>
        <w:numPr>
          <w:ilvl w:val="0"/>
          <w:numId w:val="11"/>
        </w:numPr>
        <w:spacing w:before="120"/>
        <w:outlineLvl w:val="1"/>
        <w:rPr>
          <w:rFonts w:cs="Arial"/>
          <w:b/>
          <w:bCs/>
          <w:noProof/>
          <w:vanish/>
          <w:szCs w:val="22"/>
        </w:rPr>
      </w:pPr>
    </w:p>
    <w:p w14:paraId="3362B81E"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06FD2788"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5CC4BB3C"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4C080FEB"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740AB934"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14CEF555" w14:textId="77777777" w:rsidR="00A459FD" w:rsidRPr="00A459FD" w:rsidRDefault="00A459FD" w:rsidP="00A459FD">
      <w:pPr>
        <w:pStyle w:val="Odstavecseseznamem"/>
        <w:keepNext/>
        <w:keepLines/>
        <w:numPr>
          <w:ilvl w:val="1"/>
          <w:numId w:val="11"/>
        </w:numPr>
        <w:spacing w:before="120"/>
        <w:outlineLvl w:val="1"/>
        <w:rPr>
          <w:rFonts w:cs="Arial"/>
          <w:b/>
          <w:noProof/>
          <w:vanish/>
          <w:szCs w:val="22"/>
        </w:rPr>
      </w:pPr>
    </w:p>
    <w:p w14:paraId="5037E109" w14:textId="5A6FF9CC" w:rsidR="008A4933" w:rsidRDefault="00EE3859" w:rsidP="00A459FD">
      <w:pPr>
        <w:pStyle w:val="Nadpis2"/>
        <w:rPr>
          <w:noProof/>
        </w:rPr>
      </w:pPr>
      <w:r w:rsidRPr="00EE3859">
        <w:rPr>
          <w:noProof/>
        </w:rPr>
        <w:t>Optimalizace a doplnění funkcionalit zmigrovaných v první fázi redesignu IZR v důsledku</w:t>
      </w:r>
    </w:p>
    <w:p w14:paraId="0D7807CD" w14:textId="33D8DAFF" w:rsidR="00A612D4" w:rsidRDefault="00EE3859" w:rsidP="00A612D4">
      <w:r>
        <w:t>Jedná se o následující funkcionality:</w:t>
      </w:r>
    </w:p>
    <w:p w14:paraId="3E2DAF24" w14:textId="13384BA8" w:rsidR="00A612D4" w:rsidRDefault="00EE3859" w:rsidP="00D53D70">
      <w:pPr>
        <w:pStyle w:val="Odstavecseseznamem"/>
        <w:numPr>
          <w:ilvl w:val="0"/>
          <w:numId w:val="48"/>
        </w:numPr>
      </w:pPr>
      <w:r>
        <w:t>Vytvoření agendy vadných doručovacích adres</w:t>
      </w:r>
    </w:p>
    <w:p w14:paraId="63511A9D" w14:textId="3AFEA8B1" w:rsidR="00A612D4" w:rsidRPr="00B12940" w:rsidRDefault="00B12940" w:rsidP="00D53D70">
      <w:pPr>
        <w:pStyle w:val="Odstavecseseznamem"/>
        <w:numPr>
          <w:ilvl w:val="0"/>
          <w:numId w:val="48"/>
        </w:numPr>
      </w:pPr>
      <w:r w:rsidRPr="00B12940">
        <w:t>Vytvoření historického snímku evidovaných údajů o subjektu/provozovně</w:t>
      </w:r>
    </w:p>
    <w:p w14:paraId="7F19C800" w14:textId="77777777" w:rsidR="00BC5777" w:rsidRPr="00BC5777" w:rsidRDefault="00BC5777" w:rsidP="00D53D70">
      <w:pPr>
        <w:pStyle w:val="Odstavecseseznamem"/>
        <w:numPr>
          <w:ilvl w:val="0"/>
          <w:numId w:val="48"/>
        </w:numPr>
      </w:pPr>
      <w:r w:rsidRPr="00BC5777">
        <w:t>Řízené odkazy do starého IZR</w:t>
      </w:r>
    </w:p>
    <w:p w14:paraId="0954B612" w14:textId="4835B0A8" w:rsidR="008B1AE6" w:rsidRDefault="008B1AE6" w:rsidP="00D53D70">
      <w:pPr>
        <w:pStyle w:val="Odstavecseseznamem"/>
        <w:numPr>
          <w:ilvl w:val="0"/>
          <w:numId w:val="48"/>
        </w:numPr>
      </w:pPr>
      <w:bookmarkStart w:id="4" w:name="_Hlk50978529"/>
      <w:r w:rsidRPr="008B1AE6">
        <w:t>Editace údajů na obnovovaném subjektu</w:t>
      </w:r>
    </w:p>
    <w:p w14:paraId="28EEDE9C" w14:textId="77777777" w:rsidR="008B1AE6" w:rsidRDefault="008B1AE6" w:rsidP="00D53D70">
      <w:pPr>
        <w:pStyle w:val="Odstavecseseznamem"/>
        <w:numPr>
          <w:ilvl w:val="0"/>
          <w:numId w:val="48"/>
        </w:numPr>
      </w:pPr>
      <w:r w:rsidRPr="008B1AE6">
        <w:t>Vizualizace stavu synchronizace do SZR</w:t>
      </w:r>
    </w:p>
    <w:p w14:paraId="3D76F51B" w14:textId="3F408303" w:rsidR="008B1AE6" w:rsidRPr="008B1AE6" w:rsidRDefault="008B1AE6" w:rsidP="00D53D70">
      <w:pPr>
        <w:pStyle w:val="Odstavecseseznamem"/>
        <w:numPr>
          <w:ilvl w:val="0"/>
          <w:numId w:val="48"/>
        </w:numPr>
      </w:pPr>
      <w:r w:rsidRPr="008B1AE6">
        <w:t>Úprava funkcionality výpočtu intenzit</w:t>
      </w:r>
    </w:p>
    <w:p w14:paraId="438B0CDD" w14:textId="77777777" w:rsidR="008B1AE6" w:rsidRPr="008B1AE6" w:rsidRDefault="008B1AE6" w:rsidP="00D53D70">
      <w:pPr>
        <w:pStyle w:val="Odstavecseseznamem"/>
        <w:numPr>
          <w:ilvl w:val="0"/>
          <w:numId w:val="48"/>
        </w:numPr>
      </w:pPr>
      <w:r w:rsidRPr="008B1AE6">
        <w:t>Napojení odeslání emailů přes EPO_SND a zjišťování stavu doručení</w:t>
      </w:r>
    </w:p>
    <w:p w14:paraId="66C0E013" w14:textId="77777777" w:rsidR="008B1AE6" w:rsidRPr="008B1AE6" w:rsidRDefault="008B1AE6" w:rsidP="00D53D70">
      <w:pPr>
        <w:pStyle w:val="Odstavecseseznamem"/>
        <w:numPr>
          <w:ilvl w:val="0"/>
          <w:numId w:val="48"/>
        </w:numPr>
      </w:pPr>
      <w:r w:rsidRPr="008B1AE6">
        <w:t>Rozšíření funkcionality infokampaní o doručování na emaily z IZR</w:t>
      </w:r>
    </w:p>
    <w:p w14:paraId="7C7B4C97" w14:textId="0FA4C7E9" w:rsidR="008B1AE6" w:rsidRPr="008B1AE6" w:rsidRDefault="008B1AE6" w:rsidP="00D53D70">
      <w:pPr>
        <w:pStyle w:val="Odstavecseseznamem"/>
        <w:numPr>
          <w:ilvl w:val="0"/>
          <w:numId w:val="48"/>
        </w:numPr>
        <w:spacing w:after="120"/>
        <w:ind w:left="714" w:hanging="357"/>
        <w:contextualSpacing w:val="0"/>
      </w:pPr>
      <w:r w:rsidRPr="008B1AE6">
        <w:t>Zavedení možnosti editace data registrace u online formulářů registračních lístků</w:t>
      </w:r>
    </w:p>
    <w:p w14:paraId="373C6942" w14:textId="77777777" w:rsidR="00A459FD" w:rsidRPr="00A459FD" w:rsidRDefault="00A459FD" w:rsidP="00A459FD">
      <w:pPr>
        <w:pStyle w:val="Odstavecseseznamem"/>
        <w:numPr>
          <w:ilvl w:val="0"/>
          <w:numId w:val="36"/>
        </w:numPr>
        <w:tabs>
          <w:tab w:val="left" w:pos="567"/>
        </w:tabs>
        <w:jc w:val="both"/>
        <w:rPr>
          <w:b/>
          <w:bCs/>
          <w:vanish/>
        </w:rPr>
      </w:pPr>
      <w:bookmarkStart w:id="5" w:name="_Hlk51085650"/>
    </w:p>
    <w:p w14:paraId="21F75785" w14:textId="77777777" w:rsidR="00A459FD" w:rsidRPr="00A459FD" w:rsidRDefault="00A459FD" w:rsidP="00A459FD">
      <w:pPr>
        <w:pStyle w:val="Odstavecseseznamem"/>
        <w:numPr>
          <w:ilvl w:val="1"/>
          <w:numId w:val="36"/>
        </w:numPr>
        <w:tabs>
          <w:tab w:val="left" w:pos="567"/>
        </w:tabs>
        <w:jc w:val="both"/>
        <w:rPr>
          <w:b/>
          <w:bCs/>
          <w:vanish/>
        </w:rPr>
      </w:pPr>
    </w:p>
    <w:p w14:paraId="02C0AB37" w14:textId="77777777" w:rsidR="00A459FD" w:rsidRPr="00A459FD" w:rsidRDefault="00A459FD" w:rsidP="00A459FD">
      <w:pPr>
        <w:pStyle w:val="Odstavecseseznamem"/>
        <w:numPr>
          <w:ilvl w:val="1"/>
          <w:numId w:val="36"/>
        </w:numPr>
        <w:tabs>
          <w:tab w:val="left" w:pos="567"/>
        </w:tabs>
        <w:jc w:val="both"/>
        <w:rPr>
          <w:b/>
          <w:bCs/>
          <w:vanish/>
        </w:rPr>
      </w:pPr>
    </w:p>
    <w:p w14:paraId="0BD9B51A" w14:textId="77777777" w:rsidR="00A459FD" w:rsidRPr="00A459FD" w:rsidRDefault="00A459FD" w:rsidP="00A459FD">
      <w:pPr>
        <w:pStyle w:val="Odstavecseseznamem"/>
        <w:numPr>
          <w:ilvl w:val="1"/>
          <w:numId w:val="36"/>
        </w:numPr>
        <w:tabs>
          <w:tab w:val="left" w:pos="567"/>
        </w:tabs>
        <w:jc w:val="both"/>
        <w:rPr>
          <w:b/>
          <w:bCs/>
          <w:vanish/>
        </w:rPr>
      </w:pPr>
    </w:p>
    <w:p w14:paraId="7ACA7F3B" w14:textId="77777777" w:rsidR="00A459FD" w:rsidRPr="00A459FD" w:rsidRDefault="00A459FD" w:rsidP="00A459FD">
      <w:pPr>
        <w:pStyle w:val="Odstavecseseznamem"/>
        <w:numPr>
          <w:ilvl w:val="1"/>
          <w:numId w:val="36"/>
        </w:numPr>
        <w:tabs>
          <w:tab w:val="left" w:pos="567"/>
        </w:tabs>
        <w:jc w:val="both"/>
        <w:rPr>
          <w:b/>
          <w:bCs/>
          <w:vanish/>
        </w:rPr>
      </w:pPr>
    </w:p>
    <w:p w14:paraId="57F8E565" w14:textId="77777777" w:rsidR="00A459FD" w:rsidRPr="00A459FD" w:rsidRDefault="00A459FD" w:rsidP="00A459FD">
      <w:pPr>
        <w:pStyle w:val="Odstavecseseznamem"/>
        <w:numPr>
          <w:ilvl w:val="1"/>
          <w:numId w:val="36"/>
        </w:numPr>
        <w:tabs>
          <w:tab w:val="left" w:pos="567"/>
        </w:tabs>
        <w:jc w:val="both"/>
        <w:rPr>
          <w:b/>
          <w:bCs/>
          <w:vanish/>
        </w:rPr>
      </w:pPr>
    </w:p>
    <w:p w14:paraId="4B0262A3" w14:textId="77777777" w:rsidR="00A459FD" w:rsidRPr="00A459FD" w:rsidRDefault="00A459FD" w:rsidP="00A459FD">
      <w:pPr>
        <w:pStyle w:val="Odstavecseseznamem"/>
        <w:numPr>
          <w:ilvl w:val="1"/>
          <w:numId w:val="36"/>
        </w:numPr>
        <w:tabs>
          <w:tab w:val="left" w:pos="567"/>
        </w:tabs>
        <w:jc w:val="both"/>
        <w:rPr>
          <w:b/>
          <w:bCs/>
          <w:vanish/>
        </w:rPr>
      </w:pPr>
    </w:p>
    <w:p w14:paraId="46345510" w14:textId="77777777" w:rsidR="00A459FD" w:rsidRPr="00A459FD" w:rsidRDefault="00A459FD" w:rsidP="00A459FD">
      <w:pPr>
        <w:pStyle w:val="Odstavecseseznamem"/>
        <w:numPr>
          <w:ilvl w:val="1"/>
          <w:numId w:val="36"/>
        </w:numPr>
        <w:tabs>
          <w:tab w:val="left" w:pos="567"/>
        </w:tabs>
        <w:jc w:val="both"/>
        <w:rPr>
          <w:b/>
          <w:bCs/>
          <w:vanish/>
        </w:rPr>
      </w:pPr>
    </w:p>
    <w:p w14:paraId="720AF005" w14:textId="358EE6AD" w:rsidR="00A612D4" w:rsidRDefault="00EE3859" w:rsidP="00A459FD">
      <w:pPr>
        <w:pStyle w:val="Odstavecseseznamem"/>
        <w:numPr>
          <w:ilvl w:val="2"/>
          <w:numId w:val="36"/>
        </w:numPr>
        <w:tabs>
          <w:tab w:val="left" w:pos="567"/>
        </w:tabs>
        <w:ind w:left="720"/>
        <w:jc w:val="both"/>
        <w:rPr>
          <w:b/>
          <w:bCs/>
        </w:rPr>
      </w:pPr>
      <w:r w:rsidRPr="00EE3859">
        <w:rPr>
          <w:b/>
          <w:bCs/>
        </w:rPr>
        <w:t>Vytvoření agendy vadných doručovacích adres</w:t>
      </w:r>
    </w:p>
    <w:bookmarkEnd w:id="4"/>
    <w:bookmarkEnd w:id="5"/>
    <w:p w14:paraId="6CE060C5" w14:textId="186C8D72" w:rsidR="00EE3859" w:rsidRDefault="00EE3859" w:rsidP="00A612D4">
      <w:r>
        <w:t>Požadavek vyplývá z toho, aby se zefektivnila práce s kontakty chovatelů IZR. Podobně jako v rámci PZ 509 vznikl přehled vadných emailových kontaktů je žádoucí vytvořit obdobnou funkcionalitu i pro doručovací adresy.</w:t>
      </w:r>
    </w:p>
    <w:p w14:paraId="177B15E6" w14:textId="66BACB39" w:rsidR="00EE3859" w:rsidRDefault="00EE3859" w:rsidP="00A612D4">
      <w:r>
        <w:t>Specifikace požadavku:</w:t>
      </w:r>
    </w:p>
    <w:p w14:paraId="27133B13" w14:textId="4C55D098" w:rsidR="00EE3859" w:rsidRDefault="00EE3859" w:rsidP="00D53D70">
      <w:pPr>
        <w:pStyle w:val="Odstavecseseznamem"/>
        <w:numPr>
          <w:ilvl w:val="0"/>
          <w:numId w:val="17"/>
        </w:numPr>
      </w:pPr>
      <w:r>
        <w:t>Pro role Pracovník ČMSCH a ADMIN vznikne v rámci menu Subjekty  submenu Vadné dor. adresy</w:t>
      </w:r>
    </w:p>
    <w:p w14:paraId="2E11284F" w14:textId="1E4BBEE1" w:rsidR="00EE3859" w:rsidRDefault="00EE3859" w:rsidP="00D53D70">
      <w:pPr>
        <w:pStyle w:val="Odstavecseseznamem"/>
        <w:numPr>
          <w:ilvl w:val="0"/>
          <w:numId w:val="17"/>
        </w:numPr>
      </w:pPr>
      <w:r>
        <w:t>Seznam bude naplněn těmi adresami, které nebudou ověřeny na RUIAN a jsou zadané jako doručovací adresy pro výstupy z ÚE, anebo jsou přiřazené jako dor. adresy u provozoven</w:t>
      </w:r>
    </w:p>
    <w:p w14:paraId="5AE6867E" w14:textId="494F2768" w:rsidR="008D3386" w:rsidRDefault="008D3386" w:rsidP="00D53D70">
      <w:pPr>
        <w:pStyle w:val="Odstavecseseznamem"/>
        <w:numPr>
          <w:ilvl w:val="0"/>
          <w:numId w:val="17"/>
        </w:numPr>
      </w:pPr>
      <w:r>
        <w:lastRenderedPageBreak/>
        <w:t xml:space="preserve">Seznam bude možné rozšířit o ručně označený kontakt jako nedoručitelný – pro roli pracovník ČMSCH vznikne v rámci editace detailu subjektu a provozovny možnost označit adresu v poli Doručovací výstupy z ÚE za nedoručitelnou a obdobně na u dor. adresy provozovny (a podobně bude možné odoznačit nedoručitelnost) </w:t>
      </w:r>
    </w:p>
    <w:p w14:paraId="458E2DFB" w14:textId="490B627D" w:rsidR="00EE3859" w:rsidRDefault="008D3386" w:rsidP="00D53D70">
      <w:pPr>
        <w:pStyle w:val="Odstavecseseznamem"/>
        <w:numPr>
          <w:ilvl w:val="0"/>
          <w:numId w:val="17"/>
        </w:numPr>
      </w:pPr>
      <w:r>
        <w:t>V seznamu budou následující slupce:</w:t>
      </w:r>
    </w:p>
    <w:p w14:paraId="54CE2E46" w14:textId="52C33BDB" w:rsidR="008D3386" w:rsidRDefault="008D3386" w:rsidP="00D53D70">
      <w:pPr>
        <w:pStyle w:val="Odstavecseseznamem"/>
        <w:numPr>
          <w:ilvl w:val="0"/>
          <w:numId w:val="18"/>
        </w:numPr>
      </w:pPr>
      <w:r>
        <w:t>Subjekt (s proklikem)</w:t>
      </w:r>
    </w:p>
    <w:p w14:paraId="26DC3380" w14:textId="399F7B1A" w:rsidR="008D3386" w:rsidRDefault="00154519" w:rsidP="00D53D70">
      <w:pPr>
        <w:pStyle w:val="Odstavecseseznamem"/>
        <w:numPr>
          <w:ilvl w:val="0"/>
          <w:numId w:val="18"/>
        </w:numPr>
      </w:pPr>
      <w:r>
        <w:t>R</w:t>
      </w:r>
      <w:r w:rsidR="00D561D4">
        <w:t>e</w:t>
      </w:r>
      <w:r>
        <w:t xml:space="preserve">g. číslo </w:t>
      </w:r>
      <w:r w:rsidR="008D3386">
        <w:t>chovatele</w:t>
      </w:r>
    </w:p>
    <w:p w14:paraId="75301798" w14:textId="63BA14A4" w:rsidR="008D3386" w:rsidRDefault="008D3386" w:rsidP="00D53D70">
      <w:pPr>
        <w:pStyle w:val="Odstavecseseznamem"/>
        <w:numPr>
          <w:ilvl w:val="0"/>
          <w:numId w:val="18"/>
        </w:numPr>
      </w:pPr>
      <w:r>
        <w:t xml:space="preserve">Adresa sídla/bydliště </w:t>
      </w:r>
    </w:p>
    <w:p w14:paraId="461DDB9D" w14:textId="1C1518E9" w:rsidR="008D3386" w:rsidRDefault="008D3386" w:rsidP="00D53D70">
      <w:pPr>
        <w:pStyle w:val="Odstavecseseznamem"/>
        <w:numPr>
          <w:ilvl w:val="0"/>
          <w:numId w:val="18"/>
        </w:numPr>
      </w:pPr>
      <w:r>
        <w:t>Vadná adresa</w:t>
      </w:r>
    </w:p>
    <w:p w14:paraId="706972E4" w14:textId="172A2112" w:rsidR="008D3386" w:rsidRDefault="008D3386" w:rsidP="00D53D70">
      <w:pPr>
        <w:pStyle w:val="Odstavecseseznamem"/>
        <w:numPr>
          <w:ilvl w:val="0"/>
          <w:numId w:val="18"/>
        </w:numPr>
      </w:pPr>
      <w:r>
        <w:t>Provozovna (vyplněno jen pokud se jedná o adresu připojenou jako doručovací u provozovny)</w:t>
      </w:r>
    </w:p>
    <w:p w14:paraId="7B89EC60" w14:textId="607335BD" w:rsidR="008D3386" w:rsidRDefault="008D3386" w:rsidP="00D53D70">
      <w:pPr>
        <w:pStyle w:val="Odstavecseseznamem"/>
        <w:numPr>
          <w:ilvl w:val="0"/>
          <w:numId w:val="18"/>
        </w:numPr>
      </w:pPr>
      <w:r>
        <w:t>Typ nevalidnosti (automatická RUIAN x ručně vyvolaná pracovníkem ČMSCH)</w:t>
      </w:r>
    </w:p>
    <w:p w14:paraId="31BEADC5" w14:textId="74171430" w:rsidR="00EE3859" w:rsidRDefault="00EE3859" w:rsidP="00A612D4"/>
    <w:p w14:paraId="346E60D0" w14:textId="00EEA166" w:rsidR="00154519" w:rsidRDefault="00154519" w:rsidP="00154519">
      <w:pPr>
        <w:ind w:left="708"/>
      </w:pPr>
      <w:r>
        <w:t>Pokud dojde k oprav</w:t>
      </w:r>
      <w:r w:rsidR="00D561D4">
        <w:t>ě</w:t>
      </w:r>
      <w:r>
        <w:t xml:space="preserve"> doručovací adresy která není „RUIAN kvality“ po uložení adresy systém od</w:t>
      </w:r>
      <w:r w:rsidR="00D561D4">
        <w:t>s</w:t>
      </w:r>
      <w:r>
        <w:t xml:space="preserve">traní záznam z vadných adres. </w:t>
      </w:r>
    </w:p>
    <w:p w14:paraId="167F5400" w14:textId="08380178" w:rsidR="00154519" w:rsidRDefault="00154519" w:rsidP="00154519">
      <w:pPr>
        <w:ind w:left="708"/>
      </w:pPr>
      <w:r>
        <w:t xml:space="preserve">Ručně označené vadné adresy odznačí uživatel po vyřešení vady. </w:t>
      </w:r>
    </w:p>
    <w:p w14:paraId="679D02B4" w14:textId="77777777" w:rsidR="00154519" w:rsidRDefault="00154519" w:rsidP="005052FB">
      <w:pPr>
        <w:ind w:left="708"/>
      </w:pPr>
    </w:p>
    <w:p w14:paraId="2B6A1315" w14:textId="0FC94FAD" w:rsidR="0033430E" w:rsidRPr="00EE15F9" w:rsidRDefault="0033430E" w:rsidP="00D53D70">
      <w:pPr>
        <w:pStyle w:val="Odstavecseseznamem"/>
        <w:numPr>
          <w:ilvl w:val="2"/>
          <w:numId w:val="36"/>
        </w:numPr>
        <w:tabs>
          <w:tab w:val="left" w:pos="567"/>
        </w:tabs>
        <w:ind w:hanging="1440"/>
        <w:jc w:val="both"/>
        <w:rPr>
          <w:b/>
          <w:bCs/>
        </w:rPr>
      </w:pPr>
      <w:r>
        <w:rPr>
          <w:b/>
          <w:bCs/>
        </w:rPr>
        <w:t xml:space="preserve"> </w:t>
      </w:r>
      <w:r w:rsidRPr="00EE15F9">
        <w:rPr>
          <w:b/>
          <w:bCs/>
        </w:rPr>
        <w:t>Vytvoření historického snímku evidovaných údajů o subjektu/provozovně</w:t>
      </w:r>
    </w:p>
    <w:p w14:paraId="3902618F" w14:textId="22CEE034" w:rsidR="0033430E" w:rsidRPr="00A25AE3" w:rsidRDefault="0033430E" w:rsidP="0033430E">
      <w:pPr>
        <w:tabs>
          <w:tab w:val="left" w:pos="567"/>
        </w:tabs>
        <w:jc w:val="both"/>
      </w:pPr>
      <w:r w:rsidRPr="00A25AE3">
        <w:t xml:space="preserve">V rámci detailu subjektu/provozovny je k dispozici Log změn, chybí však funkcionalita zobrazení údajů o subjektu v časovém řezu k datu v minulosti. </w:t>
      </w:r>
    </w:p>
    <w:p w14:paraId="5706B1D4" w14:textId="6156DF3C" w:rsidR="0033430E" w:rsidRPr="00A25AE3" w:rsidRDefault="0033430E" w:rsidP="0033430E">
      <w:r w:rsidRPr="00A25AE3">
        <w:t>Specifikace požadavku:</w:t>
      </w:r>
    </w:p>
    <w:p w14:paraId="5CBEE799" w14:textId="78BA3DC1" w:rsidR="0033430E" w:rsidRPr="00A25AE3" w:rsidRDefault="0033430E" w:rsidP="00D53D70">
      <w:pPr>
        <w:pStyle w:val="Odstavecseseznamem"/>
        <w:numPr>
          <w:ilvl w:val="0"/>
          <w:numId w:val="19"/>
        </w:numPr>
      </w:pPr>
      <w:r w:rsidRPr="00A25AE3">
        <w:t xml:space="preserve">V hlavní liště </w:t>
      </w:r>
      <w:r w:rsidR="00B12940" w:rsidRPr="00A25AE3">
        <w:t xml:space="preserve">subjektu/provozovny vznikne tlačítko </w:t>
      </w:r>
      <w:r w:rsidR="003F1E21" w:rsidRPr="00A25AE3">
        <w:t>HISTORIE, které  nabídne historické časové řezy</w:t>
      </w:r>
      <w:r w:rsidR="005052FB">
        <w:t xml:space="preserve"> (podobně jako ve stávajícím IZR)</w:t>
      </w:r>
      <w:r w:rsidR="003F1E21" w:rsidRPr="00A25AE3">
        <w:t>.</w:t>
      </w:r>
      <w:r w:rsidR="005052FB">
        <w:t xml:space="preserve"> Kliknutím na záznam s řezem se načte detail. </w:t>
      </w:r>
    </w:p>
    <w:p w14:paraId="29C6C2DE" w14:textId="77777777" w:rsidR="00B12940" w:rsidRPr="00A25AE3" w:rsidRDefault="0033430E" w:rsidP="00B12940">
      <w:pPr>
        <w:pStyle w:val="Odstavecseseznamem"/>
        <w:tabs>
          <w:tab w:val="left" w:pos="851"/>
        </w:tabs>
      </w:pPr>
      <w:r w:rsidRPr="00A25AE3">
        <w:rPr>
          <w:noProof/>
          <w:lang w:eastAsia="cs-CZ"/>
        </w:rPr>
        <w:drawing>
          <wp:inline distT="0" distB="0" distL="0" distR="0" wp14:anchorId="072215F3" wp14:editId="2DD8A3D7">
            <wp:extent cx="6029960" cy="54229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29960" cy="542290"/>
                    </a:xfrm>
                    <a:prstGeom prst="rect">
                      <a:avLst/>
                    </a:prstGeom>
                  </pic:spPr>
                </pic:pic>
              </a:graphicData>
            </a:graphic>
          </wp:inline>
        </w:drawing>
      </w:r>
    </w:p>
    <w:p w14:paraId="2B8799A7" w14:textId="23CFD042" w:rsidR="00B12940" w:rsidRPr="00A25AE3" w:rsidRDefault="00B12940" w:rsidP="00D53D70">
      <w:pPr>
        <w:pStyle w:val="Odstavecseseznamem"/>
        <w:numPr>
          <w:ilvl w:val="0"/>
          <w:numId w:val="19"/>
        </w:numPr>
        <w:tabs>
          <w:tab w:val="left" w:pos="851"/>
        </w:tabs>
      </w:pPr>
      <w:r w:rsidRPr="00A25AE3">
        <w:t>Detail se pak otevře v samostatném plovoucím okně s tím,  že základní pruh entity bude šedivý a bude v něm informace o datu k jakému je zobrazen</w:t>
      </w:r>
    </w:p>
    <w:p w14:paraId="0799FDBA" w14:textId="77777777" w:rsidR="00A25AE3" w:rsidRDefault="00B12940" w:rsidP="00D53D70">
      <w:pPr>
        <w:pStyle w:val="Odstavecseseznamem"/>
        <w:numPr>
          <w:ilvl w:val="0"/>
          <w:numId w:val="19"/>
        </w:numPr>
        <w:tabs>
          <w:tab w:val="left" w:pos="851"/>
        </w:tabs>
      </w:pPr>
      <w:r w:rsidRPr="00A25AE3">
        <w:t xml:space="preserve">Detail historické provozovny/subjektu bude bez editačních tlačítek a box akivní provozovny bude nahrazen </w:t>
      </w:r>
      <w:r w:rsidR="00A25AE3">
        <w:t xml:space="preserve">prostým </w:t>
      </w:r>
      <w:r w:rsidRPr="00A25AE3">
        <w:t>seznamem provozoven k hist. datu</w:t>
      </w:r>
      <w:r w:rsidR="00A25AE3">
        <w:t xml:space="preserve"> bez počtů zvířat, počtu volných UZ</w:t>
      </w:r>
      <w:r w:rsidRPr="00A25AE3">
        <w:t>.</w:t>
      </w:r>
      <w:r w:rsidR="00A25AE3">
        <w:t xml:space="preserve"> </w:t>
      </w:r>
    </w:p>
    <w:p w14:paraId="76754A37" w14:textId="5AD4DCE5" w:rsidR="00B12940" w:rsidRDefault="00A25AE3" w:rsidP="00D53D70">
      <w:pPr>
        <w:pStyle w:val="Odstavecseseznamem"/>
        <w:numPr>
          <w:ilvl w:val="0"/>
          <w:numId w:val="19"/>
        </w:numPr>
        <w:tabs>
          <w:tab w:val="left" w:pos="851"/>
        </w:tabs>
      </w:pPr>
      <w:r>
        <w:t>Na detailu subjektu nebudou k dispozici následující boxy:</w:t>
      </w:r>
    </w:p>
    <w:p w14:paraId="762D6614" w14:textId="18C04C86" w:rsidR="00A25AE3" w:rsidRDefault="00A25AE3" w:rsidP="00356CB3">
      <w:pPr>
        <w:pStyle w:val="Odstavecseseznamem"/>
        <w:numPr>
          <w:ilvl w:val="0"/>
          <w:numId w:val="63"/>
        </w:numPr>
        <w:tabs>
          <w:tab w:val="left" w:pos="851"/>
        </w:tabs>
      </w:pPr>
      <w:r>
        <w:t>Propojené provozovny</w:t>
      </w:r>
    </w:p>
    <w:p w14:paraId="24445E17" w14:textId="40BAB16D" w:rsidR="00A25AE3" w:rsidRDefault="00A25AE3" w:rsidP="00356CB3">
      <w:pPr>
        <w:pStyle w:val="Odstavecseseznamem"/>
        <w:numPr>
          <w:ilvl w:val="0"/>
          <w:numId w:val="63"/>
        </w:numPr>
        <w:tabs>
          <w:tab w:val="left" w:pos="851"/>
        </w:tabs>
      </w:pPr>
      <w:r>
        <w:t>Delegování práv</w:t>
      </w:r>
    </w:p>
    <w:p w14:paraId="55358B46" w14:textId="29BEA0AA" w:rsidR="00A25AE3" w:rsidRDefault="00A25AE3" w:rsidP="00356CB3">
      <w:pPr>
        <w:pStyle w:val="Odstavecseseznamem"/>
        <w:numPr>
          <w:ilvl w:val="0"/>
          <w:numId w:val="63"/>
        </w:numPr>
        <w:tabs>
          <w:tab w:val="left" w:pos="851"/>
        </w:tabs>
      </w:pPr>
      <w:r>
        <w:t>Ukončené provozovny.</w:t>
      </w:r>
    </w:p>
    <w:p w14:paraId="175876FE" w14:textId="77777777" w:rsidR="00A25AE3" w:rsidRDefault="00A25AE3" w:rsidP="00A25AE3">
      <w:pPr>
        <w:pStyle w:val="Odstavecseseznamem"/>
        <w:numPr>
          <w:ilvl w:val="0"/>
          <w:numId w:val="19"/>
        </w:numPr>
        <w:tabs>
          <w:tab w:val="left" w:pos="851"/>
        </w:tabs>
      </w:pPr>
      <w:r>
        <w:t>Na detailu provozovny nebudou k dispozici následující boxy:</w:t>
      </w:r>
    </w:p>
    <w:p w14:paraId="37D9A7BF" w14:textId="131BA74D" w:rsidR="00A25AE3" w:rsidRDefault="00A25AE3" w:rsidP="00356CB3">
      <w:pPr>
        <w:pStyle w:val="Odstavecseseznamem"/>
        <w:numPr>
          <w:ilvl w:val="0"/>
          <w:numId w:val="63"/>
        </w:numPr>
        <w:tabs>
          <w:tab w:val="left" w:pos="851"/>
        </w:tabs>
      </w:pPr>
      <w:r>
        <w:t>Kontakty subjektu</w:t>
      </w:r>
    </w:p>
    <w:p w14:paraId="4AC013DF" w14:textId="52CF50E0" w:rsidR="00A25AE3" w:rsidRDefault="00A25AE3" w:rsidP="00356CB3">
      <w:pPr>
        <w:pStyle w:val="Odstavecseseznamem"/>
        <w:numPr>
          <w:ilvl w:val="0"/>
          <w:numId w:val="63"/>
        </w:numPr>
        <w:tabs>
          <w:tab w:val="left" w:pos="1134"/>
        </w:tabs>
      </w:pPr>
      <w:r>
        <w:t>LPIS</w:t>
      </w:r>
    </w:p>
    <w:p w14:paraId="765E85B3" w14:textId="01CAD4AF" w:rsidR="00A25AE3" w:rsidRDefault="00A25AE3" w:rsidP="00356CB3">
      <w:pPr>
        <w:pStyle w:val="Odstavecseseznamem"/>
        <w:numPr>
          <w:ilvl w:val="0"/>
          <w:numId w:val="63"/>
        </w:numPr>
        <w:tabs>
          <w:tab w:val="left" w:pos="1134"/>
        </w:tabs>
      </w:pPr>
      <w:r>
        <w:t>Propojené provozovny</w:t>
      </w:r>
    </w:p>
    <w:p w14:paraId="5D4DE7FB" w14:textId="1D652FE0" w:rsidR="00A25AE3" w:rsidRDefault="00A25AE3" w:rsidP="00356CB3">
      <w:pPr>
        <w:pStyle w:val="Odstavecseseznamem"/>
        <w:numPr>
          <w:ilvl w:val="0"/>
          <w:numId w:val="63"/>
        </w:numPr>
        <w:tabs>
          <w:tab w:val="left" w:pos="1134"/>
        </w:tabs>
      </w:pPr>
      <w:r>
        <w:t>Kontakty provozovny</w:t>
      </w:r>
    </w:p>
    <w:p w14:paraId="4DEA5EF8" w14:textId="0A219500" w:rsidR="00EE15F9" w:rsidRDefault="00EE15F9" w:rsidP="00356CB3">
      <w:pPr>
        <w:pStyle w:val="Odstavecseseznamem"/>
        <w:numPr>
          <w:ilvl w:val="0"/>
          <w:numId w:val="63"/>
        </w:numPr>
        <w:tabs>
          <w:tab w:val="left" w:pos="1134"/>
        </w:tabs>
      </w:pPr>
      <w:r>
        <w:t>Nepasené stáje</w:t>
      </w:r>
    </w:p>
    <w:p w14:paraId="78504E00" w14:textId="4A595FE6" w:rsidR="009503E7" w:rsidRPr="00A25AE3" w:rsidRDefault="009503E7" w:rsidP="00D53D70">
      <w:pPr>
        <w:pStyle w:val="Odstavecseseznamem"/>
        <w:numPr>
          <w:ilvl w:val="0"/>
          <w:numId w:val="19"/>
        </w:numPr>
        <w:tabs>
          <w:tab w:val="left" w:pos="851"/>
        </w:tabs>
      </w:pPr>
      <w:r w:rsidRPr="00A25AE3">
        <w:t>Funkcionalita bude dostupná pro role Pracovník ČMSCH, Pracovník SZIF, Pracovník MZe, Pracovník ČPI</w:t>
      </w:r>
    </w:p>
    <w:p w14:paraId="7BE473E5" w14:textId="77777777" w:rsidR="00B12940" w:rsidRPr="0033430E" w:rsidRDefault="00B12940" w:rsidP="00B12940">
      <w:pPr>
        <w:tabs>
          <w:tab w:val="left" w:pos="567"/>
        </w:tabs>
        <w:jc w:val="both"/>
      </w:pPr>
    </w:p>
    <w:p w14:paraId="5ADBD8EA" w14:textId="44363185" w:rsidR="008D2113" w:rsidRDefault="0033430E" w:rsidP="00D53D70">
      <w:pPr>
        <w:pStyle w:val="Odstavecseseznamem"/>
        <w:numPr>
          <w:ilvl w:val="2"/>
          <w:numId w:val="36"/>
        </w:numPr>
        <w:tabs>
          <w:tab w:val="left" w:pos="567"/>
        </w:tabs>
        <w:ind w:hanging="1440"/>
        <w:jc w:val="both"/>
        <w:rPr>
          <w:b/>
          <w:bCs/>
        </w:rPr>
      </w:pPr>
      <w:r>
        <w:rPr>
          <w:b/>
          <w:bCs/>
        </w:rPr>
        <w:t>Řízené odkazy do starého IZR</w:t>
      </w:r>
    </w:p>
    <w:p w14:paraId="565A94DE" w14:textId="77777777" w:rsidR="00BC5777" w:rsidRDefault="00BC5777" w:rsidP="00BC5777">
      <w:pPr>
        <w:tabs>
          <w:tab w:val="left" w:pos="567"/>
        </w:tabs>
        <w:jc w:val="both"/>
      </w:pPr>
      <w:r>
        <w:t>V případě odkazů do starého IZR z detailu subjektu/provozovny v novém IZR je nezbytné zajistit, že se příslušná stránka otevře s parametrem tohoto subjektu/provozovny. Tento přechodný stav je nezbytné zajistit po dobu souběhu fungování obou verzí IZR.</w:t>
      </w:r>
    </w:p>
    <w:p w14:paraId="4F60811F" w14:textId="5F03BEE6" w:rsidR="008D2113" w:rsidRDefault="00BC5777" w:rsidP="00BC5777">
      <w:pPr>
        <w:tabs>
          <w:tab w:val="left" w:pos="567"/>
        </w:tabs>
        <w:jc w:val="both"/>
      </w:pPr>
      <w:r>
        <w:t xml:space="preserve">Za tímto účelem budou vytvořeny duplicitní URL pro stránky ve starém IZR opatřené parametrem provozovny/subjektu, které zajistí správné otevření stránky s předvyplněným subjektem/provozovnou. </w:t>
      </w:r>
    </w:p>
    <w:p w14:paraId="37867779" w14:textId="77777777" w:rsidR="008D2113" w:rsidRPr="008D2113" w:rsidRDefault="008D2113" w:rsidP="00BC5777">
      <w:pPr>
        <w:pStyle w:val="Odstavecseseznamem"/>
        <w:tabs>
          <w:tab w:val="left" w:pos="567"/>
        </w:tabs>
        <w:ind w:left="786"/>
        <w:jc w:val="both"/>
      </w:pPr>
    </w:p>
    <w:p w14:paraId="7208554A" w14:textId="04613AD3" w:rsidR="002A0F1E" w:rsidRDefault="00BC5777" w:rsidP="00D53D70">
      <w:pPr>
        <w:pStyle w:val="Odstavecseseznamem"/>
        <w:numPr>
          <w:ilvl w:val="2"/>
          <w:numId w:val="36"/>
        </w:numPr>
        <w:tabs>
          <w:tab w:val="left" w:pos="567"/>
        </w:tabs>
        <w:ind w:hanging="1440"/>
        <w:jc w:val="both"/>
        <w:rPr>
          <w:b/>
          <w:bCs/>
        </w:rPr>
      </w:pPr>
      <w:bookmarkStart w:id="6" w:name="_Hlk51586519"/>
      <w:r>
        <w:rPr>
          <w:b/>
          <w:bCs/>
        </w:rPr>
        <w:t>Editace údajů na obnovovaném subjektu</w:t>
      </w:r>
    </w:p>
    <w:bookmarkEnd w:id="6"/>
    <w:p w14:paraId="44BCF7A3" w14:textId="5B3D3A2E" w:rsidR="002A0F1E" w:rsidRDefault="00BC5777" w:rsidP="002A0F1E">
      <w:r>
        <w:t>V případě registrace k subjektu, který je ukončeným chovatelem je třeba zajistit následující:</w:t>
      </w:r>
    </w:p>
    <w:p w14:paraId="56EDE59B" w14:textId="6106D01C" w:rsidR="00BC5777" w:rsidRDefault="00BC5777" w:rsidP="00D53D70">
      <w:pPr>
        <w:pStyle w:val="Odstavecseseznamem"/>
        <w:numPr>
          <w:ilvl w:val="0"/>
          <w:numId w:val="20"/>
        </w:numPr>
      </w:pPr>
      <w:r>
        <w:t>Subjekt</w:t>
      </w:r>
      <w:r w:rsidR="00D26C07">
        <w:t>, který je již ukončeným chovatelem,</w:t>
      </w:r>
      <w:r>
        <w:t xml:space="preserve"> musí mít možnost plnohodnotně editovat data </w:t>
      </w:r>
      <w:r w:rsidR="00D26C07">
        <w:t xml:space="preserve">reg. lístku. </w:t>
      </w:r>
    </w:p>
    <w:p w14:paraId="4EE8791F" w14:textId="7C9495E2" w:rsidR="00D26C07" w:rsidRDefault="00D26C07" w:rsidP="00D53D70">
      <w:pPr>
        <w:pStyle w:val="Odstavecseseznamem"/>
        <w:numPr>
          <w:ilvl w:val="0"/>
          <w:numId w:val="20"/>
        </w:numPr>
      </w:pPr>
      <w:r>
        <w:t>Data musí být do okamžiku schválení RL ze strany ČMSCH držena mimo platnou databázi subjektů v IZR. V okamžiku schválení registrace, musí být data správně zaverzována</w:t>
      </w:r>
    </w:p>
    <w:p w14:paraId="6B470CA4" w14:textId="2D9459DC" w:rsidR="00D26C07" w:rsidRDefault="00D26C07" w:rsidP="00D53D70">
      <w:pPr>
        <w:pStyle w:val="Odstavecseseznamem"/>
        <w:numPr>
          <w:ilvl w:val="0"/>
          <w:numId w:val="20"/>
        </w:numPr>
        <w:spacing w:after="120"/>
        <w:ind w:left="714" w:hanging="357"/>
        <w:contextualSpacing w:val="0"/>
      </w:pPr>
      <w:r>
        <w:t>V případě odmítnutí požadavku na registraci musí zůstat data neschváleného RL v databázi k dispozici pro případné budoucí otevření detailu RL</w:t>
      </w:r>
      <w:r w:rsidR="00764804">
        <w:t>.</w:t>
      </w:r>
    </w:p>
    <w:p w14:paraId="52CD3975" w14:textId="2FF73DD5" w:rsidR="002A0F1E" w:rsidRDefault="00D26C07" w:rsidP="00E4164E">
      <w:pPr>
        <w:pStyle w:val="Odstavecseseznamem"/>
        <w:numPr>
          <w:ilvl w:val="2"/>
          <w:numId w:val="36"/>
        </w:numPr>
        <w:tabs>
          <w:tab w:val="left" w:pos="567"/>
        </w:tabs>
        <w:ind w:hanging="1288"/>
        <w:jc w:val="both"/>
        <w:rPr>
          <w:b/>
          <w:bCs/>
        </w:rPr>
      </w:pPr>
      <w:bookmarkStart w:id="7" w:name="_Hlk50984598"/>
      <w:r>
        <w:rPr>
          <w:b/>
          <w:bCs/>
        </w:rPr>
        <w:t xml:space="preserve"> Vizualizace stavu synchronizace do SZR</w:t>
      </w:r>
    </w:p>
    <w:bookmarkEnd w:id="7"/>
    <w:p w14:paraId="40FACD92" w14:textId="547ABF14" w:rsidR="00D26C07" w:rsidRDefault="00D26C07" w:rsidP="002A0F1E">
      <w:pPr>
        <w:tabs>
          <w:tab w:val="left" w:pos="567"/>
        </w:tabs>
        <w:jc w:val="both"/>
      </w:pPr>
      <w:r>
        <w:t>Základním principem fungování IZR v prostředí MZe je aktivní/obousměrná synchronizace údajů z/do SZR.</w:t>
      </w:r>
      <w:r w:rsidR="009503E7">
        <w:t xml:space="preserve"> V rámci PZ 509 nebyl dořešen dohled nad </w:t>
      </w:r>
      <w:r w:rsidR="00B163C3">
        <w:t>staven</w:t>
      </w:r>
      <w:r w:rsidR="009503E7">
        <w:t xml:space="preserve"> synchronizace do SZR  z uživatelského hlediska. Požadavkem proto je:</w:t>
      </w:r>
    </w:p>
    <w:p w14:paraId="61707C0E" w14:textId="3393FAB2" w:rsidR="009503E7" w:rsidRDefault="009503E7" w:rsidP="00E4164E">
      <w:pPr>
        <w:pStyle w:val="Odstavecseseznamem"/>
        <w:numPr>
          <w:ilvl w:val="0"/>
          <w:numId w:val="21"/>
        </w:numPr>
        <w:tabs>
          <w:tab w:val="left" w:pos="709"/>
        </w:tabs>
        <w:jc w:val="both"/>
      </w:pPr>
      <w:r>
        <w:t>Vytvořit v rámci menu Správa nov</w:t>
      </w:r>
      <w:r w:rsidR="00A4171B">
        <w:t>á položka</w:t>
      </w:r>
      <w:r>
        <w:t xml:space="preserve"> </w:t>
      </w:r>
      <w:r w:rsidR="00B163C3">
        <w:t xml:space="preserve">Správa </w:t>
      </w:r>
      <w:r>
        <w:t xml:space="preserve">synchronizace </w:t>
      </w:r>
      <w:r w:rsidR="00B163C3">
        <w:t xml:space="preserve">se </w:t>
      </w:r>
      <w:r>
        <w:t>SZR</w:t>
      </w:r>
    </w:p>
    <w:p w14:paraId="46FDD1EA" w14:textId="0FB81BAB" w:rsidR="00A4171B" w:rsidRDefault="00A4171B" w:rsidP="00E4164E">
      <w:pPr>
        <w:pStyle w:val="Odstavecseseznamem"/>
        <w:numPr>
          <w:ilvl w:val="0"/>
          <w:numId w:val="21"/>
        </w:numPr>
        <w:tabs>
          <w:tab w:val="left" w:pos="709"/>
        </w:tabs>
        <w:jc w:val="both"/>
      </w:pPr>
      <w:r>
        <w:t xml:space="preserve">V rámci stránky bude možné sledovat </w:t>
      </w:r>
      <w:r w:rsidR="00B163C3">
        <w:t xml:space="preserve"> následující „fronty“ synchronizace</w:t>
      </w:r>
      <w:r>
        <w:t>:</w:t>
      </w:r>
    </w:p>
    <w:p w14:paraId="58C63687" w14:textId="58354EA4" w:rsidR="00A4171B" w:rsidRDefault="00B163C3" w:rsidP="00E4164E">
      <w:pPr>
        <w:pStyle w:val="Odstavecseseznamem"/>
        <w:numPr>
          <w:ilvl w:val="0"/>
          <w:numId w:val="22"/>
        </w:numPr>
        <w:tabs>
          <w:tab w:val="left" w:pos="709"/>
        </w:tabs>
        <w:jc w:val="both"/>
      </w:pPr>
      <w:r>
        <w:t>Stav</w:t>
      </w:r>
      <w:r w:rsidR="00A4171B">
        <w:t xml:space="preserve"> synchronizace aktivního zápisu </w:t>
      </w:r>
      <w:r>
        <w:t>chovatelů</w:t>
      </w:r>
      <w:r w:rsidR="00A4171B">
        <w:t xml:space="preserve"> do SZR</w:t>
      </w:r>
      <w:r>
        <w:t xml:space="preserve"> (volání SZR_SUE)</w:t>
      </w:r>
    </w:p>
    <w:p w14:paraId="2D3B4CAB" w14:textId="36C11D2D" w:rsidR="00B163C3" w:rsidRDefault="00B163C3" w:rsidP="00E4164E">
      <w:pPr>
        <w:pStyle w:val="Odstavecseseznamem"/>
        <w:numPr>
          <w:ilvl w:val="0"/>
          <w:numId w:val="22"/>
        </w:numPr>
        <w:tabs>
          <w:tab w:val="left" w:pos="709"/>
        </w:tabs>
        <w:jc w:val="both"/>
      </w:pPr>
      <w:r>
        <w:t>Stav synchronizace aktivního zápisu včelařů do SZR (volání SZR_SUE)</w:t>
      </w:r>
    </w:p>
    <w:p w14:paraId="3C47B507" w14:textId="5F4F9316" w:rsidR="00A4171B" w:rsidRDefault="00B163C3" w:rsidP="00E4164E">
      <w:pPr>
        <w:pStyle w:val="Odstavecseseznamem"/>
        <w:numPr>
          <w:ilvl w:val="0"/>
          <w:numId w:val="22"/>
        </w:numPr>
        <w:tabs>
          <w:tab w:val="left" w:pos="709"/>
        </w:tabs>
        <w:jc w:val="both"/>
      </w:pPr>
      <w:r>
        <w:t>Stav</w:t>
      </w:r>
      <w:r w:rsidR="00A4171B">
        <w:t xml:space="preserve"> synchronizace aktivního zápisu provozoven do SZR</w:t>
      </w:r>
      <w:r>
        <w:t xml:space="preserve"> (volání SZR_PRI)</w:t>
      </w:r>
    </w:p>
    <w:p w14:paraId="06A27997" w14:textId="615718F6" w:rsidR="00A4171B" w:rsidRDefault="00B163C3" w:rsidP="00E4164E">
      <w:pPr>
        <w:pStyle w:val="Odstavecseseznamem"/>
        <w:numPr>
          <w:ilvl w:val="0"/>
          <w:numId w:val="22"/>
        </w:numPr>
        <w:tabs>
          <w:tab w:val="left" w:pos="709"/>
        </w:tabs>
        <w:jc w:val="both"/>
      </w:pPr>
      <w:r>
        <w:t>Stav synchronizace chovatelů</w:t>
      </w:r>
      <w:r w:rsidR="00A4171B">
        <w:t xml:space="preserve"> čekajících na synchronizaci ze SZR</w:t>
      </w:r>
      <w:r>
        <w:t xml:space="preserve"> (volání SZR_SUA01C)</w:t>
      </w:r>
    </w:p>
    <w:p w14:paraId="1572EA67" w14:textId="4886692E" w:rsidR="00B163C3" w:rsidRDefault="00B163C3" w:rsidP="00E4164E">
      <w:pPr>
        <w:pStyle w:val="Odstavecseseznamem"/>
        <w:numPr>
          <w:ilvl w:val="0"/>
          <w:numId w:val="22"/>
        </w:numPr>
        <w:tabs>
          <w:tab w:val="left" w:pos="709"/>
        </w:tabs>
        <w:jc w:val="both"/>
      </w:pPr>
      <w:r>
        <w:t>Stav synchronizace včelařů čekajících na synchronizaci ze SZR (volání SZR_SUA01C)</w:t>
      </w:r>
    </w:p>
    <w:p w14:paraId="68D8305E" w14:textId="1BA120F7" w:rsidR="00A4171B" w:rsidRDefault="00B163C3" w:rsidP="00E4164E">
      <w:pPr>
        <w:pStyle w:val="Odstavecseseznamem"/>
        <w:numPr>
          <w:ilvl w:val="0"/>
          <w:numId w:val="22"/>
        </w:numPr>
        <w:tabs>
          <w:tab w:val="left" w:pos="709"/>
        </w:tabs>
        <w:jc w:val="both"/>
      </w:pPr>
      <w:r>
        <w:t>Stav synchronizace</w:t>
      </w:r>
      <w:r w:rsidR="00A4171B">
        <w:t xml:space="preserve"> provozoven čekajících na synchronizaci ze SZR</w:t>
      </w:r>
      <w:r>
        <w:t xml:space="preserve"> (volání SZR_</w:t>
      </w:r>
      <w:r w:rsidR="00E4164E">
        <w:t>PSA03)</w:t>
      </w:r>
    </w:p>
    <w:p w14:paraId="22C3B912" w14:textId="44833CFA" w:rsidR="00A4171B" w:rsidRDefault="00E4164E" w:rsidP="00E4164E">
      <w:pPr>
        <w:pStyle w:val="Odstavecseseznamem"/>
        <w:numPr>
          <w:ilvl w:val="0"/>
          <w:numId w:val="23"/>
        </w:numPr>
        <w:tabs>
          <w:tab w:val="left" w:pos="709"/>
        </w:tabs>
        <w:jc w:val="both"/>
      </w:pPr>
      <w:r>
        <w:t>Seznam</w:t>
      </w:r>
      <w:r w:rsidR="00A4171B">
        <w:t xml:space="preserve"> bude obsahovat:</w:t>
      </w:r>
    </w:p>
    <w:p w14:paraId="59BFB115" w14:textId="0B06C611" w:rsidR="00A4171B" w:rsidRDefault="00A4171B" w:rsidP="00E4164E">
      <w:pPr>
        <w:pStyle w:val="Odstavecseseznamem"/>
        <w:numPr>
          <w:ilvl w:val="0"/>
          <w:numId w:val="24"/>
        </w:numPr>
        <w:tabs>
          <w:tab w:val="left" w:pos="709"/>
        </w:tabs>
        <w:jc w:val="both"/>
      </w:pPr>
      <w:r>
        <w:t>Identifikaci subjektu/provozovny s proklikem</w:t>
      </w:r>
    </w:p>
    <w:p w14:paraId="65F9FBCA" w14:textId="1703B999" w:rsidR="00A4171B" w:rsidRDefault="00A4171B" w:rsidP="00E4164E">
      <w:pPr>
        <w:pStyle w:val="Odstavecseseznamem"/>
        <w:numPr>
          <w:ilvl w:val="0"/>
          <w:numId w:val="24"/>
        </w:numPr>
        <w:tabs>
          <w:tab w:val="left" w:pos="709"/>
        </w:tabs>
        <w:jc w:val="both"/>
      </w:pPr>
      <w:r>
        <w:t xml:space="preserve">Datum + čas zařazení </w:t>
      </w:r>
      <w:r w:rsidR="00E4164E">
        <w:t>do úlohy synchronizace</w:t>
      </w:r>
    </w:p>
    <w:p w14:paraId="0A27591A" w14:textId="77777777" w:rsidR="00A4171B" w:rsidRDefault="00A4171B" w:rsidP="00E4164E">
      <w:pPr>
        <w:pStyle w:val="Odstavecseseznamem"/>
        <w:numPr>
          <w:ilvl w:val="0"/>
          <w:numId w:val="24"/>
        </w:numPr>
        <w:tabs>
          <w:tab w:val="left" w:pos="709"/>
        </w:tabs>
        <w:jc w:val="both"/>
      </w:pPr>
      <w:r>
        <w:t>Poslední pokus o zavolání služby SZR</w:t>
      </w:r>
    </w:p>
    <w:p w14:paraId="339CD146" w14:textId="77777777" w:rsidR="00A4171B" w:rsidRDefault="00A4171B" w:rsidP="00E4164E">
      <w:pPr>
        <w:pStyle w:val="Odstavecseseznamem"/>
        <w:numPr>
          <w:ilvl w:val="0"/>
          <w:numId w:val="24"/>
        </w:numPr>
        <w:tabs>
          <w:tab w:val="left" w:pos="709"/>
        </w:tabs>
        <w:jc w:val="both"/>
      </w:pPr>
      <w:r>
        <w:t>Specifikace volané služby SZR</w:t>
      </w:r>
    </w:p>
    <w:p w14:paraId="33B4FC64" w14:textId="77777777" w:rsidR="00E4164E" w:rsidRDefault="00A4171B" w:rsidP="00E4164E">
      <w:pPr>
        <w:pStyle w:val="Odstavecseseznamem"/>
        <w:numPr>
          <w:ilvl w:val="0"/>
          <w:numId w:val="24"/>
        </w:numPr>
        <w:tabs>
          <w:tab w:val="left" w:pos="709"/>
        </w:tabs>
        <w:jc w:val="both"/>
      </w:pPr>
      <w:r>
        <w:t>Výpis chyby SZR</w:t>
      </w:r>
      <w:r w:rsidR="00E4164E">
        <w:t xml:space="preserve"> </w:t>
      </w:r>
    </w:p>
    <w:p w14:paraId="2F6C5595" w14:textId="278582E7" w:rsidR="00A4171B" w:rsidRDefault="00E4164E" w:rsidP="00E4164E">
      <w:pPr>
        <w:pStyle w:val="Odstavecseseznamem"/>
        <w:numPr>
          <w:ilvl w:val="0"/>
          <w:numId w:val="24"/>
        </w:numPr>
        <w:tabs>
          <w:tab w:val="left" w:pos="709"/>
        </w:tabs>
        <w:jc w:val="both"/>
      </w:pPr>
      <w:r>
        <w:t>Výpis následného logu, který sleduje příslušnou akci propsání údaje do IZR</w:t>
      </w:r>
    </w:p>
    <w:p w14:paraId="25A04661" w14:textId="1BF3EBF4" w:rsidR="00A4171B" w:rsidRDefault="00A4171B" w:rsidP="00E4164E">
      <w:pPr>
        <w:pStyle w:val="Odstavecseseznamem"/>
        <w:numPr>
          <w:ilvl w:val="0"/>
          <w:numId w:val="24"/>
        </w:numPr>
        <w:tabs>
          <w:tab w:val="left" w:pos="709"/>
        </w:tabs>
        <w:jc w:val="both"/>
      </w:pPr>
      <w:r>
        <w:t xml:space="preserve">Důvod zařazení do </w:t>
      </w:r>
      <w:r w:rsidR="00E4164E">
        <w:t>úlohy synchronizace (manuálně, systémově)</w:t>
      </w:r>
    </w:p>
    <w:p w14:paraId="77AFB4CC" w14:textId="026DA0D1" w:rsidR="00E4164E" w:rsidRDefault="00E4164E" w:rsidP="00E4164E">
      <w:pPr>
        <w:pStyle w:val="Odstavecseseznamem"/>
        <w:numPr>
          <w:ilvl w:val="0"/>
          <w:numId w:val="24"/>
        </w:numPr>
        <w:tabs>
          <w:tab w:val="left" w:pos="709"/>
        </w:tabs>
        <w:jc w:val="both"/>
      </w:pPr>
      <w:r>
        <w:t>Počet neúspěšných pokusů o volání SZR</w:t>
      </w:r>
    </w:p>
    <w:p w14:paraId="269C01C8" w14:textId="77777777" w:rsidR="00E4164E" w:rsidRDefault="00E4164E" w:rsidP="00E4164E">
      <w:pPr>
        <w:pStyle w:val="Odstavecseseznamem"/>
        <w:numPr>
          <w:ilvl w:val="0"/>
          <w:numId w:val="23"/>
        </w:numPr>
        <w:tabs>
          <w:tab w:val="left" w:pos="709"/>
        </w:tabs>
        <w:jc w:val="both"/>
      </w:pPr>
      <w:r>
        <w:t>Vždy se sleduje stav poslední úlohy a jeden subjekt/provozovna jsou v seznamu 2x pouze tehdy, pokud</w:t>
      </w:r>
      <w:r w:rsidR="00A4171B">
        <w:t xml:space="preserve"> </w:t>
      </w:r>
      <w:r>
        <w:t>je do synchronizační úlohy zařazen(a) a přitom ještě nebyla příslušná služba zavolána. Po zavolání služby je příslušný chovatel, včelař, provozovna v seznamu právě 1x s posledním výsledkem provedení úlohy.</w:t>
      </w:r>
    </w:p>
    <w:p w14:paraId="466162AF" w14:textId="69A806F8" w:rsidR="00A4171B" w:rsidRDefault="00A4171B" w:rsidP="00E4164E">
      <w:pPr>
        <w:pStyle w:val="Odstavecseseznamem"/>
        <w:numPr>
          <w:ilvl w:val="0"/>
          <w:numId w:val="23"/>
        </w:numPr>
        <w:tabs>
          <w:tab w:val="left" w:pos="709"/>
        </w:tabs>
        <w:spacing w:after="120"/>
        <w:ind w:left="714" w:hanging="357"/>
        <w:contextualSpacing w:val="0"/>
        <w:jc w:val="both"/>
      </w:pPr>
      <w:r>
        <w:t>Přístup k funkcionalitě bude mít uživatel s rolí Pracovník ČMSCH a ADMIN</w:t>
      </w:r>
    </w:p>
    <w:p w14:paraId="6E203B85" w14:textId="6B6AE913" w:rsidR="00E4164E" w:rsidRDefault="00E4164E" w:rsidP="00E4164E">
      <w:pPr>
        <w:tabs>
          <w:tab w:val="left" w:pos="709"/>
        </w:tabs>
        <w:spacing w:after="120"/>
        <w:jc w:val="both"/>
      </w:pPr>
      <w:r>
        <w:t>Další úpravy související se zajištěním synchronizace:</w:t>
      </w:r>
    </w:p>
    <w:p w14:paraId="7F7C7D34" w14:textId="15793B4D" w:rsidR="00E4164E" w:rsidRDefault="00E4164E" w:rsidP="00356CB3">
      <w:pPr>
        <w:pStyle w:val="Odstavecseseznamem"/>
        <w:numPr>
          <w:ilvl w:val="0"/>
          <w:numId w:val="61"/>
        </w:numPr>
        <w:tabs>
          <w:tab w:val="left" w:pos="709"/>
        </w:tabs>
        <w:spacing w:after="120"/>
        <w:jc w:val="both"/>
      </w:pPr>
      <w:r>
        <w:t>IZR v případě neúspěšného volání SZR (vrácení libovolné chyby) zajistí desetinásobné opakované volání v odstupu 3 hodin</w:t>
      </w:r>
    </w:p>
    <w:p w14:paraId="66E4BFB4" w14:textId="38187610" w:rsidR="00E4164E" w:rsidRDefault="00E4164E" w:rsidP="00356CB3">
      <w:pPr>
        <w:pStyle w:val="Odstavecseseznamem"/>
        <w:numPr>
          <w:ilvl w:val="0"/>
          <w:numId w:val="61"/>
        </w:numPr>
        <w:tabs>
          <w:tab w:val="left" w:pos="709"/>
        </w:tabs>
        <w:spacing w:after="120"/>
        <w:ind w:left="714" w:hanging="357"/>
        <w:contextualSpacing w:val="0"/>
        <w:jc w:val="both"/>
      </w:pPr>
      <w:r>
        <w:t>IZR umožní nad seznamem manuálně pro vybrané záznamy (hromadně) vymazat administrátorem počet neúspěšných volání a vynutit tak synchronizaci se SZR znovu.</w:t>
      </w:r>
    </w:p>
    <w:p w14:paraId="58F2A9B9" w14:textId="007A3191" w:rsidR="00D70F83" w:rsidRDefault="00D70F83" w:rsidP="00D53D70">
      <w:pPr>
        <w:pStyle w:val="Odstavecseseznamem"/>
        <w:numPr>
          <w:ilvl w:val="2"/>
          <w:numId w:val="36"/>
        </w:numPr>
        <w:tabs>
          <w:tab w:val="left" w:pos="567"/>
        </w:tabs>
        <w:ind w:left="567" w:hanging="567"/>
        <w:jc w:val="both"/>
        <w:rPr>
          <w:b/>
          <w:bCs/>
        </w:rPr>
      </w:pPr>
      <w:r w:rsidRPr="00E4164E">
        <w:rPr>
          <w:b/>
          <w:bCs/>
        </w:rPr>
        <w:t>Vizualizace fronty dávek online zpracování</w:t>
      </w:r>
    </w:p>
    <w:p w14:paraId="6ACC2B7D" w14:textId="09DE1F28" w:rsidR="00E4164E" w:rsidRDefault="00E4164E" w:rsidP="00E4164E">
      <w:pPr>
        <w:tabs>
          <w:tab w:val="left" w:pos="567"/>
        </w:tabs>
        <w:jc w:val="both"/>
      </w:pPr>
      <w:r>
        <w:t xml:space="preserve">V rámci menu správa bude přidána nová položky Dávky čekající na on-line zpracování. Seznam bude obsahovat jak dávky čekající, tak dávky </w:t>
      </w:r>
      <w:r w:rsidR="00A25AE3">
        <w:t>nezpracované díky chybě. Předpokládané sloupce v seznamu:</w:t>
      </w:r>
    </w:p>
    <w:p w14:paraId="0953B5A0" w14:textId="2C5E8AD3" w:rsidR="00A25AE3" w:rsidRDefault="00A25AE3" w:rsidP="00356CB3">
      <w:pPr>
        <w:pStyle w:val="Odstavecseseznamem"/>
        <w:numPr>
          <w:ilvl w:val="0"/>
          <w:numId w:val="62"/>
        </w:numPr>
        <w:tabs>
          <w:tab w:val="left" w:pos="709"/>
        </w:tabs>
        <w:jc w:val="both"/>
      </w:pPr>
      <w:r>
        <w:t>ID dávky</w:t>
      </w:r>
    </w:p>
    <w:p w14:paraId="55B2258A" w14:textId="74B61BC1" w:rsidR="00A25AE3" w:rsidRDefault="00A25AE3" w:rsidP="00356CB3">
      <w:pPr>
        <w:pStyle w:val="Odstavecseseznamem"/>
        <w:numPr>
          <w:ilvl w:val="0"/>
          <w:numId w:val="62"/>
        </w:numPr>
        <w:tabs>
          <w:tab w:val="left" w:pos="709"/>
        </w:tabs>
        <w:jc w:val="both"/>
      </w:pPr>
      <w:r>
        <w:t>Identifikaci subjektu s proklikem</w:t>
      </w:r>
    </w:p>
    <w:p w14:paraId="0BF6D9DC" w14:textId="4FA8A615" w:rsidR="00A459FD" w:rsidRDefault="00A25AE3" w:rsidP="00A459FD">
      <w:pPr>
        <w:pStyle w:val="Odstavecseseznamem"/>
        <w:numPr>
          <w:ilvl w:val="0"/>
          <w:numId w:val="62"/>
        </w:numPr>
        <w:tabs>
          <w:tab w:val="left" w:pos="709"/>
        </w:tabs>
        <w:jc w:val="both"/>
      </w:pPr>
      <w:r>
        <w:t>Identifikace provozovny s</w:t>
      </w:r>
      <w:r w:rsidR="00A459FD">
        <w:t> </w:t>
      </w:r>
      <w:r>
        <w:t>proklikem</w:t>
      </w:r>
      <w:r w:rsidR="00A459FD">
        <w:t xml:space="preserve"> </w:t>
      </w:r>
      <w:r w:rsidR="00D561D4">
        <w:t>(v případě více provozoven bude informace zřetězena)</w:t>
      </w:r>
    </w:p>
    <w:p w14:paraId="284BF4EC" w14:textId="25C6D1EA" w:rsidR="00765A01" w:rsidRDefault="00765A01" w:rsidP="00356CB3">
      <w:pPr>
        <w:pStyle w:val="Odstavecseseznamem"/>
        <w:numPr>
          <w:ilvl w:val="0"/>
          <w:numId w:val="62"/>
        </w:numPr>
        <w:tabs>
          <w:tab w:val="left" w:pos="709"/>
        </w:tabs>
        <w:jc w:val="both"/>
      </w:pPr>
      <w:r>
        <w:t xml:space="preserve">Druh zvířat </w:t>
      </w:r>
    </w:p>
    <w:p w14:paraId="0AF36457" w14:textId="0862E7ED" w:rsidR="00765A01" w:rsidRDefault="00765A01" w:rsidP="00356CB3">
      <w:pPr>
        <w:pStyle w:val="Odstavecseseznamem"/>
        <w:numPr>
          <w:ilvl w:val="0"/>
          <w:numId w:val="62"/>
        </w:numPr>
        <w:tabs>
          <w:tab w:val="left" w:pos="709"/>
        </w:tabs>
        <w:jc w:val="both"/>
      </w:pPr>
      <w:r>
        <w:lastRenderedPageBreak/>
        <w:t>Typ hlášení (Hlášení pohybů,  hlášení PP, Doplnění původu, … )</w:t>
      </w:r>
    </w:p>
    <w:p w14:paraId="55682259" w14:textId="2826985C" w:rsidR="00765A01" w:rsidRDefault="00765A01" w:rsidP="00356CB3">
      <w:pPr>
        <w:pStyle w:val="Odstavecseseznamem"/>
        <w:numPr>
          <w:ilvl w:val="0"/>
          <w:numId w:val="62"/>
        </w:numPr>
        <w:tabs>
          <w:tab w:val="left" w:pos="709"/>
        </w:tabs>
        <w:jc w:val="both"/>
      </w:pPr>
      <w:r>
        <w:t>Způsob hlášení (ze SR na PF, z PF, Regionálním pracovníkem, WEB služba, … )</w:t>
      </w:r>
    </w:p>
    <w:p w14:paraId="6DF9F1BA" w14:textId="5D2A12DA" w:rsidR="00A25AE3" w:rsidRDefault="00A25AE3" w:rsidP="00356CB3">
      <w:pPr>
        <w:pStyle w:val="Odstavecseseznamem"/>
        <w:numPr>
          <w:ilvl w:val="0"/>
          <w:numId w:val="62"/>
        </w:numPr>
        <w:tabs>
          <w:tab w:val="left" w:pos="709"/>
        </w:tabs>
        <w:jc w:val="both"/>
      </w:pPr>
      <w:r>
        <w:t>Datum + čas zařazení do fronty čekající na zpracování</w:t>
      </w:r>
    </w:p>
    <w:p w14:paraId="13A18EE6" w14:textId="7A6D4C42" w:rsidR="00A25AE3" w:rsidRDefault="00A25AE3" w:rsidP="00356CB3">
      <w:pPr>
        <w:pStyle w:val="Odstavecseseznamem"/>
        <w:numPr>
          <w:ilvl w:val="0"/>
          <w:numId w:val="62"/>
        </w:numPr>
        <w:tabs>
          <w:tab w:val="left" w:pos="709"/>
        </w:tabs>
        <w:jc w:val="both"/>
      </w:pPr>
      <w:r>
        <w:t>Datum + čas zpracování v případě neúspěšného zpracování</w:t>
      </w:r>
    </w:p>
    <w:p w14:paraId="3A523EC3" w14:textId="3C11898D" w:rsidR="00A25AE3" w:rsidRDefault="00A25AE3" w:rsidP="00356CB3">
      <w:pPr>
        <w:pStyle w:val="Odstavecseseznamem"/>
        <w:numPr>
          <w:ilvl w:val="0"/>
          <w:numId w:val="62"/>
        </w:numPr>
        <w:tabs>
          <w:tab w:val="left" w:pos="709"/>
        </w:tabs>
        <w:jc w:val="both"/>
      </w:pPr>
      <w:r>
        <w:t>Výpis chyby ze zpracování, je-li dostupná</w:t>
      </w:r>
    </w:p>
    <w:p w14:paraId="295DFDED" w14:textId="77777777" w:rsidR="00A25AE3" w:rsidRPr="00E4164E" w:rsidRDefault="00A25AE3" w:rsidP="00E4164E">
      <w:pPr>
        <w:tabs>
          <w:tab w:val="left" w:pos="567"/>
        </w:tabs>
        <w:jc w:val="both"/>
      </w:pPr>
    </w:p>
    <w:p w14:paraId="6C33AB24" w14:textId="646D8776" w:rsidR="00630AE4" w:rsidRPr="00E36B3E" w:rsidRDefault="00630AE4" w:rsidP="00D53D70">
      <w:pPr>
        <w:pStyle w:val="Odstavecseseznamem"/>
        <w:numPr>
          <w:ilvl w:val="2"/>
          <w:numId w:val="36"/>
        </w:numPr>
        <w:tabs>
          <w:tab w:val="left" w:pos="567"/>
        </w:tabs>
        <w:ind w:left="567" w:hanging="567"/>
        <w:jc w:val="both"/>
        <w:rPr>
          <w:b/>
          <w:bCs/>
        </w:rPr>
      </w:pPr>
      <w:r w:rsidRPr="00E36B3E">
        <w:rPr>
          <w:b/>
          <w:bCs/>
        </w:rPr>
        <w:t>Úprava funkcionality výpočtu intenzit</w:t>
      </w:r>
    </w:p>
    <w:p w14:paraId="4E5E61BD" w14:textId="23B065C1" w:rsidR="00DA7BB3" w:rsidRDefault="00DA7BB3" w:rsidP="00DA7BB3">
      <w:pPr>
        <w:tabs>
          <w:tab w:val="left" w:pos="567"/>
        </w:tabs>
        <w:jc w:val="both"/>
      </w:pPr>
      <w:r>
        <w:t>Funkcionalita výpočtu intenzit bude zpřehledněna následujícím způsobem</w:t>
      </w:r>
      <w:r w:rsidR="00E36B3E">
        <w:t>:</w:t>
      </w:r>
    </w:p>
    <w:p w14:paraId="413C6BF0" w14:textId="37CD66E7" w:rsidR="00E36B3E" w:rsidRDefault="00E36B3E" w:rsidP="00D53D70">
      <w:pPr>
        <w:pStyle w:val="Odstavecseseznamem"/>
        <w:numPr>
          <w:ilvl w:val="0"/>
          <w:numId w:val="50"/>
        </w:numPr>
        <w:tabs>
          <w:tab w:val="left" w:pos="567"/>
        </w:tabs>
        <w:jc w:val="both"/>
      </w:pPr>
      <w:r>
        <w:t xml:space="preserve">Základní obrazovka pro spuštění intenzity dozná mírných úprav, zejména co se týče nabídky výpočtu intenzity a úpravy přehledu výpočtů </w:t>
      </w:r>
    </w:p>
    <w:p w14:paraId="03B3D32A" w14:textId="1B146B9D" w:rsidR="00E36B3E" w:rsidRDefault="00333F98" w:rsidP="00D53D70">
      <w:pPr>
        <w:pStyle w:val="Odstavecseseznamem"/>
        <w:numPr>
          <w:ilvl w:val="0"/>
          <w:numId w:val="50"/>
        </w:numPr>
        <w:tabs>
          <w:tab w:val="left" w:pos="567"/>
        </w:tabs>
        <w:jc w:val="both"/>
      </w:pPr>
      <w:r>
        <w:t>Obrazovka detailu výpočtu nabídne nově varianty zobrazení s cílem zobrazovat v základu pouze jednoznačné informace a ty případně rozšiřovat. Tímto se odstraní základní vada současného řešení, že uživatel měl k dispozici vždy celkovou mnohdy nepřehlednou tabulku. Současně tabulka zahrne i počty zvířat v kategoriích ke dni</w:t>
      </w:r>
    </w:p>
    <w:p w14:paraId="79712964" w14:textId="3831B2ED" w:rsidR="0051356F" w:rsidRPr="00DA7BB3" w:rsidRDefault="0051356F" w:rsidP="00D53D70">
      <w:pPr>
        <w:pStyle w:val="Odstavecseseznamem"/>
        <w:numPr>
          <w:ilvl w:val="0"/>
          <w:numId w:val="50"/>
        </w:numPr>
        <w:tabs>
          <w:tab w:val="left" w:pos="567"/>
        </w:tabs>
        <w:jc w:val="both"/>
      </w:pPr>
      <w:r>
        <w:t>Po kliku na řádek s vypočtenými hodnotami se objeví tabulka s jednotlivými započtenými zvířaty.</w:t>
      </w:r>
    </w:p>
    <w:p w14:paraId="0B83F590" w14:textId="77777777" w:rsidR="00A459FD" w:rsidRPr="00A459FD" w:rsidRDefault="00A459FD" w:rsidP="00A459FD">
      <w:pPr>
        <w:pStyle w:val="Odstavecseseznamem"/>
        <w:keepNext/>
        <w:keepLines/>
        <w:numPr>
          <w:ilvl w:val="0"/>
          <w:numId w:val="6"/>
        </w:numPr>
        <w:tabs>
          <w:tab w:val="left" w:pos="540"/>
        </w:tabs>
        <w:spacing w:before="120"/>
        <w:contextualSpacing w:val="0"/>
        <w:outlineLvl w:val="0"/>
        <w:rPr>
          <w:b/>
          <w:vanish/>
          <w:sz w:val="24"/>
          <w:szCs w:val="36"/>
        </w:rPr>
      </w:pPr>
    </w:p>
    <w:p w14:paraId="4D43AEF6"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520FEE9B"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14ED8A86"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18146670"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67BF70B4"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3DDB34BA"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34317599" w14:textId="77777777" w:rsidR="00A459FD" w:rsidRPr="00A459FD" w:rsidRDefault="00A459FD" w:rsidP="00A459FD">
      <w:pPr>
        <w:pStyle w:val="Odstavecseseznamem"/>
        <w:keepNext/>
        <w:keepLines/>
        <w:numPr>
          <w:ilvl w:val="1"/>
          <w:numId w:val="6"/>
        </w:numPr>
        <w:tabs>
          <w:tab w:val="left" w:pos="540"/>
        </w:tabs>
        <w:spacing w:before="120"/>
        <w:contextualSpacing w:val="0"/>
        <w:outlineLvl w:val="0"/>
        <w:rPr>
          <w:b/>
          <w:vanish/>
          <w:sz w:val="24"/>
          <w:szCs w:val="36"/>
        </w:rPr>
      </w:pPr>
    </w:p>
    <w:p w14:paraId="0D4CC665"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722C977A"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5127BA65"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6F8CD9B0"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44DC6C55"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1F459CE0"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2E6652B0"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rPr>
      </w:pPr>
    </w:p>
    <w:p w14:paraId="52C7D053" w14:textId="4C9FED7B" w:rsidR="00630AE4" w:rsidRDefault="00630AE4" w:rsidP="00A459FD">
      <w:pPr>
        <w:pStyle w:val="Nadpis4"/>
      </w:pPr>
      <w:r w:rsidRPr="00E36B3E">
        <w:t xml:space="preserve">Úprava </w:t>
      </w:r>
      <w:r w:rsidR="00E36B3E" w:rsidRPr="00E36B3E">
        <w:t>základní obrazovky pro spuštění výpočtů</w:t>
      </w:r>
    </w:p>
    <w:p w14:paraId="1B5B0870" w14:textId="79DE19E1" w:rsidR="00E36B3E" w:rsidRDefault="00E36B3E" w:rsidP="00E36B3E">
      <w:r>
        <w:t>Základní obrazovka pro generování nápočtů bude upravena následujícím způsobem:</w:t>
      </w:r>
    </w:p>
    <w:p w14:paraId="59F619D5" w14:textId="1F7C2C13" w:rsidR="00333F98" w:rsidRPr="00333F98" w:rsidRDefault="00E36B3E" w:rsidP="00D53D70">
      <w:pPr>
        <w:pStyle w:val="Odstavecseseznamem"/>
        <w:numPr>
          <w:ilvl w:val="0"/>
          <w:numId w:val="51"/>
        </w:numPr>
      </w:pPr>
      <w:r>
        <w:t>Nabídka výpočtů intenzit bude upravena tak, že bude vytvořena skupina „aktuálních“ titulů a „historických titulů“</w:t>
      </w:r>
      <w:r w:rsidR="00333F98">
        <w:t xml:space="preserve">. </w:t>
      </w:r>
      <w:r w:rsidR="00333F98" w:rsidRPr="00333F98">
        <w:t>Pozor u AEKO 0,3-1,5 se výsledná intenzita rozpadne z důvodu přehlednosti na intenzitu 0,3 a intenzitu 1,5</w:t>
      </w:r>
      <w:r w:rsidR="00333F98">
        <w:t xml:space="preserve"> (tj. do dvou řádků)</w:t>
      </w:r>
      <w:r w:rsidR="00333F98" w:rsidRPr="00333F98">
        <w:t>.</w:t>
      </w:r>
    </w:p>
    <w:p w14:paraId="1D0C785E" w14:textId="36176C91" w:rsidR="00333F98" w:rsidRDefault="00333F98" w:rsidP="00D53D70">
      <w:pPr>
        <w:pStyle w:val="Odstavecseseznamem"/>
        <w:numPr>
          <w:ilvl w:val="0"/>
          <w:numId w:val="51"/>
        </w:numPr>
      </w:pPr>
      <w:r>
        <w:t>Výsledná tabulka bude doplněna o sloupec indikace porušení a zároveň z ní budou odstraněny sloupce s vypočtenou hodnotou</w:t>
      </w:r>
    </w:p>
    <w:p w14:paraId="3BACCE0B" w14:textId="6DAA9EBB" w:rsidR="00333F98" w:rsidRDefault="00333F98" w:rsidP="00D53D70">
      <w:pPr>
        <w:pStyle w:val="Odstavecseseznamem"/>
        <w:numPr>
          <w:ilvl w:val="0"/>
          <w:numId w:val="51"/>
        </w:numPr>
      </w:pPr>
      <w:r>
        <w:t xml:space="preserve">Smazat bude možné jen výpočet, který provedl daný uživatel </w:t>
      </w:r>
    </w:p>
    <w:p w14:paraId="45984E8A" w14:textId="1E5B93CF" w:rsidR="00333F98" w:rsidRDefault="00333F98" w:rsidP="00D53D70">
      <w:pPr>
        <w:pStyle w:val="Odstavecseseznamem"/>
        <w:numPr>
          <w:ilvl w:val="0"/>
          <w:numId w:val="51"/>
        </w:numPr>
      </w:pPr>
      <w:r>
        <w:t>Role Pracovník SZIF a Pracovník MZe má k dispozici navíc pole Odvolací řízení, které počítá výhradně z aktuálních dat a následně u některých intenzit může vést k editaci dat.</w:t>
      </w:r>
    </w:p>
    <w:p w14:paraId="3A422645" w14:textId="104FDBA5" w:rsidR="00333F98" w:rsidRDefault="00333F98" w:rsidP="00333F98">
      <w:r>
        <w:t>Úpravu znázorňuje následující obrázek:</w:t>
      </w:r>
    </w:p>
    <w:p w14:paraId="10DA77EF" w14:textId="2D178D15" w:rsidR="00DA7BB3" w:rsidRDefault="00333F98" w:rsidP="00DA7BB3">
      <w:r>
        <w:rPr>
          <w:noProof/>
          <w:lang w:eastAsia="cs-CZ"/>
        </w:rPr>
        <w:drawing>
          <wp:inline distT="0" distB="0" distL="0" distR="0" wp14:anchorId="7B8C31A5" wp14:editId="06A08BFC">
            <wp:extent cx="6029960" cy="1582420"/>
            <wp:effectExtent l="0" t="0" r="889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29960" cy="1582420"/>
                    </a:xfrm>
                    <a:prstGeom prst="rect">
                      <a:avLst/>
                    </a:prstGeom>
                  </pic:spPr>
                </pic:pic>
              </a:graphicData>
            </a:graphic>
          </wp:inline>
        </w:drawing>
      </w:r>
    </w:p>
    <w:p w14:paraId="45D825F1" w14:textId="45EB8FCE" w:rsidR="00DA7BB3" w:rsidRDefault="00DA7BB3" w:rsidP="00DA7BB3">
      <w:pPr>
        <w:rPr>
          <w:noProof/>
        </w:rPr>
      </w:pPr>
    </w:p>
    <w:p w14:paraId="5C746C8F" w14:textId="77777777" w:rsidR="00E36B3E" w:rsidRPr="00333F98" w:rsidRDefault="00E36B3E" w:rsidP="00A459FD">
      <w:pPr>
        <w:pStyle w:val="Nadpis4"/>
      </w:pPr>
      <w:r w:rsidRPr="00333F98">
        <w:t>Úprava funkcionality základního formuláře volby intenzity</w:t>
      </w:r>
    </w:p>
    <w:p w14:paraId="1B422364" w14:textId="20DDDC48" w:rsidR="00E36B3E" w:rsidRDefault="00333F98" w:rsidP="00DA7BB3">
      <w:r>
        <w:t xml:space="preserve">Základní změnou bude </w:t>
      </w:r>
      <w:r w:rsidR="003B4F65">
        <w:t>úprava rozsahu zobrazovaných dat, respektive sloupců v konečné tabulce. Budou existovat 3 základní rozsahy:</w:t>
      </w:r>
    </w:p>
    <w:p w14:paraId="7A5888D6" w14:textId="083640C6" w:rsidR="003B4F65" w:rsidRDefault="003B4F65" w:rsidP="00D53D70">
      <w:pPr>
        <w:pStyle w:val="Odstavecseseznamem"/>
        <w:numPr>
          <w:ilvl w:val="0"/>
          <w:numId w:val="52"/>
        </w:numPr>
      </w:pPr>
      <w:r>
        <w:t xml:space="preserve">Základní (jen sloupce s datumem, intenzitou, výměrou a sumou VDJ </w:t>
      </w:r>
    </w:p>
    <w:p w14:paraId="245FB031" w14:textId="18043D61" w:rsidR="003B4F65" w:rsidRDefault="003B4F65" w:rsidP="00D53D70">
      <w:pPr>
        <w:pStyle w:val="Odstavecseseznamem"/>
        <w:numPr>
          <w:ilvl w:val="0"/>
          <w:numId w:val="52"/>
        </w:numPr>
      </w:pPr>
      <w:r>
        <w:t>Rozšířené DRUH – budou doplněny sloupce s počty dle druhů zvířat</w:t>
      </w:r>
    </w:p>
    <w:p w14:paraId="75B35E25" w14:textId="663B0B41" w:rsidR="003B4F65" w:rsidRDefault="003B4F65" w:rsidP="00D53D70">
      <w:pPr>
        <w:pStyle w:val="Odstavecseseznamem"/>
        <w:numPr>
          <w:ilvl w:val="0"/>
          <w:numId w:val="52"/>
        </w:numPr>
      </w:pPr>
      <w:r>
        <w:t>Rozšířené KATEGORIE - budou doplněny sloupce s počty dle kategorií zvířat</w:t>
      </w:r>
    </w:p>
    <w:p w14:paraId="2EDE513C" w14:textId="52B9B63B" w:rsidR="00687926" w:rsidRDefault="003B4F65" w:rsidP="003B4F65">
      <w:r>
        <w:t xml:space="preserve">Systém bude v defaultním nastavení generovat do tabulky jen sloupce s nenulovými hodnotami ve sloupcích kategorie, druh zvířat. </w:t>
      </w:r>
      <w:r w:rsidR="00687926">
        <w:t>Dalí volby uživatele:</w:t>
      </w:r>
    </w:p>
    <w:p w14:paraId="022BB15B" w14:textId="095D1BDD" w:rsidR="003B4F65" w:rsidRDefault="003B4F65" w:rsidP="00D53D70">
      <w:pPr>
        <w:pStyle w:val="Odstavecseseznamem"/>
        <w:numPr>
          <w:ilvl w:val="0"/>
          <w:numId w:val="54"/>
        </w:numPr>
      </w:pPr>
      <w:r>
        <w:t xml:space="preserve">Uživatel bude moci zvolit, že chce vidět i sloupce s nulovými hodnotami. V případě režimu výpočtu odvolací řízení budou i nulové sloupce automaticky zaškrtnuty. </w:t>
      </w:r>
    </w:p>
    <w:p w14:paraId="71DD56EB" w14:textId="40F5AE92" w:rsidR="003B4F65" w:rsidRDefault="003B4F65" w:rsidP="00D53D70">
      <w:pPr>
        <w:pStyle w:val="Odstavecseseznamem"/>
        <w:numPr>
          <w:ilvl w:val="0"/>
          <w:numId w:val="54"/>
        </w:numPr>
      </w:pPr>
      <w:r>
        <w:t xml:space="preserve">Dále uživatel bude moci </w:t>
      </w:r>
      <w:r w:rsidR="00687926">
        <w:t xml:space="preserve">vybírat zda chce </w:t>
      </w:r>
    </w:p>
    <w:p w14:paraId="265A88F2" w14:textId="5F58FA8D" w:rsidR="00687926" w:rsidRDefault="00687926" w:rsidP="00D53D70">
      <w:pPr>
        <w:pStyle w:val="Odstavecseseznamem"/>
        <w:numPr>
          <w:ilvl w:val="0"/>
          <w:numId w:val="53"/>
        </w:numPr>
      </w:pPr>
      <w:r>
        <w:lastRenderedPageBreak/>
        <w:t>Pouze výpočet zvířat bez příznaků (default u všech intenzit kromě AEKO 1,5 a AEKO 1,15)</w:t>
      </w:r>
    </w:p>
    <w:p w14:paraId="7390D97F" w14:textId="234AA271" w:rsidR="00687926" w:rsidRDefault="00687926" w:rsidP="00D53D70">
      <w:pPr>
        <w:pStyle w:val="Odstavecseseznamem"/>
        <w:numPr>
          <w:ilvl w:val="0"/>
          <w:numId w:val="53"/>
        </w:numPr>
      </w:pPr>
      <w:r>
        <w:t>Pouze výpočet zvířat včetně příznakových</w:t>
      </w:r>
    </w:p>
    <w:p w14:paraId="014692A2" w14:textId="532F97C3" w:rsidR="00687926" w:rsidRDefault="00687926" w:rsidP="00D53D70">
      <w:pPr>
        <w:pStyle w:val="Odstavecseseznamem"/>
        <w:numPr>
          <w:ilvl w:val="0"/>
          <w:numId w:val="53"/>
        </w:numPr>
      </w:pPr>
      <w:r>
        <w:t>Výpočet všech zvířat.</w:t>
      </w:r>
    </w:p>
    <w:p w14:paraId="63DDF5D8" w14:textId="64FCB3B7" w:rsidR="00687926" w:rsidRDefault="00687926" w:rsidP="00D53D70">
      <w:pPr>
        <w:pStyle w:val="Odstavecseseznamem"/>
        <w:numPr>
          <w:ilvl w:val="0"/>
          <w:numId w:val="54"/>
        </w:numPr>
      </w:pPr>
      <w:r>
        <w:t>Uživatel bude dále volit, zda chce výsledné počty zvířat vyjádřené v ks nebo VDJ (jen pro primární volbu rozšířeného zobrazení</w:t>
      </w:r>
    </w:p>
    <w:p w14:paraId="002F218E" w14:textId="324E6305" w:rsidR="00687926" w:rsidRDefault="00687926" w:rsidP="00687926">
      <w:r>
        <w:t>Systém dle parametrů nageneruje výslednou tabulku s příslušnými sloupci. Pro jednotlivé varianty výpočtu bude definována konfiguračně v tabulce, které výměrové sloupce se pro příslušnou variantu zobrazují. Zbytek je řízen panelem.</w:t>
      </w:r>
    </w:p>
    <w:p w14:paraId="7D02045D" w14:textId="355DFE72" w:rsidR="00687926" w:rsidRDefault="00687926" w:rsidP="00687926">
      <w:r>
        <w:t>V záhlaví bude vždy uvedeno:</w:t>
      </w:r>
    </w:p>
    <w:p w14:paraId="71F72CEF" w14:textId="31F24B6C" w:rsidR="00687926" w:rsidRDefault="00687926" w:rsidP="00D53D70">
      <w:pPr>
        <w:pStyle w:val="Odstavecseseznamem"/>
        <w:numPr>
          <w:ilvl w:val="0"/>
          <w:numId w:val="55"/>
        </w:numPr>
      </w:pPr>
      <w:r>
        <w:t>S jakými parametry byl spuštěn výpočet</w:t>
      </w:r>
    </w:p>
    <w:p w14:paraId="0579AE76" w14:textId="77777777" w:rsidR="00687926" w:rsidRDefault="00687926" w:rsidP="00D53D70">
      <w:pPr>
        <w:pStyle w:val="Odstavecseseznamem"/>
        <w:numPr>
          <w:ilvl w:val="0"/>
          <w:numId w:val="55"/>
        </w:numPr>
      </w:pPr>
      <w:r>
        <w:t>Výčet hospodářství zahrnutých do výpočtu (nepasené stáje u AEKO 1,15 a hospodářství v režimu EZ v intenzitě EZ)</w:t>
      </w:r>
    </w:p>
    <w:p w14:paraId="1B48E538" w14:textId="2F44A929" w:rsidR="00687926" w:rsidRDefault="00687926" w:rsidP="00D53D70">
      <w:pPr>
        <w:pStyle w:val="Odstavecseseznamem"/>
        <w:numPr>
          <w:ilvl w:val="0"/>
          <w:numId w:val="55"/>
        </w:numPr>
      </w:pPr>
      <w:r>
        <w:t>Informace, zda byla zjištěna intenzita mimo limit u typů intenzit s denním limitem</w:t>
      </w:r>
    </w:p>
    <w:p w14:paraId="374441EE" w14:textId="0499BCC0" w:rsidR="00687926" w:rsidRDefault="00687926" w:rsidP="00D53D70">
      <w:pPr>
        <w:pStyle w:val="Odstavecseseznamem"/>
        <w:numPr>
          <w:ilvl w:val="0"/>
          <w:numId w:val="55"/>
        </w:numPr>
      </w:pPr>
      <w:r>
        <w:t>Informace, jaká byla zjištěna průměrná intezita u typů intenzit s výsledkem jakožto průměr.</w:t>
      </w:r>
    </w:p>
    <w:p w14:paraId="18EAB57E" w14:textId="42FC50AC" w:rsidR="00687926" w:rsidRDefault="00687926" w:rsidP="00687926">
      <w:r>
        <w:t xml:space="preserve">Pro výpočet intenzity v režimu odvolací řízení bude možné u intenzity AEKO 1,15 doplnit zvířata na nepasené stáji, a to pomocí dialogu. Ten umožní načíst všechna zvířata z určitého hospodářství stáje s tím, že je bude možné poškrtat a případně upravit jejich pobyt na nepaseném </w:t>
      </w:r>
      <w:r w:rsidR="0051356F">
        <w:t>hospodářství</w:t>
      </w:r>
    </w:p>
    <w:p w14:paraId="72248913" w14:textId="5B278483" w:rsidR="00333F98" w:rsidRDefault="00333F98" w:rsidP="00DA7BB3"/>
    <w:p w14:paraId="16138071" w14:textId="5379AC3A" w:rsidR="00333F98" w:rsidRDefault="00687926" w:rsidP="00DA7BB3">
      <w:r>
        <w:rPr>
          <w:noProof/>
          <w:lang w:eastAsia="cs-CZ"/>
        </w:rPr>
        <w:drawing>
          <wp:inline distT="0" distB="0" distL="0" distR="0" wp14:anchorId="7DD11345" wp14:editId="68E7B5DA">
            <wp:extent cx="6029960" cy="2670810"/>
            <wp:effectExtent l="0" t="0" r="889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29960" cy="2670810"/>
                    </a:xfrm>
                    <a:prstGeom prst="rect">
                      <a:avLst/>
                    </a:prstGeom>
                  </pic:spPr>
                </pic:pic>
              </a:graphicData>
            </a:graphic>
          </wp:inline>
        </w:drawing>
      </w:r>
    </w:p>
    <w:p w14:paraId="4E2CED9C" w14:textId="38366D07" w:rsidR="00333F98" w:rsidRDefault="00333F98" w:rsidP="00DA7BB3"/>
    <w:p w14:paraId="4E7C0AA0" w14:textId="539B199E" w:rsidR="00DB51EB" w:rsidRPr="00A459FD" w:rsidRDefault="00DB51EB" w:rsidP="00A459FD">
      <w:pPr>
        <w:pStyle w:val="Nadpis4"/>
      </w:pPr>
      <w:r w:rsidRPr="00A459FD">
        <w:t xml:space="preserve">Detail počtu zvířat ke dni </w:t>
      </w:r>
    </w:p>
    <w:p w14:paraId="07B06AE1" w14:textId="7AA2FC30" w:rsidR="00DB51EB" w:rsidRPr="0051356F" w:rsidRDefault="0051356F" w:rsidP="00DB51EB">
      <w:r w:rsidRPr="0051356F">
        <w:t>Detail počtu zvířat ke dni bude seznam jednotlivých zvířat seřazený dle druhů, kategorií a s mezisoučtem za každou kategorii. V případě prasat a drůbeže bude u počtu pouze odkaz na detail hlášení.</w:t>
      </w:r>
    </w:p>
    <w:p w14:paraId="59B1A9B5" w14:textId="2DEF685A" w:rsidR="0051356F" w:rsidRPr="0051356F" w:rsidRDefault="0051356F" w:rsidP="00DB51EB">
      <w:r w:rsidRPr="0051356F">
        <w:t>Tabulka se seznamem zvířat bude vycházet ze seznamu stavy zvířat.</w:t>
      </w:r>
    </w:p>
    <w:p w14:paraId="118D7E79" w14:textId="02D53BDF" w:rsidR="00DB51EB" w:rsidRDefault="00DB51EB" w:rsidP="00630AE4"/>
    <w:p w14:paraId="0D1A0BA1" w14:textId="065D964B" w:rsidR="00DB51EB" w:rsidRPr="002D48EA" w:rsidRDefault="00DB51EB" w:rsidP="00D53D70">
      <w:pPr>
        <w:pStyle w:val="Odstavecseseznamem"/>
        <w:numPr>
          <w:ilvl w:val="2"/>
          <w:numId w:val="36"/>
        </w:numPr>
        <w:tabs>
          <w:tab w:val="left" w:pos="567"/>
        </w:tabs>
        <w:ind w:left="567" w:hanging="567"/>
        <w:jc w:val="both"/>
        <w:rPr>
          <w:b/>
          <w:bCs/>
        </w:rPr>
      </w:pPr>
      <w:bookmarkStart w:id="8" w:name="_Hlk51314901"/>
      <w:r w:rsidRPr="002D48EA">
        <w:rPr>
          <w:b/>
          <w:bCs/>
        </w:rPr>
        <w:t xml:space="preserve">Úprava </w:t>
      </w:r>
      <w:r w:rsidR="00A33B5C" w:rsidRPr="002D48EA">
        <w:rPr>
          <w:b/>
          <w:bCs/>
        </w:rPr>
        <w:t xml:space="preserve">funkcionality </w:t>
      </w:r>
      <w:r w:rsidR="002D48EA" w:rsidRPr="002D48EA">
        <w:rPr>
          <w:b/>
          <w:bCs/>
        </w:rPr>
        <w:t>Stavy zvířat</w:t>
      </w:r>
    </w:p>
    <w:p w14:paraId="496693C8" w14:textId="4DE939BA" w:rsidR="00DB51EB" w:rsidRPr="002D48EA" w:rsidRDefault="002D48EA" w:rsidP="00630AE4">
      <w:r w:rsidRPr="002D48EA">
        <w:t>Funkcionalita stavu zvířat bude rozšířena následujícím způsobem</w:t>
      </w:r>
    </w:p>
    <w:p w14:paraId="0758814C" w14:textId="4B8B1C2B" w:rsidR="002D48EA" w:rsidRDefault="002D48EA" w:rsidP="00D53D70">
      <w:pPr>
        <w:pStyle w:val="Odstavecseseznamem"/>
        <w:numPr>
          <w:ilvl w:val="0"/>
          <w:numId w:val="44"/>
        </w:numPr>
      </w:pPr>
      <w:r w:rsidRPr="002D48EA">
        <w:t>Bude doplněna o podzáložku Ko</w:t>
      </w:r>
      <w:r w:rsidR="007742FD">
        <w:t>ňovití načítanou z aktuálního stájového registru s těmito sloupci:</w:t>
      </w:r>
    </w:p>
    <w:p w14:paraId="6B1E0A19" w14:textId="313EBD92" w:rsidR="007742FD" w:rsidRDefault="007742FD" w:rsidP="00D53D70">
      <w:pPr>
        <w:pStyle w:val="Odstavecseseznamem"/>
        <w:numPr>
          <w:ilvl w:val="0"/>
          <w:numId w:val="49"/>
        </w:numPr>
      </w:pPr>
      <w:r>
        <w:t>Provozovna</w:t>
      </w:r>
    </w:p>
    <w:p w14:paraId="7F377AC3" w14:textId="662F5C2D" w:rsidR="007742FD" w:rsidRDefault="007742FD" w:rsidP="00D53D70">
      <w:pPr>
        <w:pStyle w:val="Odstavecseseznamem"/>
        <w:numPr>
          <w:ilvl w:val="0"/>
          <w:numId w:val="49"/>
        </w:numPr>
      </w:pPr>
      <w:r>
        <w:t>Stáj</w:t>
      </w:r>
    </w:p>
    <w:p w14:paraId="41F00B9B" w14:textId="096C5B26" w:rsidR="007742FD" w:rsidRDefault="007742FD" w:rsidP="00D53D70">
      <w:pPr>
        <w:pStyle w:val="Odstavecseseznamem"/>
        <w:numPr>
          <w:ilvl w:val="0"/>
          <w:numId w:val="49"/>
        </w:numPr>
      </w:pPr>
      <w:r>
        <w:lastRenderedPageBreak/>
        <w:t>Jméno koně</w:t>
      </w:r>
    </w:p>
    <w:p w14:paraId="1CF17E79" w14:textId="0B3A4521" w:rsidR="007742FD" w:rsidRDefault="007742FD" w:rsidP="00D53D70">
      <w:pPr>
        <w:pStyle w:val="Odstavecseseznamem"/>
        <w:numPr>
          <w:ilvl w:val="0"/>
          <w:numId w:val="49"/>
        </w:numPr>
      </w:pPr>
      <w:r>
        <w:t>Životní číslo (UELN)</w:t>
      </w:r>
    </w:p>
    <w:p w14:paraId="6CA7DCF9" w14:textId="56822312" w:rsidR="007742FD" w:rsidRDefault="007742FD" w:rsidP="00D53D70">
      <w:pPr>
        <w:pStyle w:val="Odstavecseseznamem"/>
        <w:numPr>
          <w:ilvl w:val="0"/>
          <w:numId w:val="49"/>
        </w:numPr>
      </w:pPr>
      <w:r>
        <w:t>Čip</w:t>
      </w:r>
    </w:p>
    <w:p w14:paraId="59885882" w14:textId="652E2351" w:rsidR="007742FD" w:rsidRDefault="007742FD" w:rsidP="00D53D70">
      <w:pPr>
        <w:pStyle w:val="Odstavecseseznamem"/>
        <w:numPr>
          <w:ilvl w:val="0"/>
          <w:numId w:val="49"/>
        </w:numPr>
      </w:pPr>
      <w:r>
        <w:t>Datum narození</w:t>
      </w:r>
    </w:p>
    <w:p w14:paraId="360DB52A" w14:textId="1E4144E0" w:rsidR="007742FD" w:rsidRDefault="007742FD" w:rsidP="00D53D70">
      <w:pPr>
        <w:pStyle w:val="Odstavecseseznamem"/>
        <w:numPr>
          <w:ilvl w:val="0"/>
          <w:numId w:val="49"/>
        </w:numPr>
      </w:pPr>
      <w:r>
        <w:t>Druh</w:t>
      </w:r>
    </w:p>
    <w:p w14:paraId="48FC0297" w14:textId="129EE8C8" w:rsidR="007742FD" w:rsidRDefault="007742FD" w:rsidP="00D53D70">
      <w:pPr>
        <w:pStyle w:val="Odstavecseseznamem"/>
        <w:numPr>
          <w:ilvl w:val="0"/>
          <w:numId w:val="49"/>
        </w:numPr>
      </w:pPr>
      <w:r>
        <w:t>Pohlaví</w:t>
      </w:r>
    </w:p>
    <w:p w14:paraId="7554E9B7" w14:textId="714C0034" w:rsidR="007742FD" w:rsidRDefault="007742FD" w:rsidP="00D53D70">
      <w:pPr>
        <w:pStyle w:val="Odstavecseseznamem"/>
        <w:numPr>
          <w:ilvl w:val="0"/>
          <w:numId w:val="49"/>
        </w:numPr>
      </w:pPr>
      <w:r>
        <w:t>Datum kastrace</w:t>
      </w:r>
    </w:p>
    <w:p w14:paraId="0BB0B43E" w14:textId="319AA851" w:rsidR="007742FD" w:rsidRDefault="007742FD" w:rsidP="00D53D70">
      <w:pPr>
        <w:pStyle w:val="Odstavecseseznamem"/>
        <w:numPr>
          <w:ilvl w:val="0"/>
          <w:numId w:val="49"/>
        </w:numPr>
      </w:pPr>
      <w:r>
        <w:t>Majitel (s proklikem na detail majitele)</w:t>
      </w:r>
    </w:p>
    <w:p w14:paraId="1537EEB7" w14:textId="3D8FC8F5" w:rsidR="007742FD" w:rsidRDefault="007742FD" w:rsidP="00D53D70">
      <w:pPr>
        <w:pStyle w:val="Odstavecseseznamem"/>
        <w:numPr>
          <w:ilvl w:val="0"/>
          <w:numId w:val="49"/>
        </w:numPr>
      </w:pPr>
      <w:r>
        <w:t>Datum přísunu na hospodářství</w:t>
      </w:r>
    </w:p>
    <w:p w14:paraId="501D3CF7" w14:textId="7AF0BEAD" w:rsidR="007742FD" w:rsidRDefault="007742FD" w:rsidP="00D53D70">
      <w:pPr>
        <w:pStyle w:val="Odstavecseseznamem"/>
        <w:numPr>
          <w:ilvl w:val="0"/>
          <w:numId w:val="49"/>
        </w:numPr>
      </w:pPr>
      <w:r>
        <w:t>Plemeno</w:t>
      </w:r>
    </w:p>
    <w:p w14:paraId="00CFDFDF" w14:textId="30C653A3" w:rsidR="007742FD" w:rsidRDefault="007742FD" w:rsidP="00D53D70">
      <w:pPr>
        <w:pStyle w:val="Odstavecseseznamem"/>
        <w:numPr>
          <w:ilvl w:val="0"/>
          <w:numId w:val="49"/>
        </w:numPr>
      </w:pPr>
      <w:r>
        <w:t>Plemenná kniha</w:t>
      </w:r>
    </w:p>
    <w:p w14:paraId="43834F8F" w14:textId="39C0F77A" w:rsidR="007742FD" w:rsidRDefault="007742FD" w:rsidP="00D53D70">
      <w:pPr>
        <w:pStyle w:val="Odstavecseseznamem"/>
        <w:numPr>
          <w:ilvl w:val="0"/>
          <w:numId w:val="49"/>
        </w:numPr>
      </w:pPr>
      <w:r>
        <w:t>Životní číslo matky</w:t>
      </w:r>
    </w:p>
    <w:p w14:paraId="1B5E9D25" w14:textId="7E479DBF" w:rsidR="007742FD" w:rsidRDefault="007742FD" w:rsidP="00D53D70">
      <w:pPr>
        <w:pStyle w:val="Odstavecseseznamem"/>
        <w:numPr>
          <w:ilvl w:val="0"/>
          <w:numId w:val="49"/>
        </w:numPr>
      </w:pPr>
      <w:r>
        <w:t>Životní číslo otce</w:t>
      </w:r>
    </w:p>
    <w:p w14:paraId="3E5AEE38" w14:textId="77777777" w:rsidR="007742FD" w:rsidRPr="002D48EA" w:rsidRDefault="007742FD" w:rsidP="007742FD">
      <w:pPr>
        <w:pStyle w:val="Odstavecseseznamem"/>
      </w:pPr>
    </w:p>
    <w:p w14:paraId="0D52F9FF" w14:textId="26B4893B" w:rsidR="002D48EA" w:rsidRDefault="002D48EA" w:rsidP="00D53D70">
      <w:pPr>
        <w:pStyle w:val="Odstavecseseznamem"/>
        <w:numPr>
          <w:ilvl w:val="0"/>
          <w:numId w:val="44"/>
        </w:numPr>
      </w:pPr>
      <w:r w:rsidRPr="002D48EA">
        <w:t>Podzálož</w:t>
      </w:r>
      <w:r w:rsidR="00986A88">
        <w:t>k</w:t>
      </w:r>
      <w:r w:rsidRPr="002D48EA">
        <w:t xml:space="preserve">a Individuálně evidovaná zvířata </w:t>
      </w:r>
      <w:r w:rsidR="007742FD">
        <w:t xml:space="preserve">bude přejmenována na Tuři, Ovce a Kozy  a </w:t>
      </w:r>
      <w:r w:rsidRPr="002D48EA">
        <w:t>bude v záhlaví rozšířena o sumarizační tabulku dle druhů s možností zaškrtnutí zobrazení jen konkrétního druhu zvířat.</w:t>
      </w:r>
    </w:p>
    <w:p w14:paraId="424A5F63" w14:textId="71A4B7B3" w:rsidR="004A657D" w:rsidRDefault="004A657D" w:rsidP="004A657D">
      <w:r>
        <w:t xml:space="preserve">Vzhled </w:t>
      </w:r>
      <w:r w:rsidR="007742FD">
        <w:t>záložky ukazuje následující obrázek:</w:t>
      </w:r>
    </w:p>
    <w:p w14:paraId="33CE149B" w14:textId="77777777" w:rsidR="007742FD" w:rsidRDefault="007742FD" w:rsidP="004A657D"/>
    <w:p w14:paraId="551F92FB" w14:textId="3D7A617D" w:rsidR="007742FD" w:rsidRPr="002D48EA" w:rsidRDefault="007742FD" w:rsidP="004A657D">
      <w:r>
        <w:rPr>
          <w:noProof/>
          <w:lang w:eastAsia="cs-CZ"/>
        </w:rPr>
        <w:drawing>
          <wp:inline distT="0" distB="0" distL="0" distR="0" wp14:anchorId="1AFABE65" wp14:editId="0730CFFF">
            <wp:extent cx="5591175" cy="3393212"/>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81" cy="3405961"/>
                    </a:xfrm>
                    <a:prstGeom prst="rect">
                      <a:avLst/>
                    </a:prstGeom>
                  </pic:spPr>
                </pic:pic>
              </a:graphicData>
            </a:graphic>
          </wp:inline>
        </w:drawing>
      </w:r>
    </w:p>
    <w:bookmarkEnd w:id="8"/>
    <w:p w14:paraId="1BF54FA0" w14:textId="14BB5EDF" w:rsidR="002D48EA" w:rsidRDefault="002D48EA" w:rsidP="002D48EA"/>
    <w:p w14:paraId="73335BF0" w14:textId="35E3DEA9" w:rsidR="008556C7" w:rsidRDefault="009C394C" w:rsidP="002D48EA">
      <w:r>
        <w:t>V rámci přehledu stavu zvířat bude ošetřeno následující:</w:t>
      </w:r>
    </w:p>
    <w:p w14:paraId="01E1CEE4" w14:textId="4A5CC17B" w:rsidR="009C394C" w:rsidRDefault="009C394C" w:rsidP="00356CB3">
      <w:pPr>
        <w:pStyle w:val="Odstavecseseznamem"/>
        <w:numPr>
          <w:ilvl w:val="0"/>
          <w:numId w:val="60"/>
        </w:numPr>
      </w:pPr>
      <w:r>
        <w:t>Bude doplněna informace do panelu se základními parametry vyhledávání, k jakému datu jsou platná data a jednoduchá informace o možnosti přepočtu z Aktuálních dat</w:t>
      </w:r>
    </w:p>
    <w:p w14:paraId="63776C6A" w14:textId="532309FA" w:rsidR="009C394C" w:rsidRDefault="00B163C3" w:rsidP="00356CB3">
      <w:pPr>
        <w:pStyle w:val="Odstavecseseznamem"/>
        <w:numPr>
          <w:ilvl w:val="0"/>
          <w:numId w:val="60"/>
        </w:numPr>
      </w:pPr>
      <w:r>
        <w:t>Shodná informace bude uvedena v panelu s počty zvířat na detailu subjektu a provozovny s možností Aktualizace počtů zvířat v panelu na tlačítko</w:t>
      </w:r>
    </w:p>
    <w:p w14:paraId="0242AF84" w14:textId="77777777" w:rsidR="00B163C3" w:rsidRDefault="00B163C3" w:rsidP="00B163C3"/>
    <w:p w14:paraId="1D2B8A41" w14:textId="2B959804" w:rsidR="00B163C3" w:rsidRDefault="00B163C3" w:rsidP="00D53D70">
      <w:pPr>
        <w:pStyle w:val="Odstavecseseznamem"/>
        <w:numPr>
          <w:ilvl w:val="2"/>
          <w:numId w:val="36"/>
        </w:numPr>
        <w:tabs>
          <w:tab w:val="left" w:pos="567"/>
        </w:tabs>
        <w:ind w:left="567" w:hanging="567"/>
        <w:jc w:val="both"/>
        <w:rPr>
          <w:b/>
          <w:bCs/>
        </w:rPr>
      </w:pPr>
      <w:r>
        <w:rPr>
          <w:b/>
          <w:bCs/>
        </w:rPr>
        <w:t xml:space="preserve"> Úprava filtrovacího sloupce kategorie zvířat napříč aplikací</w:t>
      </w:r>
    </w:p>
    <w:p w14:paraId="308AE8C5" w14:textId="0C73D95C" w:rsidR="00B163C3" w:rsidRPr="00B163C3" w:rsidRDefault="00B163C3" w:rsidP="00B163C3">
      <w:pPr>
        <w:tabs>
          <w:tab w:val="left" w:pos="567"/>
        </w:tabs>
        <w:jc w:val="both"/>
      </w:pPr>
      <w:r>
        <w:t>Napříč celou aplikací bude filtr nad sloupcem kategorie nabízet kategorie v pořadí – tuři, ovce, kozy a následně seřazené dle věku, tj. u skotu (telata, býci 7-24, jalovice 7-24, býci nad 2 roky, jalovice na 2 roky, krávy).</w:t>
      </w:r>
    </w:p>
    <w:p w14:paraId="46A0B337" w14:textId="77777777" w:rsidR="00B163C3" w:rsidRDefault="00B163C3" w:rsidP="00B163C3">
      <w:pPr>
        <w:pStyle w:val="Odstavecseseznamem"/>
        <w:tabs>
          <w:tab w:val="left" w:pos="567"/>
        </w:tabs>
        <w:ind w:left="567"/>
        <w:jc w:val="both"/>
        <w:rPr>
          <w:b/>
          <w:bCs/>
        </w:rPr>
      </w:pPr>
    </w:p>
    <w:p w14:paraId="0200BDA0" w14:textId="5FECDEC8" w:rsidR="003F1E21" w:rsidRDefault="003F1E21" w:rsidP="00D53D70">
      <w:pPr>
        <w:pStyle w:val="Odstavecseseznamem"/>
        <w:numPr>
          <w:ilvl w:val="2"/>
          <w:numId w:val="36"/>
        </w:numPr>
        <w:tabs>
          <w:tab w:val="left" w:pos="567"/>
        </w:tabs>
        <w:ind w:left="567" w:hanging="567"/>
        <w:jc w:val="both"/>
        <w:rPr>
          <w:b/>
          <w:bCs/>
        </w:rPr>
      </w:pPr>
      <w:r w:rsidRPr="003F1E21">
        <w:rPr>
          <w:b/>
          <w:bCs/>
        </w:rPr>
        <w:lastRenderedPageBreak/>
        <w:t>Napojení odeslání</w:t>
      </w:r>
      <w:r>
        <w:rPr>
          <w:b/>
          <w:bCs/>
        </w:rPr>
        <w:t xml:space="preserve"> emailů přes</w:t>
      </w:r>
      <w:r w:rsidRPr="003F1E21">
        <w:rPr>
          <w:b/>
          <w:bCs/>
        </w:rPr>
        <w:t xml:space="preserve"> EPO_SND</w:t>
      </w:r>
      <w:r>
        <w:rPr>
          <w:b/>
          <w:bCs/>
        </w:rPr>
        <w:t xml:space="preserve"> a zjišťování stavu doručení</w:t>
      </w:r>
    </w:p>
    <w:p w14:paraId="3B5514FB" w14:textId="39809E9A" w:rsidR="003F1E21" w:rsidRDefault="003F1E21" w:rsidP="003F1E21">
      <w:pPr>
        <w:tabs>
          <w:tab w:val="left" w:pos="567"/>
        </w:tabs>
        <w:jc w:val="both"/>
      </w:pPr>
      <w:r>
        <w:t>Z důvodu zjišťování vadných kontaktů napříč IZR bude zaji</w:t>
      </w:r>
      <w:r w:rsidR="003450C7">
        <w:t>š</w:t>
      </w:r>
      <w:r>
        <w:t>těno ve starém IZR, aby veškerá komunikace emailem procházela přes službu EPO_SND</w:t>
      </w:r>
      <w:r w:rsidR="006E6F85">
        <w:t xml:space="preserve"> a následně službou EPO_GOS bylo zjišťován stav doručení (jedná se infokampaně a hlášení odeslaná ze zpracování).</w:t>
      </w:r>
    </w:p>
    <w:p w14:paraId="53B7C23B" w14:textId="77777777" w:rsidR="006E6F85" w:rsidRPr="003F1E21" w:rsidRDefault="006E6F85" w:rsidP="003F1E21">
      <w:pPr>
        <w:tabs>
          <w:tab w:val="left" w:pos="567"/>
        </w:tabs>
        <w:jc w:val="both"/>
      </w:pPr>
    </w:p>
    <w:p w14:paraId="792FF94F" w14:textId="338A0372" w:rsidR="006E6F85" w:rsidRDefault="006E6F85" w:rsidP="00D53D70">
      <w:pPr>
        <w:pStyle w:val="Odstavecseseznamem"/>
        <w:numPr>
          <w:ilvl w:val="2"/>
          <w:numId w:val="36"/>
        </w:numPr>
        <w:tabs>
          <w:tab w:val="left" w:pos="567"/>
        </w:tabs>
        <w:ind w:left="567" w:hanging="567"/>
        <w:jc w:val="both"/>
        <w:rPr>
          <w:b/>
          <w:bCs/>
        </w:rPr>
      </w:pPr>
      <w:r>
        <w:rPr>
          <w:b/>
          <w:bCs/>
        </w:rPr>
        <w:t>Rozšíření funkcionality infokampaní o doručování na emaily z IZR</w:t>
      </w:r>
    </w:p>
    <w:p w14:paraId="407C3892" w14:textId="6266589A" w:rsidR="006E6F85" w:rsidRDefault="006E6F85" w:rsidP="006E6F85">
      <w:pPr>
        <w:tabs>
          <w:tab w:val="left" w:pos="567"/>
        </w:tabs>
        <w:jc w:val="both"/>
      </w:pPr>
      <w:r>
        <w:t>V rámci infokampaní bude umožněno vybírat jako datový zdroj emailů i výhradně emaily kontaktních osob zadaných v IZR.</w:t>
      </w:r>
    </w:p>
    <w:p w14:paraId="0B620362" w14:textId="7DC67697" w:rsidR="006E6F85" w:rsidRDefault="006E6F85" w:rsidP="006E6F85">
      <w:pPr>
        <w:tabs>
          <w:tab w:val="left" w:pos="567"/>
        </w:tabs>
        <w:jc w:val="both"/>
      </w:pPr>
    </w:p>
    <w:p w14:paraId="53E3EE9C" w14:textId="7868E689" w:rsidR="006E6F85" w:rsidRDefault="006E6F85" w:rsidP="00D53D70">
      <w:pPr>
        <w:pStyle w:val="Odstavecseseznamem"/>
        <w:numPr>
          <w:ilvl w:val="2"/>
          <w:numId w:val="36"/>
        </w:numPr>
        <w:tabs>
          <w:tab w:val="left" w:pos="567"/>
        </w:tabs>
        <w:ind w:left="567" w:hanging="567"/>
        <w:jc w:val="both"/>
        <w:rPr>
          <w:b/>
          <w:bCs/>
        </w:rPr>
      </w:pPr>
      <w:r>
        <w:rPr>
          <w:b/>
          <w:bCs/>
        </w:rPr>
        <w:t>Zavedení možnosti editace data registrace u online formulářů registračních lístků</w:t>
      </w:r>
    </w:p>
    <w:p w14:paraId="6B6109FB" w14:textId="19D83B70" w:rsidR="006E6F85" w:rsidRDefault="006E6F85" w:rsidP="006E6F85">
      <w:pPr>
        <w:tabs>
          <w:tab w:val="left" w:pos="567"/>
        </w:tabs>
        <w:jc w:val="both"/>
      </w:pPr>
      <w:r>
        <w:t>Na všech typech reg. lístků (Nový chovatel + provozovna, Nová provozovna) bude editovatelné pole Požadovaný datum registrace.</w:t>
      </w:r>
    </w:p>
    <w:p w14:paraId="176CF295" w14:textId="0C736497" w:rsidR="006E6F85" w:rsidRDefault="006E6F85" w:rsidP="006E6F85">
      <w:pPr>
        <w:tabs>
          <w:tab w:val="left" w:pos="567"/>
        </w:tabs>
        <w:jc w:val="both"/>
      </w:pPr>
      <w:r>
        <w:t>Toto pole bude přednastavené na aktuální datum, přičemž jeho možnost editace bude následující:</w:t>
      </w:r>
    </w:p>
    <w:p w14:paraId="27366866" w14:textId="77777777" w:rsidR="006E6F85" w:rsidRDefault="006E6F85" w:rsidP="00D53D70">
      <w:pPr>
        <w:pStyle w:val="Odstavecseseznamem"/>
        <w:numPr>
          <w:ilvl w:val="0"/>
          <w:numId w:val="46"/>
        </w:numPr>
        <w:spacing w:after="0"/>
        <w:contextualSpacing w:val="0"/>
      </w:pPr>
      <w:r>
        <w:t>Nedovolit zapsat datum registrace do budoucna</w:t>
      </w:r>
    </w:p>
    <w:p w14:paraId="6D4FEA4B" w14:textId="0DFD5C4F" w:rsidR="006E6F85" w:rsidRDefault="006E6F85" w:rsidP="00D53D70">
      <w:pPr>
        <w:pStyle w:val="Odstavecseseznamem"/>
        <w:numPr>
          <w:ilvl w:val="0"/>
          <w:numId w:val="46"/>
        </w:numPr>
        <w:spacing w:after="120"/>
        <w:ind w:left="714" w:hanging="357"/>
        <w:contextualSpacing w:val="0"/>
      </w:pPr>
      <w:r>
        <w:t xml:space="preserve">Nedovolit zapsat datum registrace starší 3 měsíců od akt. data </w:t>
      </w:r>
    </w:p>
    <w:p w14:paraId="71A6BCB2" w14:textId="42470933" w:rsidR="006E6F85" w:rsidRDefault="006E6F85" w:rsidP="00700696">
      <w:pPr>
        <w:spacing w:after="0"/>
      </w:pPr>
      <w:r>
        <w:t xml:space="preserve">Současně při schvalování požadavku ze strany </w:t>
      </w:r>
      <w:r w:rsidR="00700696">
        <w:t xml:space="preserve">ČMSCH bude implementováno nové  </w:t>
      </w:r>
      <w:r>
        <w:t>upozornění v případě, že</w:t>
      </w:r>
      <w:r w:rsidR="00700696">
        <w:t xml:space="preserve"> požadované</w:t>
      </w:r>
      <w:r>
        <w:t xml:space="preserve"> datum registrace je </w:t>
      </w:r>
      <w:r w:rsidR="00700696">
        <w:t>starší než</w:t>
      </w:r>
      <w:r>
        <w:t xml:space="preserve"> 1 měsíc od data uložení požadavku. (příklad:  datum registrace = 1.8.2020,  datum uložení požadavku = 15.9.2020,  rozdíl je více jak 1 měsíc) </w:t>
      </w:r>
    </w:p>
    <w:p w14:paraId="1700543B" w14:textId="7122568E" w:rsidR="00985174" w:rsidRDefault="00985174" w:rsidP="00985174">
      <w:pPr>
        <w:pStyle w:val="Odstavecseseznamem"/>
        <w:numPr>
          <w:ilvl w:val="2"/>
          <w:numId w:val="36"/>
        </w:numPr>
        <w:tabs>
          <w:tab w:val="left" w:pos="567"/>
        </w:tabs>
        <w:ind w:left="567" w:hanging="567"/>
        <w:jc w:val="both"/>
        <w:rPr>
          <w:b/>
          <w:bCs/>
        </w:rPr>
      </w:pPr>
      <w:r>
        <w:rPr>
          <w:b/>
          <w:bCs/>
        </w:rPr>
        <w:t>Export do PDF</w:t>
      </w:r>
    </w:p>
    <w:p w14:paraId="4D5F8809" w14:textId="2E228077" w:rsidR="00C77A7B" w:rsidRPr="00C77A7B" w:rsidRDefault="00C77A7B" w:rsidP="00C77A7B">
      <w:pPr>
        <w:tabs>
          <w:tab w:val="left" w:pos="567"/>
        </w:tabs>
        <w:jc w:val="both"/>
      </w:pPr>
      <w:bookmarkStart w:id="9" w:name="_Hlk54153454"/>
      <w:r>
        <w:t xml:space="preserve">Na stránce Stavy </w:t>
      </w:r>
      <w:bookmarkEnd w:id="9"/>
      <w:r>
        <w:t>zvířat bude implementován export do PDF a to tak, aby veškeré zobrazené sloupce byly zobrazeny  v PDF. Export bude realizován tak, aby do určitého počtu zobrazených sloupců byl layout stránky PDF na výšku a od určitého počtu sloupců, jejichž šíře v součtu přesáhne šíři stránky na výšku, bude nastaven layout stránky PDF na šířku.</w:t>
      </w:r>
    </w:p>
    <w:p w14:paraId="1D75D635" w14:textId="5E8F300F" w:rsidR="00985174" w:rsidRDefault="00C77A7B" w:rsidP="00985174">
      <w:pPr>
        <w:pStyle w:val="Odstavecseseznamem"/>
        <w:numPr>
          <w:ilvl w:val="2"/>
          <w:numId w:val="36"/>
        </w:numPr>
        <w:tabs>
          <w:tab w:val="left" w:pos="567"/>
        </w:tabs>
        <w:ind w:left="567" w:hanging="567"/>
        <w:jc w:val="both"/>
        <w:rPr>
          <w:b/>
          <w:bCs/>
        </w:rPr>
      </w:pPr>
      <w:r>
        <w:rPr>
          <w:b/>
          <w:bCs/>
        </w:rPr>
        <w:t xml:space="preserve">Přesun vícenásobného řazení </w:t>
      </w:r>
      <w:r w:rsidR="00985174">
        <w:rPr>
          <w:b/>
          <w:bCs/>
        </w:rPr>
        <w:t xml:space="preserve">do </w:t>
      </w:r>
      <w:r>
        <w:rPr>
          <w:b/>
          <w:bCs/>
        </w:rPr>
        <w:t xml:space="preserve">funkcionality </w:t>
      </w:r>
      <w:r w:rsidR="00985174">
        <w:rPr>
          <w:b/>
          <w:bCs/>
        </w:rPr>
        <w:t>nastavení sloupců</w:t>
      </w:r>
    </w:p>
    <w:p w14:paraId="327B092D" w14:textId="771F09DC" w:rsidR="00C77A7B" w:rsidRDefault="00C77A7B" w:rsidP="00C77A7B">
      <w:pPr>
        <w:pStyle w:val="Bezmezer"/>
        <w:rPr>
          <w:rFonts w:ascii="Arial" w:hAnsi="Arial" w:cs="Arial"/>
          <w:sz w:val="22"/>
          <w:szCs w:val="22"/>
        </w:rPr>
      </w:pPr>
      <w:r>
        <w:rPr>
          <w:rFonts w:ascii="Arial" w:hAnsi="Arial" w:cs="Arial"/>
          <w:sz w:val="22"/>
          <w:szCs w:val="22"/>
        </w:rPr>
        <w:t>Současné řešení vícenásobného řazení sloupců je řešeno neintuitivně a uživatelsky složitě (držení klávesy SHIFT a klik na záhlaví sloupce). Optimálním řešením je přesunout možnost vícenásobného řazení do panelu pro správu viditelnosti a pořadí sloupců – nově by do tohoto panelu byl přidán nový sloupec Řazení, do kterého by bylo možné vepsat číslovku pořadí řazení.</w:t>
      </w:r>
    </w:p>
    <w:p w14:paraId="7CCA436A" w14:textId="35B228AB" w:rsidR="00C77A7B" w:rsidRDefault="00C77A7B" w:rsidP="00C77A7B">
      <w:pPr>
        <w:pStyle w:val="Bezmezer"/>
        <w:rPr>
          <w:rFonts w:ascii="Arial" w:hAnsi="Arial" w:cs="Arial"/>
          <w:sz w:val="22"/>
          <w:szCs w:val="22"/>
        </w:rPr>
      </w:pPr>
      <w:r>
        <w:rPr>
          <w:rFonts w:ascii="Arial" w:hAnsi="Arial" w:cs="Arial"/>
          <w:sz w:val="22"/>
          <w:szCs w:val="22"/>
        </w:rPr>
        <w:t>Řešení bude implantováno jako vlastnost všech stránek s výjimkou těch, které jsou realizovány mimo společný framework.</w:t>
      </w:r>
    </w:p>
    <w:p w14:paraId="5F745D51" w14:textId="0F6A411C" w:rsidR="00C77A7B" w:rsidRPr="00C77A7B" w:rsidRDefault="00C77A7B" w:rsidP="00C77A7B">
      <w:pPr>
        <w:pStyle w:val="Bezmezer"/>
        <w:rPr>
          <w:rFonts w:ascii="Arial" w:hAnsi="Arial" w:cs="Arial"/>
          <w:sz w:val="22"/>
          <w:szCs w:val="22"/>
        </w:rPr>
      </w:pPr>
      <w:r>
        <w:rPr>
          <w:rFonts w:ascii="Arial" w:hAnsi="Arial" w:cs="Arial"/>
          <w:noProof/>
          <w:sz w:val="22"/>
          <w:szCs w:val="22"/>
          <w:lang w:eastAsia="cs-CZ"/>
        </w:rPr>
        <mc:AlternateContent>
          <mc:Choice Requires="wps">
            <w:drawing>
              <wp:anchor distT="0" distB="0" distL="114300" distR="114300" simplePos="0" relativeHeight="251666432" behindDoc="0" locked="0" layoutInCell="1" allowOverlap="1" wp14:anchorId="30B8D296" wp14:editId="1403E752">
                <wp:simplePos x="0" y="0"/>
                <wp:positionH relativeFrom="margin">
                  <wp:posOffset>38100</wp:posOffset>
                </wp:positionH>
                <wp:positionV relativeFrom="paragraph">
                  <wp:posOffset>288290</wp:posOffset>
                </wp:positionV>
                <wp:extent cx="111760" cy="504825"/>
                <wp:effectExtent l="19050" t="0" r="40640" b="47625"/>
                <wp:wrapNone/>
                <wp:docPr id="9" name="Šipka: dolů 9"/>
                <wp:cNvGraphicFramePr/>
                <a:graphic xmlns:a="http://schemas.openxmlformats.org/drawingml/2006/main">
                  <a:graphicData uri="http://schemas.microsoft.com/office/word/2010/wordprocessingShape">
                    <wps:wsp>
                      <wps:cNvSpPr/>
                      <wps:spPr>
                        <a:xfrm>
                          <a:off x="0" y="0"/>
                          <a:ext cx="111760"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228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9" o:spid="_x0000_s1026" type="#_x0000_t67" style="position:absolute;margin-left:3pt;margin-top:22.7pt;width:8.8pt;height:39.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" adj="19209" fillcolor="#b2bc00 [3204]" strokecolor="#585d00 [1604]" strokeweight="1pt">
                <w10:wrap anchorx="margin"/>
              </v:shape>
            </w:pict>
          </mc:Fallback>
        </mc:AlternateContent>
      </w:r>
      <w:r>
        <w:rPr>
          <w:noProof/>
          <w:lang w:eastAsia="cs-CZ"/>
        </w:rPr>
        <w:drawing>
          <wp:inline distT="0" distB="0" distL="0" distR="0" wp14:anchorId="289008A6" wp14:editId="38A88812">
            <wp:extent cx="2552700" cy="24479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52700" cy="2447925"/>
                    </a:xfrm>
                    <a:prstGeom prst="rect">
                      <a:avLst/>
                    </a:prstGeom>
                  </pic:spPr>
                </pic:pic>
              </a:graphicData>
            </a:graphic>
          </wp:inline>
        </w:drawing>
      </w:r>
    </w:p>
    <w:p w14:paraId="7E2CB47C" w14:textId="7275ACAD" w:rsidR="00985174" w:rsidRDefault="00985174" w:rsidP="00985174">
      <w:pPr>
        <w:pStyle w:val="Odstavecseseznamem"/>
        <w:numPr>
          <w:ilvl w:val="2"/>
          <w:numId w:val="36"/>
        </w:numPr>
        <w:tabs>
          <w:tab w:val="left" w:pos="567"/>
        </w:tabs>
        <w:ind w:left="567" w:hanging="567"/>
        <w:jc w:val="both"/>
        <w:rPr>
          <w:b/>
          <w:bCs/>
        </w:rPr>
      </w:pPr>
      <w:r>
        <w:rPr>
          <w:b/>
          <w:bCs/>
        </w:rPr>
        <w:t>Odsazení indexu UZ napříč aplikací</w:t>
      </w:r>
    </w:p>
    <w:p w14:paraId="5FAB640F" w14:textId="1C9D7CEE" w:rsidR="00920FC3" w:rsidRDefault="00C77A7B" w:rsidP="00920FC3">
      <w:pPr>
        <w:tabs>
          <w:tab w:val="left" w:pos="567"/>
        </w:tabs>
        <w:jc w:val="both"/>
        <w:rPr>
          <w:rFonts w:cs="Arial"/>
          <w:szCs w:val="22"/>
        </w:rPr>
      </w:pPr>
      <w:r>
        <w:rPr>
          <w:rFonts w:cs="Arial"/>
          <w:szCs w:val="22"/>
        </w:rPr>
        <w:t>Napříč celou aplikací bude odsazen o 1 znak</w:t>
      </w:r>
      <w:r w:rsidR="00920FC3">
        <w:rPr>
          <w:rFonts w:cs="Arial"/>
          <w:szCs w:val="22"/>
        </w:rPr>
        <w:t xml:space="preserve"> mezery </w:t>
      </w:r>
      <w:r>
        <w:rPr>
          <w:rFonts w:cs="Arial"/>
          <w:szCs w:val="22"/>
        </w:rPr>
        <w:t xml:space="preserve"> index v rámci UZ. </w:t>
      </w:r>
      <w:r w:rsidR="00920FC3">
        <w:rPr>
          <w:rFonts w:cs="Arial"/>
          <w:szCs w:val="22"/>
        </w:rPr>
        <w:t>Řešení bude realizováno tak, aby v případě filtrování přes sloupec ušní známka fungovalo tak, že filtr bude ignorovat případnou mezeru před indexem.</w:t>
      </w:r>
    </w:p>
    <w:p w14:paraId="00D01AE7" w14:textId="2100A361" w:rsidR="00920FC3" w:rsidRPr="00920FC3" w:rsidRDefault="00920FC3" w:rsidP="00920FC3">
      <w:pPr>
        <w:tabs>
          <w:tab w:val="left" w:pos="567"/>
        </w:tabs>
        <w:jc w:val="both"/>
        <w:rPr>
          <w:rFonts w:cs="Arial"/>
          <w:szCs w:val="22"/>
        </w:rPr>
      </w:pPr>
      <w:r>
        <w:rPr>
          <w:rFonts w:cs="Arial"/>
          <w:szCs w:val="22"/>
        </w:rPr>
        <w:lastRenderedPageBreak/>
        <w:t xml:space="preserve">Současně bude zajištěno, že i v rámci exportu do XLS, PDF bude UZ exportována s mezerou před indexem. </w:t>
      </w:r>
    </w:p>
    <w:p w14:paraId="042E45D1" w14:textId="0E9C780E" w:rsidR="00723DFD" w:rsidRDefault="00723DFD" w:rsidP="00985174">
      <w:pPr>
        <w:pStyle w:val="Odstavecseseznamem"/>
        <w:numPr>
          <w:ilvl w:val="2"/>
          <w:numId w:val="36"/>
        </w:numPr>
        <w:tabs>
          <w:tab w:val="left" w:pos="567"/>
        </w:tabs>
        <w:ind w:left="567" w:hanging="567"/>
        <w:jc w:val="both"/>
        <w:rPr>
          <w:b/>
          <w:bCs/>
        </w:rPr>
      </w:pPr>
      <w:r>
        <w:rPr>
          <w:b/>
          <w:bCs/>
        </w:rPr>
        <w:t>Úprava funkcionality převodu provozoven</w:t>
      </w:r>
    </w:p>
    <w:p w14:paraId="23B66C0E" w14:textId="5D676D68" w:rsidR="00723DFD" w:rsidRDefault="00723DFD" w:rsidP="00723DFD">
      <w:pPr>
        <w:tabs>
          <w:tab w:val="left" w:pos="567"/>
        </w:tabs>
        <w:jc w:val="both"/>
      </w:pPr>
      <w:r>
        <w:t>V rámci převodu provozovny bude upraven:</w:t>
      </w:r>
    </w:p>
    <w:p w14:paraId="63DD0745" w14:textId="352E5A65" w:rsidR="00723DFD" w:rsidRDefault="00723DFD" w:rsidP="00FD45B4">
      <w:pPr>
        <w:pStyle w:val="Odstavecseseznamem"/>
        <w:numPr>
          <w:ilvl w:val="0"/>
          <w:numId w:val="67"/>
        </w:numPr>
        <w:tabs>
          <w:tab w:val="left" w:pos="851"/>
        </w:tabs>
        <w:ind w:left="851" w:hanging="567"/>
        <w:jc w:val="both"/>
      </w:pPr>
      <w:r>
        <w:t>Inputové pole pro výběr subjektu bud rozšířeno, aby byly informace o subjektu v poli byly lépe vidět</w:t>
      </w:r>
    </w:p>
    <w:p w14:paraId="50D51BAE" w14:textId="43676384" w:rsidR="00723DFD" w:rsidRPr="00723DFD" w:rsidRDefault="00723DFD" w:rsidP="00FD45B4">
      <w:pPr>
        <w:pStyle w:val="Odstavecseseznamem"/>
        <w:numPr>
          <w:ilvl w:val="0"/>
          <w:numId w:val="67"/>
        </w:numPr>
        <w:tabs>
          <w:tab w:val="left" w:pos="851"/>
        </w:tabs>
        <w:spacing w:after="120"/>
        <w:ind w:left="851" w:hanging="567"/>
        <w:contextualSpacing w:val="0"/>
        <w:jc w:val="both"/>
      </w:pPr>
      <w:r>
        <w:t>Po výběru subjektu z našeptávače budu informace o nabyvateli zobrazeny v boxu vedle vybíracího pole, a to tak, že budou  dispozici základní údaje o subjektu (název, adresa, sídlo, IČO, RCI, ID chovatele)</w:t>
      </w:r>
      <w:r w:rsidR="002F39B1">
        <w:t xml:space="preserve"> – tj. javacriptem budou v tomto boxu informace aktualizovány v případě změny vybraného subjektu v našeptávači</w:t>
      </w:r>
    </w:p>
    <w:p w14:paraId="5F388DFD" w14:textId="7D49682B" w:rsidR="00B441D3" w:rsidRDefault="00920FC3" w:rsidP="00985174">
      <w:pPr>
        <w:pStyle w:val="Odstavecseseznamem"/>
        <w:numPr>
          <w:ilvl w:val="2"/>
          <w:numId w:val="36"/>
        </w:numPr>
        <w:tabs>
          <w:tab w:val="left" w:pos="567"/>
        </w:tabs>
        <w:ind w:left="567" w:hanging="567"/>
        <w:jc w:val="both"/>
        <w:rPr>
          <w:b/>
          <w:bCs/>
        </w:rPr>
      </w:pPr>
      <w:r>
        <w:rPr>
          <w:b/>
          <w:bCs/>
        </w:rPr>
        <w:t>Úprava evidence</w:t>
      </w:r>
      <w:r w:rsidR="00B441D3">
        <w:rPr>
          <w:b/>
          <w:bCs/>
        </w:rPr>
        <w:t xml:space="preserve"> včelařů </w:t>
      </w:r>
    </w:p>
    <w:p w14:paraId="036B57FD" w14:textId="4E683B12" w:rsidR="00920FC3" w:rsidRDefault="00920FC3" w:rsidP="00920FC3">
      <w:pPr>
        <w:tabs>
          <w:tab w:val="left" w:pos="567"/>
        </w:tabs>
        <w:jc w:val="both"/>
      </w:pPr>
      <w:r>
        <w:t>V rámci evidence včelařů bude zajištěno:</w:t>
      </w:r>
    </w:p>
    <w:p w14:paraId="0FAEF397" w14:textId="21364510" w:rsidR="00920FC3" w:rsidRDefault="00920FC3" w:rsidP="00356CB3">
      <w:pPr>
        <w:pStyle w:val="Odstavecseseznamem"/>
        <w:numPr>
          <w:ilvl w:val="0"/>
          <w:numId w:val="57"/>
        </w:numPr>
        <w:tabs>
          <w:tab w:val="left" w:pos="851"/>
        </w:tabs>
        <w:ind w:left="851" w:hanging="567"/>
        <w:jc w:val="both"/>
      </w:pPr>
      <w:r>
        <w:t xml:space="preserve">Plnohodnotné napojení na aktualizaci dat o subjektu, jako je realizováno u subjektů (tj. volání služeb SZR_SUM01A, následné volání služby SZR_SUA01C, při zakládání včelaře </w:t>
      </w:r>
      <w:r w:rsidR="00CA2B64">
        <w:t>je nutné volat službu</w:t>
      </w:r>
      <w:r>
        <w:t xml:space="preserve"> SZR_SUI01C v režimu verify = true). Aktualizace bude sledována v rámci fronty (viz výše).</w:t>
      </w:r>
    </w:p>
    <w:p w14:paraId="3A22D9A8" w14:textId="1EDB5ACC" w:rsidR="00920FC3" w:rsidRDefault="00920FC3" w:rsidP="00356CB3">
      <w:pPr>
        <w:pStyle w:val="Odstavecseseznamem"/>
        <w:numPr>
          <w:ilvl w:val="0"/>
          <w:numId w:val="57"/>
        </w:numPr>
        <w:tabs>
          <w:tab w:val="left" w:pos="851"/>
        </w:tabs>
        <w:ind w:left="851" w:hanging="567"/>
        <w:jc w:val="both"/>
      </w:pPr>
      <w:r>
        <w:t>Bude zajištěna práce s adresami v souladu s následujícím bodem</w:t>
      </w:r>
      <w:r w:rsidR="00CA2B64">
        <w:t xml:space="preserve"> PZ.</w:t>
      </w:r>
    </w:p>
    <w:p w14:paraId="1D1C2351" w14:textId="73CE4139" w:rsidR="00920FC3" w:rsidRDefault="00920FC3" w:rsidP="00356CB3">
      <w:pPr>
        <w:pStyle w:val="Odstavecseseznamem"/>
        <w:numPr>
          <w:ilvl w:val="0"/>
          <w:numId w:val="57"/>
        </w:numPr>
        <w:tabs>
          <w:tab w:val="left" w:pos="851"/>
        </w:tabs>
        <w:ind w:left="851" w:hanging="567"/>
        <w:jc w:val="both"/>
      </w:pPr>
      <w:r>
        <w:t>Bude implementován unikátní klíč nad sloupci IČO, SZR_ID a rodné číslo</w:t>
      </w:r>
    </w:p>
    <w:p w14:paraId="4AA92835" w14:textId="42FFD578" w:rsidR="00920FC3" w:rsidRDefault="00920FC3" w:rsidP="00356CB3">
      <w:pPr>
        <w:pStyle w:val="Odstavecseseznamem"/>
        <w:numPr>
          <w:ilvl w:val="0"/>
          <w:numId w:val="57"/>
        </w:numPr>
        <w:tabs>
          <w:tab w:val="left" w:pos="851"/>
        </w:tabs>
        <w:ind w:left="851" w:hanging="567"/>
        <w:jc w:val="both"/>
      </w:pPr>
      <w:r>
        <w:t>Bude zajištěno nastavení rozlišení fyzické osoby obyvatel x podnikatel v závislosti na existenci platného záznamu v evidenci zemědělských podnikatelů a IČO.</w:t>
      </w:r>
    </w:p>
    <w:p w14:paraId="6BAD22B9" w14:textId="737BEE03" w:rsidR="00920FC3" w:rsidRDefault="00920FC3" w:rsidP="00356CB3">
      <w:pPr>
        <w:pStyle w:val="Odstavecseseznamem"/>
        <w:numPr>
          <w:ilvl w:val="0"/>
          <w:numId w:val="57"/>
        </w:numPr>
        <w:tabs>
          <w:tab w:val="left" w:pos="851"/>
        </w:tabs>
        <w:ind w:left="851" w:hanging="567"/>
        <w:jc w:val="both"/>
      </w:pPr>
      <w:r>
        <w:t xml:space="preserve">Bude umožněno zadávat kontakty email, telefon </w:t>
      </w:r>
      <w:r w:rsidR="001E0ED5">
        <w:t>v novém datovém modelu 1:N ve vztahu k subjektu.</w:t>
      </w:r>
      <w:r w:rsidR="00CA2B64">
        <w:t xml:space="preserve"> </w:t>
      </w:r>
      <w:r w:rsidR="00CA2B64">
        <w:rPr>
          <w:color w:val="FF0000"/>
        </w:rPr>
        <w:t>Tato úprava se promítne jak do GUI, tak do tisku registračního lístku včelaře.</w:t>
      </w:r>
    </w:p>
    <w:p w14:paraId="29C4FB89" w14:textId="77F652E4" w:rsidR="00770D6C" w:rsidRPr="00770D6C" w:rsidRDefault="00770D6C" w:rsidP="00770D6C">
      <w:pPr>
        <w:tabs>
          <w:tab w:val="left" w:pos="567"/>
        </w:tabs>
        <w:jc w:val="both"/>
        <w:rPr>
          <w:b/>
          <w:bCs/>
        </w:rPr>
      </w:pPr>
    </w:p>
    <w:p w14:paraId="7CD05B4B" w14:textId="17306335" w:rsidR="00985174" w:rsidRDefault="00985174" w:rsidP="00985174">
      <w:pPr>
        <w:pStyle w:val="Odstavecseseznamem"/>
        <w:numPr>
          <w:ilvl w:val="2"/>
          <w:numId w:val="36"/>
        </w:numPr>
        <w:tabs>
          <w:tab w:val="left" w:pos="567"/>
        </w:tabs>
        <w:ind w:left="567" w:hanging="567"/>
        <w:jc w:val="both"/>
        <w:rPr>
          <w:b/>
          <w:bCs/>
        </w:rPr>
      </w:pPr>
      <w:r>
        <w:rPr>
          <w:b/>
          <w:bCs/>
        </w:rPr>
        <w:t>Optimalizace práce s</w:t>
      </w:r>
      <w:r w:rsidR="001E0ED5">
        <w:rPr>
          <w:b/>
          <w:bCs/>
        </w:rPr>
        <w:t> </w:t>
      </w:r>
      <w:r>
        <w:rPr>
          <w:b/>
          <w:bCs/>
        </w:rPr>
        <w:t>adresami</w:t>
      </w:r>
      <w:r w:rsidR="001E0ED5">
        <w:rPr>
          <w:b/>
          <w:bCs/>
        </w:rPr>
        <w:t xml:space="preserve"> napříč IZR</w:t>
      </w:r>
    </w:p>
    <w:p w14:paraId="222FAA63" w14:textId="1E18A2B1" w:rsidR="00985174" w:rsidRDefault="001E0ED5" w:rsidP="009C394C">
      <w:pPr>
        <w:spacing w:after="0"/>
        <w:jc w:val="both"/>
      </w:pPr>
      <w:r>
        <w:t xml:space="preserve">Databáze adres bude plně napojena na RUIAN a současně umožní evidovat i adresy bez kódu RUIAN.  </w:t>
      </w:r>
      <w:r w:rsidR="00985174">
        <w:t>Návrh řešení</w:t>
      </w:r>
      <w:r>
        <w:t xml:space="preserve"> vychází z následujících předpokladů:</w:t>
      </w:r>
    </w:p>
    <w:p w14:paraId="66D7B59A" w14:textId="1F7C9CF0" w:rsidR="001E0ED5" w:rsidRDefault="001E0ED5" w:rsidP="00356CB3">
      <w:pPr>
        <w:pStyle w:val="Odstavecseseznamem"/>
        <w:numPr>
          <w:ilvl w:val="0"/>
          <w:numId w:val="56"/>
        </w:numPr>
        <w:tabs>
          <w:tab w:val="clear" w:pos="720"/>
          <w:tab w:val="num" w:pos="851"/>
        </w:tabs>
        <w:spacing w:after="0"/>
        <w:ind w:left="851" w:hanging="567"/>
        <w:jc w:val="both"/>
        <w:rPr>
          <w:rFonts w:cs="Arial"/>
          <w:szCs w:val="22"/>
          <w:lang w:eastAsia="cs-CZ"/>
        </w:rPr>
      </w:pPr>
      <w:r>
        <w:rPr>
          <w:rFonts w:cs="Arial"/>
          <w:szCs w:val="22"/>
          <w:lang w:eastAsia="cs-CZ"/>
        </w:rPr>
        <w:t>Datový model adres IZR je plně navázán na číselníky RUIAN</w:t>
      </w:r>
    </w:p>
    <w:p w14:paraId="0A9D582A" w14:textId="0201CE6E" w:rsidR="001E0ED5" w:rsidRDefault="001E0ED5" w:rsidP="00356CB3">
      <w:pPr>
        <w:pStyle w:val="Odstavecseseznamem"/>
        <w:numPr>
          <w:ilvl w:val="0"/>
          <w:numId w:val="56"/>
        </w:numPr>
        <w:tabs>
          <w:tab w:val="clear" w:pos="720"/>
          <w:tab w:val="num" w:pos="851"/>
        </w:tabs>
        <w:spacing w:after="0"/>
        <w:ind w:left="851" w:hanging="567"/>
        <w:jc w:val="both"/>
        <w:rPr>
          <w:rFonts w:cs="Arial"/>
          <w:szCs w:val="22"/>
          <w:lang w:eastAsia="cs-CZ"/>
        </w:rPr>
      </w:pPr>
      <w:r>
        <w:rPr>
          <w:rFonts w:cs="Arial"/>
          <w:szCs w:val="22"/>
          <w:lang w:eastAsia="cs-CZ"/>
        </w:rPr>
        <w:t xml:space="preserve">Veškeré adresy se skládají v souladu s přílohou </w:t>
      </w:r>
      <w:r w:rsidRPr="001E0ED5">
        <w:rPr>
          <w:rFonts w:cs="Arial"/>
          <w:szCs w:val="22"/>
          <w:lang w:eastAsia="cs-CZ"/>
        </w:rPr>
        <w:t>č. 1 k vyhlášce č. 359/2011 Sb.</w:t>
      </w:r>
    </w:p>
    <w:p w14:paraId="1A58FA5A" w14:textId="600547E3" w:rsidR="001E0ED5" w:rsidRDefault="001E0ED5" w:rsidP="00356CB3">
      <w:pPr>
        <w:pStyle w:val="Odstavecseseznamem"/>
        <w:numPr>
          <w:ilvl w:val="0"/>
          <w:numId w:val="56"/>
        </w:numPr>
        <w:tabs>
          <w:tab w:val="clear" w:pos="720"/>
          <w:tab w:val="num" w:pos="851"/>
        </w:tabs>
        <w:spacing w:after="0"/>
        <w:ind w:left="851" w:hanging="567"/>
        <w:jc w:val="both"/>
        <w:rPr>
          <w:rFonts w:cs="Arial"/>
          <w:szCs w:val="22"/>
          <w:lang w:eastAsia="cs-CZ"/>
        </w:rPr>
      </w:pPr>
      <w:r>
        <w:rPr>
          <w:rFonts w:cs="Arial"/>
          <w:szCs w:val="22"/>
          <w:lang w:eastAsia="cs-CZ"/>
        </w:rPr>
        <w:t>IZR musí umět zobrazovat i adresy uložené bez RUIAN kódu</w:t>
      </w:r>
    </w:p>
    <w:p w14:paraId="45A3B332" w14:textId="37CC9BE9" w:rsidR="001E0ED5" w:rsidRDefault="001E0ED5" w:rsidP="009C394C">
      <w:pPr>
        <w:tabs>
          <w:tab w:val="num" w:pos="851"/>
        </w:tabs>
        <w:spacing w:after="0"/>
        <w:jc w:val="both"/>
        <w:rPr>
          <w:rFonts w:cs="Arial"/>
          <w:szCs w:val="22"/>
          <w:lang w:eastAsia="cs-CZ"/>
        </w:rPr>
      </w:pPr>
      <w:r>
        <w:rPr>
          <w:rFonts w:cs="Arial"/>
          <w:szCs w:val="22"/>
          <w:lang w:eastAsia="cs-CZ"/>
        </w:rPr>
        <w:t>Při zpracování uložení adresy bude postupováno následujícím způsobem:</w:t>
      </w:r>
    </w:p>
    <w:p w14:paraId="3F861236" w14:textId="15C9D050" w:rsidR="001E0ED5" w:rsidRDefault="001E0ED5" w:rsidP="00356CB3">
      <w:pPr>
        <w:pStyle w:val="Odstavecseseznamem"/>
        <w:numPr>
          <w:ilvl w:val="0"/>
          <w:numId w:val="58"/>
        </w:numPr>
        <w:tabs>
          <w:tab w:val="num" w:pos="851"/>
        </w:tabs>
        <w:spacing w:after="0"/>
        <w:jc w:val="both"/>
        <w:rPr>
          <w:rFonts w:cs="Arial"/>
          <w:szCs w:val="22"/>
          <w:lang w:eastAsia="cs-CZ"/>
        </w:rPr>
      </w:pPr>
      <w:r>
        <w:rPr>
          <w:rFonts w:cs="Arial"/>
          <w:szCs w:val="22"/>
          <w:lang w:eastAsia="cs-CZ"/>
        </w:rPr>
        <w:t>Jestliže je znám RUIAN kód adresy, bude z view SDB-RUIAN stažena rozdělená adresa na jednotlivé položky a z důvodu zpětné kompatibility uložena do příslušných datových struktur IZR. Současně bude uložena i adresa složená do samostatného sloupce, aby bylo zajištěno zobrazení adresy napříč aplikací shodně.</w:t>
      </w:r>
    </w:p>
    <w:p w14:paraId="5F22C81F" w14:textId="6A657F12" w:rsidR="001E0ED5" w:rsidRDefault="001E0ED5" w:rsidP="00356CB3">
      <w:pPr>
        <w:pStyle w:val="Odstavecseseznamem"/>
        <w:numPr>
          <w:ilvl w:val="0"/>
          <w:numId w:val="58"/>
        </w:numPr>
        <w:tabs>
          <w:tab w:val="num" w:pos="851"/>
        </w:tabs>
        <w:spacing w:after="0"/>
        <w:jc w:val="both"/>
        <w:rPr>
          <w:rFonts w:cs="Arial"/>
          <w:szCs w:val="22"/>
          <w:lang w:eastAsia="cs-CZ"/>
        </w:rPr>
      </w:pPr>
      <w:r>
        <w:rPr>
          <w:rFonts w:cs="Arial"/>
          <w:szCs w:val="22"/>
          <w:lang w:eastAsia="cs-CZ"/>
        </w:rPr>
        <w:t>Jestliže není znám RUIAN kód, bude adresa uložena standardně a pomocí již dnes existující funkce IZR pro složení adresy bude uložena složená adresa</w:t>
      </w:r>
    </w:p>
    <w:p w14:paraId="52C8BC1D" w14:textId="7262E081" w:rsidR="008D6157" w:rsidRDefault="008D6157" w:rsidP="00356CB3">
      <w:pPr>
        <w:pStyle w:val="Odstavecseseznamem"/>
        <w:numPr>
          <w:ilvl w:val="0"/>
          <w:numId w:val="58"/>
        </w:numPr>
        <w:tabs>
          <w:tab w:val="num" w:pos="851"/>
        </w:tabs>
        <w:spacing w:after="0"/>
        <w:jc w:val="both"/>
        <w:rPr>
          <w:rFonts w:cs="Arial"/>
          <w:szCs w:val="22"/>
          <w:lang w:eastAsia="cs-CZ"/>
        </w:rPr>
      </w:pPr>
      <w:r>
        <w:rPr>
          <w:rFonts w:cs="Arial"/>
          <w:szCs w:val="22"/>
          <w:lang w:eastAsia="cs-CZ"/>
        </w:rPr>
        <w:t>Jestliže byla ze SZR poskytnuta jen adresa textem, bez identifikace obce, bude uživateli zobrazena v textovém poli při registraci s upozorněním, že uživatel má pouze adresu textem (adresa se uloží do sloupce pro složenou adresu pro následné zobrazení)</w:t>
      </w:r>
    </w:p>
    <w:p w14:paraId="010F215B" w14:textId="77777777" w:rsidR="001E0ED5" w:rsidRPr="001E0ED5" w:rsidRDefault="00985174" w:rsidP="00356CB3">
      <w:pPr>
        <w:pStyle w:val="Odstavecseseznamem"/>
        <w:numPr>
          <w:ilvl w:val="0"/>
          <w:numId w:val="58"/>
        </w:numPr>
        <w:tabs>
          <w:tab w:val="num" w:pos="851"/>
        </w:tabs>
        <w:spacing w:after="0"/>
        <w:jc w:val="both"/>
        <w:rPr>
          <w:rFonts w:cs="Arial"/>
          <w:szCs w:val="22"/>
          <w:lang w:eastAsia="cs-CZ"/>
        </w:rPr>
      </w:pPr>
      <w:r>
        <w:t xml:space="preserve">Všechna místa aplikace, kde se používají adresy jednořádkové budou </w:t>
      </w:r>
      <w:r w:rsidR="001E0ED5">
        <w:t>nově načítat adresu z tohoto</w:t>
      </w:r>
      <w:r>
        <w:t xml:space="preserve"> </w:t>
      </w:r>
      <w:r w:rsidR="001E0ED5">
        <w:t xml:space="preserve">nového </w:t>
      </w:r>
      <w:r>
        <w:t>sloupc</w:t>
      </w:r>
      <w:r w:rsidR="001E0ED5">
        <w:t>e se složenou adresou</w:t>
      </w:r>
      <w:r>
        <w:t xml:space="preserve"> </w:t>
      </w:r>
    </w:p>
    <w:p w14:paraId="2A6C4686" w14:textId="23C26E04" w:rsidR="00985174" w:rsidRPr="009C394C" w:rsidRDefault="00985174" w:rsidP="00356CB3">
      <w:pPr>
        <w:pStyle w:val="Odstavecseseznamem"/>
        <w:numPr>
          <w:ilvl w:val="0"/>
          <w:numId w:val="58"/>
        </w:numPr>
        <w:tabs>
          <w:tab w:val="num" w:pos="851"/>
        </w:tabs>
        <w:spacing w:after="0"/>
        <w:jc w:val="both"/>
        <w:rPr>
          <w:rFonts w:cs="Arial"/>
          <w:szCs w:val="22"/>
          <w:lang w:eastAsia="cs-CZ"/>
        </w:rPr>
      </w:pPr>
      <w:r>
        <w:t xml:space="preserve">Všechny </w:t>
      </w:r>
      <w:r w:rsidR="009C394C">
        <w:t>funkcionality</w:t>
      </w:r>
      <w:r>
        <w:t xml:space="preserve"> aplikace, </w:t>
      </w:r>
      <w:r w:rsidR="009C394C">
        <w:t>v rámci kterých</w:t>
      </w:r>
      <w:r>
        <w:t xml:space="preserve"> se generují štítky, tak</w:t>
      </w:r>
      <w:r w:rsidR="009C394C">
        <w:t xml:space="preserve">é </w:t>
      </w:r>
      <w:r>
        <w:t xml:space="preserve">budou </w:t>
      </w:r>
      <w:r w:rsidR="009C394C">
        <w:t>načítat adresu z tohoto sloupce,</w:t>
      </w:r>
      <w:r>
        <w:t xml:space="preserve"> ale čárky nahradí Enterem</w:t>
      </w:r>
      <w:r w:rsidR="009C394C">
        <w:t>, aby vznikla adresa na řádcích. Jedná se o následující místa:</w:t>
      </w:r>
    </w:p>
    <w:p w14:paraId="5C0C798E" w14:textId="77777777" w:rsidR="009C394C" w:rsidRPr="009C394C" w:rsidRDefault="009C394C" w:rsidP="00356CB3">
      <w:pPr>
        <w:numPr>
          <w:ilvl w:val="0"/>
          <w:numId w:val="59"/>
        </w:numPr>
        <w:spacing w:after="0"/>
        <w:ind w:hanging="11"/>
        <w:jc w:val="both"/>
        <w:rPr>
          <w:rFonts w:ascii="Calibri" w:hAnsi="Calibri"/>
          <w:color w:val="000000"/>
          <w:szCs w:val="22"/>
          <w:lang w:eastAsia="cs-CZ"/>
        </w:rPr>
      </w:pPr>
      <w:r w:rsidRPr="009C394C">
        <w:rPr>
          <w:color w:val="000000"/>
          <w:szCs w:val="22"/>
          <w:lang w:eastAsia="cs-CZ"/>
        </w:rPr>
        <w:t>protokoly indiv</w:t>
      </w:r>
    </w:p>
    <w:p w14:paraId="65A02183" w14:textId="77777777" w:rsidR="009C394C" w:rsidRP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skup</w:t>
      </w:r>
    </w:p>
    <w:p w14:paraId="4B329221" w14:textId="77777777" w:rsidR="009C394C" w:rsidRP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jut</w:t>
      </w:r>
    </w:p>
    <w:p w14:paraId="6E1CD946" w14:textId="77777777" w:rsidR="009C394C" w:rsidRP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duplikatu PLS</w:t>
      </w:r>
    </w:p>
    <w:p w14:paraId="63C831BD" w14:textId="77777777" w:rsidR="009C394C" w:rsidRP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duplikatu PLS B</w:t>
      </w:r>
    </w:p>
    <w:p w14:paraId="1228FB4D" w14:textId="77777777" w:rsidR="009C394C" w:rsidRP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zpožděného tisku PLS</w:t>
      </w:r>
    </w:p>
    <w:p w14:paraId="493D7211" w14:textId="7F4CFA1C" w:rsidR="009C394C" w:rsidRDefault="009C394C" w:rsidP="00356CB3">
      <w:pPr>
        <w:numPr>
          <w:ilvl w:val="0"/>
          <w:numId w:val="59"/>
        </w:numPr>
        <w:spacing w:before="100" w:beforeAutospacing="1" w:after="100" w:afterAutospacing="1"/>
        <w:ind w:hanging="11"/>
        <w:jc w:val="both"/>
        <w:rPr>
          <w:color w:val="000000"/>
          <w:szCs w:val="22"/>
          <w:lang w:eastAsia="cs-CZ"/>
        </w:rPr>
      </w:pPr>
      <w:r w:rsidRPr="009C394C">
        <w:rPr>
          <w:color w:val="000000"/>
          <w:szCs w:val="22"/>
          <w:lang w:eastAsia="cs-CZ"/>
        </w:rPr>
        <w:t>protokoly kvartálních chybníků</w:t>
      </w:r>
    </w:p>
    <w:p w14:paraId="29100BE2" w14:textId="71A0DABC" w:rsidR="00C42D24" w:rsidRPr="00C42D24" w:rsidRDefault="003D29AC" w:rsidP="00C42D24">
      <w:pPr>
        <w:pStyle w:val="Odstavecseseznamem"/>
        <w:numPr>
          <w:ilvl w:val="2"/>
          <w:numId w:val="36"/>
        </w:numPr>
        <w:tabs>
          <w:tab w:val="left" w:pos="567"/>
        </w:tabs>
        <w:ind w:left="567" w:hanging="567"/>
        <w:jc w:val="both"/>
        <w:rPr>
          <w:b/>
          <w:bCs/>
        </w:rPr>
      </w:pPr>
      <w:r>
        <w:rPr>
          <w:b/>
          <w:bCs/>
        </w:rPr>
        <w:t>L</w:t>
      </w:r>
      <w:r w:rsidR="00C42D24" w:rsidRPr="00C42D24">
        <w:rPr>
          <w:b/>
          <w:bCs/>
        </w:rPr>
        <w:t>ogy na detailu subjektu a provozovny</w:t>
      </w:r>
    </w:p>
    <w:p w14:paraId="55DD9DAD" w14:textId="57D97E42" w:rsidR="00C42D24" w:rsidRDefault="00C42D24" w:rsidP="00C42D24">
      <w:pPr>
        <w:spacing w:before="100" w:beforeAutospacing="1" w:after="100" w:afterAutospacing="1"/>
        <w:jc w:val="both"/>
        <w:rPr>
          <w:color w:val="000000"/>
          <w:szCs w:val="22"/>
          <w:lang w:eastAsia="cs-CZ"/>
        </w:rPr>
      </w:pPr>
      <w:r>
        <w:rPr>
          <w:color w:val="000000"/>
          <w:szCs w:val="22"/>
          <w:lang w:eastAsia="cs-CZ"/>
        </w:rPr>
        <w:lastRenderedPageBreak/>
        <w:t xml:space="preserve">Na </w:t>
      </w:r>
      <w:r w:rsidR="003D29AC">
        <w:rPr>
          <w:color w:val="000000"/>
          <w:szCs w:val="22"/>
          <w:lang w:eastAsia="cs-CZ"/>
        </w:rPr>
        <w:t xml:space="preserve">tabulku logů </w:t>
      </w:r>
      <w:r>
        <w:rPr>
          <w:color w:val="000000"/>
          <w:szCs w:val="22"/>
          <w:lang w:eastAsia="cs-CZ"/>
        </w:rPr>
        <w:t xml:space="preserve"> přidat možnost filtrování dle sloupců</w:t>
      </w:r>
      <w:r w:rsidR="003D29AC">
        <w:rPr>
          <w:color w:val="000000"/>
          <w:szCs w:val="22"/>
          <w:lang w:eastAsia="cs-CZ"/>
        </w:rPr>
        <w:t xml:space="preserve"> (filtrovací řádek) a </w:t>
      </w:r>
      <w:r>
        <w:rPr>
          <w:color w:val="000000"/>
          <w:szCs w:val="22"/>
          <w:lang w:eastAsia="cs-CZ"/>
        </w:rPr>
        <w:t xml:space="preserve"> možnost exportovat seznam do Excelu. </w:t>
      </w:r>
    </w:p>
    <w:p w14:paraId="0FB14A9D" w14:textId="00D97739" w:rsidR="00A459FD" w:rsidRDefault="00A459FD" w:rsidP="00A459FD">
      <w:pPr>
        <w:pStyle w:val="Odstavecseseznamem"/>
        <w:numPr>
          <w:ilvl w:val="2"/>
          <w:numId w:val="36"/>
        </w:numPr>
        <w:tabs>
          <w:tab w:val="left" w:pos="567"/>
        </w:tabs>
        <w:ind w:left="567" w:hanging="567"/>
        <w:jc w:val="both"/>
        <w:rPr>
          <w:b/>
          <w:bCs/>
        </w:rPr>
      </w:pPr>
      <w:bookmarkStart w:id="10" w:name="_Hlk56407284"/>
      <w:r>
        <w:rPr>
          <w:b/>
          <w:bCs/>
        </w:rPr>
        <w:t>Identifikace zdrojového mailu v seznamu vadných kontaktů a propagace informace o příčinách nedoručení mailu</w:t>
      </w:r>
    </w:p>
    <w:p w14:paraId="4C3D5DEF" w14:textId="77777777" w:rsidR="00A459FD" w:rsidRDefault="00A459FD" w:rsidP="00A459FD">
      <w:pPr>
        <w:tabs>
          <w:tab w:val="left" w:pos="567"/>
        </w:tabs>
        <w:jc w:val="both"/>
        <w:rPr>
          <w:color w:val="000000"/>
          <w:szCs w:val="22"/>
          <w:lang w:eastAsia="cs-CZ"/>
        </w:rPr>
      </w:pPr>
      <w:r>
        <w:rPr>
          <w:color w:val="000000"/>
          <w:szCs w:val="22"/>
          <w:lang w:eastAsia="cs-CZ"/>
        </w:rPr>
        <w:t>V návaznosti na praktické zkušenosti se spuštěním funkcionality Vadné kontakty se ukázalo jako nezbytné, aby</w:t>
      </w:r>
    </w:p>
    <w:p w14:paraId="6D6F29DC" w14:textId="1004001C" w:rsidR="00A459FD" w:rsidRDefault="00A459FD" w:rsidP="00FD45B4">
      <w:pPr>
        <w:pStyle w:val="Odstavecseseznamem"/>
        <w:numPr>
          <w:ilvl w:val="0"/>
          <w:numId w:val="74"/>
        </w:numPr>
        <w:tabs>
          <w:tab w:val="left" w:pos="709"/>
        </w:tabs>
        <w:jc w:val="both"/>
        <w:rPr>
          <w:color w:val="000000"/>
          <w:szCs w:val="22"/>
          <w:lang w:eastAsia="cs-CZ"/>
        </w:rPr>
      </w:pPr>
      <w:r>
        <w:rPr>
          <w:color w:val="000000"/>
          <w:szCs w:val="22"/>
          <w:lang w:eastAsia="cs-CZ"/>
        </w:rPr>
        <w:t>Byl znám zdroj emailové adresy – tj. odkud byla dotčená adresa vzata při odeslání zprávy službě EPO_SND01A</w:t>
      </w:r>
    </w:p>
    <w:p w14:paraId="0484FB61" w14:textId="128DE953" w:rsidR="00A459FD" w:rsidRDefault="00A459FD" w:rsidP="00FD45B4">
      <w:pPr>
        <w:pStyle w:val="Odstavecseseznamem"/>
        <w:numPr>
          <w:ilvl w:val="0"/>
          <w:numId w:val="74"/>
        </w:numPr>
        <w:tabs>
          <w:tab w:val="left" w:pos="709"/>
        </w:tabs>
        <w:jc w:val="both"/>
        <w:rPr>
          <w:color w:val="000000"/>
          <w:szCs w:val="22"/>
          <w:lang w:eastAsia="cs-CZ"/>
        </w:rPr>
      </w:pPr>
      <w:r>
        <w:rPr>
          <w:color w:val="000000"/>
          <w:szCs w:val="22"/>
          <w:lang w:eastAsia="cs-CZ"/>
        </w:rPr>
        <w:t>Byly zobrazovány detailnější informace z logu o nedoručení zprávy</w:t>
      </w:r>
    </w:p>
    <w:p w14:paraId="45F7F1F5" w14:textId="628E686B" w:rsidR="00A459FD" w:rsidRDefault="00A459FD" w:rsidP="00A459FD">
      <w:pPr>
        <w:tabs>
          <w:tab w:val="left" w:pos="709"/>
        </w:tabs>
        <w:jc w:val="both"/>
        <w:rPr>
          <w:color w:val="000000"/>
          <w:szCs w:val="22"/>
          <w:lang w:eastAsia="cs-CZ"/>
        </w:rPr>
      </w:pPr>
      <w:r>
        <w:rPr>
          <w:color w:val="000000"/>
          <w:szCs w:val="22"/>
          <w:lang w:eastAsia="cs-CZ"/>
        </w:rPr>
        <w:t>Oba dílčí požadavky jsou nezbytné pro snazší komunikaci ČMSCH s chovatelem s cílem zajištění efektivní opravy.</w:t>
      </w:r>
    </w:p>
    <w:p w14:paraId="33A1ECAF"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6D31762E"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2C0AC13A"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2556EAE2"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799E6363"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5EB1A470"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3AD718AB"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126002B6"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3518B8C7"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07D0B8BA"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7EF23893"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70AFD797"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716FEE22" w14:textId="77777777" w:rsidR="00A459FD" w:rsidRPr="00A459FD" w:rsidRDefault="00A459FD" w:rsidP="00A459FD">
      <w:pPr>
        <w:pStyle w:val="Odstavecseseznamem"/>
        <w:keepNext/>
        <w:keepLines/>
        <w:numPr>
          <w:ilvl w:val="2"/>
          <w:numId w:val="6"/>
        </w:numPr>
        <w:tabs>
          <w:tab w:val="left" w:pos="540"/>
        </w:tabs>
        <w:spacing w:before="120"/>
        <w:contextualSpacing w:val="0"/>
        <w:outlineLvl w:val="0"/>
        <w:rPr>
          <w:b/>
          <w:vanish/>
          <w:sz w:val="24"/>
          <w:szCs w:val="36"/>
          <w:lang w:eastAsia="cs-CZ"/>
        </w:rPr>
      </w:pPr>
    </w:p>
    <w:p w14:paraId="0E261B06" w14:textId="24EE9FA9" w:rsidR="00A459FD" w:rsidRDefault="00A459FD" w:rsidP="00A459FD">
      <w:pPr>
        <w:pStyle w:val="Nadpis4"/>
        <w:spacing w:before="120"/>
        <w:ind w:left="862" w:hanging="862"/>
        <w:rPr>
          <w:lang w:eastAsia="cs-CZ"/>
        </w:rPr>
      </w:pPr>
      <w:r>
        <w:rPr>
          <w:lang w:eastAsia="cs-CZ"/>
        </w:rPr>
        <w:t>Doplnění zdroje emailové adresy</w:t>
      </w:r>
    </w:p>
    <w:p w14:paraId="6B4F7BA8" w14:textId="0010B025" w:rsidR="00A459FD" w:rsidRDefault="00A459FD" w:rsidP="00A459FD">
      <w:pPr>
        <w:rPr>
          <w:lang w:eastAsia="cs-CZ"/>
        </w:rPr>
      </w:pPr>
      <w:r>
        <w:rPr>
          <w:lang w:eastAsia="cs-CZ"/>
        </w:rPr>
        <w:t>V současné době je možné, aby byly použity následující emailové adresy:</w:t>
      </w:r>
    </w:p>
    <w:p w14:paraId="1B422B8C" w14:textId="2F5BD5D7" w:rsidR="00A459FD" w:rsidRDefault="00A459FD" w:rsidP="00FD45B4">
      <w:pPr>
        <w:pStyle w:val="Odstavecseseznamem"/>
        <w:numPr>
          <w:ilvl w:val="0"/>
          <w:numId w:val="75"/>
        </w:numPr>
        <w:rPr>
          <w:lang w:eastAsia="cs-CZ"/>
        </w:rPr>
      </w:pPr>
      <w:r>
        <w:rPr>
          <w:lang w:eastAsia="cs-CZ"/>
        </w:rPr>
        <w:t>Kontaktní email u kontaktních osob (používá se u informačních akcích, výsledcích nápočtů intenzit a vybraných akcí uživatelem)</w:t>
      </w:r>
    </w:p>
    <w:p w14:paraId="411791AE" w14:textId="301DFA12" w:rsidR="00A459FD" w:rsidRDefault="00A459FD" w:rsidP="00FD45B4">
      <w:pPr>
        <w:pStyle w:val="Odstavecseseznamem"/>
        <w:numPr>
          <w:ilvl w:val="0"/>
          <w:numId w:val="75"/>
        </w:numPr>
        <w:rPr>
          <w:lang w:eastAsia="cs-CZ"/>
        </w:rPr>
      </w:pPr>
      <w:r>
        <w:rPr>
          <w:lang w:eastAsia="cs-CZ"/>
        </w:rPr>
        <w:t>Kontaktní email pro daný druh zvířat a provozovnu (používá se u chybníků, výsledcích zpracování a vybraných akcí uživatelem)</w:t>
      </w:r>
    </w:p>
    <w:p w14:paraId="19AE5EDA" w14:textId="0E6CAB91" w:rsidR="00A459FD" w:rsidRDefault="00A459FD" w:rsidP="00FD45B4">
      <w:pPr>
        <w:pStyle w:val="Odstavecseseznamem"/>
        <w:numPr>
          <w:ilvl w:val="0"/>
          <w:numId w:val="75"/>
        </w:numPr>
        <w:rPr>
          <w:lang w:eastAsia="cs-CZ"/>
        </w:rPr>
      </w:pPr>
      <w:r>
        <w:rPr>
          <w:lang w:eastAsia="cs-CZ"/>
        </w:rPr>
        <w:t>Email ze SZR (používá se u informačních akcí)</w:t>
      </w:r>
    </w:p>
    <w:p w14:paraId="015DA71F" w14:textId="63991C0A" w:rsidR="00A459FD" w:rsidRDefault="00A459FD" w:rsidP="00FD45B4">
      <w:pPr>
        <w:pStyle w:val="Odstavecseseznamem"/>
        <w:numPr>
          <w:ilvl w:val="0"/>
          <w:numId w:val="75"/>
        </w:numPr>
        <w:rPr>
          <w:lang w:eastAsia="cs-CZ"/>
        </w:rPr>
      </w:pPr>
      <w:r>
        <w:rPr>
          <w:lang w:eastAsia="cs-CZ"/>
        </w:rPr>
        <w:t>Email přihlášené osoby z LDAP (používá se u informačních akcí)</w:t>
      </w:r>
    </w:p>
    <w:p w14:paraId="03D5A4DF" w14:textId="7B328A26" w:rsidR="001A6CA0" w:rsidRPr="00A459FD" w:rsidRDefault="001A6CA0" w:rsidP="00FD45B4">
      <w:pPr>
        <w:pStyle w:val="Odstavecseseznamem"/>
        <w:numPr>
          <w:ilvl w:val="0"/>
          <w:numId w:val="75"/>
        </w:numPr>
        <w:rPr>
          <w:lang w:eastAsia="cs-CZ"/>
        </w:rPr>
      </w:pPr>
      <w:r>
        <w:rPr>
          <w:lang w:eastAsia="cs-CZ"/>
        </w:rPr>
        <w:t>Email z requestu webové služby pro zaslání výsledku zpracování</w:t>
      </w:r>
    </w:p>
    <w:p w14:paraId="159AF50F" w14:textId="77777777" w:rsidR="000A3F61" w:rsidRDefault="00A459FD" w:rsidP="00A459FD">
      <w:pPr>
        <w:tabs>
          <w:tab w:val="left" w:pos="567"/>
        </w:tabs>
        <w:jc w:val="both"/>
        <w:rPr>
          <w:color w:val="000000"/>
          <w:szCs w:val="22"/>
          <w:lang w:eastAsia="cs-CZ"/>
        </w:rPr>
      </w:pPr>
      <w:r>
        <w:rPr>
          <w:color w:val="000000"/>
          <w:szCs w:val="22"/>
          <w:lang w:eastAsia="cs-CZ"/>
        </w:rPr>
        <w:t xml:space="preserve">IZR v rámci realizace zajistí, že na všech místech aplikace, v rámci nichž je realizováno odesílání zpráv chovateli emailem bude do databáze uložen „původ emailu“. Ten pak bude zobrazen v přehledu vadných kontaktů. </w:t>
      </w:r>
    </w:p>
    <w:p w14:paraId="129AAADE" w14:textId="31EDFC8A" w:rsidR="00A459FD" w:rsidRPr="000A3F61" w:rsidRDefault="000A3F61" w:rsidP="00A459FD">
      <w:pPr>
        <w:tabs>
          <w:tab w:val="left" w:pos="567"/>
        </w:tabs>
        <w:jc w:val="both"/>
        <w:rPr>
          <w:i/>
          <w:iCs/>
          <w:color w:val="000000"/>
          <w:szCs w:val="22"/>
          <w:lang w:eastAsia="cs-CZ"/>
        </w:rPr>
      </w:pPr>
      <w:r w:rsidRPr="000A3F61">
        <w:rPr>
          <w:i/>
          <w:iCs/>
          <w:color w:val="000000"/>
          <w:szCs w:val="22"/>
          <w:lang w:eastAsia="cs-CZ"/>
        </w:rPr>
        <w:t>Pozn.: V případě, že identifikace zdroje mailu bude v příslušné úloze implementačně náročná, bude na tuto skutečnost upozorněn objednatel před objednáním.</w:t>
      </w:r>
    </w:p>
    <w:p w14:paraId="66D60B4D" w14:textId="77777777" w:rsidR="00A459FD" w:rsidRDefault="00A459FD" w:rsidP="00A459FD">
      <w:pPr>
        <w:pStyle w:val="Nadpis4"/>
        <w:spacing w:before="120"/>
        <w:ind w:left="862" w:hanging="862"/>
        <w:rPr>
          <w:lang w:eastAsia="cs-CZ"/>
        </w:rPr>
      </w:pPr>
      <w:r>
        <w:rPr>
          <w:lang w:eastAsia="cs-CZ"/>
        </w:rPr>
        <w:t>Doplnění zdroje emailové adresy</w:t>
      </w:r>
    </w:p>
    <w:p w14:paraId="745B26ED" w14:textId="5102CD05" w:rsidR="00A459FD" w:rsidRDefault="00A459FD" w:rsidP="00A459FD">
      <w:pPr>
        <w:spacing w:after="0"/>
        <w:jc w:val="both"/>
        <w:rPr>
          <w:lang w:eastAsia="cs-CZ"/>
        </w:rPr>
      </w:pPr>
      <w:r>
        <w:rPr>
          <w:lang w:eastAsia="cs-CZ"/>
        </w:rPr>
        <w:t>Problém detailnější informace z logu nedoručených zpráv představuje dva dílčí kroky:</w:t>
      </w:r>
    </w:p>
    <w:p w14:paraId="738021CA" w14:textId="1D89ABC5" w:rsidR="00A459FD" w:rsidRDefault="00A459FD" w:rsidP="00FD45B4">
      <w:pPr>
        <w:pStyle w:val="Odstavecseseznamem"/>
        <w:numPr>
          <w:ilvl w:val="0"/>
          <w:numId w:val="76"/>
        </w:numPr>
        <w:spacing w:after="100" w:afterAutospacing="1"/>
        <w:jc w:val="both"/>
        <w:rPr>
          <w:lang w:eastAsia="cs-CZ"/>
        </w:rPr>
      </w:pPr>
      <w:r>
        <w:rPr>
          <w:lang w:eastAsia="cs-CZ"/>
        </w:rPr>
        <w:t>Rozšíření response služby GPO01A o atribut ERORR_INFO, ve kterém bude zpropagována chyba z logu pro případ návratového kódu 55 (nedoručeno). Současně se chování služby upraví tak, aby pokud se zjistí doručení po prvotním nedoručení (např. opětovnou dostupností schránky cílového adresáta, tak se v response stav změní příslušný vyšší kód (60, ev. 85) a původní ERORR_INFO nebo propagováno.</w:t>
      </w:r>
    </w:p>
    <w:p w14:paraId="54399DC1" w14:textId="222CBFC9" w:rsidR="00A459FD" w:rsidRDefault="00A459FD" w:rsidP="00FD45B4">
      <w:pPr>
        <w:pStyle w:val="Odstavecseseznamem"/>
        <w:numPr>
          <w:ilvl w:val="0"/>
          <w:numId w:val="76"/>
        </w:numPr>
        <w:spacing w:after="100" w:afterAutospacing="1"/>
        <w:jc w:val="both"/>
        <w:rPr>
          <w:lang w:eastAsia="cs-CZ"/>
        </w:rPr>
      </w:pPr>
      <w:r>
        <w:rPr>
          <w:lang w:eastAsia="cs-CZ"/>
        </w:rPr>
        <w:t>IZR zajistí v případě návratového kódu 55 opakované volání služby GPO01A v počtu 5x v intervalu po 24 hodinách. Informace o doručení zprávy zneplatní záznam v seznamu Vadných kontaktů</w:t>
      </w:r>
    </w:p>
    <w:p w14:paraId="29C63E57" w14:textId="40AB9579" w:rsidR="00A459FD" w:rsidRDefault="00A459FD" w:rsidP="00FD45B4">
      <w:pPr>
        <w:pStyle w:val="Odstavecseseznamem"/>
        <w:numPr>
          <w:ilvl w:val="0"/>
          <w:numId w:val="76"/>
        </w:numPr>
        <w:spacing w:after="100" w:afterAutospacing="1"/>
        <w:jc w:val="both"/>
        <w:rPr>
          <w:lang w:eastAsia="cs-CZ"/>
        </w:rPr>
      </w:pPr>
      <w:r>
        <w:rPr>
          <w:lang w:eastAsia="cs-CZ"/>
        </w:rPr>
        <w:t>V návaznosti na první odrážku bude seznam vadných kontaktů rozšířen o sloupec Specifikace nedoručení.</w:t>
      </w:r>
    </w:p>
    <w:p w14:paraId="11922830" w14:textId="33DDD3F3" w:rsidR="00A459FD" w:rsidRPr="00A459FD" w:rsidRDefault="00A459FD" w:rsidP="00A459FD">
      <w:pPr>
        <w:jc w:val="both"/>
        <w:rPr>
          <w:b/>
          <w:bCs/>
          <w:lang w:eastAsia="cs-CZ"/>
        </w:rPr>
      </w:pPr>
      <w:r w:rsidRPr="00A459FD">
        <w:rPr>
          <w:b/>
          <w:bCs/>
          <w:lang w:eastAsia="cs-CZ"/>
        </w:rPr>
        <w:t>Návrh upravené struktury response služby GPO01A (změna je zpětně kompatibilní)</w:t>
      </w:r>
    </w:p>
    <w:tbl>
      <w:tblPr>
        <w:tblW w:w="9493" w:type="dxa"/>
        <w:tblCellMar>
          <w:left w:w="70" w:type="dxa"/>
          <w:right w:w="70" w:type="dxa"/>
        </w:tblCellMar>
        <w:tblLook w:val="04A0" w:firstRow="1" w:lastRow="0" w:firstColumn="1" w:lastColumn="0" w:noHBand="0" w:noVBand="1"/>
      </w:tblPr>
      <w:tblGrid>
        <w:gridCol w:w="2680"/>
        <w:gridCol w:w="1364"/>
        <w:gridCol w:w="960"/>
        <w:gridCol w:w="4489"/>
      </w:tblGrid>
      <w:tr w:rsidR="00A459FD" w:rsidRPr="00A459FD" w14:paraId="51389E96" w14:textId="77777777" w:rsidTr="00A459F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F57B673" w14:textId="65E5E86A" w:rsidR="00A459FD" w:rsidRPr="00A459FD" w:rsidRDefault="00A459FD" w:rsidP="00A459FD">
            <w:pPr>
              <w:spacing w:after="0"/>
              <w:rPr>
                <w:rFonts w:cs="Arial"/>
                <w:sz w:val="20"/>
                <w:szCs w:val="20"/>
                <w:lang w:eastAsia="cs-CZ"/>
              </w:rPr>
            </w:pPr>
            <w:r>
              <w:rPr>
                <w:rFonts w:cs="Arial"/>
                <w:sz w:val="20"/>
                <w:szCs w:val="20"/>
                <w:lang w:eastAsia="cs-CZ"/>
              </w:rPr>
              <w:t>Atribut</w:t>
            </w:r>
          </w:p>
        </w:tc>
        <w:tc>
          <w:tcPr>
            <w:tcW w:w="136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2FF2B74" w14:textId="2DA1D863" w:rsidR="00A459FD" w:rsidRPr="00A459FD" w:rsidRDefault="00A459FD" w:rsidP="00A459FD">
            <w:pPr>
              <w:spacing w:after="0"/>
              <w:rPr>
                <w:rFonts w:cs="Arial"/>
                <w:sz w:val="20"/>
                <w:szCs w:val="20"/>
                <w:lang w:eastAsia="cs-CZ"/>
              </w:rPr>
            </w:pPr>
            <w:r>
              <w:rPr>
                <w:rFonts w:cs="Arial"/>
                <w:sz w:val="20"/>
                <w:szCs w:val="20"/>
                <w:lang w:eastAsia="cs-CZ"/>
              </w:rPr>
              <w:t>Datový typ</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32B42B" w14:textId="16E7FCD8" w:rsidR="00A459FD" w:rsidRPr="00A459FD" w:rsidRDefault="00A459FD" w:rsidP="00A459FD">
            <w:pPr>
              <w:spacing w:after="0"/>
              <w:rPr>
                <w:rFonts w:cs="Arial"/>
                <w:sz w:val="20"/>
                <w:szCs w:val="20"/>
                <w:lang w:eastAsia="cs-CZ"/>
              </w:rPr>
            </w:pPr>
            <w:r>
              <w:rPr>
                <w:rFonts w:cs="Arial"/>
                <w:sz w:val="20"/>
                <w:szCs w:val="20"/>
                <w:lang w:eastAsia="cs-CZ"/>
              </w:rPr>
              <w:t>četnost</w:t>
            </w:r>
          </w:p>
        </w:tc>
        <w:tc>
          <w:tcPr>
            <w:tcW w:w="44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E36A3D9" w14:textId="7BBD145B" w:rsidR="00A459FD" w:rsidRPr="00A459FD" w:rsidRDefault="00A459FD" w:rsidP="00A459FD">
            <w:pPr>
              <w:spacing w:after="0"/>
              <w:rPr>
                <w:rFonts w:cs="Arial"/>
                <w:sz w:val="20"/>
                <w:szCs w:val="20"/>
                <w:lang w:eastAsia="cs-CZ"/>
              </w:rPr>
            </w:pPr>
            <w:r>
              <w:rPr>
                <w:rFonts w:cs="Arial"/>
                <w:sz w:val="20"/>
                <w:szCs w:val="20"/>
                <w:lang w:eastAsia="cs-CZ"/>
              </w:rPr>
              <w:t>Popis</w:t>
            </w:r>
          </w:p>
        </w:tc>
      </w:tr>
      <w:tr w:rsidR="00A459FD" w:rsidRPr="00A459FD" w14:paraId="3057FD64" w14:textId="77777777" w:rsidTr="00A459F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3351" w14:textId="77777777" w:rsidR="00A459FD" w:rsidRPr="00A459FD" w:rsidRDefault="00A459FD" w:rsidP="00A459FD">
            <w:pPr>
              <w:spacing w:after="0"/>
              <w:rPr>
                <w:rFonts w:cs="Arial"/>
                <w:sz w:val="20"/>
                <w:szCs w:val="20"/>
                <w:lang w:eastAsia="cs-CZ"/>
              </w:rPr>
            </w:pPr>
            <w:r w:rsidRPr="00A459FD">
              <w:rPr>
                <w:rFonts w:cs="Arial"/>
                <w:sz w:val="20"/>
                <w:szCs w:val="20"/>
                <w:lang w:eastAsia="cs-CZ"/>
              </w:rPr>
              <w:t>GUID</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14:paraId="6E637726" w14:textId="77777777" w:rsidR="00A459FD" w:rsidRPr="00A459FD" w:rsidRDefault="00A459FD" w:rsidP="00A459FD">
            <w:pPr>
              <w:spacing w:after="0"/>
              <w:rPr>
                <w:rFonts w:cs="Arial"/>
                <w:sz w:val="20"/>
                <w:szCs w:val="20"/>
                <w:lang w:eastAsia="cs-CZ"/>
              </w:rPr>
            </w:pPr>
            <w:r w:rsidRPr="00A459FD">
              <w:rPr>
                <w:rFonts w:cs="Arial"/>
                <w:sz w:val="20"/>
                <w:szCs w:val="20"/>
                <w:lang w:eastAsia="cs-CZ"/>
              </w:rPr>
              <w:t>string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DEED01" w14:textId="77777777" w:rsidR="00A459FD" w:rsidRPr="00A459FD" w:rsidRDefault="00A459FD" w:rsidP="00A459FD">
            <w:pPr>
              <w:spacing w:after="0"/>
              <w:rPr>
                <w:rFonts w:cs="Arial"/>
                <w:sz w:val="20"/>
                <w:szCs w:val="20"/>
                <w:lang w:eastAsia="cs-CZ"/>
              </w:rPr>
            </w:pPr>
            <w:r w:rsidRPr="00A459FD">
              <w:rPr>
                <w:rFonts w:cs="Arial"/>
                <w:sz w:val="20"/>
                <w:szCs w:val="20"/>
                <w:lang w:eastAsia="cs-CZ"/>
              </w:rPr>
              <w:t xml:space="preserve">1 - 1 </w:t>
            </w:r>
          </w:p>
        </w:tc>
        <w:tc>
          <w:tcPr>
            <w:tcW w:w="4489" w:type="dxa"/>
            <w:tcBorders>
              <w:top w:val="single" w:sz="4" w:space="0" w:color="auto"/>
              <w:left w:val="nil"/>
              <w:bottom w:val="single" w:sz="4" w:space="0" w:color="auto"/>
              <w:right w:val="single" w:sz="4" w:space="0" w:color="auto"/>
            </w:tcBorders>
            <w:shd w:val="clear" w:color="auto" w:fill="auto"/>
            <w:noWrap/>
            <w:vAlign w:val="bottom"/>
            <w:hideMark/>
          </w:tcPr>
          <w:p w14:paraId="1B37377A" w14:textId="77777777" w:rsidR="00A459FD" w:rsidRPr="00A459FD" w:rsidRDefault="00A459FD" w:rsidP="00A459FD">
            <w:pPr>
              <w:spacing w:after="0"/>
              <w:rPr>
                <w:rFonts w:cs="Arial"/>
                <w:sz w:val="20"/>
                <w:szCs w:val="20"/>
                <w:lang w:eastAsia="cs-CZ"/>
              </w:rPr>
            </w:pPr>
            <w:r w:rsidRPr="00A459FD">
              <w:rPr>
                <w:rFonts w:cs="Arial"/>
                <w:sz w:val="20"/>
                <w:szCs w:val="20"/>
                <w:lang w:eastAsia="cs-CZ"/>
              </w:rPr>
              <w:t>GUID podání</w:t>
            </w:r>
          </w:p>
        </w:tc>
      </w:tr>
      <w:tr w:rsidR="00A459FD" w:rsidRPr="00A459FD" w14:paraId="25D83FA2" w14:textId="77777777" w:rsidTr="00A459FD">
        <w:trPr>
          <w:trHeight w:val="45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AA0B667" w14:textId="77777777" w:rsidR="00A459FD" w:rsidRPr="00A459FD" w:rsidRDefault="00A459FD" w:rsidP="00A459FD">
            <w:pPr>
              <w:spacing w:after="0"/>
              <w:rPr>
                <w:rFonts w:cs="Arial"/>
                <w:sz w:val="20"/>
                <w:szCs w:val="20"/>
                <w:lang w:eastAsia="cs-CZ"/>
              </w:rPr>
            </w:pPr>
            <w:r w:rsidRPr="00A459FD">
              <w:rPr>
                <w:rFonts w:cs="Arial"/>
                <w:sz w:val="20"/>
                <w:szCs w:val="20"/>
                <w:lang w:eastAsia="cs-CZ"/>
              </w:rPr>
              <w:t>STAV</w:t>
            </w:r>
          </w:p>
        </w:tc>
        <w:tc>
          <w:tcPr>
            <w:tcW w:w="1364" w:type="dxa"/>
            <w:tcBorders>
              <w:top w:val="nil"/>
              <w:left w:val="nil"/>
              <w:bottom w:val="single" w:sz="4" w:space="0" w:color="auto"/>
              <w:right w:val="single" w:sz="4" w:space="0" w:color="auto"/>
            </w:tcBorders>
            <w:shd w:val="clear" w:color="auto" w:fill="auto"/>
            <w:noWrap/>
            <w:vAlign w:val="bottom"/>
            <w:hideMark/>
          </w:tcPr>
          <w:p w14:paraId="4282556D" w14:textId="77777777" w:rsidR="00A459FD" w:rsidRPr="00A459FD" w:rsidRDefault="00A459FD" w:rsidP="00A459FD">
            <w:pPr>
              <w:spacing w:after="0"/>
              <w:rPr>
                <w:rFonts w:cs="Arial"/>
                <w:sz w:val="20"/>
                <w:szCs w:val="20"/>
                <w:lang w:eastAsia="cs-CZ"/>
              </w:rPr>
            </w:pPr>
            <w:r w:rsidRPr="00A459FD">
              <w:rPr>
                <w:rFonts w:cs="Arial"/>
                <w:sz w:val="20"/>
                <w:szCs w:val="20"/>
                <w:lang w:eastAsia="cs-CZ"/>
              </w:rPr>
              <w:t>int</w:t>
            </w:r>
          </w:p>
        </w:tc>
        <w:tc>
          <w:tcPr>
            <w:tcW w:w="960" w:type="dxa"/>
            <w:tcBorders>
              <w:top w:val="nil"/>
              <w:left w:val="nil"/>
              <w:bottom w:val="single" w:sz="4" w:space="0" w:color="auto"/>
              <w:right w:val="single" w:sz="4" w:space="0" w:color="auto"/>
            </w:tcBorders>
            <w:shd w:val="clear" w:color="auto" w:fill="auto"/>
            <w:noWrap/>
            <w:vAlign w:val="bottom"/>
            <w:hideMark/>
          </w:tcPr>
          <w:p w14:paraId="1D13FF6E" w14:textId="77777777" w:rsidR="00A459FD" w:rsidRPr="00A459FD" w:rsidRDefault="00A459FD" w:rsidP="00A459FD">
            <w:pPr>
              <w:spacing w:after="0"/>
              <w:rPr>
                <w:rFonts w:cs="Arial"/>
                <w:sz w:val="20"/>
                <w:szCs w:val="20"/>
                <w:lang w:eastAsia="cs-CZ"/>
              </w:rPr>
            </w:pPr>
            <w:r w:rsidRPr="00A459FD">
              <w:rPr>
                <w:rFonts w:cs="Arial"/>
                <w:sz w:val="20"/>
                <w:szCs w:val="20"/>
                <w:lang w:eastAsia="cs-CZ"/>
              </w:rPr>
              <w:t xml:space="preserve">1 - 1 </w:t>
            </w:r>
          </w:p>
        </w:tc>
        <w:tc>
          <w:tcPr>
            <w:tcW w:w="4489" w:type="dxa"/>
            <w:tcBorders>
              <w:top w:val="nil"/>
              <w:left w:val="nil"/>
              <w:bottom w:val="single" w:sz="4" w:space="0" w:color="auto"/>
              <w:right w:val="single" w:sz="4" w:space="0" w:color="auto"/>
            </w:tcBorders>
            <w:shd w:val="clear" w:color="auto" w:fill="auto"/>
            <w:vAlign w:val="bottom"/>
            <w:hideMark/>
          </w:tcPr>
          <w:p w14:paraId="233AE7B8" w14:textId="77777777" w:rsidR="00A459FD" w:rsidRPr="00A459FD" w:rsidRDefault="00A459FD" w:rsidP="00A459FD">
            <w:pPr>
              <w:spacing w:after="0"/>
              <w:rPr>
                <w:rFonts w:cs="Arial"/>
                <w:sz w:val="20"/>
                <w:szCs w:val="20"/>
                <w:lang w:eastAsia="cs-CZ"/>
              </w:rPr>
            </w:pPr>
            <w:r w:rsidRPr="00A459FD">
              <w:rPr>
                <w:rFonts w:cs="Arial"/>
                <w:sz w:val="20"/>
                <w:szCs w:val="20"/>
                <w:lang w:eastAsia="cs-CZ"/>
              </w:rPr>
              <w:t>Pro IZR klíčový stav 55 - nedoručeno</w:t>
            </w:r>
          </w:p>
        </w:tc>
      </w:tr>
      <w:tr w:rsidR="00A459FD" w:rsidRPr="00A459FD" w14:paraId="06C1C134" w14:textId="77777777" w:rsidTr="00A459F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40DEFC2"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DATUM_DORUCENI</w:t>
            </w:r>
          </w:p>
        </w:tc>
        <w:tc>
          <w:tcPr>
            <w:tcW w:w="1364" w:type="dxa"/>
            <w:tcBorders>
              <w:top w:val="nil"/>
              <w:left w:val="nil"/>
              <w:bottom w:val="single" w:sz="4" w:space="0" w:color="auto"/>
              <w:right w:val="single" w:sz="4" w:space="0" w:color="auto"/>
            </w:tcBorders>
            <w:shd w:val="clear" w:color="auto" w:fill="auto"/>
            <w:noWrap/>
            <w:vAlign w:val="bottom"/>
            <w:hideMark/>
          </w:tcPr>
          <w:p w14:paraId="55B3D15F"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dateTime</w:t>
            </w:r>
          </w:p>
        </w:tc>
        <w:tc>
          <w:tcPr>
            <w:tcW w:w="960" w:type="dxa"/>
            <w:tcBorders>
              <w:top w:val="nil"/>
              <w:left w:val="nil"/>
              <w:bottom w:val="single" w:sz="4" w:space="0" w:color="auto"/>
              <w:right w:val="single" w:sz="4" w:space="0" w:color="auto"/>
            </w:tcBorders>
            <w:shd w:val="clear" w:color="auto" w:fill="auto"/>
            <w:noWrap/>
            <w:vAlign w:val="bottom"/>
            <w:hideMark/>
          </w:tcPr>
          <w:p w14:paraId="6E7418ED" w14:textId="77777777" w:rsidR="00A459FD" w:rsidRPr="00A459FD" w:rsidRDefault="00A459FD" w:rsidP="00A459FD">
            <w:pPr>
              <w:spacing w:after="0"/>
              <w:rPr>
                <w:rFonts w:cs="Arial"/>
                <w:sz w:val="20"/>
                <w:szCs w:val="20"/>
                <w:lang w:eastAsia="cs-CZ"/>
              </w:rPr>
            </w:pPr>
            <w:r w:rsidRPr="00A459FD">
              <w:rPr>
                <w:rFonts w:cs="Arial"/>
                <w:sz w:val="20"/>
                <w:szCs w:val="20"/>
                <w:lang w:eastAsia="cs-CZ"/>
              </w:rPr>
              <w:t>0 - 1</w:t>
            </w:r>
          </w:p>
        </w:tc>
        <w:tc>
          <w:tcPr>
            <w:tcW w:w="4489" w:type="dxa"/>
            <w:tcBorders>
              <w:top w:val="nil"/>
              <w:left w:val="nil"/>
              <w:bottom w:val="single" w:sz="4" w:space="0" w:color="auto"/>
              <w:right w:val="single" w:sz="4" w:space="0" w:color="auto"/>
            </w:tcBorders>
            <w:shd w:val="clear" w:color="auto" w:fill="auto"/>
            <w:noWrap/>
            <w:vAlign w:val="bottom"/>
            <w:hideMark/>
          </w:tcPr>
          <w:p w14:paraId="76ED401E"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Datum kdy byla zpráva doručena do schránky příjemce. Pouze pro zprávy do ISDS.</w:t>
            </w:r>
          </w:p>
        </w:tc>
      </w:tr>
      <w:tr w:rsidR="00A459FD" w:rsidRPr="00A459FD" w14:paraId="568D20D3" w14:textId="77777777" w:rsidTr="00A459F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21D9692"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DATUM_ZMENY</w:t>
            </w:r>
          </w:p>
        </w:tc>
        <w:tc>
          <w:tcPr>
            <w:tcW w:w="1364" w:type="dxa"/>
            <w:tcBorders>
              <w:top w:val="nil"/>
              <w:left w:val="nil"/>
              <w:bottom w:val="single" w:sz="4" w:space="0" w:color="auto"/>
              <w:right w:val="single" w:sz="4" w:space="0" w:color="auto"/>
            </w:tcBorders>
            <w:shd w:val="clear" w:color="auto" w:fill="auto"/>
            <w:noWrap/>
            <w:vAlign w:val="bottom"/>
            <w:hideMark/>
          </w:tcPr>
          <w:p w14:paraId="54263F19"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dateTime</w:t>
            </w:r>
          </w:p>
        </w:tc>
        <w:tc>
          <w:tcPr>
            <w:tcW w:w="960" w:type="dxa"/>
            <w:tcBorders>
              <w:top w:val="nil"/>
              <w:left w:val="nil"/>
              <w:bottom w:val="single" w:sz="4" w:space="0" w:color="auto"/>
              <w:right w:val="single" w:sz="4" w:space="0" w:color="auto"/>
            </w:tcBorders>
            <w:shd w:val="clear" w:color="auto" w:fill="auto"/>
            <w:noWrap/>
            <w:vAlign w:val="bottom"/>
            <w:hideMark/>
          </w:tcPr>
          <w:p w14:paraId="5A4F76AD" w14:textId="77777777" w:rsidR="00A459FD" w:rsidRPr="00A459FD" w:rsidRDefault="00A459FD" w:rsidP="00A459FD">
            <w:pPr>
              <w:spacing w:after="0"/>
              <w:rPr>
                <w:rFonts w:cs="Arial"/>
                <w:sz w:val="20"/>
                <w:szCs w:val="20"/>
                <w:lang w:eastAsia="cs-CZ"/>
              </w:rPr>
            </w:pPr>
            <w:r w:rsidRPr="00A459FD">
              <w:rPr>
                <w:rFonts w:cs="Arial"/>
                <w:sz w:val="20"/>
                <w:szCs w:val="20"/>
                <w:lang w:eastAsia="cs-CZ"/>
              </w:rPr>
              <w:t xml:space="preserve">1 - 1 </w:t>
            </w:r>
          </w:p>
        </w:tc>
        <w:tc>
          <w:tcPr>
            <w:tcW w:w="4489" w:type="dxa"/>
            <w:tcBorders>
              <w:top w:val="nil"/>
              <w:left w:val="nil"/>
              <w:bottom w:val="single" w:sz="4" w:space="0" w:color="auto"/>
              <w:right w:val="single" w:sz="4" w:space="0" w:color="auto"/>
            </w:tcBorders>
            <w:shd w:val="clear" w:color="auto" w:fill="auto"/>
            <w:noWrap/>
            <w:vAlign w:val="bottom"/>
            <w:hideMark/>
          </w:tcPr>
          <w:p w14:paraId="3588A776" w14:textId="77777777" w:rsidR="00A459FD" w:rsidRPr="00A459FD" w:rsidRDefault="00A459FD" w:rsidP="00A459FD">
            <w:pPr>
              <w:spacing w:after="0"/>
              <w:rPr>
                <w:rFonts w:cs="Arial"/>
                <w:sz w:val="20"/>
                <w:szCs w:val="20"/>
                <w:lang w:eastAsia="cs-CZ"/>
              </w:rPr>
            </w:pPr>
            <w:r w:rsidRPr="00A459FD">
              <w:rPr>
                <w:rFonts w:cs="Arial"/>
                <w:sz w:val="20"/>
                <w:szCs w:val="20"/>
                <w:lang w:eastAsia="cs-CZ"/>
              </w:rPr>
              <w:t>Datum poslední změny stavu</w:t>
            </w:r>
          </w:p>
        </w:tc>
      </w:tr>
      <w:tr w:rsidR="00A459FD" w:rsidRPr="00A459FD" w14:paraId="73B04D09" w14:textId="77777777" w:rsidTr="00A459F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F311903" w14:textId="77777777" w:rsidR="00A459FD" w:rsidRPr="00A459FD" w:rsidRDefault="00A459FD" w:rsidP="00A459FD">
            <w:pPr>
              <w:spacing w:after="0"/>
              <w:rPr>
                <w:rFonts w:cs="Arial"/>
                <w:sz w:val="20"/>
                <w:szCs w:val="20"/>
                <w:lang w:eastAsia="cs-CZ"/>
              </w:rPr>
            </w:pPr>
            <w:r w:rsidRPr="00A459FD">
              <w:rPr>
                <w:rFonts w:cs="Arial"/>
                <w:sz w:val="20"/>
                <w:szCs w:val="20"/>
                <w:lang w:eastAsia="cs-CZ"/>
              </w:rPr>
              <w:t>PDF</w:t>
            </w:r>
          </w:p>
        </w:tc>
        <w:tc>
          <w:tcPr>
            <w:tcW w:w="1364" w:type="dxa"/>
            <w:tcBorders>
              <w:top w:val="nil"/>
              <w:left w:val="nil"/>
              <w:bottom w:val="single" w:sz="4" w:space="0" w:color="auto"/>
              <w:right w:val="single" w:sz="4" w:space="0" w:color="auto"/>
            </w:tcBorders>
            <w:shd w:val="clear" w:color="auto" w:fill="auto"/>
            <w:noWrap/>
            <w:vAlign w:val="bottom"/>
            <w:hideMark/>
          </w:tcPr>
          <w:p w14:paraId="19998A8B" w14:textId="77777777" w:rsidR="00A459FD" w:rsidRPr="00A459FD" w:rsidRDefault="00A459FD" w:rsidP="00A459FD">
            <w:pPr>
              <w:spacing w:after="0"/>
              <w:rPr>
                <w:rFonts w:cs="Arial"/>
                <w:sz w:val="20"/>
                <w:szCs w:val="20"/>
                <w:lang w:eastAsia="cs-CZ"/>
              </w:rPr>
            </w:pPr>
            <w:r w:rsidRPr="00A459FD">
              <w:rPr>
                <w:rFonts w:cs="Arial"/>
                <w:sz w:val="20"/>
                <w:szCs w:val="20"/>
                <w:lang w:eastAsia="cs-CZ"/>
              </w:rPr>
              <w:t>base64Binary</w:t>
            </w:r>
          </w:p>
        </w:tc>
        <w:tc>
          <w:tcPr>
            <w:tcW w:w="960" w:type="dxa"/>
            <w:tcBorders>
              <w:top w:val="nil"/>
              <w:left w:val="nil"/>
              <w:bottom w:val="single" w:sz="4" w:space="0" w:color="auto"/>
              <w:right w:val="single" w:sz="4" w:space="0" w:color="auto"/>
            </w:tcBorders>
            <w:shd w:val="clear" w:color="auto" w:fill="auto"/>
            <w:noWrap/>
            <w:vAlign w:val="bottom"/>
            <w:hideMark/>
          </w:tcPr>
          <w:p w14:paraId="3264B31D" w14:textId="77777777" w:rsidR="00A459FD" w:rsidRPr="00A459FD" w:rsidRDefault="00A459FD" w:rsidP="00A459FD">
            <w:pPr>
              <w:spacing w:after="0"/>
              <w:rPr>
                <w:rFonts w:cs="Arial"/>
                <w:sz w:val="20"/>
                <w:szCs w:val="20"/>
                <w:lang w:eastAsia="cs-CZ"/>
              </w:rPr>
            </w:pPr>
            <w:r w:rsidRPr="00A459FD">
              <w:rPr>
                <w:rFonts w:cs="Arial"/>
                <w:sz w:val="20"/>
                <w:szCs w:val="20"/>
                <w:lang w:eastAsia="cs-CZ"/>
              </w:rPr>
              <w:t>0 - 1</w:t>
            </w:r>
          </w:p>
        </w:tc>
        <w:tc>
          <w:tcPr>
            <w:tcW w:w="4489" w:type="dxa"/>
            <w:tcBorders>
              <w:top w:val="nil"/>
              <w:left w:val="nil"/>
              <w:bottom w:val="single" w:sz="4" w:space="0" w:color="auto"/>
              <w:right w:val="single" w:sz="4" w:space="0" w:color="auto"/>
            </w:tcBorders>
            <w:shd w:val="clear" w:color="auto" w:fill="auto"/>
            <w:noWrap/>
            <w:vAlign w:val="bottom"/>
            <w:hideMark/>
          </w:tcPr>
          <w:p w14:paraId="5C38375A" w14:textId="77777777" w:rsidR="00A459FD" w:rsidRPr="00A459FD" w:rsidRDefault="00A459FD" w:rsidP="00A459FD">
            <w:pPr>
              <w:spacing w:after="0"/>
              <w:rPr>
                <w:rFonts w:cs="Arial"/>
                <w:sz w:val="20"/>
                <w:szCs w:val="20"/>
                <w:lang w:eastAsia="cs-CZ"/>
              </w:rPr>
            </w:pPr>
            <w:r w:rsidRPr="00A459FD">
              <w:rPr>
                <w:rFonts w:cs="Arial"/>
                <w:sz w:val="20"/>
                <w:szCs w:val="20"/>
                <w:lang w:eastAsia="cs-CZ"/>
              </w:rPr>
              <w:t>Base64 PDF doručenka. Pouze pro zprávy do ISDS.</w:t>
            </w:r>
          </w:p>
        </w:tc>
      </w:tr>
      <w:tr w:rsidR="00A459FD" w:rsidRPr="00A459FD" w14:paraId="36370A5C" w14:textId="77777777" w:rsidTr="00A459F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D884E33" w14:textId="77777777" w:rsidR="00A459FD" w:rsidRPr="00A459FD" w:rsidRDefault="00A459FD" w:rsidP="00A459FD">
            <w:pPr>
              <w:spacing w:after="0"/>
              <w:rPr>
                <w:rFonts w:cs="Arial"/>
                <w:color w:val="FF0000"/>
                <w:sz w:val="20"/>
                <w:szCs w:val="20"/>
                <w:lang w:eastAsia="cs-CZ"/>
              </w:rPr>
            </w:pPr>
            <w:r w:rsidRPr="00A459FD">
              <w:rPr>
                <w:rFonts w:cs="Arial"/>
                <w:color w:val="FF0000"/>
                <w:sz w:val="20"/>
                <w:szCs w:val="20"/>
                <w:lang w:eastAsia="cs-CZ"/>
              </w:rPr>
              <w:t>ERORRINFO</w:t>
            </w:r>
          </w:p>
        </w:tc>
        <w:tc>
          <w:tcPr>
            <w:tcW w:w="1364" w:type="dxa"/>
            <w:tcBorders>
              <w:top w:val="nil"/>
              <w:left w:val="nil"/>
              <w:bottom w:val="single" w:sz="4" w:space="0" w:color="auto"/>
              <w:right w:val="single" w:sz="4" w:space="0" w:color="auto"/>
            </w:tcBorders>
            <w:shd w:val="clear" w:color="auto" w:fill="auto"/>
            <w:noWrap/>
            <w:vAlign w:val="bottom"/>
            <w:hideMark/>
          </w:tcPr>
          <w:p w14:paraId="012CE528" w14:textId="77777777" w:rsidR="00A459FD" w:rsidRPr="00A459FD" w:rsidRDefault="00A459FD" w:rsidP="00A459FD">
            <w:pPr>
              <w:spacing w:after="0"/>
              <w:rPr>
                <w:rFonts w:cs="Arial"/>
                <w:color w:val="FF0000"/>
                <w:sz w:val="20"/>
                <w:szCs w:val="20"/>
                <w:lang w:eastAsia="cs-CZ"/>
              </w:rPr>
            </w:pPr>
            <w:r w:rsidRPr="00A459FD">
              <w:rPr>
                <w:rFonts w:cs="Arial"/>
                <w:color w:val="FF0000"/>
                <w:sz w:val="20"/>
                <w:szCs w:val="20"/>
                <w:lang w:eastAsia="cs-CZ"/>
              </w:rPr>
              <w:t>struing</w:t>
            </w:r>
          </w:p>
        </w:tc>
        <w:tc>
          <w:tcPr>
            <w:tcW w:w="960" w:type="dxa"/>
            <w:tcBorders>
              <w:top w:val="nil"/>
              <w:left w:val="nil"/>
              <w:bottom w:val="single" w:sz="4" w:space="0" w:color="auto"/>
              <w:right w:val="single" w:sz="4" w:space="0" w:color="auto"/>
            </w:tcBorders>
            <w:shd w:val="clear" w:color="auto" w:fill="auto"/>
            <w:noWrap/>
            <w:vAlign w:val="bottom"/>
            <w:hideMark/>
          </w:tcPr>
          <w:p w14:paraId="325FCEDA" w14:textId="77777777" w:rsidR="00A459FD" w:rsidRPr="00A459FD" w:rsidRDefault="00A459FD" w:rsidP="00A459FD">
            <w:pPr>
              <w:spacing w:after="0"/>
              <w:rPr>
                <w:rFonts w:cs="Arial"/>
                <w:color w:val="FF0000"/>
                <w:sz w:val="20"/>
                <w:szCs w:val="20"/>
                <w:lang w:eastAsia="cs-CZ"/>
              </w:rPr>
            </w:pPr>
            <w:r w:rsidRPr="00A459FD">
              <w:rPr>
                <w:rFonts w:cs="Arial"/>
                <w:color w:val="FF0000"/>
                <w:sz w:val="20"/>
                <w:szCs w:val="20"/>
                <w:lang w:eastAsia="cs-CZ"/>
              </w:rPr>
              <w:t>0 - 1</w:t>
            </w:r>
          </w:p>
        </w:tc>
        <w:tc>
          <w:tcPr>
            <w:tcW w:w="4489" w:type="dxa"/>
            <w:tcBorders>
              <w:top w:val="nil"/>
              <w:left w:val="nil"/>
              <w:bottom w:val="single" w:sz="4" w:space="0" w:color="auto"/>
              <w:right w:val="single" w:sz="4" w:space="0" w:color="auto"/>
            </w:tcBorders>
            <w:shd w:val="clear" w:color="auto" w:fill="auto"/>
            <w:noWrap/>
            <w:vAlign w:val="bottom"/>
            <w:hideMark/>
          </w:tcPr>
          <w:p w14:paraId="208F5831" w14:textId="77777777" w:rsidR="00A459FD" w:rsidRPr="00A459FD" w:rsidRDefault="00A459FD" w:rsidP="00A459FD">
            <w:pPr>
              <w:spacing w:after="0"/>
              <w:rPr>
                <w:rFonts w:cs="Arial"/>
                <w:color w:val="FF0000"/>
                <w:sz w:val="20"/>
                <w:szCs w:val="20"/>
                <w:lang w:eastAsia="cs-CZ"/>
              </w:rPr>
            </w:pPr>
            <w:r w:rsidRPr="00A459FD">
              <w:rPr>
                <w:rFonts w:cs="Arial"/>
                <w:color w:val="FF0000"/>
                <w:sz w:val="20"/>
                <w:szCs w:val="20"/>
                <w:lang w:eastAsia="cs-CZ"/>
              </w:rPr>
              <w:t>Informace o příčině nedoručení</w:t>
            </w:r>
          </w:p>
        </w:tc>
      </w:tr>
    </w:tbl>
    <w:p w14:paraId="3D60E740" w14:textId="507C0572" w:rsidR="00A459FD" w:rsidRDefault="00A459FD" w:rsidP="00A459FD">
      <w:pPr>
        <w:spacing w:after="100" w:afterAutospacing="1"/>
        <w:jc w:val="both"/>
        <w:rPr>
          <w:lang w:eastAsia="cs-CZ"/>
        </w:rPr>
      </w:pPr>
    </w:p>
    <w:p w14:paraId="53C8D3B5" w14:textId="77DB26BC" w:rsidR="00A459FD" w:rsidRDefault="00A459FD" w:rsidP="00A459FD">
      <w:pPr>
        <w:pStyle w:val="Nadpis2"/>
        <w:spacing w:line="360" w:lineRule="auto"/>
        <w:ind w:left="851" w:hanging="578"/>
        <w:jc w:val="both"/>
      </w:pPr>
      <w:bookmarkStart w:id="11" w:name="_Hlk56754197"/>
      <w:r>
        <w:lastRenderedPageBreak/>
        <w:t>Implementace napojení IZR na centralizovaný systém pro správu logů SIEM</w:t>
      </w:r>
    </w:p>
    <w:p w14:paraId="2CAEDB78" w14:textId="77777777" w:rsidR="00A459FD" w:rsidRDefault="00A459FD" w:rsidP="00A459FD">
      <w:pPr>
        <w:jc w:val="both"/>
        <w:rPr>
          <w:rFonts w:eastAsiaTheme="minorHAnsi"/>
        </w:rPr>
      </w:pPr>
      <w:r>
        <w:t>V současné době jsou auditní záznamy (logy) systému IZR uloženy na různých místech řešení. Část logů potřebných pro vyhodnocování bezpečnostního stavu se nachází v infrastrukturní vrstvě aplikace, například v logách softwarových komponent nebo v části operačních systémů, jiné se nacházejí v datových skladech (databázích informací). Přístup k nim znamená vlastnit odpovídající oprávnění k těmto zdrojům, tedy několik účtů a různými způsoby dohledávat informace v dislokovaných místech uložení. Zároveň se i auditní informace v databázi nacházejí v různých tabulkách a není v možnostech objednatele zjistit jejich umístění a zajistit jejich agregaci do jednoho dotazu pro jejich sběr.</w:t>
      </w:r>
    </w:p>
    <w:p w14:paraId="4B26566C" w14:textId="4AF98CD0" w:rsidR="00A459FD" w:rsidRPr="00A459FD" w:rsidRDefault="00A459FD" w:rsidP="00A459FD">
      <w:pPr>
        <w:pStyle w:val="Nadpis2"/>
        <w:numPr>
          <w:ilvl w:val="0"/>
          <w:numId w:val="0"/>
        </w:numPr>
        <w:spacing w:line="360" w:lineRule="auto"/>
        <w:ind w:left="576" w:hanging="576"/>
        <w:jc w:val="both"/>
        <w:rPr>
          <w:u w:val="single"/>
        </w:rPr>
      </w:pPr>
      <w:r w:rsidRPr="00A459FD">
        <w:rPr>
          <w:u w:val="single"/>
        </w:rPr>
        <w:t>Cílové řešení</w:t>
      </w:r>
    </w:p>
    <w:p w14:paraId="76C62E3A" w14:textId="77777777" w:rsidR="00A459FD" w:rsidRDefault="00A459FD" w:rsidP="00A459FD">
      <w:pPr>
        <w:jc w:val="both"/>
      </w:pPr>
      <w:r>
        <w:t>Auditní logy nacházející se v databázi aplikace IZR budou agregovány do jediného pohledu tak, aby bylo možné tato data přenášet do centralizovaného systému pro správu logů (SIEM). Předmětem úpravy je tedy část týkající se auditních informací uložených v databázi IZR a část auditních informací, které dosud nejsou ukládány.</w:t>
      </w:r>
    </w:p>
    <w:p w14:paraId="79AF0410" w14:textId="77777777" w:rsidR="00A459FD" w:rsidRDefault="00A459FD" w:rsidP="00A459FD">
      <w:pPr>
        <w:jc w:val="both"/>
      </w:pPr>
      <w:r>
        <w:t>Požadované řešení se skládá z následujících kroků:</w:t>
      </w:r>
    </w:p>
    <w:p w14:paraId="286C55AE" w14:textId="699C4AB7" w:rsidR="00A459FD" w:rsidRPr="00A459FD" w:rsidRDefault="00A459FD" w:rsidP="00FD45B4">
      <w:pPr>
        <w:pStyle w:val="Odstavecseseznamem"/>
        <w:numPr>
          <w:ilvl w:val="0"/>
          <w:numId w:val="79"/>
        </w:numPr>
        <w:jc w:val="both"/>
        <w:rPr>
          <w:b/>
          <w:bCs/>
        </w:rPr>
      </w:pPr>
      <w:r w:rsidRPr="00A459FD">
        <w:rPr>
          <w:b/>
          <w:bCs/>
        </w:rPr>
        <w:t>Vymezení událostí, které budou sledovány</w:t>
      </w:r>
    </w:p>
    <w:p w14:paraId="1326F677" w14:textId="7C447E1A" w:rsidR="00A459FD" w:rsidRPr="00A459FD" w:rsidRDefault="00A459FD" w:rsidP="00FD45B4">
      <w:pPr>
        <w:pStyle w:val="Odstavecseseznamem"/>
        <w:numPr>
          <w:ilvl w:val="0"/>
          <w:numId w:val="79"/>
        </w:numPr>
        <w:jc w:val="both"/>
        <w:rPr>
          <w:b/>
          <w:bCs/>
        </w:rPr>
      </w:pPr>
      <w:r w:rsidRPr="00A459FD">
        <w:rPr>
          <w:b/>
          <w:bCs/>
        </w:rPr>
        <w:t>Vytvoření databázového pohledu</w:t>
      </w:r>
      <w:r>
        <w:rPr>
          <w:b/>
          <w:bCs/>
        </w:rPr>
        <w:t xml:space="preserve"> a v</w:t>
      </w:r>
      <w:r w:rsidRPr="00A459FD">
        <w:rPr>
          <w:b/>
          <w:bCs/>
        </w:rPr>
        <w:t>ymezení zdrojových tabulek</w:t>
      </w:r>
    </w:p>
    <w:p w14:paraId="11ADFEBD" w14:textId="77777777" w:rsidR="00A459FD" w:rsidRDefault="00A459FD" w:rsidP="00A459FD">
      <w:pPr>
        <w:jc w:val="both"/>
        <w:rPr>
          <w:b/>
          <w:bCs/>
        </w:rPr>
      </w:pPr>
    </w:p>
    <w:p w14:paraId="54630931" w14:textId="77777777" w:rsidR="00A459FD" w:rsidRPr="00A459FD" w:rsidRDefault="00A459FD" w:rsidP="00A459FD">
      <w:pPr>
        <w:pStyle w:val="Odstavecseseznamem"/>
        <w:numPr>
          <w:ilvl w:val="1"/>
          <w:numId w:val="36"/>
        </w:numPr>
        <w:tabs>
          <w:tab w:val="left" w:pos="567"/>
        </w:tabs>
        <w:jc w:val="both"/>
        <w:rPr>
          <w:b/>
          <w:bCs/>
          <w:vanish/>
        </w:rPr>
      </w:pPr>
    </w:p>
    <w:p w14:paraId="5CA330AF" w14:textId="19A31870" w:rsidR="00A459FD" w:rsidRPr="00C42D24" w:rsidRDefault="00A459FD" w:rsidP="00A459FD">
      <w:pPr>
        <w:pStyle w:val="Odstavecseseznamem"/>
        <w:numPr>
          <w:ilvl w:val="2"/>
          <w:numId w:val="36"/>
        </w:numPr>
        <w:tabs>
          <w:tab w:val="left" w:pos="567"/>
        </w:tabs>
        <w:ind w:left="720"/>
        <w:jc w:val="both"/>
        <w:rPr>
          <w:b/>
          <w:bCs/>
        </w:rPr>
      </w:pPr>
      <w:r w:rsidRPr="00A459FD">
        <w:rPr>
          <w:b/>
          <w:bCs/>
        </w:rPr>
        <w:t>Vymezení událostí, které budou sledovány</w:t>
      </w:r>
    </w:p>
    <w:p w14:paraId="6A847C7E" w14:textId="5A55FCBB" w:rsidR="00A459FD" w:rsidRDefault="00A459FD" w:rsidP="00A459FD">
      <w:pPr>
        <w:jc w:val="both"/>
      </w:pPr>
      <w:r>
        <w:t>Cílem je naplnit centrální logovací systém o níže specifikované události</w:t>
      </w:r>
    </w:p>
    <w:tbl>
      <w:tblPr>
        <w:tblW w:w="0" w:type="auto"/>
        <w:tblCellMar>
          <w:left w:w="0" w:type="dxa"/>
          <w:right w:w="0" w:type="dxa"/>
        </w:tblCellMar>
        <w:tblLook w:val="04A0" w:firstRow="1" w:lastRow="0" w:firstColumn="1" w:lastColumn="0" w:noHBand="0" w:noVBand="1"/>
      </w:tblPr>
      <w:tblGrid>
        <w:gridCol w:w="2403"/>
        <w:gridCol w:w="7073"/>
      </w:tblGrid>
      <w:tr w:rsidR="00A459FD" w14:paraId="2D4D5A83" w14:textId="77777777" w:rsidTr="00A459FD">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8C9FD" w14:textId="77777777" w:rsidR="00A459FD" w:rsidRDefault="00A459FD" w:rsidP="00CA2B64">
            <w:pPr>
              <w:jc w:val="both"/>
              <w:rPr>
                <w:b/>
                <w:bCs/>
              </w:rPr>
            </w:pPr>
            <w:r>
              <w:rPr>
                <w:b/>
                <w:bCs/>
              </w:rPr>
              <w:t>Událost</w:t>
            </w:r>
          </w:p>
        </w:tc>
        <w:tc>
          <w:tcPr>
            <w:tcW w:w="7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79DE2E" w14:textId="77777777" w:rsidR="00A459FD" w:rsidRDefault="00A459FD" w:rsidP="00CA2B64">
            <w:pPr>
              <w:jc w:val="both"/>
              <w:rPr>
                <w:b/>
                <w:bCs/>
              </w:rPr>
            </w:pPr>
            <w:r>
              <w:rPr>
                <w:b/>
                <w:bCs/>
              </w:rPr>
              <w:t>Popis</w:t>
            </w:r>
          </w:p>
        </w:tc>
      </w:tr>
      <w:tr w:rsidR="00A459FD" w14:paraId="71835F2E" w14:textId="77777777" w:rsidTr="00A459FD">
        <w:tc>
          <w:tcPr>
            <w:tcW w:w="2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6183A" w14:textId="77777777" w:rsidR="00A459FD" w:rsidRDefault="00A459FD" w:rsidP="00CA2B64">
            <w:pPr>
              <w:jc w:val="both"/>
            </w:pPr>
            <w:r>
              <w:t>Přihlášení</w:t>
            </w:r>
          </w:p>
        </w:tc>
        <w:tc>
          <w:tcPr>
            <w:tcW w:w="7073" w:type="dxa"/>
            <w:tcBorders>
              <w:top w:val="nil"/>
              <w:left w:val="nil"/>
              <w:bottom w:val="single" w:sz="8" w:space="0" w:color="auto"/>
              <w:right w:val="single" w:sz="8" w:space="0" w:color="auto"/>
            </w:tcBorders>
            <w:tcMar>
              <w:top w:w="0" w:type="dxa"/>
              <w:left w:w="108" w:type="dxa"/>
              <w:bottom w:w="0" w:type="dxa"/>
              <w:right w:w="108" w:type="dxa"/>
            </w:tcMar>
            <w:hideMark/>
          </w:tcPr>
          <w:p w14:paraId="182C2B3C" w14:textId="6E81C7CC" w:rsidR="00A459FD" w:rsidRDefault="00A459FD" w:rsidP="00CA2B64">
            <w:pPr>
              <w:jc w:val="both"/>
            </w:pPr>
            <w:r>
              <w:t>Nejedná se o faktické přihlášení uživatele do IZR (to zajišťuje včetně odhlášení SSO), ale o spuštění aplikace IZR přes výchozí stránku a provedení ověření SSO hlavičky.</w:t>
            </w:r>
          </w:p>
        </w:tc>
      </w:tr>
      <w:tr w:rsidR="00A459FD" w14:paraId="213B6ABE" w14:textId="77777777" w:rsidTr="00A459FD">
        <w:tc>
          <w:tcPr>
            <w:tcW w:w="2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2D62A" w14:textId="77777777" w:rsidR="00A459FD" w:rsidRDefault="00A459FD" w:rsidP="00CA2B64">
            <w:pPr>
              <w:jc w:val="both"/>
            </w:pPr>
            <w:r>
              <w:t>Page aktivity log</w:t>
            </w:r>
          </w:p>
        </w:tc>
        <w:tc>
          <w:tcPr>
            <w:tcW w:w="7073" w:type="dxa"/>
            <w:tcBorders>
              <w:top w:val="nil"/>
              <w:left w:val="nil"/>
              <w:bottom w:val="single" w:sz="8" w:space="0" w:color="auto"/>
              <w:right w:val="single" w:sz="8" w:space="0" w:color="auto"/>
            </w:tcBorders>
            <w:tcMar>
              <w:top w:w="0" w:type="dxa"/>
              <w:left w:w="108" w:type="dxa"/>
              <w:bottom w:w="0" w:type="dxa"/>
              <w:right w:w="108" w:type="dxa"/>
            </w:tcMar>
          </w:tcPr>
          <w:p w14:paraId="055ECF17" w14:textId="43FF52FA" w:rsidR="00A459FD" w:rsidRDefault="000A3F61" w:rsidP="000A3F61">
            <w:pPr>
              <w:jc w:val="both"/>
            </w:pPr>
            <w:r>
              <w:t>IZR uchovává logy přístupu uživatelů na stránky (PageActivityLog) s tím, že tyto informace budou předávány úplné bez filtrace. Implementace musí umožnit v budoucnu doplnění filtrování předávaných informací podle konfigurace (potřeba filtrace bude řešena dle zkušeností s propagací dat, případně samostatným požadavkem na změnu).</w:t>
            </w:r>
            <w:r w:rsidR="00A459FD">
              <w:t xml:space="preserve"> </w:t>
            </w:r>
          </w:p>
        </w:tc>
      </w:tr>
      <w:tr w:rsidR="00A459FD" w14:paraId="5318E423" w14:textId="77777777" w:rsidTr="00A459FD">
        <w:tc>
          <w:tcPr>
            <w:tcW w:w="2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AB623" w14:textId="77777777" w:rsidR="00A459FD" w:rsidRDefault="00A459FD" w:rsidP="00CA2B64">
            <w:pPr>
              <w:jc w:val="both"/>
            </w:pPr>
            <w:r>
              <w:t>Exception log</w:t>
            </w:r>
          </w:p>
          <w:p w14:paraId="21AA68FC" w14:textId="77777777" w:rsidR="00A459FD" w:rsidRDefault="00A459FD" w:rsidP="00CA2B64">
            <w:pPr>
              <w:pStyle w:val="Textkomente"/>
            </w:pPr>
          </w:p>
        </w:tc>
        <w:tc>
          <w:tcPr>
            <w:tcW w:w="7073" w:type="dxa"/>
            <w:tcBorders>
              <w:top w:val="nil"/>
              <w:left w:val="nil"/>
              <w:bottom w:val="single" w:sz="8" w:space="0" w:color="auto"/>
              <w:right w:val="single" w:sz="8" w:space="0" w:color="auto"/>
            </w:tcBorders>
            <w:tcMar>
              <w:top w:w="0" w:type="dxa"/>
              <w:left w:w="108" w:type="dxa"/>
              <w:bottom w:w="0" w:type="dxa"/>
              <w:right w:w="108" w:type="dxa"/>
            </w:tcMar>
          </w:tcPr>
          <w:p w14:paraId="5804C0E2" w14:textId="77777777" w:rsidR="00A459FD" w:rsidRDefault="003E2005" w:rsidP="00CA2B64">
            <w:pPr>
              <w:jc w:val="both"/>
            </w:pPr>
            <w:r>
              <w:t>IZR nově disponuje logem zaznamenávajícím výjimkové stavy aplikace – zahrnuje logy jak starého, tak nového IZR. Do tohoto exception logu se zaznamenávají i události, pokud dojde ke zm</w:t>
            </w:r>
            <w:r w:rsidR="00A459FD">
              <w:t>ěn</w:t>
            </w:r>
            <w:r>
              <w:t>ě</w:t>
            </w:r>
            <w:r w:rsidR="00A459FD">
              <w:t xml:space="preserve"> GET, POST parametrů </w:t>
            </w:r>
            <w:r>
              <w:t xml:space="preserve">vedoucí k tomu, že uživatel by na taková data neměl oprávnění </w:t>
            </w:r>
            <w:r w:rsidR="00A459FD">
              <w:t>(ObjectRightViolatedException)</w:t>
            </w:r>
            <w:r>
              <w:t>.</w:t>
            </w:r>
          </w:p>
          <w:p w14:paraId="7F5AA27F" w14:textId="401566C7" w:rsidR="00F625CE" w:rsidRDefault="00F625CE" w:rsidP="00CA2B64">
            <w:pPr>
              <w:jc w:val="both"/>
            </w:pPr>
            <w:r>
              <w:t>Aplikace IZR přitom zajistí, že každá výjimka aplikace (pád, chyba, dílčí nedostupnost), způsobená na straně IZR (nikoliv předřazeným prvkem – portál apod.) bude zalogována do exceptionlog, přičemž uživateli bude zobrazena pouze informace o ID události a kam se má případně obrátit (nesmí být propagován nativní výpis kódu chyby).</w:t>
            </w:r>
          </w:p>
        </w:tc>
      </w:tr>
      <w:tr w:rsidR="00A459FD" w14:paraId="454BB9C3" w14:textId="77777777" w:rsidTr="00A459FD">
        <w:tc>
          <w:tcPr>
            <w:tcW w:w="2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4F23F" w14:textId="77777777" w:rsidR="00A459FD" w:rsidRDefault="00A459FD" w:rsidP="00CA2B64">
            <w:pPr>
              <w:jc w:val="both"/>
            </w:pPr>
            <w:r>
              <w:t xml:space="preserve">Db aktivity log </w:t>
            </w:r>
          </w:p>
          <w:p w14:paraId="5BFE4B6D" w14:textId="77777777" w:rsidR="00A459FD" w:rsidRDefault="00A459FD" w:rsidP="00CA2B64">
            <w:pPr>
              <w:pStyle w:val="Textkomente"/>
            </w:pPr>
          </w:p>
        </w:tc>
        <w:tc>
          <w:tcPr>
            <w:tcW w:w="7073" w:type="dxa"/>
            <w:tcBorders>
              <w:top w:val="nil"/>
              <w:left w:val="nil"/>
              <w:bottom w:val="single" w:sz="8" w:space="0" w:color="auto"/>
              <w:right w:val="single" w:sz="8" w:space="0" w:color="auto"/>
            </w:tcBorders>
            <w:tcMar>
              <w:top w:w="0" w:type="dxa"/>
              <w:left w:w="108" w:type="dxa"/>
              <w:bottom w:w="0" w:type="dxa"/>
              <w:right w:w="108" w:type="dxa"/>
            </w:tcMar>
          </w:tcPr>
          <w:p w14:paraId="45A08E35" w14:textId="77777777" w:rsidR="00A459FD" w:rsidRDefault="00A459FD" w:rsidP="00CA2B64">
            <w:pPr>
              <w:jc w:val="both"/>
            </w:pPr>
            <w:r>
              <w:t>(sys_audit – intert/update) – výběr z OBJECTTYPE scope.</w:t>
            </w:r>
          </w:p>
          <w:p w14:paraId="2C835474" w14:textId="4144BC15" w:rsidR="00A459FD" w:rsidRDefault="00A459FD" w:rsidP="00CA2B64">
            <w:pPr>
              <w:jc w:val="both"/>
            </w:pPr>
            <w:r>
              <w:t>V rámci implementace PZ bude předložen přehled z OBJECTTYPE. Tento bude možné omezit, nebude-li omezen, bude se předávat kompletní log všech OBJECTTYPE</w:t>
            </w:r>
          </w:p>
        </w:tc>
      </w:tr>
    </w:tbl>
    <w:p w14:paraId="05223C98" w14:textId="77777777" w:rsidR="00A459FD" w:rsidRDefault="00A459FD" w:rsidP="00A459FD">
      <w:pPr>
        <w:jc w:val="both"/>
        <w:rPr>
          <w:rFonts w:eastAsiaTheme="minorHAnsi" w:cs="Arial"/>
          <w:szCs w:val="22"/>
        </w:rPr>
      </w:pPr>
    </w:p>
    <w:p w14:paraId="31966726" w14:textId="6AE3E52E" w:rsidR="00A459FD" w:rsidRDefault="00A459FD" w:rsidP="00A459FD">
      <w:pPr>
        <w:jc w:val="both"/>
      </w:pPr>
    </w:p>
    <w:p w14:paraId="1359B6AC" w14:textId="33DDAB4B" w:rsidR="00A459FD" w:rsidRDefault="00A459FD" w:rsidP="00A459FD">
      <w:pPr>
        <w:pStyle w:val="Odstavecseseznamem"/>
        <w:numPr>
          <w:ilvl w:val="2"/>
          <w:numId w:val="36"/>
        </w:numPr>
        <w:tabs>
          <w:tab w:val="left" w:pos="567"/>
        </w:tabs>
        <w:ind w:left="720"/>
        <w:jc w:val="both"/>
        <w:rPr>
          <w:b/>
          <w:bCs/>
        </w:rPr>
      </w:pPr>
      <w:r w:rsidRPr="00A459FD">
        <w:rPr>
          <w:b/>
          <w:bCs/>
        </w:rPr>
        <w:t>Vy</w:t>
      </w:r>
      <w:r>
        <w:rPr>
          <w:b/>
          <w:bCs/>
        </w:rPr>
        <w:t>tvoření databázového pohledu</w:t>
      </w:r>
    </w:p>
    <w:p w14:paraId="160156BE" w14:textId="6338BF6F" w:rsidR="00A459FD" w:rsidRPr="00A459FD" w:rsidRDefault="00A459FD" w:rsidP="00A459FD">
      <w:pPr>
        <w:jc w:val="both"/>
      </w:pPr>
      <w:r>
        <w:t>IZR zajistí vytvoření databázového pohledu pro SIEM v následující struktuře:</w:t>
      </w:r>
    </w:p>
    <w:p w14:paraId="67643F1B" w14:textId="77777777" w:rsidR="00A459FD" w:rsidRDefault="00A459FD" w:rsidP="00A459FD">
      <w:pPr>
        <w:jc w:val="both"/>
      </w:pPr>
      <w:r>
        <w:t>a poskytnutí kontextového popisu jednotlivých sloupců tohoto view s tím, že jednotlivé</w:t>
      </w:r>
    </w:p>
    <w:p w14:paraId="0BD5CE45" w14:textId="77777777" w:rsidR="00A459FD" w:rsidRDefault="00A459FD" w:rsidP="00A459FD">
      <w:pPr>
        <w:jc w:val="both"/>
      </w:pPr>
      <w:r>
        <w:lastRenderedPageBreak/>
        <w:t>záznamy ve view musí obsahovat kompletní informace potřebné pro auditování činností,</w:t>
      </w:r>
    </w:p>
    <w:p w14:paraId="2456F047" w14:textId="77777777" w:rsidR="00A459FD" w:rsidRDefault="00A459FD" w:rsidP="00A459FD">
      <w:pPr>
        <w:jc w:val="both"/>
      </w:pPr>
      <w:r>
        <w:t>tedy minimálně následující hodnoty:</w:t>
      </w:r>
    </w:p>
    <w:p w14:paraId="364CAB03" w14:textId="66639E91" w:rsidR="00A459FD" w:rsidRDefault="00A459FD" w:rsidP="00FD45B4">
      <w:pPr>
        <w:pStyle w:val="Odstavecseseznamem"/>
        <w:numPr>
          <w:ilvl w:val="0"/>
          <w:numId w:val="78"/>
        </w:numPr>
        <w:ind w:left="1594"/>
        <w:jc w:val="both"/>
      </w:pPr>
      <w:r>
        <w:t>ID záznamu – přírůstkovým způsobem</w:t>
      </w:r>
      <w:r w:rsidR="000A3F61">
        <w:t xml:space="preserve"> tak, aby jednotlivé události byly označeny chronologicky prostřednictvím vzestupného ID</w:t>
      </w:r>
    </w:p>
    <w:p w14:paraId="3649560D" w14:textId="60321F2E" w:rsidR="00A459FD" w:rsidRDefault="00A459FD" w:rsidP="00FD45B4">
      <w:pPr>
        <w:pStyle w:val="Odstavecseseznamem"/>
        <w:numPr>
          <w:ilvl w:val="0"/>
          <w:numId w:val="78"/>
        </w:numPr>
        <w:ind w:left="1594"/>
        <w:jc w:val="both"/>
      </w:pPr>
      <w:r>
        <w:t xml:space="preserve">Datum a čas události </w:t>
      </w:r>
    </w:p>
    <w:p w14:paraId="367700E6" w14:textId="107FE030" w:rsidR="00A459FD" w:rsidRDefault="00A459FD" w:rsidP="00FD45B4">
      <w:pPr>
        <w:pStyle w:val="Odstavecseseznamem"/>
        <w:numPr>
          <w:ilvl w:val="0"/>
          <w:numId w:val="78"/>
        </w:numPr>
        <w:ind w:left="1594"/>
        <w:jc w:val="both"/>
      </w:pPr>
      <w:r>
        <w:t>IP adresy komunikujících bodů (pokud je k dané události údaj relevantní)..</w:t>
      </w:r>
    </w:p>
    <w:p w14:paraId="0E6A38AC" w14:textId="6A3DE32E" w:rsidR="00A459FD" w:rsidRDefault="00A459FD" w:rsidP="00FD45B4">
      <w:pPr>
        <w:pStyle w:val="Odstavecseseznamem"/>
        <w:numPr>
          <w:ilvl w:val="0"/>
          <w:numId w:val="78"/>
        </w:numPr>
        <w:ind w:left="1594"/>
        <w:jc w:val="both"/>
      </w:pPr>
      <w:r>
        <w:t>Uživatelský identifikátor – bude použit SSO login</w:t>
      </w:r>
    </w:p>
    <w:p w14:paraId="634146EE" w14:textId="14062171" w:rsidR="003E2005" w:rsidRDefault="003E2005" w:rsidP="00FD45B4">
      <w:pPr>
        <w:pStyle w:val="Odstavecseseznamem"/>
        <w:numPr>
          <w:ilvl w:val="0"/>
          <w:numId w:val="78"/>
        </w:numPr>
        <w:ind w:left="1594"/>
        <w:jc w:val="both"/>
      </w:pPr>
      <w:r>
        <w:t>Interní ID  samotné události (pod kterým lze dohledat událost v logu IZR)</w:t>
      </w:r>
    </w:p>
    <w:p w14:paraId="1C0CCC0B" w14:textId="479E12F1" w:rsidR="00A459FD" w:rsidRDefault="00A459FD" w:rsidP="00FD45B4">
      <w:pPr>
        <w:pStyle w:val="Odstavecseseznamem"/>
        <w:numPr>
          <w:ilvl w:val="0"/>
          <w:numId w:val="78"/>
        </w:numPr>
        <w:ind w:left="1594"/>
        <w:jc w:val="both"/>
      </w:pPr>
      <w:r>
        <w:t>Typ události (dle tabulky výše)</w:t>
      </w:r>
    </w:p>
    <w:p w14:paraId="4B3B70E3" w14:textId="77777777" w:rsidR="00A459FD" w:rsidRDefault="00A459FD" w:rsidP="00FD45B4">
      <w:pPr>
        <w:pStyle w:val="Odstavecseseznamem"/>
        <w:numPr>
          <w:ilvl w:val="0"/>
          <w:numId w:val="78"/>
        </w:numPr>
        <w:ind w:left="1594"/>
        <w:jc w:val="both"/>
        <w:rPr>
          <w:rFonts w:cs="Arial"/>
        </w:rPr>
      </w:pPr>
      <w:r>
        <w:t>Popis události – viz výše</w:t>
      </w:r>
    </w:p>
    <w:p w14:paraId="42669067" w14:textId="57FAB12A" w:rsidR="00A459FD" w:rsidRDefault="00A459FD" w:rsidP="00FD45B4">
      <w:pPr>
        <w:pStyle w:val="Odstavecseseznamem"/>
        <w:numPr>
          <w:ilvl w:val="0"/>
          <w:numId w:val="78"/>
        </w:numPr>
        <w:ind w:left="1594"/>
        <w:jc w:val="both"/>
      </w:pPr>
      <w:r>
        <w:t xml:space="preserve">Detail události – viz výše </w:t>
      </w:r>
    </w:p>
    <w:p w14:paraId="3C4C2605" w14:textId="186CF1B2" w:rsidR="00A459FD" w:rsidRDefault="00A459FD" w:rsidP="00A459FD">
      <w:pPr>
        <w:jc w:val="both"/>
      </w:pPr>
      <w:r>
        <w:t>IZR v rámci polí Popis a detail události sdruží detailní informace poskytované z příslušného typu logu.</w:t>
      </w:r>
    </w:p>
    <w:p w14:paraId="2680E892" w14:textId="0E80E3C2" w:rsidR="00A459FD" w:rsidRDefault="00A459FD" w:rsidP="00A459FD">
      <w:pPr>
        <w:jc w:val="both"/>
      </w:pPr>
      <w:r>
        <w:t>Databázový pohled bude plněn z následujících tabulek:</w:t>
      </w:r>
    </w:p>
    <w:p w14:paraId="79358E36" w14:textId="77777777" w:rsidR="00A459FD" w:rsidRDefault="00A459FD" w:rsidP="00FD45B4">
      <w:pPr>
        <w:pStyle w:val="Odstavecseseznamem"/>
        <w:numPr>
          <w:ilvl w:val="0"/>
          <w:numId w:val="77"/>
        </w:numPr>
        <w:ind w:left="1594"/>
        <w:jc w:val="both"/>
      </w:pPr>
      <w:r>
        <w:t>SYS_AUDIT,</w:t>
      </w:r>
    </w:p>
    <w:p w14:paraId="169DB35E" w14:textId="77777777" w:rsidR="00A459FD" w:rsidRDefault="00A459FD" w:rsidP="00FD45B4">
      <w:pPr>
        <w:pStyle w:val="Odstavecseseznamem"/>
        <w:numPr>
          <w:ilvl w:val="0"/>
          <w:numId w:val="77"/>
        </w:numPr>
        <w:ind w:left="1594"/>
        <w:jc w:val="both"/>
      </w:pPr>
      <w:r>
        <w:t>LOG_LOGITEM,</w:t>
      </w:r>
    </w:p>
    <w:p w14:paraId="3AF6D977" w14:textId="77777777" w:rsidR="00A459FD" w:rsidRDefault="00A459FD" w:rsidP="00FD45B4">
      <w:pPr>
        <w:pStyle w:val="Odstavecseseznamem"/>
        <w:numPr>
          <w:ilvl w:val="0"/>
          <w:numId w:val="77"/>
        </w:numPr>
        <w:ind w:left="1594"/>
        <w:jc w:val="both"/>
      </w:pPr>
      <w:r>
        <w:t>LOG_ACTIVITYLOGITEM,</w:t>
      </w:r>
    </w:p>
    <w:p w14:paraId="2B018C8A" w14:textId="77777777" w:rsidR="00A459FD" w:rsidRDefault="00A459FD" w:rsidP="00FD45B4">
      <w:pPr>
        <w:pStyle w:val="Odstavecseseznamem"/>
        <w:numPr>
          <w:ilvl w:val="0"/>
          <w:numId w:val="77"/>
        </w:numPr>
        <w:ind w:left="1594"/>
        <w:jc w:val="both"/>
      </w:pPr>
      <w:r>
        <w:t>LOG_EXCEPTIONLOGITEM,</w:t>
      </w:r>
    </w:p>
    <w:p w14:paraId="75794998" w14:textId="77777777" w:rsidR="00A459FD" w:rsidRDefault="00A459FD" w:rsidP="00FD45B4">
      <w:pPr>
        <w:pStyle w:val="Odstavecseseznamem"/>
        <w:numPr>
          <w:ilvl w:val="0"/>
          <w:numId w:val="77"/>
        </w:numPr>
        <w:ind w:left="1594"/>
        <w:jc w:val="both"/>
      </w:pPr>
      <w:r>
        <w:t>LOG_SECURITYLOGITEM</w:t>
      </w:r>
    </w:p>
    <w:p w14:paraId="01AE437A" w14:textId="6722B139" w:rsidR="00A459FD" w:rsidRDefault="003E2005" w:rsidP="00A459FD">
      <w:pPr>
        <w:jc w:val="both"/>
      </w:pPr>
      <w:r>
        <w:t xml:space="preserve">Technická realizace view bude záviset na tom, zda se podaří zajistit jeho rychlé odezvy a přírůstkové chronologické přidělení ID napříč jednotlivými tabulkami logů, aniž by to zpomalilo samotný proces logování na straně IZR aplikace/databáze. </w:t>
      </w:r>
      <w:r w:rsidR="00F625CE">
        <w:t xml:space="preserve">Z tohoto důvodu se připouští i řešení, že požadované logy budou ukládány do jedné dočasné tabulky, nad níž bude vytvořeno požadované view a z níž budou po určitém intervalu odmazávány (např. 1 měsíc dle dohody s Objednatelem tak, aby si SIEM bez problémů k sobě replikoval záznamy).  </w:t>
      </w:r>
    </w:p>
    <w:p w14:paraId="08501F7A" w14:textId="28E60473" w:rsidR="00A459FD" w:rsidRDefault="00A459FD" w:rsidP="00A459FD">
      <w:pPr>
        <w:jc w:val="both"/>
      </w:pPr>
    </w:p>
    <w:bookmarkEnd w:id="10"/>
    <w:bookmarkEnd w:id="11"/>
    <w:p w14:paraId="74C0B6ED" w14:textId="77777777" w:rsidR="004E327D" w:rsidRPr="004E327D" w:rsidRDefault="004E327D" w:rsidP="00D53D70">
      <w:pPr>
        <w:pStyle w:val="Odstavecseseznamem"/>
        <w:keepNext/>
        <w:keepLines/>
        <w:numPr>
          <w:ilvl w:val="0"/>
          <w:numId w:val="11"/>
        </w:numPr>
        <w:spacing w:before="120"/>
        <w:outlineLvl w:val="1"/>
        <w:rPr>
          <w:rFonts w:cs="Arial"/>
          <w:b/>
          <w:vanish/>
          <w:szCs w:val="22"/>
        </w:rPr>
      </w:pPr>
    </w:p>
    <w:p w14:paraId="4488E1B7" w14:textId="77777777" w:rsidR="004E327D" w:rsidRPr="004E327D" w:rsidRDefault="004E327D" w:rsidP="00D53D70">
      <w:pPr>
        <w:pStyle w:val="Odstavecseseznamem"/>
        <w:keepNext/>
        <w:keepLines/>
        <w:numPr>
          <w:ilvl w:val="1"/>
          <w:numId w:val="11"/>
        </w:numPr>
        <w:spacing w:before="120"/>
        <w:outlineLvl w:val="1"/>
        <w:rPr>
          <w:rFonts w:cs="Arial"/>
          <w:b/>
          <w:vanish/>
          <w:szCs w:val="22"/>
        </w:rPr>
      </w:pPr>
    </w:p>
    <w:p w14:paraId="2EE53BC6" w14:textId="77777777" w:rsidR="004E327D" w:rsidRPr="004E327D" w:rsidRDefault="004E327D" w:rsidP="00D53D70">
      <w:pPr>
        <w:pStyle w:val="Odstavecseseznamem"/>
        <w:keepNext/>
        <w:keepLines/>
        <w:numPr>
          <w:ilvl w:val="1"/>
          <w:numId w:val="11"/>
        </w:numPr>
        <w:spacing w:before="120"/>
        <w:outlineLvl w:val="1"/>
        <w:rPr>
          <w:rFonts w:cs="Arial"/>
          <w:b/>
          <w:vanish/>
          <w:szCs w:val="22"/>
        </w:rPr>
      </w:pPr>
    </w:p>
    <w:p w14:paraId="5B4CCD9A" w14:textId="77777777" w:rsidR="004E327D" w:rsidRPr="004E327D" w:rsidRDefault="004E327D" w:rsidP="00D53D70">
      <w:pPr>
        <w:pStyle w:val="Odstavecseseznamem"/>
        <w:keepNext/>
        <w:keepLines/>
        <w:numPr>
          <w:ilvl w:val="2"/>
          <w:numId w:val="11"/>
        </w:numPr>
        <w:spacing w:before="120"/>
        <w:outlineLvl w:val="1"/>
        <w:rPr>
          <w:rFonts w:cs="Arial"/>
          <w:b/>
          <w:vanish/>
          <w:szCs w:val="22"/>
        </w:rPr>
      </w:pPr>
    </w:p>
    <w:p w14:paraId="23706EA8" w14:textId="77777777" w:rsidR="004E327D" w:rsidRPr="004E327D" w:rsidRDefault="004E327D" w:rsidP="00D53D70">
      <w:pPr>
        <w:pStyle w:val="Odstavecseseznamem"/>
        <w:keepNext/>
        <w:keepLines/>
        <w:numPr>
          <w:ilvl w:val="2"/>
          <w:numId w:val="11"/>
        </w:numPr>
        <w:spacing w:before="120"/>
        <w:outlineLvl w:val="1"/>
        <w:rPr>
          <w:rFonts w:cs="Arial"/>
          <w:b/>
          <w:vanish/>
          <w:szCs w:val="22"/>
        </w:rPr>
      </w:pPr>
    </w:p>
    <w:p w14:paraId="01761EAC" w14:textId="77777777" w:rsidR="004E327D" w:rsidRPr="004E327D" w:rsidRDefault="004E327D" w:rsidP="00D53D70">
      <w:pPr>
        <w:pStyle w:val="Odstavecseseznamem"/>
        <w:keepNext/>
        <w:keepLines/>
        <w:numPr>
          <w:ilvl w:val="2"/>
          <w:numId w:val="11"/>
        </w:numPr>
        <w:spacing w:before="120"/>
        <w:outlineLvl w:val="1"/>
        <w:rPr>
          <w:rFonts w:cs="Arial"/>
          <w:b/>
          <w:vanish/>
          <w:szCs w:val="22"/>
        </w:rPr>
      </w:pPr>
    </w:p>
    <w:p w14:paraId="1B5D383C" w14:textId="6EFB4085" w:rsidR="0000551E" w:rsidRPr="00C17E79" w:rsidRDefault="0000551E" w:rsidP="00D53D70">
      <w:pPr>
        <w:pStyle w:val="Nadpis1"/>
        <w:numPr>
          <w:ilvl w:val="0"/>
          <w:numId w:val="36"/>
        </w:numPr>
        <w:tabs>
          <w:tab w:val="clear" w:pos="540"/>
        </w:tabs>
        <w:rPr>
          <w:rFonts w:cs="Arial"/>
          <w:sz w:val="22"/>
          <w:szCs w:val="22"/>
        </w:rPr>
      </w:pPr>
      <w:r w:rsidRPr="00C17E79">
        <w:rPr>
          <w:rFonts w:cs="Arial"/>
          <w:sz w:val="22"/>
          <w:szCs w:val="22"/>
        </w:rPr>
        <w:t>Dopady na IS MZe</w:t>
      </w:r>
    </w:p>
    <w:p w14:paraId="4AB3A926" w14:textId="77777777" w:rsidR="00B60620" w:rsidRPr="00B60620" w:rsidRDefault="00B60620" w:rsidP="00D53D70">
      <w:pPr>
        <w:pStyle w:val="Odstavecseseznamem"/>
        <w:keepNext/>
        <w:keepLines/>
        <w:numPr>
          <w:ilvl w:val="0"/>
          <w:numId w:val="11"/>
        </w:numPr>
        <w:spacing w:before="120"/>
        <w:outlineLvl w:val="1"/>
        <w:rPr>
          <w:rFonts w:cs="Arial"/>
          <w:b/>
          <w:vanish/>
          <w:szCs w:val="22"/>
        </w:rPr>
      </w:pPr>
    </w:p>
    <w:p w14:paraId="62430812" w14:textId="6E011641" w:rsidR="0000551E" w:rsidRDefault="0000551E" w:rsidP="00D53D70">
      <w:pPr>
        <w:pStyle w:val="Nadpis2"/>
        <w:numPr>
          <w:ilvl w:val="1"/>
          <w:numId w:val="36"/>
        </w:numPr>
        <w:ind w:left="567" w:hanging="567"/>
      </w:pPr>
      <w:r w:rsidRPr="00CC7ED5">
        <w:t>Dopady</w:t>
      </w:r>
    </w:p>
    <w:p w14:paraId="4099962C" w14:textId="6901B585" w:rsidR="00B73A7D" w:rsidRPr="00B73A7D" w:rsidRDefault="00B73A7D" w:rsidP="00B73A7D">
      <w:r>
        <w:t xml:space="preserve">Dopady na agendu a aplikace. </w:t>
      </w:r>
      <w:r w:rsidR="00243734">
        <w:t>Dochází ke změně aktualizačních procesů</w:t>
      </w:r>
    </w:p>
    <w:p w14:paraId="5F22E495" w14:textId="6D6427AC" w:rsidR="0000551E" w:rsidRPr="00EC4DEB" w:rsidRDefault="001A0600" w:rsidP="00B330CA">
      <w:pPr>
        <w:pStyle w:val="Nadpis3"/>
      </w:pPr>
      <w:r w:rsidRPr="00EC4DEB">
        <w:t>V případě předpokládaných</w:t>
      </w:r>
      <w:r w:rsidR="0000551E" w:rsidRPr="00EC4DEB">
        <w:t xml:space="preserve"> </w:t>
      </w:r>
      <w:r w:rsidRPr="00EC4DEB">
        <w:t xml:space="preserve">či možných </w:t>
      </w:r>
      <w:r w:rsidR="0000551E" w:rsidRPr="00EC4DEB">
        <w:t>dopad</w:t>
      </w:r>
      <w:r w:rsidRPr="00EC4DEB">
        <w:t>ů</w:t>
      </w:r>
      <w:r w:rsidR="0000551E" w:rsidRPr="00EC4DEB">
        <w:t xml:space="preserve"> změny na agendu, aplikaci, data, infrastrukturu nebo na bezpečnost </w:t>
      </w:r>
      <w:r w:rsidRPr="00EC4DEB">
        <w:t xml:space="preserve">je </w:t>
      </w:r>
      <w:r w:rsidR="002B04AE" w:rsidRPr="00EC4DEB">
        <w:t>třeba</w:t>
      </w:r>
      <w:r w:rsidR="0000551E" w:rsidRPr="00EC4DEB">
        <w:t xml:space="preserve"> </w:t>
      </w:r>
      <w:r w:rsidR="00D9688A" w:rsidRPr="00EC4DEB">
        <w:t>si vyžádat stanovisko</w:t>
      </w:r>
      <w:r w:rsidR="0000551E" w:rsidRPr="00EC4DEB">
        <w:t xml:space="preserve"> relevantní</w:t>
      </w:r>
      <w:r w:rsidR="00D9688A" w:rsidRPr="00EC4DEB">
        <w:t>ch specialistů</w:t>
      </w:r>
      <w:r w:rsidR="0000551E" w:rsidRPr="00EC4DEB">
        <w:t>, tedy věcn</w:t>
      </w:r>
      <w:r w:rsidR="00D9688A" w:rsidRPr="00EC4DEB">
        <w:t>ého</w:t>
      </w:r>
      <w:r w:rsidR="0000551E" w:rsidRPr="00EC4DEB">
        <w:t>/metodick</w:t>
      </w:r>
      <w:r w:rsidR="00D9688A" w:rsidRPr="00EC4DEB">
        <w:t>ého, provozního</w:t>
      </w:r>
      <w:r w:rsidR="002B04AE" w:rsidRPr="00EC4DEB">
        <w:t>,</w:t>
      </w:r>
      <w:r w:rsidR="0000551E" w:rsidRPr="00EC4DEB">
        <w:t xml:space="preserve"> bezpečnostní</w:t>
      </w:r>
      <w:r w:rsidR="00D9688A" w:rsidRPr="00EC4DEB">
        <w:t>ho garanta, příp. architekta</w:t>
      </w:r>
      <w:r w:rsidR="0000551E" w:rsidRPr="00EC4DEB">
        <w:t>.)</w:t>
      </w:r>
    </w:p>
    <w:p w14:paraId="58A816B9" w14:textId="5DCE2B1E" w:rsidR="00411B8E" w:rsidRDefault="00411B8E" w:rsidP="00CC7ED5">
      <w:pPr>
        <w:pStyle w:val="Nadpis2"/>
      </w:pPr>
      <w:r>
        <w:t>Požadavky na součinnost Agri</w:t>
      </w:r>
      <w:r w:rsidR="00CA0392">
        <w:t>B</w:t>
      </w:r>
      <w:r>
        <w:t>us</w:t>
      </w:r>
    </w:p>
    <w:p w14:paraId="495903A7" w14:textId="4E153539" w:rsidR="00243734" w:rsidRPr="00243734" w:rsidRDefault="00243734" w:rsidP="00243734">
      <w:r>
        <w:t>Bez dopadu.</w:t>
      </w:r>
    </w:p>
    <w:p w14:paraId="1D6AC44F" w14:textId="468DFCCC" w:rsidR="00411B8E" w:rsidRPr="00EC4DEB" w:rsidRDefault="00411B8E" w:rsidP="00B330CA">
      <w:pPr>
        <w:pStyle w:val="Nadpis3"/>
      </w:pPr>
      <w:r w:rsidRPr="00267434">
        <w:t xml:space="preserve">(Pozn.: </w:t>
      </w:r>
      <w:r w:rsidRPr="00EC4DEB">
        <w:t>Pokud existují požadavky na součinnost Agribus, uveďte specifikaci služby ve formě stru</w:t>
      </w:r>
      <w:r w:rsidR="00841811" w:rsidRPr="00EC4DEB">
        <w:t xml:space="preserve">kturovaného </w:t>
      </w:r>
      <w:r w:rsidR="00446E5A" w:rsidRPr="00EC4DEB">
        <w:t>požadavku</w:t>
      </w:r>
      <w:r w:rsidR="00841811" w:rsidRPr="00EC4DEB">
        <w:t xml:space="preserve"> (request) a odpovědi (response) </w:t>
      </w:r>
      <w:r w:rsidRPr="00EC4DEB">
        <w:t xml:space="preserve">s vyznačenou </w:t>
      </w:r>
      <w:r w:rsidR="00841811" w:rsidRPr="00EC4DEB">
        <w:t>změnou</w:t>
      </w:r>
      <w:r w:rsidR="00446E5A" w:rsidRPr="00EC4DEB">
        <w:t>.</w:t>
      </w:r>
      <w:r w:rsidR="00841811" w:rsidRPr="00EC4DEB">
        <w:t>)</w:t>
      </w:r>
    </w:p>
    <w:p w14:paraId="0E8953C6" w14:textId="77777777" w:rsidR="005D0B35" w:rsidRPr="005D0B35" w:rsidRDefault="005D0B35" w:rsidP="005D0B35"/>
    <w:p w14:paraId="23F9CD9D" w14:textId="7467C6EF" w:rsidR="0000551E" w:rsidRDefault="0000551E" w:rsidP="00CC7ED5">
      <w:pPr>
        <w:pStyle w:val="Nadpis2"/>
      </w:pPr>
      <w:r w:rsidRPr="00371CE8">
        <w:t>Dotčené konfigurační položky</w:t>
      </w:r>
      <w:r w:rsidRPr="001A0600">
        <w:rPr>
          <w:vertAlign w:val="superscript"/>
        </w:rPr>
        <w:endnoteReference w:id="9"/>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3233"/>
        <w:gridCol w:w="4678"/>
      </w:tblGrid>
      <w:tr w:rsidR="000E407E" w14:paraId="4544AAB8" w14:textId="77777777" w:rsidTr="00D331EF">
        <w:trPr>
          <w:trHeight w:val="300"/>
        </w:trPr>
        <w:tc>
          <w:tcPr>
            <w:tcW w:w="1440" w:type="dxa"/>
            <w:noWrap/>
            <w:tcMar>
              <w:top w:w="0" w:type="dxa"/>
              <w:left w:w="70" w:type="dxa"/>
              <w:bottom w:w="0" w:type="dxa"/>
              <w:right w:w="70" w:type="dxa"/>
            </w:tcMar>
            <w:vAlign w:val="bottom"/>
            <w:hideMark/>
          </w:tcPr>
          <w:p w14:paraId="0BCC66B8" w14:textId="77777777" w:rsidR="000E407E" w:rsidRDefault="000E407E">
            <w:pPr>
              <w:rPr>
                <w:rFonts w:ascii="Calibri" w:hAnsi="Calibri"/>
                <w:b/>
                <w:bCs/>
                <w:color w:val="000000"/>
                <w:szCs w:val="22"/>
                <w:lang w:eastAsia="cs-CZ"/>
              </w:rPr>
            </w:pPr>
            <w:r>
              <w:rPr>
                <w:b/>
                <w:bCs/>
                <w:color w:val="000000"/>
                <w:lang w:eastAsia="cs-CZ"/>
              </w:rPr>
              <w:t>Název serveru</w:t>
            </w:r>
          </w:p>
        </w:tc>
        <w:tc>
          <w:tcPr>
            <w:tcW w:w="3233" w:type="dxa"/>
            <w:noWrap/>
            <w:tcMar>
              <w:top w:w="0" w:type="dxa"/>
              <w:left w:w="70" w:type="dxa"/>
              <w:bottom w:w="0" w:type="dxa"/>
              <w:right w:w="70" w:type="dxa"/>
            </w:tcMar>
            <w:vAlign w:val="bottom"/>
            <w:hideMark/>
          </w:tcPr>
          <w:p w14:paraId="3B8D46FC" w14:textId="77777777" w:rsidR="000E407E" w:rsidRDefault="000E407E">
            <w:pPr>
              <w:rPr>
                <w:b/>
                <w:bCs/>
                <w:color w:val="000000"/>
                <w:lang w:eastAsia="cs-CZ"/>
              </w:rPr>
            </w:pPr>
            <w:r>
              <w:rPr>
                <w:b/>
                <w:bCs/>
                <w:color w:val="000000"/>
                <w:lang w:eastAsia="cs-CZ"/>
              </w:rPr>
              <w:t>Předpokládaný dopad</w:t>
            </w:r>
          </w:p>
        </w:tc>
        <w:tc>
          <w:tcPr>
            <w:tcW w:w="4678" w:type="dxa"/>
            <w:noWrap/>
            <w:tcMar>
              <w:top w:w="0" w:type="dxa"/>
              <w:left w:w="70" w:type="dxa"/>
              <w:bottom w:w="0" w:type="dxa"/>
              <w:right w:w="70" w:type="dxa"/>
            </w:tcMar>
            <w:vAlign w:val="bottom"/>
            <w:hideMark/>
          </w:tcPr>
          <w:p w14:paraId="35E8F67B" w14:textId="77777777" w:rsidR="000E407E" w:rsidRDefault="000E407E">
            <w:pPr>
              <w:rPr>
                <w:b/>
                <w:bCs/>
                <w:color w:val="000000"/>
                <w:lang w:eastAsia="cs-CZ"/>
              </w:rPr>
            </w:pPr>
            <w:r>
              <w:rPr>
                <w:b/>
                <w:bCs/>
                <w:color w:val="000000"/>
                <w:lang w:eastAsia="cs-CZ"/>
              </w:rPr>
              <w:t>Role serveru</w:t>
            </w:r>
          </w:p>
        </w:tc>
      </w:tr>
      <w:tr w:rsidR="000E407E" w14:paraId="635228A1" w14:textId="77777777" w:rsidTr="00D331EF">
        <w:trPr>
          <w:trHeight w:val="300"/>
        </w:trPr>
        <w:tc>
          <w:tcPr>
            <w:tcW w:w="1440" w:type="dxa"/>
            <w:noWrap/>
            <w:tcMar>
              <w:top w:w="0" w:type="dxa"/>
              <w:left w:w="70" w:type="dxa"/>
              <w:bottom w:w="0" w:type="dxa"/>
              <w:right w:w="70" w:type="dxa"/>
            </w:tcMar>
            <w:vAlign w:val="bottom"/>
            <w:hideMark/>
          </w:tcPr>
          <w:p w14:paraId="76562D1B"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srv-n2-izr41</w:t>
            </w:r>
          </w:p>
        </w:tc>
        <w:tc>
          <w:tcPr>
            <w:tcW w:w="3233" w:type="dxa"/>
            <w:noWrap/>
            <w:tcMar>
              <w:top w:w="0" w:type="dxa"/>
              <w:left w:w="70" w:type="dxa"/>
              <w:bottom w:w="0" w:type="dxa"/>
              <w:right w:w="70" w:type="dxa"/>
            </w:tcMar>
            <w:vAlign w:val="bottom"/>
            <w:hideMark/>
          </w:tcPr>
          <w:p w14:paraId="630D63F6"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13C0B7A6" w14:textId="77777777" w:rsidR="000E407E" w:rsidRDefault="000E407E">
            <w:pPr>
              <w:rPr>
                <w:color w:val="000000"/>
                <w:lang w:eastAsia="cs-CZ"/>
              </w:rPr>
            </w:pPr>
            <w:r>
              <w:rPr>
                <w:color w:val="000000"/>
                <w:lang w:eastAsia="cs-CZ"/>
              </w:rPr>
              <w:t>aplikační server pro náročné úlohy</w:t>
            </w:r>
          </w:p>
        </w:tc>
      </w:tr>
      <w:tr w:rsidR="000E407E" w14:paraId="2607165C" w14:textId="77777777" w:rsidTr="00D331EF">
        <w:trPr>
          <w:trHeight w:val="300"/>
        </w:trPr>
        <w:tc>
          <w:tcPr>
            <w:tcW w:w="1440" w:type="dxa"/>
            <w:noWrap/>
            <w:tcMar>
              <w:top w:w="0" w:type="dxa"/>
              <w:left w:w="70" w:type="dxa"/>
              <w:bottom w:w="0" w:type="dxa"/>
              <w:right w:w="70" w:type="dxa"/>
            </w:tcMar>
            <w:vAlign w:val="bottom"/>
            <w:hideMark/>
          </w:tcPr>
          <w:p w14:paraId="61ED93B5"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srv-n2-izr42</w:t>
            </w:r>
          </w:p>
        </w:tc>
        <w:tc>
          <w:tcPr>
            <w:tcW w:w="3233" w:type="dxa"/>
            <w:noWrap/>
            <w:tcMar>
              <w:top w:w="0" w:type="dxa"/>
              <w:left w:w="70" w:type="dxa"/>
              <w:bottom w:w="0" w:type="dxa"/>
              <w:right w:w="70" w:type="dxa"/>
            </w:tcMar>
            <w:vAlign w:val="bottom"/>
            <w:hideMark/>
          </w:tcPr>
          <w:p w14:paraId="7248842E"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6303DB76" w14:textId="77777777" w:rsidR="000E407E" w:rsidRDefault="000E407E">
            <w:pPr>
              <w:rPr>
                <w:color w:val="000000"/>
                <w:lang w:eastAsia="cs-CZ"/>
              </w:rPr>
            </w:pPr>
            <w:r>
              <w:rPr>
                <w:color w:val="000000"/>
                <w:lang w:eastAsia="cs-CZ"/>
              </w:rPr>
              <w:t>aplikační server pro náročné úlohy</w:t>
            </w:r>
          </w:p>
        </w:tc>
      </w:tr>
      <w:tr w:rsidR="000E407E" w14:paraId="587C37B2" w14:textId="77777777" w:rsidTr="00D331EF">
        <w:trPr>
          <w:trHeight w:val="300"/>
        </w:trPr>
        <w:tc>
          <w:tcPr>
            <w:tcW w:w="1440" w:type="dxa"/>
            <w:noWrap/>
            <w:tcMar>
              <w:top w:w="0" w:type="dxa"/>
              <w:left w:w="70" w:type="dxa"/>
              <w:bottom w:w="0" w:type="dxa"/>
              <w:right w:w="70" w:type="dxa"/>
            </w:tcMar>
            <w:vAlign w:val="bottom"/>
            <w:hideMark/>
          </w:tcPr>
          <w:p w14:paraId="78F18EC0"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srv-n2-izr43</w:t>
            </w:r>
          </w:p>
        </w:tc>
        <w:tc>
          <w:tcPr>
            <w:tcW w:w="3233" w:type="dxa"/>
            <w:noWrap/>
            <w:tcMar>
              <w:top w:w="0" w:type="dxa"/>
              <w:left w:w="70" w:type="dxa"/>
              <w:bottom w:w="0" w:type="dxa"/>
              <w:right w:w="70" w:type="dxa"/>
            </w:tcMar>
            <w:vAlign w:val="bottom"/>
            <w:hideMark/>
          </w:tcPr>
          <w:p w14:paraId="65FE58F4"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69A7768F" w14:textId="77777777" w:rsidR="000E407E" w:rsidRDefault="000E407E">
            <w:pPr>
              <w:rPr>
                <w:color w:val="000000"/>
                <w:lang w:eastAsia="cs-CZ"/>
              </w:rPr>
            </w:pPr>
            <w:r>
              <w:rPr>
                <w:color w:val="000000"/>
                <w:lang w:eastAsia="cs-CZ"/>
              </w:rPr>
              <w:t>webový server pro portál farmáře</w:t>
            </w:r>
          </w:p>
        </w:tc>
      </w:tr>
      <w:tr w:rsidR="000E407E" w14:paraId="0F4C7FCE" w14:textId="77777777" w:rsidTr="00D331EF">
        <w:trPr>
          <w:trHeight w:val="300"/>
        </w:trPr>
        <w:tc>
          <w:tcPr>
            <w:tcW w:w="1440" w:type="dxa"/>
            <w:noWrap/>
            <w:tcMar>
              <w:top w:w="0" w:type="dxa"/>
              <w:left w:w="70" w:type="dxa"/>
              <w:bottom w:w="0" w:type="dxa"/>
              <w:right w:w="70" w:type="dxa"/>
            </w:tcMar>
            <w:vAlign w:val="bottom"/>
            <w:hideMark/>
          </w:tcPr>
          <w:p w14:paraId="30718926"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srv-n2-izr44</w:t>
            </w:r>
          </w:p>
        </w:tc>
        <w:tc>
          <w:tcPr>
            <w:tcW w:w="3233" w:type="dxa"/>
            <w:noWrap/>
            <w:tcMar>
              <w:top w:w="0" w:type="dxa"/>
              <w:left w:w="70" w:type="dxa"/>
              <w:bottom w:w="0" w:type="dxa"/>
              <w:right w:w="70" w:type="dxa"/>
            </w:tcMar>
            <w:vAlign w:val="bottom"/>
            <w:hideMark/>
          </w:tcPr>
          <w:p w14:paraId="0EA73659"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3FDCA902" w14:textId="77777777" w:rsidR="000E407E" w:rsidRDefault="000E407E">
            <w:pPr>
              <w:rPr>
                <w:color w:val="000000"/>
                <w:lang w:eastAsia="cs-CZ"/>
              </w:rPr>
            </w:pPr>
            <w:r>
              <w:rPr>
                <w:color w:val="000000"/>
                <w:lang w:eastAsia="cs-CZ"/>
              </w:rPr>
              <w:t>webový server pro portál farmáře</w:t>
            </w:r>
          </w:p>
        </w:tc>
      </w:tr>
      <w:tr w:rsidR="000E407E" w14:paraId="2BF58225" w14:textId="77777777" w:rsidTr="00D331EF">
        <w:trPr>
          <w:trHeight w:val="300"/>
        </w:trPr>
        <w:tc>
          <w:tcPr>
            <w:tcW w:w="1440" w:type="dxa"/>
            <w:noWrap/>
            <w:tcMar>
              <w:top w:w="0" w:type="dxa"/>
              <w:left w:w="70" w:type="dxa"/>
              <w:bottom w:w="0" w:type="dxa"/>
              <w:right w:w="70" w:type="dxa"/>
            </w:tcMar>
            <w:vAlign w:val="bottom"/>
            <w:hideMark/>
          </w:tcPr>
          <w:p w14:paraId="04CFBFA8"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srv-n2-izr45</w:t>
            </w:r>
          </w:p>
        </w:tc>
        <w:tc>
          <w:tcPr>
            <w:tcW w:w="3233" w:type="dxa"/>
            <w:noWrap/>
            <w:tcMar>
              <w:top w:w="0" w:type="dxa"/>
              <w:left w:w="70" w:type="dxa"/>
              <w:bottom w:w="0" w:type="dxa"/>
              <w:right w:w="70" w:type="dxa"/>
            </w:tcMar>
            <w:vAlign w:val="bottom"/>
            <w:hideMark/>
          </w:tcPr>
          <w:p w14:paraId="30F83DE3"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3E6B0D99" w14:textId="77777777" w:rsidR="000E407E" w:rsidRDefault="000E407E">
            <w:pPr>
              <w:rPr>
                <w:color w:val="000000"/>
                <w:lang w:eastAsia="cs-CZ"/>
              </w:rPr>
            </w:pPr>
            <w:r>
              <w:rPr>
                <w:color w:val="000000"/>
                <w:lang w:eastAsia="cs-CZ"/>
              </w:rPr>
              <w:t>webový server</w:t>
            </w:r>
          </w:p>
        </w:tc>
      </w:tr>
      <w:tr w:rsidR="000E407E" w14:paraId="4660F46E" w14:textId="77777777" w:rsidTr="00D331EF">
        <w:trPr>
          <w:trHeight w:val="300"/>
        </w:trPr>
        <w:tc>
          <w:tcPr>
            <w:tcW w:w="1440" w:type="dxa"/>
            <w:noWrap/>
            <w:tcMar>
              <w:top w:w="0" w:type="dxa"/>
              <w:left w:w="70" w:type="dxa"/>
              <w:bottom w:w="0" w:type="dxa"/>
              <w:right w:w="70" w:type="dxa"/>
            </w:tcMar>
            <w:vAlign w:val="bottom"/>
            <w:hideMark/>
          </w:tcPr>
          <w:p w14:paraId="048E9DF0"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srv-n2-izr46</w:t>
            </w:r>
          </w:p>
        </w:tc>
        <w:tc>
          <w:tcPr>
            <w:tcW w:w="3233" w:type="dxa"/>
            <w:noWrap/>
            <w:tcMar>
              <w:top w:w="0" w:type="dxa"/>
              <w:left w:w="70" w:type="dxa"/>
              <w:bottom w:w="0" w:type="dxa"/>
              <w:right w:w="70" w:type="dxa"/>
            </w:tcMar>
            <w:vAlign w:val="bottom"/>
            <w:hideMark/>
          </w:tcPr>
          <w:p w14:paraId="6E4DA127"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332C5260" w14:textId="77777777" w:rsidR="000E407E" w:rsidRDefault="000E407E">
            <w:pPr>
              <w:rPr>
                <w:color w:val="000000"/>
                <w:lang w:eastAsia="cs-CZ"/>
              </w:rPr>
            </w:pPr>
            <w:r>
              <w:rPr>
                <w:color w:val="000000"/>
                <w:lang w:eastAsia="cs-CZ"/>
              </w:rPr>
              <w:t>webový server</w:t>
            </w:r>
          </w:p>
        </w:tc>
      </w:tr>
      <w:tr w:rsidR="000E407E" w14:paraId="28512511" w14:textId="77777777" w:rsidTr="00D331EF">
        <w:trPr>
          <w:trHeight w:val="300"/>
        </w:trPr>
        <w:tc>
          <w:tcPr>
            <w:tcW w:w="1440" w:type="dxa"/>
            <w:noWrap/>
            <w:tcMar>
              <w:top w:w="0" w:type="dxa"/>
              <w:left w:w="70" w:type="dxa"/>
              <w:bottom w:w="0" w:type="dxa"/>
              <w:right w:w="70" w:type="dxa"/>
            </w:tcMar>
            <w:vAlign w:val="bottom"/>
            <w:hideMark/>
          </w:tcPr>
          <w:p w14:paraId="108E0BB6"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lastRenderedPageBreak/>
              <w:t>srv-n2-izr47</w:t>
            </w:r>
          </w:p>
        </w:tc>
        <w:tc>
          <w:tcPr>
            <w:tcW w:w="3233" w:type="dxa"/>
            <w:noWrap/>
            <w:tcMar>
              <w:top w:w="0" w:type="dxa"/>
              <w:left w:w="70" w:type="dxa"/>
              <w:bottom w:w="0" w:type="dxa"/>
              <w:right w:w="70" w:type="dxa"/>
            </w:tcMar>
            <w:vAlign w:val="bottom"/>
            <w:hideMark/>
          </w:tcPr>
          <w:p w14:paraId="3464003D"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7B69E3B2" w14:textId="77777777" w:rsidR="000E407E" w:rsidRDefault="000E407E">
            <w:pPr>
              <w:rPr>
                <w:color w:val="000000"/>
                <w:lang w:eastAsia="cs-CZ"/>
              </w:rPr>
            </w:pPr>
            <w:r>
              <w:rPr>
                <w:color w:val="000000"/>
                <w:lang w:eastAsia="cs-CZ"/>
              </w:rPr>
              <w:t>webový server pro webové služby, aplikační server pro plánované úlohy</w:t>
            </w:r>
          </w:p>
        </w:tc>
      </w:tr>
      <w:tr w:rsidR="000E407E" w14:paraId="581AAF0C" w14:textId="77777777" w:rsidTr="00D331EF">
        <w:trPr>
          <w:trHeight w:val="300"/>
        </w:trPr>
        <w:tc>
          <w:tcPr>
            <w:tcW w:w="1440" w:type="dxa"/>
            <w:noWrap/>
            <w:tcMar>
              <w:top w:w="0" w:type="dxa"/>
              <w:left w:w="70" w:type="dxa"/>
              <w:bottom w:w="0" w:type="dxa"/>
              <w:right w:w="70" w:type="dxa"/>
            </w:tcMar>
            <w:vAlign w:val="bottom"/>
            <w:hideMark/>
          </w:tcPr>
          <w:p w14:paraId="4C07CB53" w14:textId="77777777" w:rsidR="000E407E" w:rsidRDefault="000E407E">
            <w:pPr>
              <w:rPr>
                <w:rFonts w:ascii="Verdana" w:hAnsi="Verdana"/>
                <w:color w:val="000000"/>
                <w:sz w:val="20"/>
                <w:szCs w:val="20"/>
                <w:lang w:eastAsia="cs-CZ"/>
              </w:rPr>
            </w:pPr>
            <w:r>
              <w:rPr>
                <w:rFonts w:ascii="Verdana" w:hAnsi="Verdana"/>
                <w:color w:val="000000"/>
                <w:sz w:val="20"/>
                <w:szCs w:val="20"/>
                <w:lang w:eastAsia="cs-CZ"/>
              </w:rPr>
              <w:t>srv-n2-izr48</w:t>
            </w:r>
          </w:p>
        </w:tc>
        <w:tc>
          <w:tcPr>
            <w:tcW w:w="3233" w:type="dxa"/>
            <w:noWrap/>
            <w:tcMar>
              <w:top w:w="0" w:type="dxa"/>
              <w:left w:w="70" w:type="dxa"/>
              <w:bottom w:w="0" w:type="dxa"/>
              <w:right w:w="70" w:type="dxa"/>
            </w:tcMar>
            <w:vAlign w:val="bottom"/>
            <w:hideMark/>
          </w:tcPr>
          <w:p w14:paraId="62101A4C" w14:textId="77777777" w:rsidR="000E407E" w:rsidRDefault="000E407E">
            <w:pPr>
              <w:rPr>
                <w:rFonts w:ascii="Calibri" w:hAnsi="Calibri"/>
                <w:color w:val="000000"/>
                <w:szCs w:val="22"/>
                <w:lang w:eastAsia="cs-CZ"/>
              </w:rPr>
            </w:pPr>
            <w:r>
              <w:rPr>
                <w:color w:val="000000"/>
                <w:lang w:eastAsia="cs-CZ"/>
              </w:rPr>
              <w:t xml:space="preserve">Nasazení nové verze aplikace </w:t>
            </w:r>
          </w:p>
        </w:tc>
        <w:tc>
          <w:tcPr>
            <w:tcW w:w="4678" w:type="dxa"/>
            <w:noWrap/>
            <w:tcMar>
              <w:top w:w="0" w:type="dxa"/>
              <w:left w:w="70" w:type="dxa"/>
              <w:bottom w:w="0" w:type="dxa"/>
              <w:right w:w="70" w:type="dxa"/>
            </w:tcMar>
            <w:vAlign w:val="bottom"/>
            <w:hideMark/>
          </w:tcPr>
          <w:p w14:paraId="1ECDCC13" w14:textId="77777777" w:rsidR="000E407E" w:rsidRDefault="000E407E">
            <w:pPr>
              <w:rPr>
                <w:color w:val="000000"/>
                <w:lang w:eastAsia="cs-CZ"/>
              </w:rPr>
            </w:pPr>
            <w:r>
              <w:rPr>
                <w:color w:val="000000"/>
                <w:lang w:eastAsia="cs-CZ"/>
              </w:rPr>
              <w:t>webový server pro webové služby, aplikační server pro plánované úlohy</w:t>
            </w:r>
          </w:p>
        </w:tc>
      </w:tr>
    </w:tbl>
    <w:p w14:paraId="33FA38B3" w14:textId="77777777" w:rsidR="000B2F9E" w:rsidRPr="0087487B" w:rsidRDefault="000B2F9E" w:rsidP="000B2F9E">
      <w:pPr>
        <w:pStyle w:val="Nadpis2"/>
      </w:pPr>
      <w:r>
        <w:t>Požadavky na systémovou bezpečnost</w:t>
      </w:r>
      <w:r w:rsidRPr="001A0600">
        <w:rPr>
          <w:vertAlign w:val="superscript"/>
        </w:rPr>
        <w:endnoteReference w:id="10"/>
      </w:r>
    </w:p>
    <w:p w14:paraId="215E0D43" w14:textId="39DE80D1" w:rsidR="000B2F9E" w:rsidRDefault="000B2F9E" w:rsidP="000B2F9E">
      <w:r w:rsidRPr="00F7707A">
        <w:t xml:space="preserve">PZ je nezbytné vyvíjet s ohledem na Směrnici standardu systémové bezpečnosti 2.4. </w:t>
      </w:r>
      <w:r w:rsidR="00243734">
        <w:t>ve všech ohledech a bez výjimek (jedná se o vývoj nových komponent)</w:t>
      </w:r>
      <w:r w:rsidR="00A459FD">
        <w:t>.</w:t>
      </w:r>
    </w:p>
    <w:p w14:paraId="2800B116" w14:textId="7C7C8FF0" w:rsidR="00A459FD" w:rsidRPr="00F7707A" w:rsidRDefault="00A459FD" w:rsidP="000B2F9E">
      <w:r>
        <w:t>Součástí realizace PZ je napojení IZR na logy SIEM.</w:t>
      </w:r>
    </w:p>
    <w:p w14:paraId="2BEA46C2" w14:textId="68A7F389" w:rsidR="0000551E" w:rsidRDefault="0000551E" w:rsidP="00CC7ED5">
      <w:pPr>
        <w:pStyle w:val="Nadpis2"/>
      </w:pPr>
      <w:r w:rsidRPr="006C3557">
        <w:t>Rizika implementace změny</w:t>
      </w:r>
    </w:p>
    <w:p w14:paraId="0E36B87F" w14:textId="68D7A82B" w:rsidR="00EE1A46" w:rsidRPr="00EE1A46" w:rsidRDefault="00243734" w:rsidP="00EE1A46">
      <w:r>
        <w:t>Registrace je základ, musí se zvládnout.</w:t>
      </w:r>
    </w:p>
    <w:p w14:paraId="57DBE212" w14:textId="77777777" w:rsidR="0000551E" w:rsidRDefault="0000551E" w:rsidP="00CC7ED5">
      <w:pPr>
        <w:pStyle w:val="Nadpis2"/>
      </w:pPr>
      <w:r>
        <w:t>Požadavek na podporu provozu naimplementované změny</w:t>
      </w:r>
    </w:p>
    <w:p w14:paraId="297CA555" w14:textId="338100BF" w:rsidR="0000551E" w:rsidRPr="00EC4DEB" w:rsidRDefault="0000551E" w:rsidP="00B330CA">
      <w:pPr>
        <w:pStyle w:val="Nadpis3"/>
        <w:rPr>
          <w:b/>
        </w:rPr>
      </w:pPr>
      <w:r w:rsidRPr="00EC4DEB">
        <w:t>(Uveďte, zda zařadit změnu do stávající provozní smlouvy, konkrétní požadavky na požadované služby, SLA.)</w:t>
      </w:r>
    </w:p>
    <w:p w14:paraId="0CA09E9B" w14:textId="77777777" w:rsidR="00E03517" w:rsidRPr="00FF76C8" w:rsidRDefault="00E03517" w:rsidP="00A30486">
      <w:pPr>
        <w:pStyle w:val="Nadpis2"/>
        <w:ind w:hanging="292"/>
      </w:pPr>
      <w:r w:rsidRPr="00FF76C8">
        <w:t>Požadavek na úpravu dohledového nástroje</w:t>
      </w:r>
    </w:p>
    <w:p w14:paraId="08F14E65"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2C592C81" w14:textId="77777777" w:rsidR="00E03517" w:rsidRPr="00E03517" w:rsidRDefault="00E03517" w:rsidP="00E03517"/>
    <w:p w14:paraId="2DDF6AB9" w14:textId="77777777" w:rsidR="0000551E" w:rsidRDefault="0000551E" w:rsidP="00D53D70">
      <w:pPr>
        <w:pStyle w:val="Nadpis1"/>
        <w:numPr>
          <w:ilvl w:val="0"/>
          <w:numId w:val="36"/>
        </w:numPr>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70"/>
        <w:gridCol w:w="6172"/>
        <w:gridCol w:w="1560"/>
        <w:gridCol w:w="850"/>
        <w:gridCol w:w="629"/>
      </w:tblGrid>
      <w:tr w:rsidR="0000551E" w:rsidRPr="00276A3F" w14:paraId="114D4FDC" w14:textId="77777777" w:rsidTr="00B330CA">
        <w:trPr>
          <w:trHeight w:val="263"/>
        </w:trPr>
        <w:tc>
          <w:tcPr>
            <w:tcW w:w="570" w:type="dxa"/>
            <w:vMerge w:val="restart"/>
            <w:tcBorders>
              <w:top w:val="single" w:sz="8" w:space="0" w:color="auto"/>
              <w:left w:val="single" w:sz="8" w:space="0" w:color="auto"/>
              <w:right w:val="single" w:sz="8" w:space="0" w:color="auto"/>
            </w:tcBorders>
            <w:shd w:val="clear" w:color="auto" w:fill="auto"/>
            <w:noWrap/>
            <w:vAlign w:val="center"/>
            <w:hideMark/>
          </w:tcPr>
          <w:p w14:paraId="6F0E019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172" w:type="dxa"/>
            <w:tcBorders>
              <w:top w:val="single" w:sz="8" w:space="0" w:color="auto"/>
              <w:left w:val="single" w:sz="8" w:space="0" w:color="auto"/>
              <w:right w:val="single" w:sz="8" w:space="0" w:color="auto"/>
            </w:tcBorders>
            <w:shd w:val="clear" w:color="auto" w:fill="auto"/>
            <w:noWrap/>
            <w:vAlign w:val="center"/>
            <w:hideMark/>
          </w:tcPr>
          <w:p w14:paraId="075EE0A9"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039" w:type="dxa"/>
            <w:gridSpan w:val="3"/>
            <w:tcBorders>
              <w:top w:val="single" w:sz="8" w:space="0" w:color="auto"/>
              <w:left w:val="single" w:sz="8" w:space="0" w:color="auto"/>
              <w:bottom w:val="single" w:sz="8" w:space="0" w:color="auto"/>
              <w:right w:val="single" w:sz="8" w:space="0" w:color="auto"/>
            </w:tcBorders>
          </w:tcPr>
          <w:p w14:paraId="5DDD63D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EC4DEB" w:rsidRPr="00276A3F" w14:paraId="4BE57547" w14:textId="77777777" w:rsidTr="00B330CA">
        <w:trPr>
          <w:trHeight w:val="263"/>
        </w:trPr>
        <w:tc>
          <w:tcPr>
            <w:tcW w:w="570" w:type="dxa"/>
            <w:vMerge/>
            <w:tcBorders>
              <w:left w:val="single" w:sz="8" w:space="0" w:color="auto"/>
              <w:bottom w:val="single" w:sz="8" w:space="0" w:color="auto"/>
              <w:right w:val="single" w:sz="8" w:space="0" w:color="auto"/>
            </w:tcBorders>
            <w:shd w:val="clear" w:color="auto" w:fill="auto"/>
            <w:noWrap/>
            <w:vAlign w:val="center"/>
          </w:tcPr>
          <w:p w14:paraId="5DFD6956" w14:textId="77777777" w:rsidR="0000551E" w:rsidRPr="00276A3F" w:rsidRDefault="0000551E" w:rsidP="001E3C70">
            <w:pPr>
              <w:spacing w:after="0"/>
              <w:rPr>
                <w:rFonts w:cs="Arial"/>
                <w:b/>
                <w:bCs/>
                <w:color w:val="000000"/>
                <w:szCs w:val="22"/>
                <w:lang w:eastAsia="cs-CZ"/>
              </w:rPr>
            </w:pPr>
          </w:p>
        </w:tc>
        <w:tc>
          <w:tcPr>
            <w:tcW w:w="6172" w:type="dxa"/>
            <w:tcBorders>
              <w:left w:val="single" w:sz="8" w:space="0" w:color="auto"/>
              <w:bottom w:val="single" w:sz="8" w:space="0" w:color="auto"/>
              <w:right w:val="single" w:sz="8" w:space="0" w:color="auto"/>
            </w:tcBorders>
            <w:shd w:val="clear" w:color="auto" w:fill="auto"/>
            <w:noWrap/>
            <w:vAlign w:val="center"/>
          </w:tcPr>
          <w:p w14:paraId="5DBEEDD8" w14:textId="77777777" w:rsidR="0000551E" w:rsidRPr="00276A3F" w:rsidDel="000F27BA" w:rsidRDefault="0000551E" w:rsidP="001E3C70">
            <w:pPr>
              <w:spacing w:after="0"/>
              <w:rPr>
                <w:rFonts w:cs="Arial"/>
                <w:b/>
                <w:bCs/>
                <w:color w:val="000000"/>
                <w:szCs w:val="22"/>
                <w:lang w:eastAsia="cs-CZ"/>
              </w:rPr>
            </w:pPr>
          </w:p>
        </w:tc>
        <w:tc>
          <w:tcPr>
            <w:tcW w:w="1560" w:type="dxa"/>
            <w:tcBorders>
              <w:top w:val="single" w:sz="8" w:space="0" w:color="auto"/>
              <w:left w:val="single" w:sz="8" w:space="0" w:color="auto"/>
              <w:bottom w:val="single" w:sz="8" w:space="0" w:color="auto"/>
              <w:right w:val="single" w:sz="8" w:space="0" w:color="auto"/>
            </w:tcBorders>
          </w:tcPr>
          <w:p w14:paraId="00B75D00"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15778133"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629" w:type="dxa"/>
            <w:tcBorders>
              <w:top w:val="single" w:sz="8" w:space="0" w:color="auto"/>
              <w:left w:val="single" w:sz="8" w:space="0" w:color="auto"/>
              <w:bottom w:val="single" w:sz="8" w:space="0" w:color="auto"/>
              <w:right w:val="single" w:sz="8" w:space="0" w:color="auto"/>
            </w:tcBorders>
          </w:tcPr>
          <w:p w14:paraId="24A43DD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EC4DEB" w:rsidRPr="00276A3F" w14:paraId="1ABF2DCF" w14:textId="77777777" w:rsidTr="00B330CA">
        <w:trPr>
          <w:trHeight w:val="284"/>
        </w:trPr>
        <w:tc>
          <w:tcPr>
            <w:tcW w:w="570"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CD0F2E8" w14:textId="77777777" w:rsidR="0000551E" w:rsidRPr="004F2BA0" w:rsidRDefault="0000551E" w:rsidP="00370A97">
            <w:pPr>
              <w:pStyle w:val="Odstavecseseznamem"/>
              <w:numPr>
                <w:ilvl w:val="0"/>
                <w:numId w:val="4"/>
              </w:numPr>
              <w:spacing w:after="0"/>
              <w:jc w:val="right"/>
              <w:rPr>
                <w:rFonts w:cs="Arial"/>
                <w:color w:val="000000"/>
                <w:szCs w:val="22"/>
                <w:lang w:eastAsia="cs-CZ"/>
              </w:rPr>
            </w:pPr>
          </w:p>
        </w:tc>
        <w:tc>
          <w:tcPr>
            <w:tcW w:w="617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70382CD" w14:textId="617EA4F3"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530199">
              <w:rPr>
                <w:rFonts w:cs="Arial"/>
                <w:color w:val="000000"/>
                <w:szCs w:val="22"/>
                <w:lang w:eastAsia="cs-CZ"/>
              </w:rPr>
              <w:t xml:space="preserve"> – implementační dokument</w:t>
            </w:r>
          </w:p>
        </w:tc>
        <w:tc>
          <w:tcPr>
            <w:tcW w:w="1560" w:type="dxa"/>
            <w:tcBorders>
              <w:top w:val="single" w:sz="8" w:space="0" w:color="auto"/>
              <w:left w:val="dotted" w:sz="4" w:space="0" w:color="auto"/>
              <w:bottom w:val="dotted" w:sz="4" w:space="0" w:color="auto"/>
              <w:right w:val="dotted" w:sz="4" w:space="0" w:color="auto"/>
            </w:tcBorders>
          </w:tcPr>
          <w:p w14:paraId="1CBDC81E" w14:textId="66996136" w:rsidR="0000551E" w:rsidRPr="00276A3F" w:rsidRDefault="00D90211" w:rsidP="000D283A">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tcPr>
          <w:p w14:paraId="37B2F1FA" w14:textId="3837D308" w:rsidR="0000551E" w:rsidRPr="00276A3F" w:rsidRDefault="00530199" w:rsidP="000D283A">
            <w:pPr>
              <w:spacing w:after="0"/>
              <w:rPr>
                <w:rFonts w:cs="Arial"/>
                <w:color w:val="000000"/>
                <w:szCs w:val="22"/>
                <w:lang w:eastAsia="cs-CZ"/>
              </w:rPr>
            </w:pPr>
            <w:r>
              <w:rPr>
                <w:rFonts w:cs="Arial"/>
                <w:color w:val="000000"/>
                <w:szCs w:val="22"/>
                <w:lang w:eastAsia="cs-CZ"/>
              </w:rPr>
              <w:t>NE</w:t>
            </w:r>
          </w:p>
        </w:tc>
        <w:tc>
          <w:tcPr>
            <w:tcW w:w="629" w:type="dxa"/>
            <w:tcBorders>
              <w:top w:val="single" w:sz="8" w:space="0" w:color="auto"/>
              <w:left w:val="dotted" w:sz="4" w:space="0" w:color="auto"/>
              <w:bottom w:val="dotted" w:sz="4" w:space="0" w:color="auto"/>
              <w:right w:val="dotted" w:sz="4" w:space="0" w:color="auto"/>
            </w:tcBorders>
          </w:tcPr>
          <w:p w14:paraId="66F9DDCF"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EC4DEB" w:rsidRPr="00276A3F" w14:paraId="6375DD1D"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4D2F59" w14:textId="77777777" w:rsidR="00147567" w:rsidRPr="004F2BA0" w:rsidRDefault="00147567"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E384F"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560" w:type="dxa"/>
            <w:tcBorders>
              <w:top w:val="dotted" w:sz="4" w:space="0" w:color="auto"/>
              <w:left w:val="dotted" w:sz="4" w:space="0" w:color="auto"/>
              <w:bottom w:val="dotted" w:sz="4" w:space="0" w:color="auto"/>
              <w:right w:val="dotted" w:sz="4" w:space="0" w:color="auto"/>
            </w:tcBorders>
          </w:tcPr>
          <w:p w14:paraId="2962F369" w14:textId="1ECA095E" w:rsidR="00147567" w:rsidRPr="00276A3F" w:rsidRDefault="00EE1A46" w:rsidP="001E3C7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420CC46"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09497E10"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EC4DEB" w:rsidRPr="00276A3F" w14:paraId="1E20AA46"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08F4E" w14:textId="77777777" w:rsidR="00147567" w:rsidRPr="004F2BA0" w:rsidRDefault="00147567"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768125"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560" w:type="dxa"/>
            <w:tcBorders>
              <w:top w:val="dotted" w:sz="4" w:space="0" w:color="auto"/>
              <w:left w:val="dotted" w:sz="4" w:space="0" w:color="auto"/>
              <w:bottom w:val="dotted" w:sz="4" w:space="0" w:color="auto"/>
              <w:right w:val="dotted" w:sz="4" w:space="0" w:color="auto"/>
            </w:tcBorders>
          </w:tcPr>
          <w:p w14:paraId="0045522B"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E6DFA7C"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629" w:type="dxa"/>
            <w:tcBorders>
              <w:top w:val="dotted" w:sz="4" w:space="0" w:color="auto"/>
              <w:left w:val="dotted" w:sz="4" w:space="0" w:color="auto"/>
              <w:bottom w:val="dotted" w:sz="4" w:space="0" w:color="auto"/>
              <w:right w:val="dotted" w:sz="4" w:space="0" w:color="auto"/>
            </w:tcBorders>
          </w:tcPr>
          <w:p w14:paraId="5C2F5019"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EC4DEB" w:rsidRPr="00276A3F" w14:paraId="7CE47DB9"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30F514" w14:textId="77777777" w:rsidR="00147567" w:rsidRPr="004F2BA0" w:rsidRDefault="00147567"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36DC33"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560" w:type="dxa"/>
            <w:tcBorders>
              <w:top w:val="dotted" w:sz="4" w:space="0" w:color="auto"/>
              <w:left w:val="dotted" w:sz="4" w:space="0" w:color="auto"/>
              <w:bottom w:val="dotted" w:sz="4" w:space="0" w:color="auto"/>
              <w:right w:val="dotted" w:sz="4" w:space="0" w:color="auto"/>
            </w:tcBorders>
          </w:tcPr>
          <w:p w14:paraId="76AA8BDB" w14:textId="2B3B23F5" w:rsidR="00147567" w:rsidRPr="00276A3F" w:rsidRDefault="00267434"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7C4502A" w14:textId="49DE9822" w:rsidR="00147567" w:rsidRPr="00276A3F" w:rsidRDefault="00530199" w:rsidP="008964A9">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11441BA0"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EC4DEB" w:rsidRPr="00276A3F" w14:paraId="343A6CF9"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B80FAD" w14:textId="77777777" w:rsidR="00162B71" w:rsidRPr="004F2BA0" w:rsidRDefault="00162B71"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E483A" w14:textId="00CDD775"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r w:rsidR="00294C74">
              <w:rPr>
                <w:rFonts w:cs="Arial"/>
                <w:color w:val="000000"/>
                <w:szCs w:val="22"/>
                <w:lang w:eastAsia="cs-CZ"/>
              </w:rPr>
              <w:t xml:space="preserve"> včetně bezpečnostní dokumentace</w:t>
            </w:r>
          </w:p>
        </w:tc>
        <w:tc>
          <w:tcPr>
            <w:tcW w:w="1560" w:type="dxa"/>
            <w:tcBorders>
              <w:top w:val="dotted" w:sz="4" w:space="0" w:color="auto"/>
              <w:left w:val="dotted" w:sz="4" w:space="0" w:color="auto"/>
              <w:bottom w:val="dotted" w:sz="4" w:space="0" w:color="auto"/>
              <w:right w:val="dotted" w:sz="4" w:space="0" w:color="auto"/>
            </w:tcBorders>
          </w:tcPr>
          <w:p w14:paraId="64658D85" w14:textId="59755E71" w:rsidR="00162B71" w:rsidRDefault="00267434"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6F306DA" w14:textId="1827F5B7" w:rsidR="00162B71" w:rsidRDefault="00EE1A46" w:rsidP="008964A9">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545AA360"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EC4DEB" w:rsidRPr="00276A3F" w14:paraId="75A1FF1C"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E5956" w14:textId="77777777" w:rsidR="00147567" w:rsidRPr="004F2BA0" w:rsidRDefault="00147567"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6628DB"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560" w:type="dxa"/>
            <w:tcBorders>
              <w:top w:val="dotted" w:sz="4" w:space="0" w:color="auto"/>
              <w:left w:val="dotted" w:sz="4" w:space="0" w:color="auto"/>
              <w:bottom w:val="dotted" w:sz="4" w:space="0" w:color="auto"/>
              <w:right w:val="dotted" w:sz="4" w:space="0" w:color="auto"/>
            </w:tcBorders>
          </w:tcPr>
          <w:p w14:paraId="493A5A0F" w14:textId="77777777" w:rsidR="00147567" w:rsidRDefault="00A136DB"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E9DDF11" w14:textId="77777777" w:rsidR="00147567" w:rsidRDefault="00147567" w:rsidP="008964A9">
            <w:pPr>
              <w:spacing w:after="0"/>
              <w:rPr>
                <w:rStyle w:val="Odkaznakoment"/>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69838569" w14:textId="77777777" w:rsidR="00147567" w:rsidRDefault="00147567" w:rsidP="008964A9">
            <w:pPr>
              <w:spacing w:after="0"/>
              <w:rPr>
                <w:rStyle w:val="Odkaznakoment"/>
              </w:rPr>
            </w:pPr>
            <w:r>
              <w:rPr>
                <w:rFonts w:cs="Arial"/>
                <w:color w:val="000000"/>
                <w:szCs w:val="22"/>
                <w:lang w:eastAsia="cs-CZ"/>
              </w:rPr>
              <w:t>NE</w:t>
            </w:r>
          </w:p>
        </w:tc>
      </w:tr>
      <w:tr w:rsidR="00EC4DEB" w:rsidRPr="00276A3F" w14:paraId="5557E876"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C4B993" w14:textId="77777777" w:rsidR="00147567" w:rsidRPr="004F2BA0" w:rsidRDefault="00147567" w:rsidP="00370A97">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02587" w14:textId="18B51965" w:rsidR="00147567" w:rsidRDefault="0000551E" w:rsidP="008964A9">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147567">
              <w:rPr>
                <w:rFonts w:cs="Arial"/>
                <w:color w:val="000000"/>
                <w:szCs w:val="22"/>
                <w:lang w:eastAsia="cs-CZ"/>
              </w:rPr>
              <w:t>WS – ESB + konzumentské testy</w:t>
            </w:r>
          </w:p>
        </w:tc>
        <w:tc>
          <w:tcPr>
            <w:tcW w:w="1560" w:type="dxa"/>
            <w:tcBorders>
              <w:top w:val="dotted" w:sz="4" w:space="0" w:color="auto"/>
              <w:left w:val="dotted" w:sz="4" w:space="0" w:color="auto"/>
              <w:bottom w:val="dotted" w:sz="4" w:space="0" w:color="auto"/>
              <w:right w:val="dotted" w:sz="4" w:space="0" w:color="auto"/>
            </w:tcBorders>
          </w:tcPr>
          <w:p w14:paraId="767C7FCF" w14:textId="206B097E" w:rsidR="00147567" w:rsidRDefault="00EE1A46" w:rsidP="008964A9">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1402B40" w14:textId="48E7052D" w:rsidR="00147567" w:rsidRDefault="00EE1A46" w:rsidP="008964A9">
            <w:pPr>
              <w:spacing w:after="0"/>
              <w:rPr>
                <w:rStyle w:val="Odkaznakoment"/>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35C80440" w14:textId="77777777" w:rsidR="00147567" w:rsidRDefault="00147567" w:rsidP="008964A9">
            <w:pPr>
              <w:spacing w:after="0"/>
              <w:rPr>
                <w:rStyle w:val="Odkaznakoment"/>
              </w:rPr>
            </w:pPr>
            <w:r>
              <w:rPr>
                <w:rFonts w:cs="Arial"/>
                <w:color w:val="000000"/>
                <w:szCs w:val="22"/>
                <w:lang w:eastAsia="cs-CZ"/>
              </w:rPr>
              <w:t>NE</w:t>
            </w:r>
          </w:p>
        </w:tc>
      </w:tr>
      <w:tr w:rsidR="00294C74" w:rsidRPr="00276A3F" w14:paraId="032F3618" w14:textId="77777777" w:rsidTr="00B330CA">
        <w:trPr>
          <w:trHeight w:val="284"/>
        </w:trPr>
        <w:tc>
          <w:tcPr>
            <w:tcW w:w="5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9BE3E5" w14:textId="77777777" w:rsidR="00294C74" w:rsidRPr="004F2BA0" w:rsidRDefault="00294C74" w:rsidP="00294C74">
            <w:pPr>
              <w:pStyle w:val="Odstavecseseznamem"/>
              <w:numPr>
                <w:ilvl w:val="0"/>
                <w:numId w:val="4"/>
              </w:numPr>
              <w:spacing w:after="0"/>
              <w:jc w:val="right"/>
              <w:rPr>
                <w:rFonts w:cs="Arial"/>
                <w:color w:val="000000"/>
                <w:szCs w:val="22"/>
                <w:lang w:eastAsia="cs-CZ"/>
              </w:rPr>
            </w:pPr>
          </w:p>
        </w:tc>
        <w:tc>
          <w:tcPr>
            <w:tcW w:w="617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82CED6" w14:textId="77777777" w:rsidR="00294C74" w:rsidRDefault="00294C74" w:rsidP="00294C74">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560" w:type="dxa"/>
            <w:tcBorders>
              <w:top w:val="dotted" w:sz="4" w:space="0" w:color="auto"/>
              <w:left w:val="dotted" w:sz="4" w:space="0" w:color="auto"/>
              <w:bottom w:val="dotted" w:sz="4" w:space="0" w:color="auto"/>
              <w:right w:val="dotted" w:sz="4" w:space="0" w:color="auto"/>
            </w:tcBorders>
          </w:tcPr>
          <w:p w14:paraId="1645D152" w14:textId="03BC3A5E" w:rsidR="00294C74" w:rsidRDefault="00294C74" w:rsidP="00294C74">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F7BE7A5" w14:textId="3411CAE4" w:rsidR="00294C74" w:rsidRDefault="00294C74" w:rsidP="00294C74">
            <w:pPr>
              <w:spacing w:after="0"/>
              <w:rPr>
                <w:rStyle w:val="Odkaznakoment"/>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14:paraId="1F7268E7" w14:textId="29A1615A" w:rsidR="00294C74" w:rsidRDefault="00294C74" w:rsidP="00294C74">
            <w:pPr>
              <w:spacing w:after="0"/>
              <w:rPr>
                <w:rStyle w:val="Odkaznakoment"/>
              </w:rPr>
            </w:pPr>
            <w:r>
              <w:rPr>
                <w:rFonts w:cs="Arial"/>
                <w:color w:val="000000"/>
                <w:szCs w:val="22"/>
                <w:lang w:eastAsia="cs-CZ"/>
              </w:rPr>
              <w:t>NE</w:t>
            </w:r>
          </w:p>
        </w:tc>
      </w:tr>
    </w:tbl>
    <w:p w14:paraId="7085F3EF" w14:textId="77777777" w:rsidR="00B330CA" w:rsidRDefault="00B330CA" w:rsidP="006A6D19">
      <w:pPr>
        <w:rPr>
          <w:b/>
        </w:rPr>
      </w:pPr>
    </w:p>
    <w:p w14:paraId="3CF53E35" w14:textId="643F583E" w:rsidR="006A6D19" w:rsidRDefault="006A6D19" w:rsidP="006A6D19">
      <w:pPr>
        <w:rPr>
          <w:b/>
        </w:rPr>
      </w:pPr>
      <w:r>
        <w:rPr>
          <w:b/>
        </w:rPr>
        <w:t>ROZSAH TECHNICKÉ DOKUMENTACE</w:t>
      </w:r>
    </w:p>
    <w:p w14:paraId="3502982B" w14:textId="77777777" w:rsidR="006A6D19" w:rsidRPr="000C27F3" w:rsidRDefault="006A6D19" w:rsidP="00D53D70">
      <w:pPr>
        <w:pStyle w:val="Odstavecseseznamem"/>
        <w:numPr>
          <w:ilvl w:val="0"/>
          <w:numId w:val="12"/>
        </w:numPr>
        <w:spacing w:after="120"/>
        <w:ind w:left="1060" w:hanging="703"/>
        <w:contextualSpacing w:val="0"/>
        <w:rPr>
          <w:b/>
        </w:rPr>
      </w:pPr>
      <w:r w:rsidRPr="000C27F3">
        <w:rPr>
          <w:b/>
        </w:rPr>
        <w:t xml:space="preserve">Sparx EA modelu (zejména ArchiMate modelu) </w:t>
      </w:r>
    </w:p>
    <w:p w14:paraId="3F947560" w14:textId="4B8A0624" w:rsidR="006A6D19" w:rsidRPr="00EA7F15" w:rsidRDefault="006A6D19" w:rsidP="006A6D19">
      <w:pPr>
        <w:pStyle w:val="Odstavecseseznamem"/>
        <w:ind w:left="1065"/>
      </w:pPr>
      <w:r>
        <w:t>V případě, že v rámci implementace dojde k změnám architektury, provede se aktualizace modelu. Sparx EA model by měl zahrnovat:</w:t>
      </w:r>
    </w:p>
    <w:p w14:paraId="3D67AFDA" w14:textId="77777777" w:rsidR="006A6D19" w:rsidRPr="00EA7F15" w:rsidRDefault="006A6D19" w:rsidP="00D53D70">
      <w:pPr>
        <w:pStyle w:val="Odstavecseseznamem"/>
        <w:numPr>
          <w:ilvl w:val="1"/>
          <w:numId w:val="12"/>
        </w:numPr>
        <w:ind w:left="1418" w:hanging="338"/>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4DD21F14" w14:textId="77777777" w:rsidR="006A6D19" w:rsidRPr="00EA7F15" w:rsidRDefault="006A6D19" w:rsidP="00D53D70">
      <w:pPr>
        <w:pStyle w:val="Odstavecseseznamem"/>
        <w:numPr>
          <w:ilvl w:val="1"/>
          <w:numId w:val="12"/>
        </w:numPr>
        <w:ind w:left="1418" w:hanging="338"/>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10FF16CA" w14:textId="77777777" w:rsidR="006A6D19" w:rsidRPr="00EA7F15" w:rsidRDefault="006A6D19" w:rsidP="00D53D70">
      <w:pPr>
        <w:pStyle w:val="Odstavecseseznamem"/>
        <w:numPr>
          <w:ilvl w:val="1"/>
          <w:numId w:val="12"/>
        </w:numPr>
        <w:ind w:left="1418" w:hanging="338"/>
      </w:pPr>
      <w:r>
        <w:t>p</w:t>
      </w:r>
      <w:r w:rsidRPr="00EA7F15">
        <w:t>rvky webových služeb reprezentovan</w:t>
      </w:r>
      <w:r>
        <w:t>é ArchiMate Application Service,</w:t>
      </w:r>
    </w:p>
    <w:p w14:paraId="2519F2AA" w14:textId="77777777" w:rsidR="006A6D19" w:rsidRPr="00EA7F15" w:rsidRDefault="006A6D19" w:rsidP="00D53D70">
      <w:pPr>
        <w:pStyle w:val="Odstavecseseznamem"/>
        <w:numPr>
          <w:ilvl w:val="1"/>
          <w:numId w:val="12"/>
        </w:numPr>
        <w:ind w:left="1418" w:hanging="338"/>
      </w:pPr>
      <w:r>
        <w:t>h</w:t>
      </w:r>
      <w:r w:rsidRPr="00EA7F15">
        <w:t>lavní datové objekty a číselníky repre</w:t>
      </w:r>
      <w:r>
        <w:t>zentovány ArchiMate Data Object,</w:t>
      </w:r>
    </w:p>
    <w:p w14:paraId="6F7F2ED5" w14:textId="77777777" w:rsidR="006A6D19" w:rsidRPr="00EA7F15" w:rsidRDefault="006A6D19" w:rsidP="00D53D70">
      <w:pPr>
        <w:pStyle w:val="Odstavecseseznamem"/>
        <w:numPr>
          <w:ilvl w:val="1"/>
          <w:numId w:val="12"/>
        </w:numPr>
        <w:ind w:left="1418" w:hanging="338"/>
      </w:pPr>
      <w:r>
        <w:t>a</w:t>
      </w:r>
      <w:r w:rsidRPr="00EA7F15">
        <w:t>ctivity model/diagramy anebo sekvenční model/diagramy logiky zpracování definovaných typů dokumentů</w:t>
      </w:r>
      <w:r>
        <w:t>,</w:t>
      </w:r>
    </w:p>
    <w:p w14:paraId="7D34A1BA" w14:textId="77777777" w:rsidR="006A6D19" w:rsidRPr="00EA7F15" w:rsidRDefault="006A6D19" w:rsidP="00D53D70">
      <w:pPr>
        <w:pStyle w:val="Odstavecseseznamem"/>
        <w:numPr>
          <w:ilvl w:val="1"/>
          <w:numId w:val="12"/>
        </w:numPr>
        <w:ind w:left="1418" w:hanging="338"/>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672D629D" w14:textId="33A7CA2F" w:rsidR="006A6D19" w:rsidRDefault="006A6D19" w:rsidP="00D53D70">
      <w:pPr>
        <w:pStyle w:val="Odstavecseseznamem"/>
        <w:numPr>
          <w:ilvl w:val="1"/>
          <w:numId w:val="12"/>
        </w:numPr>
        <w:ind w:left="1418" w:hanging="338"/>
      </w:pPr>
      <w:r>
        <w:t>d</w:t>
      </w:r>
      <w:r w:rsidRPr="00EA7F15">
        <w:t xml:space="preserve">oplnění modelu o integrace na externí systémy (konzumace integračních funkcionalit, služeb a rozhraní), znázorněné </w:t>
      </w:r>
      <w:r>
        <w:t>ArchiMate vazbou Used by.</w:t>
      </w:r>
    </w:p>
    <w:p w14:paraId="4704348E" w14:textId="791419CA" w:rsidR="00FF4E85" w:rsidRDefault="00FF4E85" w:rsidP="00FF4E85">
      <w:pPr>
        <w:ind w:left="1080"/>
      </w:pPr>
    </w:p>
    <w:p w14:paraId="132E4755" w14:textId="77777777" w:rsidR="00FF4E85" w:rsidRDefault="00FF4E85" w:rsidP="00FF4E85">
      <w:pPr>
        <w:ind w:left="1080"/>
      </w:pPr>
    </w:p>
    <w:p w14:paraId="0521B5AE" w14:textId="77777777" w:rsidR="006A6D19" w:rsidRPr="001C49F2" w:rsidRDefault="006A6D19" w:rsidP="00D53D70">
      <w:pPr>
        <w:pStyle w:val="Odstavecseseznamem"/>
        <w:keepNext/>
        <w:numPr>
          <w:ilvl w:val="0"/>
          <w:numId w:val="12"/>
        </w:numPr>
        <w:spacing w:after="120"/>
        <w:ind w:left="1060" w:hanging="703"/>
        <w:contextualSpacing w:val="0"/>
        <w:rPr>
          <w:b/>
        </w:rPr>
      </w:pPr>
      <w:r w:rsidRPr="001C49F2">
        <w:rPr>
          <w:b/>
        </w:rPr>
        <w:t>Bezpečnostní dokumentace</w:t>
      </w:r>
    </w:p>
    <w:p w14:paraId="7943952C" w14:textId="77777777" w:rsidR="006A6D19" w:rsidRDefault="006A6D19" w:rsidP="006A6D19">
      <w:pPr>
        <w:pStyle w:val="Odstavecseseznamem"/>
        <w:ind w:left="1065"/>
      </w:pPr>
      <w:r>
        <w:t>Jde o přehled bezpečnostních opatření, který jen odkazuje, kde v technické dokumentaci se nalézá jejich popis</w:t>
      </w:r>
    </w:p>
    <w:p w14:paraId="30BEA555" w14:textId="77777777" w:rsidR="006A6D19" w:rsidRDefault="006A6D19" w:rsidP="006A6D19">
      <w:pPr>
        <w:pStyle w:val="Odstavecseseznamem"/>
        <w:ind w:left="1065"/>
      </w:pPr>
      <w:r>
        <w:t>Jedná se především o popis těchto bezpečnostních opatření (jsou-li relevantní):</w:t>
      </w:r>
    </w:p>
    <w:p w14:paraId="1CD97A88" w14:textId="77777777" w:rsidR="006A6D19" w:rsidRDefault="006A6D19" w:rsidP="00D53D70">
      <w:pPr>
        <w:pStyle w:val="Odstavecseseznamem"/>
        <w:numPr>
          <w:ilvl w:val="1"/>
          <w:numId w:val="12"/>
        </w:numPr>
        <w:ind w:left="1418" w:hanging="338"/>
      </w:pPr>
      <w:r>
        <w:t>řízení přístupu, role, autentizace a autorizace, druhy a správa účtů,</w:t>
      </w:r>
    </w:p>
    <w:p w14:paraId="5E3E8647" w14:textId="77777777" w:rsidR="006A6D19" w:rsidRDefault="006A6D19" w:rsidP="00D53D70">
      <w:pPr>
        <w:pStyle w:val="Odstavecseseznamem"/>
        <w:numPr>
          <w:ilvl w:val="1"/>
          <w:numId w:val="12"/>
        </w:numPr>
        <w:ind w:left="1418" w:hanging="338"/>
      </w:pPr>
      <w:r>
        <w:t>omezení oprávnění (princip minimálních oprávnění),</w:t>
      </w:r>
    </w:p>
    <w:p w14:paraId="1FB22797" w14:textId="77777777" w:rsidR="006A6D19" w:rsidRDefault="006A6D19" w:rsidP="00D53D70">
      <w:pPr>
        <w:pStyle w:val="Odstavecseseznamem"/>
        <w:numPr>
          <w:ilvl w:val="1"/>
          <w:numId w:val="12"/>
        </w:numPr>
        <w:ind w:left="1418" w:hanging="338"/>
      </w:pPr>
      <w:r>
        <w:t>proces řízení účtů (přidělování/odebírání, vytváření/rušení),</w:t>
      </w:r>
    </w:p>
    <w:p w14:paraId="10A57E83" w14:textId="77777777" w:rsidR="006A6D19" w:rsidRDefault="006A6D19" w:rsidP="00D53D70">
      <w:pPr>
        <w:pStyle w:val="Odstavecseseznamem"/>
        <w:numPr>
          <w:ilvl w:val="1"/>
          <w:numId w:val="12"/>
        </w:numPr>
        <w:ind w:left="1418" w:hanging="338"/>
      </w:pPr>
      <w:r>
        <w:t>auditní mechanismy, napojení na SIEM (Syslog, SNP TRAP, Textový soubor, JDBC, Microsoft Event Log…),</w:t>
      </w:r>
    </w:p>
    <w:p w14:paraId="37F312F9" w14:textId="77777777" w:rsidR="006A6D19" w:rsidRDefault="006A6D19" w:rsidP="00D53D70">
      <w:pPr>
        <w:pStyle w:val="Odstavecseseznamem"/>
        <w:numPr>
          <w:ilvl w:val="1"/>
          <w:numId w:val="12"/>
        </w:numPr>
        <w:ind w:left="1418" w:hanging="338"/>
      </w:pPr>
      <w:r>
        <w:t>šifrování,</w:t>
      </w:r>
    </w:p>
    <w:p w14:paraId="032BBAD2" w14:textId="77777777" w:rsidR="006A6D19" w:rsidRDefault="006A6D19" w:rsidP="00D53D70">
      <w:pPr>
        <w:pStyle w:val="Odstavecseseznamem"/>
        <w:numPr>
          <w:ilvl w:val="1"/>
          <w:numId w:val="12"/>
        </w:numPr>
        <w:ind w:left="1418" w:hanging="338"/>
      </w:pPr>
      <w:r>
        <w:t>zabezpečení webového rozhraní, je-li součástí systému,</w:t>
      </w:r>
    </w:p>
    <w:p w14:paraId="3FAAAE08" w14:textId="77777777" w:rsidR="006A6D19" w:rsidRDefault="006A6D19" w:rsidP="00D53D70">
      <w:pPr>
        <w:pStyle w:val="Odstavecseseznamem"/>
        <w:numPr>
          <w:ilvl w:val="1"/>
          <w:numId w:val="12"/>
        </w:numPr>
        <w:ind w:left="1418" w:hanging="338"/>
      </w:pPr>
      <w:r>
        <w:t>certifikační autority a PKI,</w:t>
      </w:r>
    </w:p>
    <w:p w14:paraId="11E3350A" w14:textId="77777777" w:rsidR="006A6D19" w:rsidRDefault="006A6D19" w:rsidP="00D53D70">
      <w:pPr>
        <w:pStyle w:val="Odstavecseseznamem"/>
        <w:numPr>
          <w:ilvl w:val="1"/>
          <w:numId w:val="12"/>
        </w:numPr>
        <w:ind w:left="1418" w:hanging="338"/>
      </w:pPr>
      <w:r>
        <w:t>zajištění integrity dat,</w:t>
      </w:r>
    </w:p>
    <w:p w14:paraId="547679BA" w14:textId="77777777" w:rsidR="006A6D19" w:rsidRDefault="006A6D19" w:rsidP="00D53D70">
      <w:pPr>
        <w:pStyle w:val="Odstavecseseznamem"/>
        <w:numPr>
          <w:ilvl w:val="1"/>
          <w:numId w:val="12"/>
        </w:numPr>
        <w:ind w:left="1418" w:hanging="338"/>
      </w:pPr>
      <w:r>
        <w:t>zajištění dostupnosti dat (redundance, cluster, HA…),</w:t>
      </w:r>
    </w:p>
    <w:p w14:paraId="6028BE25" w14:textId="77777777" w:rsidR="006A6D19" w:rsidRDefault="006A6D19" w:rsidP="00D53D70">
      <w:pPr>
        <w:pStyle w:val="Odstavecseseznamem"/>
        <w:numPr>
          <w:ilvl w:val="1"/>
          <w:numId w:val="12"/>
        </w:numPr>
        <w:ind w:left="1418" w:hanging="338"/>
      </w:pPr>
      <w:r>
        <w:t>zálohování, způsob, rozvrh,</w:t>
      </w:r>
    </w:p>
    <w:p w14:paraId="161368A9" w14:textId="77777777" w:rsidR="006A6D19" w:rsidRDefault="006A6D19" w:rsidP="00D53D70">
      <w:pPr>
        <w:pStyle w:val="Odstavecseseznamem"/>
        <w:numPr>
          <w:ilvl w:val="1"/>
          <w:numId w:val="12"/>
        </w:numPr>
        <w:ind w:left="1418" w:hanging="338"/>
      </w:pPr>
      <w:r>
        <w:t>obnovení ze zálohy (DRP) včetně předpokládané doby obnovy,</w:t>
      </w:r>
    </w:p>
    <w:p w14:paraId="01A2DF5C" w14:textId="77777777" w:rsidR="006A6D19" w:rsidRDefault="006A6D19" w:rsidP="00D53D70">
      <w:pPr>
        <w:pStyle w:val="Odstavecseseznamem"/>
        <w:numPr>
          <w:ilvl w:val="1"/>
          <w:numId w:val="12"/>
        </w:numPr>
        <w:ind w:left="1418" w:hanging="338"/>
      </w:pPr>
      <w:r>
        <w:t>předpokládá se, že existuje síťové schéma, komunikační schéma a zdrojový kód.</w:t>
      </w:r>
    </w:p>
    <w:p w14:paraId="0989B4E4" w14:textId="102F5B1F" w:rsidR="00CF516E" w:rsidRDefault="00CF516E" w:rsidP="00B330CA">
      <w:pPr>
        <w:pStyle w:val="Nadpis3"/>
      </w:pPr>
    </w:p>
    <w:p w14:paraId="556A4855" w14:textId="77777777" w:rsidR="0000551E" w:rsidRDefault="0000551E" w:rsidP="00D53D70">
      <w:pPr>
        <w:pStyle w:val="Nadpis1"/>
        <w:numPr>
          <w:ilvl w:val="0"/>
          <w:numId w:val="36"/>
        </w:numPr>
        <w:tabs>
          <w:tab w:val="clear" w:pos="540"/>
        </w:tabs>
        <w:ind w:left="284" w:hanging="284"/>
        <w:rPr>
          <w:rFonts w:cs="Arial"/>
          <w:sz w:val="22"/>
          <w:szCs w:val="22"/>
        </w:rPr>
      </w:pPr>
      <w:r w:rsidRPr="006C3557">
        <w:rPr>
          <w:rFonts w:cs="Arial"/>
          <w:sz w:val="22"/>
          <w:szCs w:val="22"/>
        </w:rPr>
        <w:t>Akceptační kritéria</w:t>
      </w:r>
    </w:p>
    <w:p w14:paraId="6965C708" w14:textId="3BF19A5E" w:rsidR="0000551E" w:rsidRDefault="0000551E" w:rsidP="00B330C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410EF419" w14:textId="77777777" w:rsidR="0000551E" w:rsidRPr="006C3557" w:rsidRDefault="0000551E">
      <w:pPr>
        <w:spacing w:after="0"/>
        <w:rPr>
          <w:rFonts w:cs="Arial"/>
          <w:szCs w:val="22"/>
        </w:rPr>
      </w:pPr>
    </w:p>
    <w:p w14:paraId="75B744C9" w14:textId="77777777" w:rsidR="0000551E" w:rsidRPr="00A030CD" w:rsidRDefault="0000551E" w:rsidP="00D53D70">
      <w:pPr>
        <w:pStyle w:val="Nadpis1"/>
        <w:numPr>
          <w:ilvl w:val="0"/>
          <w:numId w:val="36"/>
        </w:numPr>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B2D915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CDD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A30CC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44FA42C0" w14:textId="77777777" w:rsidTr="0087487B">
        <w:trPr>
          <w:trHeight w:val="284"/>
        </w:trPr>
        <w:tc>
          <w:tcPr>
            <w:tcW w:w="7655" w:type="dxa"/>
            <w:shd w:val="clear" w:color="auto" w:fill="auto"/>
            <w:noWrap/>
            <w:vAlign w:val="center"/>
          </w:tcPr>
          <w:p w14:paraId="4E2EBF01"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72626CF1" w14:textId="12835CEC" w:rsidR="0000551E" w:rsidRPr="006C3557" w:rsidRDefault="0064123F" w:rsidP="0064123F">
            <w:pPr>
              <w:spacing w:after="0"/>
              <w:rPr>
                <w:rFonts w:cs="Arial"/>
                <w:color w:val="000000"/>
                <w:szCs w:val="22"/>
                <w:lang w:eastAsia="cs-CZ"/>
              </w:rPr>
            </w:pPr>
            <w:r>
              <w:rPr>
                <w:rFonts w:cs="Arial"/>
                <w:color w:val="000000"/>
                <w:szCs w:val="22"/>
                <w:lang w:eastAsia="cs-CZ"/>
              </w:rPr>
              <w:t>28</w:t>
            </w:r>
            <w:r w:rsidR="00DB51EB">
              <w:rPr>
                <w:rFonts w:cs="Arial"/>
                <w:color w:val="000000"/>
                <w:szCs w:val="22"/>
                <w:lang w:eastAsia="cs-CZ"/>
              </w:rPr>
              <w:t>.</w:t>
            </w:r>
            <w:r>
              <w:rPr>
                <w:rFonts w:cs="Arial"/>
                <w:color w:val="000000"/>
                <w:szCs w:val="22"/>
                <w:lang w:eastAsia="cs-CZ"/>
              </w:rPr>
              <w:t>2</w:t>
            </w:r>
            <w:r w:rsidR="00D90211">
              <w:rPr>
                <w:rFonts w:cs="Arial"/>
                <w:color w:val="000000"/>
                <w:szCs w:val="22"/>
                <w:lang w:eastAsia="cs-CZ"/>
              </w:rPr>
              <w:t>.20</w:t>
            </w:r>
            <w:r w:rsidR="00DB51EB">
              <w:rPr>
                <w:rFonts w:cs="Arial"/>
                <w:color w:val="000000"/>
                <w:szCs w:val="22"/>
                <w:lang w:eastAsia="cs-CZ"/>
              </w:rPr>
              <w:t>21</w:t>
            </w:r>
          </w:p>
        </w:tc>
      </w:tr>
      <w:tr w:rsidR="0000551E" w:rsidRPr="006C3557" w14:paraId="56BE961F" w14:textId="77777777" w:rsidTr="0087487B">
        <w:trPr>
          <w:trHeight w:val="284"/>
        </w:trPr>
        <w:tc>
          <w:tcPr>
            <w:tcW w:w="7655" w:type="dxa"/>
            <w:shd w:val="clear" w:color="auto" w:fill="auto"/>
            <w:noWrap/>
            <w:vAlign w:val="center"/>
          </w:tcPr>
          <w:p w14:paraId="4FDF9A7D"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503685FA" w14:textId="006D61F2" w:rsidR="0000551E" w:rsidRPr="006C3557" w:rsidRDefault="00137951" w:rsidP="00220378">
            <w:pPr>
              <w:spacing w:after="0"/>
              <w:rPr>
                <w:rFonts w:cs="Arial"/>
                <w:color w:val="000000"/>
                <w:szCs w:val="22"/>
                <w:lang w:eastAsia="cs-CZ"/>
              </w:rPr>
            </w:pPr>
            <w:r>
              <w:rPr>
                <w:rFonts w:cs="Arial"/>
                <w:color w:val="000000"/>
                <w:szCs w:val="22"/>
                <w:lang w:eastAsia="cs-CZ"/>
              </w:rPr>
              <w:t>31.</w:t>
            </w:r>
            <w:r w:rsidR="00DB51EB">
              <w:rPr>
                <w:rFonts w:cs="Arial"/>
                <w:color w:val="000000"/>
                <w:szCs w:val="22"/>
                <w:lang w:eastAsia="cs-CZ"/>
              </w:rPr>
              <w:t>3</w:t>
            </w:r>
            <w:r>
              <w:rPr>
                <w:rFonts w:cs="Arial"/>
                <w:color w:val="000000"/>
                <w:szCs w:val="22"/>
                <w:lang w:eastAsia="cs-CZ"/>
              </w:rPr>
              <w:t>.202</w:t>
            </w:r>
            <w:r w:rsidR="00DB51EB">
              <w:rPr>
                <w:rFonts w:cs="Arial"/>
                <w:color w:val="000000"/>
                <w:szCs w:val="22"/>
                <w:lang w:eastAsia="cs-CZ"/>
              </w:rPr>
              <w:t>1</w:t>
            </w:r>
          </w:p>
        </w:tc>
      </w:tr>
      <w:tr w:rsidR="00220378" w:rsidRPr="006C3557" w14:paraId="1054B4F3" w14:textId="77777777" w:rsidTr="0087487B">
        <w:trPr>
          <w:trHeight w:val="284"/>
        </w:trPr>
        <w:tc>
          <w:tcPr>
            <w:tcW w:w="7655" w:type="dxa"/>
            <w:shd w:val="clear" w:color="auto" w:fill="auto"/>
            <w:noWrap/>
            <w:vAlign w:val="center"/>
          </w:tcPr>
          <w:p w14:paraId="5ED63930" w14:textId="1CAE972F" w:rsidR="00220378" w:rsidRDefault="00220378" w:rsidP="00153C10">
            <w:pPr>
              <w:spacing w:after="0"/>
              <w:rPr>
                <w:rFonts w:cs="Arial"/>
                <w:color w:val="000000"/>
                <w:szCs w:val="22"/>
                <w:lang w:eastAsia="cs-CZ"/>
              </w:rPr>
            </w:pPr>
            <w:r>
              <w:rPr>
                <w:rFonts w:cs="Arial"/>
                <w:color w:val="000000"/>
                <w:szCs w:val="22"/>
                <w:lang w:eastAsia="cs-CZ"/>
              </w:rPr>
              <w:t>Dodání dokumentace</w:t>
            </w:r>
          </w:p>
        </w:tc>
        <w:tc>
          <w:tcPr>
            <w:tcW w:w="2116" w:type="dxa"/>
            <w:shd w:val="clear" w:color="auto" w:fill="auto"/>
            <w:vAlign w:val="center"/>
          </w:tcPr>
          <w:p w14:paraId="5B5CC093" w14:textId="794C0806" w:rsidR="00220378" w:rsidRDefault="00220378" w:rsidP="00220378">
            <w:pPr>
              <w:spacing w:after="0"/>
              <w:rPr>
                <w:rFonts w:cs="Arial"/>
                <w:color w:val="000000"/>
                <w:szCs w:val="22"/>
                <w:lang w:eastAsia="cs-CZ"/>
              </w:rPr>
            </w:pPr>
            <w:r>
              <w:rPr>
                <w:rFonts w:cs="Arial"/>
                <w:color w:val="000000"/>
                <w:szCs w:val="22"/>
                <w:lang w:eastAsia="cs-CZ"/>
              </w:rPr>
              <w:t>15.</w:t>
            </w:r>
            <w:r w:rsidR="00DB51EB">
              <w:rPr>
                <w:rFonts w:cs="Arial"/>
                <w:color w:val="000000"/>
                <w:szCs w:val="22"/>
                <w:lang w:eastAsia="cs-CZ"/>
              </w:rPr>
              <w:t>4</w:t>
            </w:r>
            <w:r>
              <w:rPr>
                <w:rFonts w:cs="Arial"/>
                <w:color w:val="000000"/>
                <w:szCs w:val="22"/>
                <w:lang w:eastAsia="cs-CZ"/>
              </w:rPr>
              <w:t>.20</w:t>
            </w:r>
            <w:r w:rsidR="00137951">
              <w:rPr>
                <w:rFonts w:cs="Arial"/>
                <w:color w:val="000000"/>
                <w:szCs w:val="22"/>
                <w:lang w:eastAsia="cs-CZ"/>
              </w:rPr>
              <w:t>2</w:t>
            </w:r>
            <w:r w:rsidR="00DB51EB">
              <w:rPr>
                <w:rFonts w:cs="Arial"/>
                <w:color w:val="000000"/>
                <w:szCs w:val="22"/>
                <w:lang w:eastAsia="cs-CZ"/>
              </w:rPr>
              <w:t>1</w:t>
            </w:r>
          </w:p>
        </w:tc>
      </w:tr>
      <w:tr w:rsidR="00220378" w:rsidRPr="006C3557" w14:paraId="4DA02782" w14:textId="77777777" w:rsidTr="0087487B">
        <w:trPr>
          <w:trHeight w:val="284"/>
        </w:trPr>
        <w:tc>
          <w:tcPr>
            <w:tcW w:w="7655" w:type="dxa"/>
            <w:shd w:val="clear" w:color="auto" w:fill="auto"/>
            <w:noWrap/>
            <w:vAlign w:val="center"/>
          </w:tcPr>
          <w:p w14:paraId="32A0732B" w14:textId="14188204" w:rsidR="00220378" w:rsidRDefault="00220378"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06F01AD" w14:textId="046257F0" w:rsidR="00220378" w:rsidRDefault="00DB51EB" w:rsidP="00220378">
            <w:pPr>
              <w:spacing w:after="0"/>
              <w:rPr>
                <w:rFonts w:cs="Arial"/>
                <w:color w:val="000000"/>
                <w:szCs w:val="22"/>
                <w:lang w:eastAsia="cs-CZ"/>
              </w:rPr>
            </w:pPr>
            <w:r>
              <w:rPr>
                <w:rFonts w:cs="Arial"/>
                <w:color w:val="000000"/>
                <w:szCs w:val="22"/>
                <w:lang w:eastAsia="cs-CZ"/>
              </w:rPr>
              <w:t>30.4.</w:t>
            </w:r>
            <w:r w:rsidR="00220378">
              <w:rPr>
                <w:rFonts w:cs="Arial"/>
                <w:color w:val="000000"/>
                <w:szCs w:val="22"/>
                <w:lang w:eastAsia="cs-CZ"/>
              </w:rPr>
              <w:t>20</w:t>
            </w:r>
            <w:r w:rsidR="00137951">
              <w:rPr>
                <w:rFonts w:cs="Arial"/>
                <w:color w:val="000000"/>
                <w:szCs w:val="22"/>
                <w:lang w:eastAsia="cs-CZ"/>
              </w:rPr>
              <w:t>2</w:t>
            </w:r>
            <w:r>
              <w:rPr>
                <w:rFonts w:cs="Arial"/>
                <w:color w:val="000000"/>
                <w:szCs w:val="22"/>
                <w:lang w:eastAsia="cs-CZ"/>
              </w:rPr>
              <w:t>1</w:t>
            </w:r>
          </w:p>
        </w:tc>
      </w:tr>
    </w:tbl>
    <w:p w14:paraId="6891F5FB" w14:textId="77777777" w:rsidR="0000551E" w:rsidRDefault="0000551E">
      <w:pPr>
        <w:spacing w:after="0"/>
        <w:rPr>
          <w:rFonts w:cs="Arial"/>
          <w:szCs w:val="22"/>
        </w:rPr>
      </w:pPr>
    </w:p>
    <w:p w14:paraId="42968C67" w14:textId="77777777" w:rsidR="0000551E" w:rsidRPr="00C62446" w:rsidRDefault="0000551E" w:rsidP="00D53D70">
      <w:pPr>
        <w:pStyle w:val="Nadpis1"/>
        <w:numPr>
          <w:ilvl w:val="0"/>
          <w:numId w:val="36"/>
        </w:numPr>
        <w:tabs>
          <w:tab w:val="clear" w:pos="540"/>
        </w:tabs>
        <w:ind w:left="284" w:hanging="284"/>
        <w:rPr>
          <w:rFonts w:cs="Arial"/>
          <w:sz w:val="22"/>
          <w:szCs w:val="22"/>
        </w:rPr>
      </w:pPr>
      <w:r>
        <w:rPr>
          <w:rFonts w:cs="Arial"/>
          <w:sz w:val="22"/>
          <w:szCs w:val="22"/>
        </w:rPr>
        <w:t>Přílohy</w:t>
      </w:r>
    </w:p>
    <w:p w14:paraId="24952CAD" w14:textId="77777777" w:rsidR="0000551E" w:rsidRDefault="0000551E" w:rsidP="001978D2">
      <w:pPr>
        <w:spacing w:after="0"/>
        <w:ind w:left="426"/>
        <w:rPr>
          <w:rFonts w:cs="Arial"/>
          <w:szCs w:val="22"/>
        </w:rPr>
      </w:pPr>
      <w:r>
        <w:rPr>
          <w:rFonts w:cs="Arial"/>
          <w:szCs w:val="22"/>
        </w:rPr>
        <w:t>1.</w:t>
      </w:r>
    </w:p>
    <w:p w14:paraId="09DFB9D9" w14:textId="62ECB918" w:rsidR="0000551E" w:rsidRDefault="0000551E" w:rsidP="001978D2">
      <w:pPr>
        <w:spacing w:after="0"/>
        <w:ind w:left="426"/>
        <w:rPr>
          <w:rFonts w:cs="Arial"/>
          <w:szCs w:val="22"/>
        </w:rPr>
      </w:pPr>
      <w:r>
        <w:rPr>
          <w:rFonts w:cs="Arial"/>
          <w:szCs w:val="22"/>
        </w:rPr>
        <w:t>2.</w:t>
      </w:r>
    </w:p>
    <w:p w14:paraId="2E85C681" w14:textId="77777777" w:rsidR="00FF4E85" w:rsidRDefault="00FF4E85" w:rsidP="001978D2">
      <w:pPr>
        <w:spacing w:after="0"/>
        <w:ind w:left="426"/>
        <w:rPr>
          <w:rFonts w:cs="Arial"/>
          <w:szCs w:val="22"/>
        </w:rPr>
      </w:pPr>
    </w:p>
    <w:p w14:paraId="261B89F7" w14:textId="77777777" w:rsidR="0000551E" w:rsidRPr="006C3557" w:rsidRDefault="0000551E" w:rsidP="00D53D70">
      <w:pPr>
        <w:pStyle w:val="Nadpis1"/>
        <w:numPr>
          <w:ilvl w:val="0"/>
          <w:numId w:val="36"/>
        </w:numPr>
        <w:tabs>
          <w:tab w:val="clear" w:pos="540"/>
        </w:tabs>
        <w:ind w:left="284" w:hanging="284"/>
        <w:rPr>
          <w:rFonts w:cs="Arial"/>
          <w:sz w:val="22"/>
          <w:szCs w:val="22"/>
        </w:rPr>
      </w:pPr>
      <w:r w:rsidRPr="006C3557">
        <w:rPr>
          <w:rFonts w:cs="Arial"/>
          <w:sz w:val="22"/>
          <w:szCs w:val="22"/>
        </w:rPr>
        <w:t>Podpisová doložka</w:t>
      </w:r>
    </w:p>
    <w:tbl>
      <w:tblPr>
        <w:tblW w:w="91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57"/>
        <w:gridCol w:w="3011"/>
        <w:gridCol w:w="3297"/>
      </w:tblGrid>
      <w:tr w:rsidR="00005FDD" w:rsidRPr="00EE1A46" w14:paraId="4E4ED2B7" w14:textId="77777777" w:rsidTr="00005FDD">
        <w:trPr>
          <w:trHeight w:val="549"/>
        </w:trPr>
        <w:tc>
          <w:tcPr>
            <w:tcW w:w="2857" w:type="dxa"/>
            <w:tcBorders>
              <w:top w:val="dotted" w:sz="4" w:space="0" w:color="auto"/>
              <w:left w:val="dotted" w:sz="4" w:space="0" w:color="auto"/>
            </w:tcBorders>
            <w:vAlign w:val="center"/>
          </w:tcPr>
          <w:p w14:paraId="61F3F5AA" w14:textId="3EBBD8EC" w:rsidR="00005FDD" w:rsidRPr="00EC4DEB" w:rsidRDefault="00005FDD" w:rsidP="00EC4DEB">
            <w:pPr>
              <w:pStyle w:val="Tabulka"/>
              <w:rPr>
                <w:b/>
              </w:rPr>
            </w:pPr>
            <w:r w:rsidRPr="00EC4DEB">
              <w:rPr>
                <w:b/>
              </w:rPr>
              <w:t xml:space="preserve">Za resort </w:t>
            </w:r>
            <w:r w:rsidRPr="00EE1A46">
              <w:rPr>
                <w:b/>
                <w:szCs w:val="22"/>
              </w:rPr>
              <w:t>Mze</w:t>
            </w:r>
            <w:r w:rsidRPr="00EC4DEB">
              <w:rPr>
                <w:b/>
              </w:rPr>
              <w:t>:</w:t>
            </w:r>
          </w:p>
        </w:tc>
        <w:tc>
          <w:tcPr>
            <w:tcW w:w="3011" w:type="dxa"/>
            <w:tcBorders>
              <w:top w:val="dotted" w:sz="4" w:space="0" w:color="auto"/>
            </w:tcBorders>
            <w:vAlign w:val="center"/>
          </w:tcPr>
          <w:p w14:paraId="672457E4" w14:textId="0077EBE7" w:rsidR="00005FDD" w:rsidRPr="00EC4DEB" w:rsidRDefault="00005FDD" w:rsidP="00EC4DEB">
            <w:pPr>
              <w:pStyle w:val="Tabulka"/>
              <w:jc w:val="center"/>
              <w:rPr>
                <w:b/>
                <w:sz w:val="20"/>
              </w:rPr>
            </w:pPr>
            <w:r w:rsidRPr="00EE1A46">
              <w:rPr>
                <w:b/>
                <w:bCs w:val="0"/>
                <w:color w:val="000000"/>
                <w:szCs w:val="22"/>
                <w:lang w:eastAsia="cs-CZ"/>
              </w:rPr>
              <w:t>Jméno:</w:t>
            </w:r>
          </w:p>
        </w:tc>
        <w:tc>
          <w:tcPr>
            <w:tcW w:w="3297" w:type="dxa"/>
            <w:tcBorders>
              <w:top w:val="dotted" w:sz="4" w:space="0" w:color="auto"/>
            </w:tcBorders>
            <w:vAlign w:val="center"/>
          </w:tcPr>
          <w:p w14:paraId="33112131" w14:textId="3D0A2397" w:rsidR="00005FDD" w:rsidRPr="00EC4DEB" w:rsidRDefault="00005FDD" w:rsidP="00EC4DEB">
            <w:pPr>
              <w:pStyle w:val="Tabulka"/>
              <w:rPr>
                <w:b/>
                <w:sz w:val="20"/>
              </w:rPr>
            </w:pPr>
            <w:r w:rsidRPr="00EE1A46">
              <w:rPr>
                <w:b/>
                <w:bCs w:val="0"/>
                <w:color w:val="000000"/>
                <w:szCs w:val="22"/>
                <w:lang w:eastAsia="cs-CZ"/>
              </w:rPr>
              <w:t>Podpis:</w:t>
            </w:r>
          </w:p>
        </w:tc>
      </w:tr>
      <w:tr w:rsidR="00005FDD" w:rsidRPr="006C3557" w14:paraId="09B86BA8" w14:textId="77777777" w:rsidTr="00005FDD">
        <w:trPr>
          <w:trHeight w:val="1023"/>
        </w:trPr>
        <w:tc>
          <w:tcPr>
            <w:tcW w:w="2857" w:type="dxa"/>
            <w:tcBorders>
              <w:top w:val="dotted" w:sz="4" w:space="0" w:color="auto"/>
              <w:left w:val="dotted" w:sz="4" w:space="0" w:color="auto"/>
            </w:tcBorders>
            <w:vAlign w:val="center"/>
          </w:tcPr>
          <w:p w14:paraId="5CE18747" w14:textId="2AFAC7B4" w:rsidR="00005FDD" w:rsidRPr="00EC4DEB" w:rsidRDefault="00005FDD" w:rsidP="00EC4DEB">
            <w:pPr>
              <w:pStyle w:val="Tabulka"/>
            </w:pPr>
            <w:r>
              <w:rPr>
                <w:color w:val="000000"/>
                <w:szCs w:val="22"/>
                <w:lang w:eastAsia="cs-CZ"/>
              </w:rPr>
              <w:t>Metodický/Věcný garant</w:t>
            </w:r>
          </w:p>
        </w:tc>
        <w:tc>
          <w:tcPr>
            <w:tcW w:w="3011" w:type="dxa"/>
            <w:tcBorders>
              <w:top w:val="dotted" w:sz="4" w:space="0" w:color="auto"/>
            </w:tcBorders>
            <w:vAlign w:val="center"/>
          </w:tcPr>
          <w:p w14:paraId="530F9F1C" w14:textId="02134177" w:rsidR="00005FDD" w:rsidRPr="00EC4DEB" w:rsidRDefault="00005FDD" w:rsidP="00EC4DEB">
            <w:pPr>
              <w:pStyle w:val="Tabulka"/>
              <w:jc w:val="center"/>
              <w:rPr>
                <w:sz w:val="20"/>
              </w:rPr>
            </w:pPr>
            <w:r>
              <w:rPr>
                <w:sz w:val="20"/>
              </w:rPr>
              <w:t>Vít Škaryd</w:t>
            </w:r>
          </w:p>
        </w:tc>
        <w:tc>
          <w:tcPr>
            <w:tcW w:w="3297" w:type="dxa"/>
            <w:tcBorders>
              <w:top w:val="dotted" w:sz="4" w:space="0" w:color="auto"/>
            </w:tcBorders>
            <w:vAlign w:val="center"/>
          </w:tcPr>
          <w:p w14:paraId="5A488544" w14:textId="521B768A" w:rsidR="00005FDD" w:rsidRPr="00EC4DEB" w:rsidRDefault="00005FDD" w:rsidP="00EC4DEB">
            <w:pPr>
              <w:pStyle w:val="Tabulka"/>
              <w:rPr>
                <w:sz w:val="20"/>
              </w:rPr>
            </w:pPr>
          </w:p>
        </w:tc>
      </w:tr>
      <w:tr w:rsidR="00005FDD" w:rsidRPr="006C3557" w14:paraId="1EBD6067" w14:textId="77777777" w:rsidTr="00005FDD">
        <w:trPr>
          <w:trHeight w:val="1039"/>
        </w:trPr>
        <w:tc>
          <w:tcPr>
            <w:tcW w:w="2857" w:type="dxa"/>
            <w:tcBorders>
              <w:left w:val="dotted" w:sz="4" w:space="0" w:color="auto"/>
            </w:tcBorders>
            <w:vAlign w:val="center"/>
          </w:tcPr>
          <w:p w14:paraId="0424D212" w14:textId="77777777" w:rsidR="00005FDD" w:rsidRPr="00EC4DEB" w:rsidRDefault="00005FDD" w:rsidP="00EC4DEB">
            <w:pPr>
              <w:pStyle w:val="Tabulka"/>
            </w:pPr>
            <w:r w:rsidRPr="00EC4DEB">
              <w:t>Change koordinátor:</w:t>
            </w:r>
          </w:p>
        </w:tc>
        <w:tc>
          <w:tcPr>
            <w:tcW w:w="3011" w:type="dxa"/>
            <w:vAlign w:val="center"/>
          </w:tcPr>
          <w:p w14:paraId="139BA454" w14:textId="38DEEEBC" w:rsidR="00005FDD" w:rsidRPr="00EC4DEB" w:rsidRDefault="00005FDD" w:rsidP="00EC4DEB">
            <w:pPr>
              <w:pStyle w:val="Tabulka"/>
              <w:jc w:val="center"/>
              <w:rPr>
                <w:sz w:val="20"/>
              </w:rPr>
            </w:pPr>
            <w:r>
              <w:rPr>
                <w:sz w:val="20"/>
                <w:szCs w:val="20"/>
              </w:rPr>
              <w:t>Jaroslav Němec</w:t>
            </w:r>
          </w:p>
        </w:tc>
        <w:tc>
          <w:tcPr>
            <w:tcW w:w="3297" w:type="dxa"/>
            <w:vAlign w:val="center"/>
          </w:tcPr>
          <w:p w14:paraId="60182D12" w14:textId="029F7988" w:rsidR="00005FDD" w:rsidRPr="00EC4DEB" w:rsidRDefault="00005FDD" w:rsidP="00EC4DEB">
            <w:pPr>
              <w:pStyle w:val="Tabulka"/>
              <w:rPr>
                <w:sz w:val="20"/>
              </w:rPr>
            </w:pPr>
          </w:p>
        </w:tc>
      </w:tr>
    </w:tbl>
    <w:p w14:paraId="0E8FB1F5" w14:textId="77777777" w:rsidR="00FF4E85" w:rsidRDefault="00FF4E85" w:rsidP="00EC6856">
      <w:pPr>
        <w:spacing w:after="0"/>
        <w:rPr>
          <w:rFonts w:cs="Arial"/>
          <w:b/>
          <w:caps/>
          <w:szCs w:val="22"/>
        </w:rPr>
      </w:pPr>
    </w:p>
    <w:p w14:paraId="5FCCF753" w14:textId="508DDE71" w:rsidR="005D21A3" w:rsidRPr="008F29B6" w:rsidRDefault="00FF4E85" w:rsidP="005D21A3">
      <w:pPr>
        <w:spacing w:after="0"/>
        <w:rPr>
          <w:rFonts w:cs="Arial"/>
          <w:b/>
          <w:caps/>
          <w:szCs w:val="22"/>
        </w:rPr>
      </w:pPr>
      <w:r>
        <w:rPr>
          <w:rFonts w:cs="Arial"/>
          <w:b/>
          <w:caps/>
          <w:szCs w:val="22"/>
        </w:rPr>
        <w:br w:type="page"/>
      </w:r>
      <w:r w:rsidR="005D21A3">
        <w:rPr>
          <w:rFonts w:cs="Arial"/>
          <w:b/>
          <w:caps/>
          <w:szCs w:val="22"/>
        </w:rPr>
        <w:lastRenderedPageBreak/>
        <w:t>B</w:t>
      </w:r>
      <w:r w:rsidR="005D21A3" w:rsidRPr="006C3557">
        <w:rPr>
          <w:rFonts w:cs="Arial"/>
          <w:b/>
          <w:caps/>
          <w:szCs w:val="22"/>
        </w:rPr>
        <w:t xml:space="preserve"> – </w:t>
      </w:r>
      <w:r w:rsidR="005D21A3">
        <w:rPr>
          <w:rFonts w:cs="Arial"/>
          <w:b/>
          <w:caps/>
          <w:szCs w:val="22"/>
        </w:rPr>
        <w:t xml:space="preserve">nabídkA řešení k požadavku </w:t>
      </w:r>
      <w:r w:rsidR="005D21A3" w:rsidRPr="00D331EF">
        <w:rPr>
          <w:rFonts w:cs="Arial"/>
          <w:b/>
          <w:caps/>
          <w:szCs w:val="22"/>
        </w:rPr>
        <w:t>Z30435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D21A3" w:rsidRPr="006C3557" w14:paraId="34668E50" w14:textId="77777777" w:rsidTr="003450C7">
        <w:tc>
          <w:tcPr>
            <w:tcW w:w="1701" w:type="dxa"/>
            <w:tcBorders>
              <w:top w:val="single" w:sz="8" w:space="0" w:color="auto"/>
              <w:left w:val="single" w:sz="8" w:space="0" w:color="auto"/>
              <w:bottom w:val="single" w:sz="8" w:space="0" w:color="auto"/>
            </w:tcBorders>
            <w:vAlign w:val="center"/>
          </w:tcPr>
          <w:p w14:paraId="08EE6586" w14:textId="77777777" w:rsidR="005D21A3" w:rsidRPr="006C3557" w:rsidRDefault="005D21A3" w:rsidP="003450C7">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3CB9866B" w14:textId="3DF6D1A4" w:rsidR="005D21A3" w:rsidRPr="006C3557" w:rsidRDefault="005D21A3" w:rsidP="003450C7">
            <w:pPr>
              <w:pStyle w:val="Tabulka"/>
              <w:rPr>
                <w:szCs w:val="22"/>
              </w:rPr>
            </w:pPr>
            <w:r>
              <w:rPr>
                <w:szCs w:val="22"/>
              </w:rPr>
              <w:t>524</w:t>
            </w:r>
          </w:p>
        </w:tc>
      </w:tr>
    </w:tbl>
    <w:p w14:paraId="5D6E6BED" w14:textId="77777777" w:rsidR="005D21A3" w:rsidRDefault="005D21A3" w:rsidP="005D21A3">
      <w:pPr>
        <w:spacing w:after="0"/>
        <w:rPr>
          <w:rFonts w:cs="Arial"/>
          <w:caps/>
          <w:szCs w:val="22"/>
        </w:rPr>
      </w:pPr>
    </w:p>
    <w:p w14:paraId="702F4D45" w14:textId="77777777" w:rsidR="005D21A3" w:rsidRDefault="005D21A3" w:rsidP="005D21A3">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61B438AA" w14:textId="23ABAD03" w:rsidR="005D21A3" w:rsidRPr="00B27B87" w:rsidRDefault="00D331EF" w:rsidP="005D21A3">
      <w:r>
        <w:t>Viz část A tohoto PZ, body 2, 3 a 4</w:t>
      </w:r>
    </w:p>
    <w:p w14:paraId="59EEC17A" w14:textId="77777777" w:rsidR="005D21A3" w:rsidRPr="00A73165" w:rsidRDefault="005D21A3" w:rsidP="005D21A3">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781387E" w14:textId="06DD46E8" w:rsidR="005D21A3" w:rsidRPr="00CC4564" w:rsidRDefault="00D331EF" w:rsidP="005D21A3">
      <w:r>
        <w:t>V souladu s podmínkami smlouvy č.</w:t>
      </w:r>
      <w:r w:rsidRPr="00D331EF">
        <w:t xml:space="preserve"> 391-2019-11150</w:t>
      </w:r>
      <w:r>
        <w:t>.</w:t>
      </w:r>
    </w:p>
    <w:p w14:paraId="73610513" w14:textId="77777777" w:rsidR="005D21A3" w:rsidRDefault="005D21A3" w:rsidP="005D21A3">
      <w:pPr>
        <w:pStyle w:val="Nadpis1"/>
        <w:numPr>
          <w:ilvl w:val="0"/>
          <w:numId w:val="3"/>
        </w:numPr>
        <w:tabs>
          <w:tab w:val="clear" w:pos="540"/>
        </w:tabs>
        <w:ind w:left="284" w:hanging="284"/>
        <w:rPr>
          <w:rFonts w:cs="Arial"/>
          <w:sz w:val="22"/>
          <w:szCs w:val="22"/>
        </w:rPr>
      </w:pPr>
      <w:r w:rsidRPr="005259E9">
        <w:rPr>
          <w:rFonts w:cs="Arial"/>
          <w:sz w:val="22"/>
          <w:szCs w:val="22"/>
        </w:rPr>
        <w:t>Dopady</w:t>
      </w:r>
      <w:r>
        <w:rPr>
          <w:rFonts w:cs="Arial"/>
          <w:sz w:val="22"/>
          <w:szCs w:val="22"/>
        </w:rPr>
        <w:t xml:space="preserve"> do systémů MZe</w:t>
      </w:r>
    </w:p>
    <w:p w14:paraId="6C0C98CB" w14:textId="5DD9598C" w:rsidR="005D21A3" w:rsidRPr="00BB6BCC" w:rsidRDefault="005D21A3" w:rsidP="005D21A3">
      <w:pPr>
        <w:rPr>
          <w:b/>
          <w:sz w:val="18"/>
          <w:szCs w:val="18"/>
        </w:rPr>
      </w:pPr>
    </w:p>
    <w:p w14:paraId="3A4E9D5B" w14:textId="77777777" w:rsidR="005D21A3" w:rsidRDefault="005D21A3" w:rsidP="005D21A3">
      <w:pPr>
        <w:pStyle w:val="Nadpis1"/>
        <w:numPr>
          <w:ilvl w:val="1"/>
          <w:numId w:val="3"/>
        </w:numPr>
        <w:tabs>
          <w:tab w:val="clear" w:pos="540"/>
        </w:tabs>
        <w:ind w:hanging="292"/>
        <w:rPr>
          <w:rFonts w:cs="Arial"/>
          <w:sz w:val="22"/>
          <w:szCs w:val="22"/>
        </w:rPr>
      </w:pPr>
      <w:r>
        <w:rPr>
          <w:rFonts w:cs="Arial"/>
          <w:sz w:val="22"/>
          <w:szCs w:val="22"/>
        </w:rPr>
        <w:t>Na provoz a infrastrukturu</w:t>
      </w:r>
    </w:p>
    <w:p w14:paraId="74F77E67" w14:textId="2D1661C0" w:rsidR="005D21A3" w:rsidRPr="00962388" w:rsidRDefault="005D21A3" w:rsidP="005D21A3">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EC1E2C">
        <w:rPr>
          <w:sz w:val="18"/>
          <w:szCs w:val="18"/>
        </w:rPr>
        <w:t>NEVEŘEJNÉ</w:t>
      </w:r>
    </w:p>
    <w:p w14:paraId="3B201F8B" w14:textId="77777777" w:rsidR="005D21A3" w:rsidRDefault="005D21A3" w:rsidP="005D21A3">
      <w:pPr>
        <w:pStyle w:val="Nadpis1"/>
        <w:numPr>
          <w:ilvl w:val="1"/>
          <w:numId w:val="3"/>
        </w:numPr>
        <w:tabs>
          <w:tab w:val="clear" w:pos="540"/>
        </w:tabs>
        <w:ind w:hanging="292"/>
        <w:rPr>
          <w:rFonts w:cs="Arial"/>
          <w:sz w:val="22"/>
          <w:szCs w:val="22"/>
        </w:rPr>
      </w:pPr>
      <w:r>
        <w:rPr>
          <w:rFonts w:cs="Arial"/>
          <w:sz w:val="22"/>
          <w:szCs w:val="22"/>
        </w:rPr>
        <w:t>Na bezpečnost</w:t>
      </w:r>
    </w:p>
    <w:p w14:paraId="5A66F48E" w14:textId="77777777" w:rsidR="005D21A3" w:rsidRDefault="005D21A3" w:rsidP="005D21A3">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5D21A3" w:rsidRPr="00504500" w14:paraId="5C3D1CC6" w14:textId="77777777" w:rsidTr="00D331E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AC0DC5B" w14:textId="77777777" w:rsidR="005D21A3" w:rsidRPr="00927AC8" w:rsidRDefault="005D21A3" w:rsidP="003450C7">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250B3" w14:textId="77777777" w:rsidR="005D21A3" w:rsidRPr="00927AC8" w:rsidRDefault="005D21A3" w:rsidP="003450C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6E9B01" w14:textId="77777777" w:rsidR="005D21A3" w:rsidRPr="008D2D56" w:rsidRDefault="005D21A3" w:rsidP="003450C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5D21A3" w:rsidRPr="003153D0" w14:paraId="0CE9B4D2" w14:textId="77777777" w:rsidTr="00D331EF">
        <w:trPr>
          <w:trHeight w:val="300"/>
        </w:trPr>
        <w:tc>
          <w:tcPr>
            <w:tcW w:w="426" w:type="dxa"/>
            <w:tcBorders>
              <w:top w:val="single" w:sz="8" w:space="0" w:color="auto"/>
              <w:bottom w:val="single" w:sz="4" w:space="0" w:color="auto"/>
            </w:tcBorders>
            <w:vAlign w:val="center"/>
          </w:tcPr>
          <w:p w14:paraId="2F85C69A"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A20C049"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157D8F28" w14:textId="00D92336" w:rsidR="005D21A3" w:rsidRPr="00063FD7" w:rsidRDefault="00063FD7" w:rsidP="003450C7">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5D21A3" w:rsidRPr="00705F38" w14:paraId="74495630" w14:textId="77777777" w:rsidTr="00063FD7">
        <w:trPr>
          <w:trHeight w:val="490"/>
        </w:trPr>
        <w:tc>
          <w:tcPr>
            <w:tcW w:w="426" w:type="dxa"/>
            <w:tcBorders>
              <w:bottom w:val="single" w:sz="4" w:space="0" w:color="auto"/>
            </w:tcBorders>
            <w:vAlign w:val="center"/>
          </w:tcPr>
          <w:p w14:paraId="7CCA941B"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A0DC61" w14:textId="77777777" w:rsidR="005D21A3" w:rsidRPr="00927AC8" w:rsidRDefault="005D21A3" w:rsidP="003450C7">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70331F6C" w14:textId="2AFDAD68"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468F8A5E" w14:textId="77777777" w:rsidTr="00063FD7">
        <w:trPr>
          <w:trHeight w:val="385"/>
        </w:trPr>
        <w:tc>
          <w:tcPr>
            <w:tcW w:w="426" w:type="dxa"/>
            <w:tcBorders>
              <w:bottom w:val="single" w:sz="4" w:space="0" w:color="auto"/>
            </w:tcBorders>
            <w:vAlign w:val="center"/>
          </w:tcPr>
          <w:p w14:paraId="3C7C6C32"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4F7E47"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60AC218A" w14:textId="506F2E67"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4ADC9F8D" w14:textId="77777777" w:rsidTr="00063FD7">
        <w:trPr>
          <w:trHeight w:val="151"/>
        </w:trPr>
        <w:tc>
          <w:tcPr>
            <w:tcW w:w="426" w:type="dxa"/>
            <w:tcBorders>
              <w:bottom w:val="single" w:sz="4" w:space="0" w:color="auto"/>
            </w:tcBorders>
            <w:vAlign w:val="center"/>
          </w:tcPr>
          <w:p w14:paraId="0BBC0CD2"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8449181" w14:textId="77777777" w:rsidR="005D21A3" w:rsidRDefault="005D21A3" w:rsidP="003450C7">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98EEB11" w14:textId="65DB6CFC" w:rsidR="005D21A3" w:rsidRPr="00927AC8" w:rsidRDefault="00063FD7" w:rsidP="003450C7">
            <w:pPr>
              <w:spacing w:after="0"/>
              <w:rPr>
                <w:rFonts w:cs="Arial"/>
                <w:b/>
                <w:bCs/>
                <w:color w:val="000000"/>
                <w:szCs w:val="22"/>
                <w:lang w:eastAsia="cs-CZ"/>
              </w:rPr>
            </w:pPr>
            <w:r>
              <w:rPr>
                <w:rFonts w:cs="Arial"/>
                <w:bCs/>
                <w:color w:val="000000"/>
                <w:szCs w:val="22"/>
                <w:lang w:eastAsia="cs-CZ"/>
              </w:rPr>
              <w:t>N/A (stejně jako v IZR)</w:t>
            </w:r>
          </w:p>
        </w:tc>
      </w:tr>
      <w:tr w:rsidR="005D21A3" w14:paraId="22311E78" w14:textId="77777777" w:rsidTr="00D331EF">
        <w:trPr>
          <w:trHeight w:val="300"/>
        </w:trPr>
        <w:tc>
          <w:tcPr>
            <w:tcW w:w="426" w:type="dxa"/>
            <w:tcBorders>
              <w:bottom w:val="single" w:sz="4" w:space="0" w:color="auto"/>
            </w:tcBorders>
            <w:vAlign w:val="center"/>
          </w:tcPr>
          <w:p w14:paraId="0CE1BCCB"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145FAF" w14:textId="77777777" w:rsidR="005D21A3" w:rsidRPr="00927AC8" w:rsidRDefault="005D21A3" w:rsidP="003450C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67A78F4B" w14:textId="18F9C19D"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2E113908" w14:textId="77777777" w:rsidTr="00D331EF">
        <w:trPr>
          <w:trHeight w:val="300"/>
        </w:trPr>
        <w:tc>
          <w:tcPr>
            <w:tcW w:w="426" w:type="dxa"/>
            <w:tcBorders>
              <w:bottom w:val="single" w:sz="4" w:space="0" w:color="auto"/>
            </w:tcBorders>
            <w:vAlign w:val="center"/>
          </w:tcPr>
          <w:p w14:paraId="516A9C7D"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023869" w14:textId="77777777" w:rsidR="005D21A3" w:rsidRPr="00927AC8" w:rsidRDefault="005D21A3" w:rsidP="003450C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A3AD52F" w14:textId="4ECA4DD4"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52430385" w14:textId="77777777" w:rsidTr="00D331EF">
        <w:trPr>
          <w:trHeight w:val="300"/>
        </w:trPr>
        <w:tc>
          <w:tcPr>
            <w:tcW w:w="426" w:type="dxa"/>
            <w:tcBorders>
              <w:bottom w:val="single" w:sz="4" w:space="0" w:color="auto"/>
            </w:tcBorders>
            <w:vAlign w:val="center"/>
          </w:tcPr>
          <w:p w14:paraId="65C5A0ED"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BB86B3" w14:textId="77777777" w:rsidR="005D21A3" w:rsidRPr="00927AC8" w:rsidRDefault="005D21A3" w:rsidP="003450C7">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5A2B82BA" w14:textId="0918BBFB"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43A126C1" w14:textId="77777777" w:rsidTr="00D331EF">
        <w:trPr>
          <w:trHeight w:val="300"/>
        </w:trPr>
        <w:tc>
          <w:tcPr>
            <w:tcW w:w="426" w:type="dxa"/>
            <w:tcBorders>
              <w:bottom w:val="single" w:sz="4" w:space="0" w:color="auto"/>
            </w:tcBorders>
            <w:vAlign w:val="center"/>
          </w:tcPr>
          <w:p w14:paraId="6FEAD902"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41DCF"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0486040" w14:textId="6A605661"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740C6FFD" w14:textId="77777777" w:rsidTr="00D331EF">
        <w:trPr>
          <w:trHeight w:val="300"/>
        </w:trPr>
        <w:tc>
          <w:tcPr>
            <w:tcW w:w="426" w:type="dxa"/>
            <w:tcBorders>
              <w:bottom w:val="single" w:sz="4" w:space="0" w:color="auto"/>
            </w:tcBorders>
            <w:vAlign w:val="center"/>
          </w:tcPr>
          <w:p w14:paraId="18589A19"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1C7EB6"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235C67C" w14:textId="30E4BC1D"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36286A02" w14:textId="77777777" w:rsidTr="00D331EF">
        <w:trPr>
          <w:trHeight w:val="300"/>
        </w:trPr>
        <w:tc>
          <w:tcPr>
            <w:tcW w:w="426" w:type="dxa"/>
            <w:tcBorders>
              <w:bottom w:val="single" w:sz="4" w:space="0" w:color="auto"/>
            </w:tcBorders>
            <w:vAlign w:val="center"/>
          </w:tcPr>
          <w:p w14:paraId="1C314129"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9D8C4D"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3F1C279C" w14:textId="1FD443C8"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5FB95DC9" w14:textId="77777777" w:rsidTr="00D331EF">
        <w:trPr>
          <w:trHeight w:val="300"/>
        </w:trPr>
        <w:tc>
          <w:tcPr>
            <w:tcW w:w="426" w:type="dxa"/>
            <w:tcBorders>
              <w:bottom w:val="single" w:sz="4" w:space="0" w:color="auto"/>
            </w:tcBorders>
            <w:vAlign w:val="center"/>
          </w:tcPr>
          <w:p w14:paraId="47779C81"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2BBC92B"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9215B54" w14:textId="5E5C8B72"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rsidRPr="00F7707A" w14:paraId="7069FFAE" w14:textId="77777777" w:rsidTr="00D331EF">
        <w:trPr>
          <w:trHeight w:val="300"/>
        </w:trPr>
        <w:tc>
          <w:tcPr>
            <w:tcW w:w="426" w:type="dxa"/>
            <w:tcBorders>
              <w:bottom w:val="single" w:sz="4" w:space="0" w:color="auto"/>
            </w:tcBorders>
            <w:vAlign w:val="center"/>
          </w:tcPr>
          <w:p w14:paraId="654FD1AB"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22B6B4E"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16C0758A" w14:textId="120433F7"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r w:rsidR="005D21A3" w14:paraId="2AC65303" w14:textId="77777777" w:rsidTr="00D331EF">
        <w:trPr>
          <w:trHeight w:val="300"/>
        </w:trPr>
        <w:tc>
          <w:tcPr>
            <w:tcW w:w="426" w:type="dxa"/>
            <w:tcBorders>
              <w:bottom w:val="single" w:sz="4" w:space="0" w:color="auto"/>
            </w:tcBorders>
            <w:vAlign w:val="center"/>
          </w:tcPr>
          <w:p w14:paraId="2D829A2B" w14:textId="77777777" w:rsidR="005D21A3" w:rsidRPr="00927AC8" w:rsidRDefault="005D21A3" w:rsidP="005D21A3">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612317" w14:textId="77777777" w:rsidR="005D21A3" w:rsidRPr="00927AC8" w:rsidRDefault="005D21A3" w:rsidP="003450C7">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78BD710" w14:textId="69317851" w:rsidR="005D21A3" w:rsidRPr="00927AC8" w:rsidRDefault="00063FD7" w:rsidP="003450C7">
            <w:pPr>
              <w:spacing w:after="0"/>
              <w:rPr>
                <w:rFonts w:cs="Arial"/>
                <w:b/>
                <w:bCs/>
                <w:color w:val="000000"/>
                <w:szCs w:val="22"/>
                <w:lang w:eastAsia="cs-CZ"/>
              </w:rPr>
            </w:pPr>
            <w:r w:rsidRPr="00063FD7">
              <w:rPr>
                <w:rFonts w:cs="Arial"/>
                <w:bCs/>
                <w:color w:val="000000"/>
                <w:szCs w:val="22"/>
                <w:lang w:eastAsia="cs-CZ"/>
              </w:rPr>
              <w:t>Beze změny (řešeno stejně jako ve stávajícím modernizovaném IZR)</w:t>
            </w:r>
          </w:p>
        </w:tc>
      </w:tr>
    </w:tbl>
    <w:p w14:paraId="156B5789" w14:textId="77777777" w:rsidR="005D21A3" w:rsidRPr="00360DA3" w:rsidRDefault="005D21A3" w:rsidP="005D21A3"/>
    <w:p w14:paraId="5209D426" w14:textId="77777777" w:rsidR="005D21A3" w:rsidRDefault="005D21A3" w:rsidP="005D21A3">
      <w:pPr>
        <w:pStyle w:val="Nadpis1"/>
        <w:numPr>
          <w:ilvl w:val="1"/>
          <w:numId w:val="3"/>
        </w:numPr>
        <w:tabs>
          <w:tab w:val="clear" w:pos="540"/>
        </w:tabs>
        <w:ind w:hanging="292"/>
        <w:rPr>
          <w:rFonts w:cs="Arial"/>
          <w:sz w:val="22"/>
          <w:szCs w:val="22"/>
        </w:rPr>
      </w:pPr>
      <w:r>
        <w:rPr>
          <w:rFonts w:cs="Arial"/>
          <w:sz w:val="22"/>
          <w:szCs w:val="22"/>
        </w:rPr>
        <w:t>Na součinnost s dalšími systémy</w:t>
      </w:r>
    </w:p>
    <w:p w14:paraId="5E1C842E" w14:textId="7574D9C8" w:rsidR="005D21A3" w:rsidRPr="00360DA3" w:rsidRDefault="00063FD7" w:rsidP="005D21A3">
      <w:r>
        <w:t>Bez dopadů</w:t>
      </w:r>
    </w:p>
    <w:p w14:paraId="0707B267" w14:textId="77777777" w:rsidR="005D21A3" w:rsidRDefault="005D21A3" w:rsidP="005D21A3">
      <w:pPr>
        <w:pStyle w:val="Nadpis1"/>
        <w:numPr>
          <w:ilvl w:val="1"/>
          <w:numId w:val="3"/>
        </w:numPr>
        <w:tabs>
          <w:tab w:val="clear" w:pos="540"/>
        </w:tabs>
        <w:ind w:hanging="292"/>
        <w:rPr>
          <w:rFonts w:cs="Arial"/>
          <w:sz w:val="22"/>
          <w:szCs w:val="22"/>
        </w:rPr>
      </w:pPr>
      <w:r>
        <w:rPr>
          <w:rFonts w:cs="Arial"/>
          <w:sz w:val="22"/>
          <w:szCs w:val="22"/>
        </w:rPr>
        <w:lastRenderedPageBreak/>
        <w:t>Na součinnost AgriBus</w:t>
      </w:r>
    </w:p>
    <w:p w14:paraId="4D53DD27" w14:textId="548DCDDB" w:rsidR="005D21A3" w:rsidRPr="00360DA3" w:rsidRDefault="00063FD7" w:rsidP="005D21A3">
      <w:r>
        <w:t>Bez dopadů</w:t>
      </w:r>
    </w:p>
    <w:p w14:paraId="255802CD" w14:textId="77777777" w:rsidR="005D21A3" w:rsidRPr="00CE352A" w:rsidRDefault="005D21A3" w:rsidP="005D21A3">
      <w:pPr>
        <w:pStyle w:val="Nadpis1"/>
        <w:numPr>
          <w:ilvl w:val="1"/>
          <w:numId w:val="3"/>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3C703FF3" w14:textId="458B5F78" w:rsidR="005D21A3" w:rsidRDefault="00063FD7" w:rsidP="005D21A3">
      <w:pPr>
        <w:spacing w:after="120"/>
      </w:pPr>
      <w:r>
        <w:t>Bez dopadů</w:t>
      </w:r>
    </w:p>
    <w:p w14:paraId="39522013" w14:textId="75E9D881" w:rsidR="005D21A3" w:rsidRDefault="005D21A3" w:rsidP="005D21A3">
      <w:pPr>
        <w:pStyle w:val="Nadpis1"/>
        <w:numPr>
          <w:ilvl w:val="1"/>
          <w:numId w:val="3"/>
        </w:numPr>
        <w:tabs>
          <w:tab w:val="clear" w:pos="540"/>
        </w:tabs>
        <w:ind w:hanging="292"/>
        <w:rPr>
          <w:rFonts w:cs="Arial"/>
          <w:sz w:val="22"/>
          <w:szCs w:val="22"/>
        </w:rPr>
      </w:pPr>
      <w:r>
        <w:rPr>
          <w:rFonts w:cs="Arial"/>
          <w:sz w:val="22"/>
          <w:szCs w:val="22"/>
        </w:rPr>
        <w:t>Ostatní dopady</w:t>
      </w:r>
    </w:p>
    <w:p w14:paraId="2723BBAF" w14:textId="3E0E8DD4" w:rsidR="00063FD7" w:rsidRPr="00063FD7" w:rsidRDefault="00063FD7" w:rsidP="00063FD7">
      <w:r>
        <w:t>nejsou</w:t>
      </w:r>
    </w:p>
    <w:p w14:paraId="1EA547BB" w14:textId="77777777" w:rsidR="005D21A3" w:rsidRPr="00BB6BCC" w:rsidRDefault="005D21A3" w:rsidP="005D21A3">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45BD87B5" w14:textId="77777777" w:rsidR="005D21A3" w:rsidRPr="00BA1643" w:rsidRDefault="005D21A3" w:rsidP="005D21A3">
      <w:pPr>
        <w:rPr>
          <w:rFonts w:cs="Arial"/>
          <w:szCs w:val="22"/>
        </w:rPr>
      </w:pPr>
    </w:p>
    <w:p w14:paraId="130BFC21" w14:textId="77777777" w:rsidR="005D21A3" w:rsidRPr="0003534C" w:rsidRDefault="005D21A3" w:rsidP="005D21A3">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5259E9">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D21A3" w:rsidRPr="00F23D33" w14:paraId="0D98ABA9" w14:textId="77777777" w:rsidTr="003450C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D43B81" w14:textId="77777777" w:rsidR="005D21A3" w:rsidRPr="00F23D33" w:rsidRDefault="005D21A3" w:rsidP="003450C7">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BA292" w14:textId="77777777" w:rsidR="005D21A3" w:rsidRPr="00F23D33" w:rsidRDefault="005D21A3" w:rsidP="003450C7">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5D21A3" w:rsidRPr="00F23D33" w14:paraId="7A8A29A2" w14:textId="77777777" w:rsidTr="003450C7">
        <w:trPr>
          <w:trHeight w:val="284"/>
        </w:trPr>
        <w:tc>
          <w:tcPr>
            <w:tcW w:w="2126" w:type="dxa"/>
            <w:tcBorders>
              <w:right w:val="dotted" w:sz="4" w:space="0" w:color="auto"/>
            </w:tcBorders>
            <w:shd w:val="clear" w:color="auto" w:fill="auto"/>
            <w:noWrap/>
            <w:vAlign w:val="bottom"/>
          </w:tcPr>
          <w:p w14:paraId="34FE2619" w14:textId="52E68991" w:rsidR="005D21A3" w:rsidRPr="00F23D33" w:rsidRDefault="00D331EF" w:rsidP="003450C7">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5084D4C" w14:textId="17543208" w:rsidR="005D21A3" w:rsidRPr="00F23D33" w:rsidRDefault="00D331EF" w:rsidP="003450C7">
            <w:pPr>
              <w:spacing w:after="0"/>
              <w:rPr>
                <w:rFonts w:cs="Arial"/>
                <w:color w:val="000000"/>
                <w:szCs w:val="22"/>
                <w:lang w:eastAsia="cs-CZ"/>
              </w:rPr>
            </w:pPr>
            <w:r>
              <w:rPr>
                <w:rFonts w:cs="Arial"/>
                <w:color w:val="000000"/>
                <w:szCs w:val="22"/>
                <w:lang w:eastAsia="cs-CZ"/>
              </w:rPr>
              <w:t>Součinnost při testování a akceptaci PZ</w:t>
            </w:r>
          </w:p>
        </w:tc>
      </w:tr>
      <w:tr w:rsidR="005D21A3" w:rsidRPr="00F23D33" w14:paraId="463C710B" w14:textId="77777777" w:rsidTr="003450C7">
        <w:trPr>
          <w:trHeight w:val="284"/>
        </w:trPr>
        <w:tc>
          <w:tcPr>
            <w:tcW w:w="2126" w:type="dxa"/>
            <w:tcBorders>
              <w:right w:val="dotted" w:sz="4" w:space="0" w:color="auto"/>
            </w:tcBorders>
            <w:shd w:val="clear" w:color="auto" w:fill="auto"/>
            <w:noWrap/>
            <w:vAlign w:val="bottom"/>
          </w:tcPr>
          <w:p w14:paraId="216C2191" w14:textId="77777777" w:rsidR="005D21A3" w:rsidRPr="00F23D33" w:rsidRDefault="005D21A3" w:rsidP="003450C7">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C5078F0" w14:textId="77777777" w:rsidR="005D21A3" w:rsidRPr="00F23D33" w:rsidRDefault="005D21A3" w:rsidP="003450C7">
            <w:pPr>
              <w:spacing w:after="0"/>
              <w:rPr>
                <w:rFonts w:cs="Arial"/>
                <w:color w:val="000000"/>
                <w:szCs w:val="22"/>
                <w:lang w:eastAsia="cs-CZ"/>
              </w:rPr>
            </w:pPr>
          </w:p>
        </w:tc>
      </w:tr>
    </w:tbl>
    <w:p w14:paraId="17C99561" w14:textId="77777777" w:rsidR="005D21A3" w:rsidRPr="00F81B94" w:rsidRDefault="005D21A3" w:rsidP="005D21A3">
      <w:pPr>
        <w:rPr>
          <w:sz w:val="18"/>
          <w:szCs w:val="18"/>
        </w:rPr>
      </w:pPr>
      <w:r w:rsidRPr="00F81B94">
        <w:rPr>
          <w:sz w:val="18"/>
          <w:szCs w:val="18"/>
        </w:rPr>
        <w:t>(Pozn.: K popisu požadavku uveďte etapu, kdy bude součinnost vyžadována.)</w:t>
      </w:r>
    </w:p>
    <w:p w14:paraId="2B7470AC" w14:textId="77777777" w:rsidR="005D21A3" w:rsidRPr="005D454E" w:rsidRDefault="005D21A3" w:rsidP="005D21A3"/>
    <w:p w14:paraId="2D13466F" w14:textId="77777777" w:rsidR="005D21A3" w:rsidRPr="0003534C" w:rsidRDefault="005D21A3" w:rsidP="005D21A3">
      <w:pPr>
        <w:pStyle w:val="Nadpis1"/>
        <w:numPr>
          <w:ilvl w:val="0"/>
          <w:numId w:val="3"/>
        </w:numPr>
        <w:tabs>
          <w:tab w:val="clear" w:pos="540"/>
        </w:tabs>
        <w:ind w:left="284" w:hanging="284"/>
        <w:rPr>
          <w:rFonts w:cs="Arial"/>
          <w:sz w:val="22"/>
          <w:szCs w:val="22"/>
        </w:rPr>
      </w:pPr>
      <w:r w:rsidRPr="005259E9">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D21A3" w:rsidRPr="00F23D33" w14:paraId="335E4A75" w14:textId="77777777" w:rsidTr="003450C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81E2E5" w14:textId="77777777" w:rsidR="005D21A3" w:rsidRPr="00F23D33" w:rsidRDefault="005D21A3" w:rsidP="003450C7">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CEA4B7A" w14:textId="047ED0AB" w:rsidR="005D21A3" w:rsidRPr="00F23D33" w:rsidRDefault="005D21A3" w:rsidP="003450C7">
            <w:pPr>
              <w:spacing w:after="0"/>
              <w:rPr>
                <w:rFonts w:cs="Arial"/>
                <w:b/>
                <w:bCs/>
                <w:color w:val="000000"/>
                <w:szCs w:val="22"/>
                <w:lang w:eastAsia="cs-CZ"/>
              </w:rPr>
            </w:pPr>
            <w:r w:rsidRPr="00F23D33">
              <w:rPr>
                <w:rFonts w:cs="Arial"/>
                <w:b/>
                <w:bCs/>
                <w:color w:val="000000"/>
                <w:szCs w:val="22"/>
                <w:lang w:eastAsia="cs-CZ"/>
              </w:rPr>
              <w:t>Termín</w:t>
            </w:r>
            <w:r w:rsidR="00D331EF">
              <w:rPr>
                <w:rFonts w:cs="Arial"/>
                <w:b/>
                <w:bCs/>
                <w:color w:val="000000"/>
                <w:szCs w:val="22"/>
                <w:lang w:eastAsia="cs-CZ"/>
              </w:rPr>
              <w:t xml:space="preserve"> */</w:t>
            </w:r>
          </w:p>
        </w:tc>
      </w:tr>
      <w:tr w:rsidR="00063FD7" w:rsidRPr="00F23D33" w14:paraId="2C653BF7" w14:textId="77777777" w:rsidTr="00063FD7">
        <w:trPr>
          <w:trHeight w:val="284"/>
        </w:trPr>
        <w:tc>
          <w:tcPr>
            <w:tcW w:w="7229" w:type="dxa"/>
            <w:tcBorders>
              <w:right w:val="dotted" w:sz="4" w:space="0" w:color="auto"/>
            </w:tcBorders>
            <w:shd w:val="clear" w:color="auto" w:fill="auto"/>
            <w:noWrap/>
            <w:vAlign w:val="center"/>
          </w:tcPr>
          <w:p w14:paraId="435B3AC1" w14:textId="473AC7E3" w:rsidR="00063FD7" w:rsidRPr="00F23D33" w:rsidRDefault="00063FD7" w:rsidP="00063FD7">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1DE9C632" w14:textId="35132017" w:rsidR="00063FD7" w:rsidRPr="00F23D33" w:rsidRDefault="00063FD7" w:rsidP="00063FD7">
            <w:pPr>
              <w:spacing w:after="0"/>
              <w:rPr>
                <w:rFonts w:cs="Arial"/>
                <w:color w:val="000000"/>
                <w:szCs w:val="22"/>
                <w:lang w:eastAsia="cs-CZ"/>
              </w:rPr>
            </w:pPr>
            <w:r>
              <w:rPr>
                <w:rFonts w:cs="Arial"/>
                <w:color w:val="000000"/>
                <w:szCs w:val="22"/>
                <w:lang w:eastAsia="cs-CZ"/>
              </w:rPr>
              <w:t>28.2.2021</w:t>
            </w:r>
          </w:p>
        </w:tc>
      </w:tr>
      <w:tr w:rsidR="00063FD7" w:rsidRPr="00F23D33" w14:paraId="57B96673" w14:textId="77777777" w:rsidTr="00063FD7">
        <w:trPr>
          <w:trHeight w:val="284"/>
        </w:trPr>
        <w:tc>
          <w:tcPr>
            <w:tcW w:w="7229" w:type="dxa"/>
            <w:tcBorders>
              <w:right w:val="dotted" w:sz="4" w:space="0" w:color="auto"/>
            </w:tcBorders>
            <w:shd w:val="clear" w:color="auto" w:fill="auto"/>
            <w:noWrap/>
            <w:vAlign w:val="center"/>
          </w:tcPr>
          <w:p w14:paraId="42BA375D" w14:textId="39C2D6EA" w:rsidR="00063FD7" w:rsidRPr="00F23D33" w:rsidRDefault="00063FD7" w:rsidP="00063FD7">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7CEAD34F" w14:textId="02BBB092" w:rsidR="00063FD7" w:rsidRPr="00F23D33" w:rsidRDefault="00063FD7" w:rsidP="00063FD7">
            <w:pPr>
              <w:spacing w:after="0"/>
              <w:rPr>
                <w:rFonts w:cs="Arial"/>
                <w:color w:val="000000"/>
                <w:szCs w:val="22"/>
                <w:lang w:eastAsia="cs-CZ"/>
              </w:rPr>
            </w:pPr>
            <w:r>
              <w:rPr>
                <w:rFonts w:cs="Arial"/>
                <w:color w:val="000000"/>
                <w:szCs w:val="22"/>
                <w:lang w:eastAsia="cs-CZ"/>
              </w:rPr>
              <w:t>31.3.2021</w:t>
            </w:r>
          </w:p>
        </w:tc>
      </w:tr>
      <w:tr w:rsidR="00063FD7" w:rsidRPr="00F23D33" w14:paraId="398F3E9B" w14:textId="77777777" w:rsidTr="00063FD7">
        <w:trPr>
          <w:trHeight w:val="284"/>
        </w:trPr>
        <w:tc>
          <w:tcPr>
            <w:tcW w:w="7229" w:type="dxa"/>
            <w:tcBorders>
              <w:right w:val="dotted" w:sz="4" w:space="0" w:color="auto"/>
            </w:tcBorders>
            <w:shd w:val="clear" w:color="auto" w:fill="auto"/>
            <w:noWrap/>
            <w:vAlign w:val="center"/>
          </w:tcPr>
          <w:p w14:paraId="6FB0C213" w14:textId="7571712E" w:rsidR="00063FD7" w:rsidRPr="00F23D33" w:rsidRDefault="00063FD7" w:rsidP="00063FD7">
            <w:pPr>
              <w:spacing w:after="0"/>
              <w:rPr>
                <w:rFonts w:cs="Arial"/>
                <w:color w:val="000000"/>
                <w:szCs w:val="22"/>
                <w:lang w:eastAsia="cs-CZ"/>
              </w:rPr>
            </w:pPr>
            <w:r>
              <w:rPr>
                <w:rFonts w:cs="Arial"/>
                <w:color w:val="000000"/>
                <w:szCs w:val="22"/>
                <w:lang w:eastAsia="cs-CZ"/>
              </w:rPr>
              <w:t>Dodání dokumentace</w:t>
            </w:r>
          </w:p>
        </w:tc>
        <w:tc>
          <w:tcPr>
            <w:tcW w:w="2552" w:type="dxa"/>
            <w:tcBorders>
              <w:left w:val="dotted" w:sz="4" w:space="0" w:color="auto"/>
            </w:tcBorders>
            <w:shd w:val="clear" w:color="auto" w:fill="auto"/>
            <w:vAlign w:val="center"/>
          </w:tcPr>
          <w:p w14:paraId="6B12568D" w14:textId="1C0FEEFF" w:rsidR="00063FD7" w:rsidRPr="00F23D33" w:rsidRDefault="00063FD7" w:rsidP="00063FD7">
            <w:pPr>
              <w:spacing w:after="0"/>
              <w:rPr>
                <w:rFonts w:cs="Arial"/>
                <w:color w:val="000000"/>
                <w:szCs w:val="22"/>
                <w:lang w:eastAsia="cs-CZ"/>
              </w:rPr>
            </w:pPr>
            <w:r>
              <w:rPr>
                <w:rFonts w:cs="Arial"/>
                <w:color w:val="000000"/>
                <w:szCs w:val="22"/>
                <w:lang w:eastAsia="cs-CZ"/>
              </w:rPr>
              <w:t>15.4.2021</w:t>
            </w:r>
          </w:p>
        </w:tc>
      </w:tr>
      <w:tr w:rsidR="00063FD7" w:rsidRPr="00F23D33" w14:paraId="579EDA9A" w14:textId="77777777" w:rsidTr="00063FD7">
        <w:trPr>
          <w:trHeight w:val="284"/>
        </w:trPr>
        <w:tc>
          <w:tcPr>
            <w:tcW w:w="7229" w:type="dxa"/>
            <w:tcBorders>
              <w:right w:val="dotted" w:sz="4" w:space="0" w:color="auto"/>
            </w:tcBorders>
            <w:shd w:val="clear" w:color="auto" w:fill="auto"/>
            <w:noWrap/>
            <w:vAlign w:val="center"/>
          </w:tcPr>
          <w:p w14:paraId="5529754D" w14:textId="2A506BCE" w:rsidR="00063FD7" w:rsidRPr="00F23D33" w:rsidRDefault="00063FD7" w:rsidP="00063FD7">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center"/>
          </w:tcPr>
          <w:p w14:paraId="3285F1ED" w14:textId="6A447608" w:rsidR="00063FD7" w:rsidRPr="00F23D33" w:rsidRDefault="00063FD7" w:rsidP="00063FD7">
            <w:pPr>
              <w:spacing w:after="0"/>
              <w:rPr>
                <w:rFonts w:cs="Arial"/>
                <w:color w:val="000000"/>
                <w:szCs w:val="22"/>
                <w:lang w:eastAsia="cs-CZ"/>
              </w:rPr>
            </w:pPr>
            <w:r>
              <w:rPr>
                <w:rFonts w:cs="Arial"/>
                <w:color w:val="000000"/>
                <w:szCs w:val="22"/>
                <w:lang w:eastAsia="cs-CZ"/>
              </w:rPr>
              <w:t>30.4.2021</w:t>
            </w:r>
          </w:p>
        </w:tc>
      </w:tr>
    </w:tbl>
    <w:p w14:paraId="7E9C2137" w14:textId="5D1F318D" w:rsidR="005D21A3" w:rsidRPr="00D331EF" w:rsidRDefault="00D331EF" w:rsidP="00D331EF">
      <w:pPr>
        <w:rPr>
          <w:sz w:val="18"/>
          <w:szCs w:val="18"/>
        </w:rPr>
      </w:pPr>
      <w:r w:rsidRPr="00D331EF">
        <w:rPr>
          <w:sz w:val="18"/>
          <w:szCs w:val="18"/>
        </w:rPr>
        <w:t xml:space="preserve">*/ Upozornění: Uvedený harmonogram je platný v případě, že Dodavatel obdrží objednávku v </w:t>
      </w:r>
      <w:r w:rsidRPr="005259E9">
        <w:rPr>
          <w:sz w:val="18"/>
          <w:szCs w:val="18"/>
        </w:rPr>
        <w:t xml:space="preserve">rozmezí </w:t>
      </w:r>
      <w:r w:rsidR="00CC14AD">
        <w:rPr>
          <w:sz w:val="18"/>
          <w:szCs w:val="18"/>
        </w:rPr>
        <w:t>9</w:t>
      </w:r>
      <w:r w:rsidR="00764948" w:rsidRPr="005259E9">
        <w:rPr>
          <w:sz w:val="18"/>
          <w:szCs w:val="18"/>
        </w:rPr>
        <w:t>.12</w:t>
      </w:r>
      <w:r w:rsidRPr="005259E9">
        <w:rPr>
          <w:sz w:val="18"/>
          <w:szCs w:val="18"/>
        </w:rPr>
        <w:t>.-2</w:t>
      </w:r>
      <w:r w:rsidR="00764948" w:rsidRPr="005259E9">
        <w:rPr>
          <w:sz w:val="18"/>
          <w:szCs w:val="18"/>
        </w:rPr>
        <w:t>1</w:t>
      </w:r>
      <w:r w:rsidRPr="005259E9">
        <w:rPr>
          <w:sz w:val="18"/>
          <w:szCs w:val="18"/>
        </w:rPr>
        <w:t>.</w:t>
      </w:r>
      <w:r w:rsidR="00764948" w:rsidRPr="005259E9">
        <w:rPr>
          <w:sz w:val="18"/>
          <w:szCs w:val="18"/>
        </w:rPr>
        <w:t>12</w:t>
      </w:r>
      <w:r w:rsidRPr="005259E9">
        <w:rPr>
          <w:sz w:val="18"/>
          <w:szCs w:val="18"/>
        </w:rPr>
        <w:t>.20</w:t>
      </w:r>
      <w:r w:rsidR="00764948" w:rsidRPr="005259E9">
        <w:rPr>
          <w:sz w:val="18"/>
          <w:szCs w:val="18"/>
        </w:rPr>
        <w:t>20</w:t>
      </w:r>
      <w:r w:rsidRPr="005259E9">
        <w:rPr>
          <w:sz w:val="18"/>
          <w:szCs w:val="18"/>
        </w:rPr>
        <w:t>. V případě pozdějšího data objednání si Dodavatel vyhrazuje právo na úpravu harmonogramu</w:t>
      </w:r>
      <w:r w:rsidRPr="00D331EF">
        <w:rPr>
          <w:sz w:val="18"/>
          <w:szCs w:val="18"/>
        </w:rPr>
        <w:t xml:space="preserve"> v závislosti na aktuálním vytížení kapacit daného realizačního týmu Dodavatele či stanovení priorit ze strany Objednatele.</w:t>
      </w:r>
    </w:p>
    <w:p w14:paraId="46B33A35" w14:textId="77777777" w:rsidR="005D21A3" w:rsidRPr="0003534C" w:rsidRDefault="005D21A3" w:rsidP="005D21A3">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64CCED93" w14:textId="77777777" w:rsidR="005D21A3" w:rsidRPr="00F23D33" w:rsidRDefault="005D21A3" w:rsidP="005D21A3">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5D21A3" w:rsidRPr="00F23D33" w14:paraId="3AC541B8" w14:textId="77777777" w:rsidTr="00CC14AD">
        <w:tc>
          <w:tcPr>
            <w:tcW w:w="1701" w:type="dxa"/>
            <w:tcBorders>
              <w:top w:val="single" w:sz="8" w:space="0" w:color="auto"/>
              <w:left w:val="single" w:sz="8" w:space="0" w:color="auto"/>
              <w:bottom w:val="single" w:sz="8" w:space="0" w:color="auto"/>
              <w:right w:val="single" w:sz="8" w:space="0" w:color="auto"/>
            </w:tcBorders>
          </w:tcPr>
          <w:p w14:paraId="24C316F1" w14:textId="77777777" w:rsidR="005D21A3" w:rsidRPr="00F23D33" w:rsidRDefault="005D21A3" w:rsidP="003450C7">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B53DCA9" w14:textId="77777777" w:rsidR="005D21A3" w:rsidRPr="00CB1115" w:rsidRDefault="005D21A3" w:rsidP="003450C7">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B4539AE" w14:textId="77777777" w:rsidR="005D21A3" w:rsidRPr="00CB1115" w:rsidRDefault="005D21A3" w:rsidP="003450C7">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9C28C78" w14:textId="77777777" w:rsidR="005D21A3" w:rsidRPr="00CB1115" w:rsidRDefault="005D21A3" w:rsidP="003450C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793C3A4" w14:textId="77777777" w:rsidR="005D21A3" w:rsidRPr="00CB1115" w:rsidRDefault="005D21A3" w:rsidP="003450C7">
            <w:pPr>
              <w:pStyle w:val="Tabulka"/>
              <w:rPr>
                <w:b/>
                <w:szCs w:val="22"/>
              </w:rPr>
            </w:pPr>
            <w:r>
              <w:rPr>
                <w:b/>
                <w:szCs w:val="22"/>
              </w:rPr>
              <w:t>v Kč s DPH</w:t>
            </w:r>
          </w:p>
        </w:tc>
      </w:tr>
      <w:tr w:rsidR="005D21A3" w:rsidRPr="00F23D33" w14:paraId="3159A123" w14:textId="77777777" w:rsidTr="00CC14AD">
        <w:trPr>
          <w:trHeight w:hRule="exact" w:val="20"/>
        </w:trPr>
        <w:tc>
          <w:tcPr>
            <w:tcW w:w="1701" w:type="dxa"/>
            <w:tcBorders>
              <w:top w:val="single" w:sz="8" w:space="0" w:color="auto"/>
              <w:left w:val="dotted" w:sz="4" w:space="0" w:color="auto"/>
            </w:tcBorders>
          </w:tcPr>
          <w:p w14:paraId="3C771333" w14:textId="77777777" w:rsidR="005D21A3" w:rsidRPr="00F23D33" w:rsidRDefault="005D21A3" w:rsidP="003450C7">
            <w:pPr>
              <w:pStyle w:val="Tabulka"/>
              <w:rPr>
                <w:szCs w:val="22"/>
              </w:rPr>
            </w:pPr>
          </w:p>
        </w:tc>
        <w:tc>
          <w:tcPr>
            <w:tcW w:w="3544" w:type="dxa"/>
            <w:tcBorders>
              <w:top w:val="single" w:sz="8" w:space="0" w:color="auto"/>
              <w:left w:val="dotted" w:sz="4" w:space="0" w:color="auto"/>
            </w:tcBorders>
          </w:tcPr>
          <w:p w14:paraId="3F285FD2" w14:textId="77777777" w:rsidR="005D21A3" w:rsidRPr="00F23D33" w:rsidRDefault="005D21A3" w:rsidP="003450C7">
            <w:pPr>
              <w:pStyle w:val="Tabulka"/>
              <w:rPr>
                <w:szCs w:val="22"/>
              </w:rPr>
            </w:pPr>
          </w:p>
        </w:tc>
        <w:tc>
          <w:tcPr>
            <w:tcW w:w="1276" w:type="dxa"/>
            <w:tcBorders>
              <w:top w:val="single" w:sz="8" w:space="0" w:color="auto"/>
            </w:tcBorders>
          </w:tcPr>
          <w:p w14:paraId="0AF0E265" w14:textId="77777777" w:rsidR="005D21A3" w:rsidRPr="00F23D33" w:rsidRDefault="005D21A3" w:rsidP="003450C7">
            <w:pPr>
              <w:pStyle w:val="Tabulka"/>
              <w:rPr>
                <w:szCs w:val="22"/>
              </w:rPr>
            </w:pPr>
          </w:p>
        </w:tc>
        <w:tc>
          <w:tcPr>
            <w:tcW w:w="1701" w:type="dxa"/>
            <w:tcBorders>
              <w:top w:val="single" w:sz="8" w:space="0" w:color="auto"/>
            </w:tcBorders>
          </w:tcPr>
          <w:p w14:paraId="5629EDC5" w14:textId="77777777" w:rsidR="005D21A3" w:rsidRPr="00F23D33" w:rsidRDefault="005D21A3" w:rsidP="003450C7">
            <w:pPr>
              <w:pStyle w:val="Tabulka"/>
              <w:rPr>
                <w:szCs w:val="22"/>
              </w:rPr>
            </w:pPr>
          </w:p>
        </w:tc>
        <w:tc>
          <w:tcPr>
            <w:tcW w:w="1557" w:type="dxa"/>
            <w:tcBorders>
              <w:top w:val="single" w:sz="8" w:space="0" w:color="auto"/>
            </w:tcBorders>
          </w:tcPr>
          <w:p w14:paraId="2193776F" w14:textId="77777777" w:rsidR="005D21A3" w:rsidRPr="00F23D33" w:rsidRDefault="005D21A3" w:rsidP="003450C7">
            <w:pPr>
              <w:pStyle w:val="Tabulka"/>
              <w:rPr>
                <w:szCs w:val="22"/>
              </w:rPr>
            </w:pPr>
          </w:p>
        </w:tc>
      </w:tr>
      <w:tr w:rsidR="00CC14AD" w:rsidRPr="00F23D33" w14:paraId="29655DF0" w14:textId="77777777" w:rsidTr="00CC14AD">
        <w:trPr>
          <w:trHeight w:val="397"/>
        </w:trPr>
        <w:tc>
          <w:tcPr>
            <w:tcW w:w="1701" w:type="dxa"/>
            <w:tcBorders>
              <w:top w:val="dotted" w:sz="4" w:space="0" w:color="auto"/>
              <w:left w:val="dotted" w:sz="4" w:space="0" w:color="auto"/>
            </w:tcBorders>
          </w:tcPr>
          <w:p w14:paraId="56877DF3" w14:textId="77777777" w:rsidR="00CC14AD" w:rsidRPr="00F23D33" w:rsidRDefault="00CC14AD" w:rsidP="00CC14AD">
            <w:pPr>
              <w:pStyle w:val="Tabulka"/>
              <w:rPr>
                <w:szCs w:val="22"/>
              </w:rPr>
            </w:pPr>
          </w:p>
        </w:tc>
        <w:tc>
          <w:tcPr>
            <w:tcW w:w="3544" w:type="dxa"/>
            <w:tcBorders>
              <w:top w:val="dotted" w:sz="4" w:space="0" w:color="auto"/>
              <w:left w:val="dotted" w:sz="4" w:space="0" w:color="auto"/>
            </w:tcBorders>
          </w:tcPr>
          <w:p w14:paraId="26F7C2FF" w14:textId="0DFE4684" w:rsidR="00CC14AD" w:rsidRPr="00F23D33" w:rsidRDefault="00CC14AD" w:rsidP="00CC14AD">
            <w:pPr>
              <w:pStyle w:val="Tabulka"/>
              <w:rPr>
                <w:szCs w:val="22"/>
              </w:rPr>
            </w:pPr>
            <w:r>
              <w:rPr>
                <w:szCs w:val="22"/>
              </w:rPr>
              <w:t>Viz cenová nabídka v příloze č.01</w:t>
            </w:r>
          </w:p>
        </w:tc>
        <w:tc>
          <w:tcPr>
            <w:tcW w:w="1276" w:type="dxa"/>
            <w:tcBorders>
              <w:top w:val="dotted" w:sz="4" w:space="0" w:color="auto"/>
            </w:tcBorders>
          </w:tcPr>
          <w:p w14:paraId="0A0083D0" w14:textId="282AB07A" w:rsidR="00CC14AD" w:rsidRPr="00F23D33" w:rsidRDefault="00CC14AD" w:rsidP="00CC14AD">
            <w:pPr>
              <w:pStyle w:val="Tabulka"/>
              <w:jc w:val="center"/>
              <w:rPr>
                <w:szCs w:val="22"/>
              </w:rPr>
            </w:pPr>
            <w:r>
              <w:rPr>
                <w:szCs w:val="22"/>
              </w:rPr>
              <w:t>807,63</w:t>
            </w:r>
          </w:p>
        </w:tc>
        <w:tc>
          <w:tcPr>
            <w:tcW w:w="1701" w:type="dxa"/>
            <w:tcBorders>
              <w:top w:val="dotted" w:sz="4" w:space="0" w:color="auto"/>
            </w:tcBorders>
          </w:tcPr>
          <w:p w14:paraId="50CD6780" w14:textId="74B6A679" w:rsidR="00CC14AD" w:rsidRPr="00F23D33" w:rsidRDefault="00CC14AD" w:rsidP="00CC14AD">
            <w:pPr>
              <w:pStyle w:val="Tabulka"/>
              <w:rPr>
                <w:szCs w:val="22"/>
              </w:rPr>
            </w:pPr>
            <w:r w:rsidRPr="00330CC2">
              <w:t xml:space="preserve"> 7 187 862,50</w:t>
            </w:r>
          </w:p>
        </w:tc>
        <w:tc>
          <w:tcPr>
            <w:tcW w:w="1557" w:type="dxa"/>
            <w:tcBorders>
              <w:top w:val="dotted" w:sz="4" w:space="0" w:color="auto"/>
            </w:tcBorders>
          </w:tcPr>
          <w:p w14:paraId="73088864" w14:textId="502F067D" w:rsidR="00CC14AD" w:rsidRPr="00F23D33" w:rsidRDefault="00CC14AD" w:rsidP="00CC14AD">
            <w:pPr>
              <w:pStyle w:val="Tabulka"/>
              <w:rPr>
                <w:szCs w:val="22"/>
              </w:rPr>
            </w:pPr>
            <w:r w:rsidRPr="00330CC2">
              <w:t>8 697 313,63</w:t>
            </w:r>
          </w:p>
        </w:tc>
      </w:tr>
      <w:tr w:rsidR="00CC14AD" w:rsidRPr="00F23D33" w14:paraId="25FA9E63" w14:textId="77777777" w:rsidTr="00CC14AD">
        <w:trPr>
          <w:trHeight w:val="397"/>
        </w:trPr>
        <w:tc>
          <w:tcPr>
            <w:tcW w:w="5245" w:type="dxa"/>
            <w:gridSpan w:val="2"/>
            <w:tcBorders>
              <w:left w:val="dotted" w:sz="4" w:space="0" w:color="auto"/>
              <w:bottom w:val="dotted" w:sz="4" w:space="0" w:color="auto"/>
            </w:tcBorders>
          </w:tcPr>
          <w:p w14:paraId="30D19289" w14:textId="77777777" w:rsidR="00CC14AD" w:rsidRPr="00CB1115" w:rsidRDefault="00CC14AD" w:rsidP="00CC14AD">
            <w:pPr>
              <w:pStyle w:val="Tabulka"/>
              <w:rPr>
                <w:b/>
                <w:szCs w:val="22"/>
              </w:rPr>
            </w:pPr>
            <w:r w:rsidRPr="00CB1115">
              <w:rPr>
                <w:b/>
                <w:szCs w:val="22"/>
              </w:rPr>
              <w:t>Celkem:</w:t>
            </w:r>
          </w:p>
        </w:tc>
        <w:tc>
          <w:tcPr>
            <w:tcW w:w="1276" w:type="dxa"/>
            <w:tcBorders>
              <w:bottom w:val="dotted" w:sz="4" w:space="0" w:color="auto"/>
            </w:tcBorders>
          </w:tcPr>
          <w:p w14:paraId="72EF5D25" w14:textId="67A71A65" w:rsidR="00CC14AD" w:rsidRPr="00F23D33" w:rsidRDefault="00CC14AD" w:rsidP="00CC14AD">
            <w:pPr>
              <w:pStyle w:val="Tabulka"/>
              <w:jc w:val="center"/>
              <w:rPr>
                <w:szCs w:val="22"/>
              </w:rPr>
            </w:pPr>
            <w:r>
              <w:rPr>
                <w:szCs w:val="22"/>
              </w:rPr>
              <w:t>807,63</w:t>
            </w:r>
          </w:p>
        </w:tc>
        <w:tc>
          <w:tcPr>
            <w:tcW w:w="1701" w:type="dxa"/>
            <w:tcBorders>
              <w:bottom w:val="dotted" w:sz="4" w:space="0" w:color="auto"/>
            </w:tcBorders>
          </w:tcPr>
          <w:p w14:paraId="63D54A4D" w14:textId="425B461B" w:rsidR="00CC14AD" w:rsidRPr="00F23D33" w:rsidRDefault="00CC14AD" w:rsidP="00CC14AD">
            <w:pPr>
              <w:pStyle w:val="Tabulka"/>
              <w:rPr>
                <w:szCs w:val="22"/>
              </w:rPr>
            </w:pPr>
            <w:r w:rsidRPr="00330CC2">
              <w:t xml:space="preserve"> 7 187 862,50</w:t>
            </w:r>
          </w:p>
        </w:tc>
        <w:tc>
          <w:tcPr>
            <w:tcW w:w="1557" w:type="dxa"/>
            <w:tcBorders>
              <w:bottom w:val="dotted" w:sz="4" w:space="0" w:color="auto"/>
            </w:tcBorders>
          </w:tcPr>
          <w:p w14:paraId="0890618A" w14:textId="25D8D8EC" w:rsidR="00CC14AD" w:rsidRPr="00F23D33" w:rsidRDefault="00CC14AD" w:rsidP="00CC14AD">
            <w:pPr>
              <w:pStyle w:val="Tabulka"/>
              <w:rPr>
                <w:szCs w:val="22"/>
              </w:rPr>
            </w:pPr>
            <w:r w:rsidRPr="00330CC2">
              <w:t>8 697 313,63</w:t>
            </w:r>
          </w:p>
        </w:tc>
      </w:tr>
    </w:tbl>
    <w:p w14:paraId="1A9AF8BC" w14:textId="77777777" w:rsidR="005D21A3" w:rsidRPr="00F23D33" w:rsidRDefault="005D21A3" w:rsidP="005D21A3">
      <w:pPr>
        <w:spacing w:after="0"/>
        <w:rPr>
          <w:rFonts w:cs="Arial"/>
          <w:sz w:val="8"/>
          <w:szCs w:val="8"/>
        </w:rPr>
      </w:pPr>
    </w:p>
    <w:p w14:paraId="464503B0" w14:textId="77777777" w:rsidR="005D21A3" w:rsidRPr="00F81B94" w:rsidRDefault="005D21A3" w:rsidP="005D21A3">
      <w:pPr>
        <w:spacing w:after="0"/>
        <w:rPr>
          <w:rFonts w:cs="Arial"/>
          <w:sz w:val="18"/>
          <w:szCs w:val="18"/>
        </w:rPr>
      </w:pPr>
      <w:r w:rsidRPr="00F81B94">
        <w:rPr>
          <w:rFonts w:cs="Arial"/>
          <w:sz w:val="18"/>
          <w:szCs w:val="18"/>
        </w:rPr>
        <w:t>(Pozn.: MD – člověkoden, MJ – měrná jednotka, např. počet kusů)</w:t>
      </w:r>
    </w:p>
    <w:p w14:paraId="47F90504" w14:textId="77777777" w:rsidR="005D21A3" w:rsidRDefault="005D21A3" w:rsidP="005D21A3"/>
    <w:p w14:paraId="37424D6F" w14:textId="77777777" w:rsidR="005D21A3" w:rsidRPr="0003534C" w:rsidRDefault="005D21A3" w:rsidP="005D21A3">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D21A3" w:rsidRPr="006C3557" w14:paraId="26922507" w14:textId="77777777" w:rsidTr="003450C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A17325" w14:textId="77777777" w:rsidR="005D21A3" w:rsidRPr="006C3557" w:rsidRDefault="005D21A3" w:rsidP="003450C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CB016D" w14:textId="77777777" w:rsidR="005D21A3" w:rsidRPr="006C3557" w:rsidRDefault="005D21A3" w:rsidP="003450C7">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66EDFF2" w14:textId="62272AE5" w:rsidR="005D21A3" w:rsidRPr="00D331EF" w:rsidRDefault="005D21A3" w:rsidP="00D331EF">
            <w:pPr>
              <w:spacing w:after="0"/>
              <w:rPr>
                <w:rFonts w:cs="Arial"/>
                <w:bCs/>
                <w:color w:val="000000"/>
                <w:sz w:val="20"/>
                <w:szCs w:val="20"/>
                <w:lang w:eastAsia="cs-CZ"/>
              </w:rPr>
            </w:pPr>
            <w:r w:rsidRPr="006C3557">
              <w:rPr>
                <w:rFonts w:cs="Arial"/>
                <w:b/>
                <w:bCs/>
                <w:color w:val="000000"/>
                <w:szCs w:val="22"/>
                <w:lang w:eastAsia="cs-CZ"/>
              </w:rPr>
              <w:t xml:space="preserve">Formát </w:t>
            </w:r>
            <w:r w:rsidRPr="00D331EF">
              <w:rPr>
                <w:rFonts w:cs="Arial"/>
                <w:bCs/>
                <w:color w:val="000000"/>
                <w:sz w:val="20"/>
                <w:szCs w:val="20"/>
                <w:lang w:eastAsia="cs-CZ"/>
              </w:rPr>
              <w:t>(CD, listinná forma)</w:t>
            </w:r>
          </w:p>
        </w:tc>
      </w:tr>
      <w:tr w:rsidR="005D21A3" w:rsidRPr="006C3557" w14:paraId="733EA74B" w14:textId="77777777" w:rsidTr="003450C7">
        <w:trPr>
          <w:trHeight w:val="284"/>
        </w:trPr>
        <w:tc>
          <w:tcPr>
            <w:tcW w:w="710" w:type="dxa"/>
            <w:tcBorders>
              <w:right w:val="dotted" w:sz="4" w:space="0" w:color="auto"/>
            </w:tcBorders>
            <w:shd w:val="clear" w:color="auto" w:fill="auto"/>
            <w:noWrap/>
            <w:vAlign w:val="bottom"/>
          </w:tcPr>
          <w:p w14:paraId="4FA3366A" w14:textId="6164FD32" w:rsidR="005D21A3" w:rsidRPr="006C3557" w:rsidRDefault="00D331EF" w:rsidP="003450C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36B552D" w14:textId="2C90604F" w:rsidR="005D21A3" w:rsidRPr="006C3557" w:rsidRDefault="00D331EF" w:rsidP="003450C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7AF82EE" w14:textId="5FB7595F" w:rsidR="005D21A3" w:rsidRPr="006C3557" w:rsidRDefault="00D331EF" w:rsidP="003450C7">
            <w:pPr>
              <w:spacing w:after="0"/>
              <w:rPr>
                <w:rFonts w:cs="Arial"/>
                <w:color w:val="000000"/>
                <w:szCs w:val="22"/>
                <w:lang w:eastAsia="cs-CZ"/>
              </w:rPr>
            </w:pPr>
            <w:r>
              <w:rPr>
                <w:rFonts w:cs="Arial"/>
                <w:color w:val="000000"/>
                <w:szCs w:val="22"/>
                <w:lang w:eastAsia="cs-CZ"/>
              </w:rPr>
              <w:t>Listinná forma</w:t>
            </w:r>
          </w:p>
        </w:tc>
      </w:tr>
      <w:tr w:rsidR="005D21A3" w:rsidRPr="006C3557" w14:paraId="18A2CA2C" w14:textId="77777777" w:rsidTr="003450C7">
        <w:trPr>
          <w:trHeight w:val="284"/>
        </w:trPr>
        <w:tc>
          <w:tcPr>
            <w:tcW w:w="710" w:type="dxa"/>
            <w:tcBorders>
              <w:right w:val="dotted" w:sz="4" w:space="0" w:color="auto"/>
            </w:tcBorders>
            <w:shd w:val="clear" w:color="auto" w:fill="auto"/>
            <w:noWrap/>
            <w:vAlign w:val="bottom"/>
          </w:tcPr>
          <w:p w14:paraId="45A4E959" w14:textId="493E5960" w:rsidR="005D21A3" w:rsidRPr="006C3557" w:rsidRDefault="00D331EF" w:rsidP="003450C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298D3F8" w14:textId="4554E425" w:rsidR="005D21A3" w:rsidRPr="006C3557" w:rsidRDefault="00D331EF" w:rsidP="003450C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C08CCBA" w14:textId="05A405FB" w:rsidR="005D21A3" w:rsidRPr="006C3557" w:rsidRDefault="00D331EF" w:rsidP="003450C7">
            <w:pPr>
              <w:spacing w:after="0"/>
              <w:rPr>
                <w:rFonts w:cs="Arial"/>
                <w:color w:val="000000"/>
                <w:szCs w:val="22"/>
                <w:lang w:eastAsia="cs-CZ"/>
              </w:rPr>
            </w:pPr>
            <w:r>
              <w:rPr>
                <w:rFonts w:cs="Arial"/>
                <w:color w:val="000000"/>
                <w:szCs w:val="22"/>
                <w:lang w:eastAsia="cs-CZ"/>
              </w:rPr>
              <w:t>E-mailem</w:t>
            </w:r>
          </w:p>
        </w:tc>
      </w:tr>
    </w:tbl>
    <w:p w14:paraId="3832C237" w14:textId="77777777" w:rsidR="005D21A3" w:rsidRDefault="005D21A3" w:rsidP="005D21A3"/>
    <w:p w14:paraId="0E5195B8" w14:textId="77777777" w:rsidR="005D21A3" w:rsidRDefault="005D21A3" w:rsidP="005D21A3"/>
    <w:p w14:paraId="6AE9703C" w14:textId="77777777" w:rsidR="005D21A3" w:rsidRPr="0003534C" w:rsidRDefault="005D21A3" w:rsidP="005D21A3">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06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2688"/>
      </w:tblGrid>
      <w:tr w:rsidR="00005FDD" w:rsidRPr="006C3557" w14:paraId="75E23DFC" w14:textId="77777777" w:rsidTr="00005FDD">
        <w:trPr>
          <w:trHeight w:val="5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839713" w14:textId="77777777" w:rsidR="00005FDD" w:rsidRPr="00765184" w:rsidRDefault="00005FDD" w:rsidP="003450C7">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0B476F53" w14:textId="77777777" w:rsidR="00005FDD" w:rsidRPr="006C3557" w:rsidRDefault="00005FDD" w:rsidP="003450C7">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14:paraId="17BE2D72" w14:textId="77777777" w:rsidR="00005FDD" w:rsidRPr="006C3557" w:rsidRDefault="00005FDD" w:rsidP="003450C7">
            <w:pPr>
              <w:spacing w:after="0"/>
              <w:rPr>
                <w:rFonts w:cs="Arial"/>
                <w:b/>
                <w:bCs/>
                <w:color w:val="000000"/>
                <w:szCs w:val="22"/>
                <w:lang w:eastAsia="cs-CZ"/>
              </w:rPr>
            </w:pPr>
            <w:r>
              <w:rPr>
                <w:rFonts w:cs="Arial"/>
                <w:b/>
                <w:bCs/>
                <w:color w:val="000000"/>
                <w:szCs w:val="22"/>
                <w:lang w:eastAsia="cs-CZ"/>
              </w:rPr>
              <w:t>Podpis</w:t>
            </w:r>
          </w:p>
        </w:tc>
      </w:tr>
      <w:tr w:rsidR="00005FDD" w:rsidRPr="006C3557" w14:paraId="0EA91734" w14:textId="77777777" w:rsidTr="00005FDD">
        <w:trPr>
          <w:trHeight w:val="820"/>
        </w:trPr>
        <w:tc>
          <w:tcPr>
            <w:tcW w:w="2693" w:type="dxa"/>
            <w:shd w:val="clear" w:color="auto" w:fill="auto"/>
            <w:noWrap/>
            <w:vAlign w:val="center"/>
          </w:tcPr>
          <w:p w14:paraId="0370E902" w14:textId="171E6EC1" w:rsidR="00005FDD" w:rsidRPr="006C3557" w:rsidRDefault="00005FDD" w:rsidP="003450C7">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1DA799F7" w14:textId="7DB6430D" w:rsidR="00005FDD" w:rsidRPr="006C3557" w:rsidRDefault="00EC1E2C" w:rsidP="003450C7">
            <w:pPr>
              <w:spacing w:after="0"/>
              <w:rPr>
                <w:rFonts w:cs="Arial"/>
                <w:color w:val="000000"/>
                <w:szCs w:val="22"/>
                <w:lang w:eastAsia="cs-CZ"/>
              </w:rPr>
            </w:pPr>
            <w:r>
              <w:rPr>
                <w:rFonts w:cs="Arial"/>
                <w:color w:val="000000"/>
                <w:szCs w:val="22"/>
                <w:lang w:eastAsia="cs-CZ"/>
              </w:rPr>
              <w:t>XXX</w:t>
            </w:r>
          </w:p>
        </w:tc>
        <w:tc>
          <w:tcPr>
            <w:tcW w:w="2688" w:type="dxa"/>
            <w:shd w:val="clear" w:color="auto" w:fill="auto"/>
            <w:vAlign w:val="center"/>
          </w:tcPr>
          <w:p w14:paraId="0BF69B1B" w14:textId="77777777" w:rsidR="00005FDD" w:rsidRPr="006C3557" w:rsidRDefault="00005FDD" w:rsidP="003450C7">
            <w:pPr>
              <w:spacing w:after="0"/>
              <w:ind w:right="72"/>
              <w:rPr>
                <w:rFonts w:cs="Arial"/>
                <w:color w:val="000000"/>
                <w:szCs w:val="22"/>
                <w:lang w:eastAsia="cs-CZ"/>
              </w:rPr>
            </w:pPr>
          </w:p>
        </w:tc>
      </w:tr>
    </w:tbl>
    <w:p w14:paraId="6D47D327" w14:textId="77777777" w:rsidR="005D21A3" w:rsidRDefault="005D21A3" w:rsidP="005D21A3">
      <w:pPr>
        <w:rPr>
          <w:rFonts w:cs="Arial"/>
          <w:b/>
          <w:caps/>
          <w:szCs w:val="22"/>
        </w:rPr>
        <w:sectPr w:rsidR="005D21A3" w:rsidSect="003450C7">
          <w:footerReference w:type="default" r:id="rId32"/>
          <w:pgSz w:w="11906" w:h="16838" w:code="9"/>
          <w:pgMar w:top="1560" w:right="1418" w:bottom="1134" w:left="992" w:header="567" w:footer="567" w:gutter="0"/>
          <w:pgNumType w:start="1"/>
          <w:cols w:space="708"/>
          <w:docGrid w:linePitch="360"/>
        </w:sectPr>
      </w:pPr>
    </w:p>
    <w:p w14:paraId="777C7434" w14:textId="23069ECC" w:rsidR="005D21A3" w:rsidRPr="006C3557" w:rsidRDefault="005D21A3" w:rsidP="005D21A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Pr="009B43BA">
        <w:rPr>
          <w:rFonts w:cs="Arial"/>
          <w:b/>
          <w:sz w:val="36"/>
          <w:szCs w:val="36"/>
        </w:rPr>
        <w:t>Z30435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D21A3" w:rsidRPr="006C3557" w14:paraId="537F9AF8" w14:textId="77777777" w:rsidTr="003450C7">
        <w:tc>
          <w:tcPr>
            <w:tcW w:w="1701" w:type="dxa"/>
            <w:tcBorders>
              <w:top w:val="single" w:sz="8" w:space="0" w:color="auto"/>
              <w:left w:val="single" w:sz="8" w:space="0" w:color="auto"/>
              <w:bottom w:val="single" w:sz="8" w:space="0" w:color="auto"/>
            </w:tcBorders>
            <w:vAlign w:val="center"/>
          </w:tcPr>
          <w:p w14:paraId="46AAF700" w14:textId="77777777" w:rsidR="005D21A3" w:rsidRPr="006C3557" w:rsidRDefault="005D21A3" w:rsidP="003450C7">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27D28D33" w14:textId="2667339D" w:rsidR="005D21A3" w:rsidRPr="006C3557" w:rsidRDefault="005D21A3" w:rsidP="003450C7">
            <w:pPr>
              <w:pStyle w:val="Tabulka"/>
              <w:rPr>
                <w:szCs w:val="22"/>
              </w:rPr>
            </w:pPr>
            <w:r>
              <w:rPr>
                <w:szCs w:val="22"/>
              </w:rPr>
              <w:t>524</w:t>
            </w:r>
          </w:p>
        </w:tc>
      </w:tr>
    </w:tbl>
    <w:p w14:paraId="6168F3D5" w14:textId="77777777" w:rsidR="005D21A3" w:rsidRPr="006C3557" w:rsidRDefault="005D21A3" w:rsidP="005D21A3">
      <w:pPr>
        <w:rPr>
          <w:rFonts w:cs="Arial"/>
          <w:szCs w:val="22"/>
        </w:rPr>
      </w:pPr>
    </w:p>
    <w:p w14:paraId="125F271F" w14:textId="77777777" w:rsidR="005D21A3" w:rsidRPr="00044DB9" w:rsidRDefault="005D21A3" w:rsidP="005D21A3">
      <w:pPr>
        <w:pStyle w:val="Nadpis1"/>
        <w:numPr>
          <w:ilvl w:val="0"/>
          <w:numId w:val="83"/>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676C8396" w14:textId="77777777" w:rsidR="005D21A3" w:rsidRDefault="005D21A3" w:rsidP="005D21A3">
      <w:pPr>
        <w:spacing w:after="120"/>
        <w:rPr>
          <w:rFonts w:cs="Arial"/>
        </w:rPr>
      </w:pPr>
      <w:r>
        <w:rPr>
          <w:rFonts w:cs="Arial"/>
        </w:rPr>
        <w:t xml:space="preserve">Požadované plnění je specifikováno v části A a B tohoto RfC. </w:t>
      </w:r>
    </w:p>
    <w:p w14:paraId="4900FB97" w14:textId="3494C057" w:rsidR="005D21A3" w:rsidRDefault="005D21A3" w:rsidP="005D21A3">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693B34">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D21A3" w:rsidRPr="00F632B1" w14:paraId="5FDEF510" w14:textId="77777777" w:rsidTr="003450C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5C0B17D" w14:textId="77777777" w:rsidR="005D21A3" w:rsidRPr="00504500" w:rsidRDefault="005D21A3" w:rsidP="003450C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5D5E4" w14:textId="77777777" w:rsidR="005D21A3" w:rsidRPr="00504500" w:rsidRDefault="005D21A3" w:rsidP="003450C7">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9CB3843" w14:textId="77777777" w:rsidR="005D21A3" w:rsidRDefault="005D21A3" w:rsidP="003450C7">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443A312A" w14:textId="618D18C3" w:rsidR="005D21A3" w:rsidRPr="00F632B1" w:rsidRDefault="005D21A3" w:rsidP="003450C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sidR="00B10A8D">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77CF566" w14:textId="77777777" w:rsidR="005D21A3" w:rsidRPr="00504500" w:rsidRDefault="005D21A3" w:rsidP="003450C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10A8D" w:rsidRPr="003153D0" w14:paraId="4649037C" w14:textId="77777777" w:rsidTr="00005FDD">
        <w:trPr>
          <w:trHeight w:val="288"/>
        </w:trPr>
        <w:tc>
          <w:tcPr>
            <w:tcW w:w="567" w:type="dxa"/>
            <w:tcBorders>
              <w:top w:val="single" w:sz="8" w:space="0" w:color="auto"/>
              <w:left w:val="dotted" w:sz="4" w:space="0" w:color="auto"/>
              <w:bottom w:val="dotted" w:sz="4" w:space="0" w:color="auto"/>
              <w:right w:val="dotted" w:sz="4" w:space="0" w:color="auto"/>
            </w:tcBorders>
          </w:tcPr>
          <w:p w14:paraId="076C4AB2"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07A4702" w14:textId="77777777" w:rsidR="00B10A8D" w:rsidRPr="003153D0" w:rsidRDefault="00B10A8D" w:rsidP="00B10A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1"/>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E030858" w14:textId="0798D247" w:rsidR="00B10A8D" w:rsidRPr="003153D0"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563F208" w14:textId="3A773A75"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rsidRPr="00705F38" w14:paraId="3B205FB0"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7A177912"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18C9D40" w14:textId="77777777" w:rsidR="00B10A8D" w:rsidRPr="003153D0" w:rsidRDefault="00B10A8D" w:rsidP="00B10A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987E0" w14:textId="2761D81C" w:rsidR="00B10A8D" w:rsidRPr="00705F38"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35E7E4E" w14:textId="0B0A6343"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4B70342B"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6403A53F"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E75892" w14:textId="77777777" w:rsidR="00B10A8D" w:rsidRPr="003153D0" w:rsidRDefault="00B10A8D" w:rsidP="00B10A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3DCE74" w14:textId="45514D53"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2603E5" w14:textId="288EC321"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3C509CDF"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2A8E3681"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DC762" w14:textId="77777777" w:rsidR="00B10A8D" w:rsidRDefault="00B10A8D" w:rsidP="00B10A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66D03E" w14:textId="2B2CF683"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C4FCBF8" w14:textId="07E08EE6" w:rsidR="00B10A8D" w:rsidRDefault="00B10A8D" w:rsidP="00B10A8D">
            <w:pPr>
              <w:spacing w:after="0"/>
              <w:rPr>
                <w:rFonts w:cs="Arial"/>
                <w:color w:val="000000"/>
                <w:szCs w:val="22"/>
                <w:lang w:eastAsia="cs-CZ"/>
              </w:rPr>
            </w:pPr>
            <w:r>
              <w:rPr>
                <w:rFonts w:cs="Arial"/>
                <w:bCs/>
                <w:color w:val="000000"/>
                <w:szCs w:val="22"/>
                <w:lang w:eastAsia="cs-CZ"/>
              </w:rPr>
              <w:t>N/A (stejně jako v IZR)</w:t>
            </w:r>
          </w:p>
        </w:tc>
      </w:tr>
      <w:tr w:rsidR="00B10A8D" w14:paraId="741395AF"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7B9EDE31"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BEED12" w14:textId="77777777" w:rsidR="00B10A8D" w:rsidRDefault="00B10A8D" w:rsidP="00B10A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999B56" w14:textId="684C44B9"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E91D3D" w14:textId="4CD6D316"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64CC513D"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2E624366"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C07E65" w14:textId="77777777" w:rsidR="00B10A8D" w:rsidRDefault="00B10A8D" w:rsidP="00B10A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BD901B" w14:textId="1BEB6C33"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4E241E" w14:textId="686CE269"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69538150"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0D556FCC"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AEA866" w14:textId="77777777" w:rsidR="00B10A8D" w:rsidRDefault="00B10A8D" w:rsidP="00B10A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7F08E0" w14:textId="1C5EE824"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845F93" w14:textId="3436B3CE"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384EB21A"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4394BE04"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A8522" w14:textId="77777777" w:rsidR="00B10A8D" w:rsidRPr="000E5DC8" w:rsidRDefault="00B10A8D" w:rsidP="00B10A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E22F7D" w14:textId="47D716D5"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D44827D" w14:textId="319CC1A0"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78A128A5"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3E136E3B"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789EA9" w14:textId="77777777" w:rsidR="00B10A8D" w:rsidRDefault="00B10A8D" w:rsidP="00B10A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6B68F9" w14:textId="4762C56A"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A6FF69" w14:textId="65BCDE28"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00A9CCB4"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59A14969"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8A2A92" w14:textId="77777777" w:rsidR="00B10A8D" w:rsidRPr="000E5DC8" w:rsidRDefault="00B10A8D" w:rsidP="00B10A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8FEC52" w14:textId="3D605083"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69D1FF" w14:textId="19A385DE"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rsidRPr="00F7707A" w14:paraId="16FDE0E2"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0D1EB730"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65CD7" w14:textId="77777777" w:rsidR="00B10A8D" w:rsidRPr="00F7707A" w:rsidRDefault="00B10A8D" w:rsidP="00B10A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04967B" w14:textId="73CB17AB" w:rsidR="00B10A8D" w:rsidRPr="00F7707A"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30DE459" w14:textId="31534741"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7F59144E"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24A8FA92"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A17CEC" w14:textId="77777777" w:rsidR="00B10A8D" w:rsidRPr="00F7707A" w:rsidRDefault="00B10A8D" w:rsidP="00B10A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4220F5" w14:textId="187736F2"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F72BD3" w14:textId="62E14587"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r w:rsidR="00B10A8D" w14:paraId="6267493B" w14:textId="77777777" w:rsidTr="00005FDD">
        <w:trPr>
          <w:trHeight w:val="288"/>
        </w:trPr>
        <w:tc>
          <w:tcPr>
            <w:tcW w:w="567" w:type="dxa"/>
            <w:tcBorders>
              <w:top w:val="dotted" w:sz="4" w:space="0" w:color="auto"/>
              <w:left w:val="dotted" w:sz="4" w:space="0" w:color="auto"/>
              <w:bottom w:val="dotted" w:sz="4" w:space="0" w:color="auto"/>
              <w:right w:val="dotted" w:sz="4" w:space="0" w:color="auto"/>
            </w:tcBorders>
          </w:tcPr>
          <w:p w14:paraId="176CE3F2" w14:textId="77777777" w:rsidR="00B10A8D" w:rsidRPr="00651917" w:rsidRDefault="00B10A8D" w:rsidP="00B10A8D">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71707D" w14:textId="77777777" w:rsidR="00B10A8D" w:rsidRPr="00927AC8" w:rsidRDefault="00B10A8D" w:rsidP="00B10A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F54060" w14:textId="1A6698B1" w:rsidR="00B10A8D" w:rsidRDefault="00B10A8D" w:rsidP="00B10A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B3A255" w14:textId="77353FBB" w:rsidR="00B10A8D" w:rsidRDefault="00B10A8D" w:rsidP="00B10A8D">
            <w:pPr>
              <w:spacing w:after="0"/>
              <w:rPr>
                <w:rFonts w:cs="Arial"/>
                <w:color w:val="000000"/>
                <w:szCs w:val="22"/>
                <w:lang w:eastAsia="cs-CZ"/>
              </w:rPr>
            </w:pPr>
            <w:r w:rsidRPr="00063FD7">
              <w:rPr>
                <w:rFonts w:cs="Arial"/>
                <w:bCs/>
                <w:color w:val="000000"/>
                <w:szCs w:val="22"/>
                <w:lang w:eastAsia="cs-CZ"/>
              </w:rPr>
              <w:t>Beze změny (řešeno stejně jako ve stávajícím modernizovaném IZR)</w:t>
            </w:r>
          </w:p>
        </w:tc>
      </w:tr>
    </w:tbl>
    <w:p w14:paraId="2F7138AC" w14:textId="77777777" w:rsidR="005D21A3" w:rsidRDefault="005D21A3" w:rsidP="005D21A3">
      <w:pPr>
        <w:rPr>
          <w:rFonts w:cs="Arial"/>
        </w:rPr>
      </w:pPr>
    </w:p>
    <w:p w14:paraId="2597E8F7" w14:textId="77777777" w:rsidR="005D21A3" w:rsidRPr="00285F9D" w:rsidRDefault="005D21A3" w:rsidP="005D21A3">
      <w:pPr>
        <w:pStyle w:val="Nadpis1"/>
        <w:numPr>
          <w:ilvl w:val="0"/>
          <w:numId w:val="83"/>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FD11456" w14:textId="77777777" w:rsidR="005D21A3" w:rsidRDefault="005D21A3" w:rsidP="005D21A3"/>
    <w:p w14:paraId="23060175" w14:textId="77777777" w:rsidR="005D21A3" w:rsidRPr="006C3557" w:rsidRDefault="005D21A3" w:rsidP="005D21A3">
      <w:pPr>
        <w:pStyle w:val="Nadpis1"/>
        <w:numPr>
          <w:ilvl w:val="0"/>
          <w:numId w:val="83"/>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D21A3" w:rsidRPr="006C3557" w14:paraId="68EED8AF" w14:textId="77777777" w:rsidTr="003450C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2B3A8" w14:textId="77777777" w:rsidR="005D21A3" w:rsidRPr="006C3557" w:rsidRDefault="005D21A3" w:rsidP="003450C7">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2F8D1" w14:textId="77777777" w:rsidR="005D21A3" w:rsidRPr="006C3557" w:rsidRDefault="005D21A3" w:rsidP="003450C7">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6F03A07" w14:textId="77777777" w:rsidR="005D21A3" w:rsidRPr="006C3557" w:rsidRDefault="005D21A3" w:rsidP="003450C7">
            <w:pPr>
              <w:spacing w:after="0"/>
              <w:rPr>
                <w:rFonts w:cs="Arial"/>
                <w:b/>
                <w:bCs/>
                <w:color w:val="000000"/>
                <w:szCs w:val="22"/>
                <w:lang w:eastAsia="cs-CZ"/>
              </w:rPr>
            </w:pPr>
            <w:r w:rsidRPr="006C3557">
              <w:rPr>
                <w:rFonts w:cs="Arial"/>
                <w:b/>
                <w:bCs/>
                <w:color w:val="000000"/>
                <w:szCs w:val="22"/>
                <w:lang w:eastAsia="cs-CZ"/>
              </w:rPr>
              <w:t>Odpovědná osoba</w:t>
            </w:r>
          </w:p>
        </w:tc>
      </w:tr>
      <w:tr w:rsidR="005D21A3" w:rsidRPr="006C3557" w14:paraId="6AD8A79E" w14:textId="77777777" w:rsidTr="003450C7">
        <w:trPr>
          <w:trHeight w:val="284"/>
        </w:trPr>
        <w:tc>
          <w:tcPr>
            <w:tcW w:w="1843" w:type="dxa"/>
            <w:tcBorders>
              <w:right w:val="dotted" w:sz="4" w:space="0" w:color="auto"/>
            </w:tcBorders>
            <w:shd w:val="clear" w:color="auto" w:fill="auto"/>
            <w:noWrap/>
            <w:vAlign w:val="bottom"/>
          </w:tcPr>
          <w:p w14:paraId="2DFBAFFB" w14:textId="77777777" w:rsidR="005D21A3" w:rsidRPr="006C3557" w:rsidRDefault="005D21A3" w:rsidP="003450C7">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B9AF412" w14:textId="77777777" w:rsidR="005D21A3" w:rsidRPr="006C3557" w:rsidRDefault="005D21A3" w:rsidP="003450C7">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2921FBE" w14:textId="77777777" w:rsidR="005D21A3" w:rsidRPr="006C3557" w:rsidRDefault="005D21A3" w:rsidP="003450C7">
            <w:pPr>
              <w:spacing w:after="0"/>
              <w:rPr>
                <w:rFonts w:cs="Arial"/>
                <w:color w:val="000000"/>
                <w:szCs w:val="22"/>
                <w:lang w:eastAsia="cs-CZ"/>
              </w:rPr>
            </w:pPr>
          </w:p>
        </w:tc>
      </w:tr>
      <w:tr w:rsidR="005D21A3" w:rsidRPr="006C3557" w14:paraId="72C05F77" w14:textId="77777777" w:rsidTr="003450C7">
        <w:trPr>
          <w:trHeight w:val="284"/>
        </w:trPr>
        <w:tc>
          <w:tcPr>
            <w:tcW w:w="1843" w:type="dxa"/>
            <w:tcBorders>
              <w:right w:val="dotted" w:sz="4" w:space="0" w:color="auto"/>
            </w:tcBorders>
            <w:shd w:val="clear" w:color="auto" w:fill="auto"/>
            <w:noWrap/>
            <w:vAlign w:val="bottom"/>
          </w:tcPr>
          <w:p w14:paraId="14A3524F" w14:textId="77777777" w:rsidR="005D21A3" w:rsidRPr="006C3557" w:rsidRDefault="005D21A3" w:rsidP="003450C7">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899688E" w14:textId="77777777" w:rsidR="005D21A3" w:rsidRPr="006C3557" w:rsidRDefault="005D21A3" w:rsidP="003450C7">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04CF0D9" w14:textId="77777777" w:rsidR="005D21A3" w:rsidRPr="006C3557" w:rsidRDefault="005D21A3" w:rsidP="003450C7">
            <w:pPr>
              <w:spacing w:after="0"/>
              <w:rPr>
                <w:rFonts w:cs="Arial"/>
                <w:color w:val="000000"/>
                <w:szCs w:val="22"/>
                <w:lang w:eastAsia="cs-CZ"/>
              </w:rPr>
            </w:pPr>
          </w:p>
        </w:tc>
      </w:tr>
    </w:tbl>
    <w:p w14:paraId="591B3FA1" w14:textId="77777777" w:rsidR="005D21A3" w:rsidRPr="00A97BF3" w:rsidRDefault="005D21A3" w:rsidP="005D21A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0564F6CF" w14:textId="6F026791" w:rsidR="005D21A3" w:rsidRDefault="005D21A3" w:rsidP="005D21A3"/>
    <w:p w14:paraId="4A4C0E6D" w14:textId="77777777" w:rsidR="00B10A8D" w:rsidRPr="004C756F" w:rsidRDefault="00B10A8D" w:rsidP="005D21A3"/>
    <w:p w14:paraId="0D5D0538" w14:textId="77777777" w:rsidR="005D21A3" w:rsidRPr="0003534C" w:rsidRDefault="005D21A3" w:rsidP="005D21A3">
      <w:pPr>
        <w:pStyle w:val="Nadpis1"/>
        <w:numPr>
          <w:ilvl w:val="0"/>
          <w:numId w:val="83"/>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D21A3" w:rsidRPr="00F23D33" w14:paraId="1ED7D5BD" w14:textId="77777777" w:rsidTr="003450C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9DFAA7" w14:textId="77777777" w:rsidR="005D21A3" w:rsidRPr="00F23D33" w:rsidRDefault="005D21A3" w:rsidP="003450C7">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A5B32E" w14:textId="77777777" w:rsidR="005D21A3" w:rsidRPr="00F23D33" w:rsidRDefault="005D21A3" w:rsidP="003450C7">
            <w:pPr>
              <w:spacing w:after="0"/>
              <w:rPr>
                <w:rFonts w:cs="Arial"/>
                <w:b/>
                <w:bCs/>
                <w:color w:val="000000"/>
                <w:szCs w:val="22"/>
                <w:lang w:eastAsia="cs-CZ"/>
              </w:rPr>
            </w:pPr>
            <w:r w:rsidRPr="00F23D33">
              <w:rPr>
                <w:rFonts w:cs="Arial"/>
                <w:b/>
                <w:bCs/>
                <w:color w:val="000000"/>
                <w:szCs w:val="22"/>
                <w:lang w:eastAsia="cs-CZ"/>
              </w:rPr>
              <w:t>Termín</w:t>
            </w:r>
          </w:p>
        </w:tc>
      </w:tr>
      <w:tr w:rsidR="005D21A3" w:rsidRPr="00F23D33" w14:paraId="289B550B" w14:textId="77777777" w:rsidTr="003450C7">
        <w:trPr>
          <w:trHeight w:val="284"/>
        </w:trPr>
        <w:tc>
          <w:tcPr>
            <w:tcW w:w="7513" w:type="dxa"/>
            <w:tcBorders>
              <w:top w:val="single" w:sz="8" w:space="0" w:color="auto"/>
              <w:right w:val="dotted" w:sz="4" w:space="0" w:color="auto"/>
            </w:tcBorders>
            <w:shd w:val="clear" w:color="auto" w:fill="auto"/>
            <w:noWrap/>
            <w:vAlign w:val="bottom"/>
          </w:tcPr>
          <w:p w14:paraId="592F6809" w14:textId="77777777" w:rsidR="005D21A3" w:rsidRPr="00F23D33" w:rsidRDefault="005D21A3" w:rsidP="003450C7">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AB6F9D7" w14:textId="63854D0A" w:rsidR="005D21A3" w:rsidRPr="00F23D33" w:rsidRDefault="00B10A8D" w:rsidP="003450C7">
            <w:pPr>
              <w:spacing w:after="0"/>
              <w:rPr>
                <w:rFonts w:cs="Arial"/>
                <w:color w:val="000000"/>
                <w:szCs w:val="22"/>
                <w:lang w:eastAsia="cs-CZ"/>
              </w:rPr>
            </w:pPr>
            <w:r>
              <w:rPr>
                <w:rFonts w:cs="Arial"/>
                <w:color w:val="000000"/>
                <w:szCs w:val="22"/>
                <w:lang w:eastAsia="cs-CZ"/>
              </w:rPr>
              <w:t>Vystavení na registru smluv</w:t>
            </w:r>
          </w:p>
        </w:tc>
      </w:tr>
      <w:tr w:rsidR="005D21A3" w:rsidRPr="00F23D33" w14:paraId="1F914749" w14:textId="77777777" w:rsidTr="003450C7">
        <w:trPr>
          <w:trHeight w:val="284"/>
        </w:trPr>
        <w:tc>
          <w:tcPr>
            <w:tcW w:w="7513" w:type="dxa"/>
            <w:tcBorders>
              <w:right w:val="dotted" w:sz="4" w:space="0" w:color="auto"/>
            </w:tcBorders>
            <w:shd w:val="clear" w:color="auto" w:fill="auto"/>
            <w:noWrap/>
            <w:vAlign w:val="bottom"/>
          </w:tcPr>
          <w:p w14:paraId="6A1A59B7" w14:textId="77777777" w:rsidR="005D21A3" w:rsidRDefault="005D21A3" w:rsidP="003450C7">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FF0AFB4" w14:textId="77777777" w:rsidR="005D21A3" w:rsidRPr="00F23D33" w:rsidRDefault="005D21A3" w:rsidP="003450C7">
            <w:pPr>
              <w:spacing w:after="0"/>
              <w:rPr>
                <w:rFonts w:cs="Arial"/>
                <w:color w:val="000000"/>
                <w:szCs w:val="22"/>
                <w:lang w:eastAsia="cs-CZ"/>
              </w:rPr>
            </w:pPr>
          </w:p>
        </w:tc>
      </w:tr>
      <w:tr w:rsidR="005D21A3" w:rsidRPr="00F23D33" w14:paraId="4065EF03" w14:textId="77777777" w:rsidTr="003450C7">
        <w:trPr>
          <w:trHeight w:val="284"/>
        </w:trPr>
        <w:tc>
          <w:tcPr>
            <w:tcW w:w="7513" w:type="dxa"/>
            <w:tcBorders>
              <w:right w:val="dotted" w:sz="4" w:space="0" w:color="auto"/>
            </w:tcBorders>
            <w:shd w:val="clear" w:color="auto" w:fill="auto"/>
            <w:noWrap/>
            <w:vAlign w:val="bottom"/>
          </w:tcPr>
          <w:p w14:paraId="23688C85" w14:textId="77777777" w:rsidR="005D21A3" w:rsidRPr="00F23D33" w:rsidRDefault="005D21A3" w:rsidP="003450C7">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7CE38B5A" w14:textId="603ECFD5" w:rsidR="005D21A3" w:rsidRPr="00F23D33" w:rsidRDefault="00B10A8D" w:rsidP="003450C7">
            <w:pPr>
              <w:spacing w:after="0"/>
              <w:rPr>
                <w:rFonts w:cs="Arial"/>
                <w:color w:val="000000"/>
                <w:szCs w:val="22"/>
                <w:lang w:eastAsia="cs-CZ"/>
              </w:rPr>
            </w:pPr>
            <w:r>
              <w:rPr>
                <w:rFonts w:cs="Arial"/>
                <w:color w:val="000000"/>
                <w:szCs w:val="22"/>
                <w:lang w:eastAsia="cs-CZ"/>
              </w:rPr>
              <w:t>30.4.2021</w:t>
            </w:r>
          </w:p>
        </w:tc>
      </w:tr>
    </w:tbl>
    <w:p w14:paraId="218F0E8C" w14:textId="77777777" w:rsidR="005D21A3" w:rsidRPr="0003534C" w:rsidRDefault="005D21A3" w:rsidP="005D21A3">
      <w:pPr>
        <w:pStyle w:val="Nadpis1"/>
        <w:numPr>
          <w:ilvl w:val="0"/>
          <w:numId w:val="83"/>
        </w:numPr>
        <w:tabs>
          <w:tab w:val="clear" w:pos="540"/>
        </w:tabs>
        <w:ind w:left="284" w:hanging="284"/>
        <w:rPr>
          <w:rFonts w:cs="Arial"/>
          <w:sz w:val="22"/>
          <w:szCs w:val="22"/>
        </w:rPr>
      </w:pPr>
      <w:bookmarkStart w:id="12" w:name="_Ref31623420"/>
      <w:r w:rsidRPr="0003534C">
        <w:rPr>
          <w:rFonts w:cs="Arial"/>
          <w:sz w:val="22"/>
          <w:szCs w:val="22"/>
        </w:rPr>
        <w:t>Pracnost a cenová nabídka navrhovaného řešení</w:t>
      </w:r>
      <w:bookmarkEnd w:id="12"/>
    </w:p>
    <w:p w14:paraId="082DDD24" w14:textId="77777777" w:rsidR="005D21A3" w:rsidRDefault="005D21A3" w:rsidP="005D21A3">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134"/>
        <w:gridCol w:w="1701"/>
        <w:gridCol w:w="1557"/>
      </w:tblGrid>
      <w:tr w:rsidR="005D21A3" w:rsidRPr="00F23D33" w14:paraId="545387C5" w14:textId="77777777" w:rsidTr="00B10A8D">
        <w:tc>
          <w:tcPr>
            <w:tcW w:w="1843" w:type="dxa"/>
            <w:tcBorders>
              <w:top w:val="single" w:sz="8" w:space="0" w:color="auto"/>
              <w:left w:val="single" w:sz="8" w:space="0" w:color="auto"/>
              <w:bottom w:val="single" w:sz="8" w:space="0" w:color="auto"/>
              <w:right w:val="single" w:sz="8" w:space="0" w:color="auto"/>
            </w:tcBorders>
          </w:tcPr>
          <w:p w14:paraId="62895E1B" w14:textId="77777777" w:rsidR="005D21A3" w:rsidRPr="00F23D33" w:rsidRDefault="005D21A3" w:rsidP="003450C7">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AEC1C35" w14:textId="77777777" w:rsidR="005D21A3" w:rsidRPr="00CB1115" w:rsidRDefault="005D21A3" w:rsidP="003450C7">
            <w:pPr>
              <w:pStyle w:val="Tabulka"/>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5F02F465" w14:textId="77777777" w:rsidR="005D21A3" w:rsidRPr="00CB1115" w:rsidRDefault="005D21A3" w:rsidP="003450C7">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F66AA0D" w14:textId="77777777" w:rsidR="005D21A3" w:rsidRPr="00CB1115" w:rsidRDefault="005D21A3" w:rsidP="003450C7">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09662A7" w14:textId="77777777" w:rsidR="005D21A3" w:rsidRPr="00CB1115" w:rsidRDefault="005D21A3" w:rsidP="003450C7">
            <w:pPr>
              <w:pStyle w:val="Tabulka"/>
              <w:rPr>
                <w:b/>
                <w:szCs w:val="22"/>
              </w:rPr>
            </w:pPr>
            <w:r w:rsidRPr="00CB1115">
              <w:rPr>
                <w:b/>
                <w:szCs w:val="22"/>
              </w:rPr>
              <w:t>v Kč s DPH:</w:t>
            </w:r>
          </w:p>
        </w:tc>
      </w:tr>
      <w:tr w:rsidR="005D21A3" w:rsidRPr="00F23D33" w14:paraId="12667A48" w14:textId="77777777" w:rsidTr="00B10A8D">
        <w:trPr>
          <w:trHeight w:hRule="exact" w:val="20"/>
        </w:trPr>
        <w:tc>
          <w:tcPr>
            <w:tcW w:w="1843" w:type="dxa"/>
            <w:tcBorders>
              <w:top w:val="single" w:sz="8" w:space="0" w:color="auto"/>
              <w:left w:val="dotted" w:sz="4" w:space="0" w:color="auto"/>
            </w:tcBorders>
          </w:tcPr>
          <w:p w14:paraId="238C6803" w14:textId="77777777" w:rsidR="005D21A3" w:rsidRPr="00F23D33" w:rsidRDefault="005D21A3" w:rsidP="003450C7">
            <w:pPr>
              <w:pStyle w:val="Tabulka"/>
              <w:rPr>
                <w:szCs w:val="22"/>
              </w:rPr>
            </w:pPr>
          </w:p>
        </w:tc>
        <w:tc>
          <w:tcPr>
            <w:tcW w:w="3544" w:type="dxa"/>
            <w:tcBorders>
              <w:top w:val="single" w:sz="8" w:space="0" w:color="auto"/>
              <w:left w:val="dotted" w:sz="4" w:space="0" w:color="auto"/>
            </w:tcBorders>
          </w:tcPr>
          <w:p w14:paraId="5C7EED97" w14:textId="77777777" w:rsidR="005D21A3" w:rsidRPr="00F23D33" w:rsidRDefault="005D21A3" w:rsidP="003450C7">
            <w:pPr>
              <w:pStyle w:val="Tabulka"/>
              <w:rPr>
                <w:szCs w:val="22"/>
              </w:rPr>
            </w:pPr>
          </w:p>
        </w:tc>
        <w:tc>
          <w:tcPr>
            <w:tcW w:w="1134" w:type="dxa"/>
            <w:tcBorders>
              <w:top w:val="single" w:sz="8" w:space="0" w:color="auto"/>
            </w:tcBorders>
          </w:tcPr>
          <w:p w14:paraId="0C6DA408" w14:textId="77777777" w:rsidR="005D21A3" w:rsidRPr="00F23D33" w:rsidRDefault="005D21A3" w:rsidP="003450C7">
            <w:pPr>
              <w:pStyle w:val="Tabulka"/>
              <w:rPr>
                <w:szCs w:val="22"/>
              </w:rPr>
            </w:pPr>
          </w:p>
        </w:tc>
        <w:tc>
          <w:tcPr>
            <w:tcW w:w="1701" w:type="dxa"/>
            <w:tcBorders>
              <w:top w:val="single" w:sz="8" w:space="0" w:color="auto"/>
            </w:tcBorders>
          </w:tcPr>
          <w:p w14:paraId="653A8924" w14:textId="77777777" w:rsidR="005D21A3" w:rsidRPr="00F23D33" w:rsidRDefault="005D21A3" w:rsidP="003450C7">
            <w:pPr>
              <w:pStyle w:val="Tabulka"/>
              <w:rPr>
                <w:szCs w:val="22"/>
              </w:rPr>
            </w:pPr>
          </w:p>
        </w:tc>
        <w:tc>
          <w:tcPr>
            <w:tcW w:w="1557" w:type="dxa"/>
            <w:tcBorders>
              <w:top w:val="single" w:sz="8" w:space="0" w:color="auto"/>
            </w:tcBorders>
          </w:tcPr>
          <w:p w14:paraId="11AC19CD" w14:textId="77777777" w:rsidR="005D21A3" w:rsidRPr="00F23D33" w:rsidRDefault="005D21A3" w:rsidP="003450C7">
            <w:pPr>
              <w:pStyle w:val="Tabulka"/>
              <w:rPr>
                <w:szCs w:val="22"/>
              </w:rPr>
            </w:pPr>
          </w:p>
        </w:tc>
      </w:tr>
      <w:tr w:rsidR="00B10A8D" w:rsidRPr="00F23D33" w14:paraId="37DA5083" w14:textId="77777777" w:rsidTr="00B10A8D">
        <w:trPr>
          <w:trHeight w:val="397"/>
        </w:trPr>
        <w:tc>
          <w:tcPr>
            <w:tcW w:w="1843" w:type="dxa"/>
            <w:tcBorders>
              <w:top w:val="dotted" w:sz="4" w:space="0" w:color="auto"/>
              <w:left w:val="dotted" w:sz="4" w:space="0" w:color="auto"/>
            </w:tcBorders>
          </w:tcPr>
          <w:p w14:paraId="006DE777" w14:textId="77777777" w:rsidR="00B10A8D" w:rsidRPr="00F23D33" w:rsidRDefault="00B10A8D" w:rsidP="00B10A8D">
            <w:pPr>
              <w:pStyle w:val="Tabulka"/>
              <w:rPr>
                <w:szCs w:val="22"/>
              </w:rPr>
            </w:pPr>
          </w:p>
        </w:tc>
        <w:tc>
          <w:tcPr>
            <w:tcW w:w="3544" w:type="dxa"/>
            <w:tcBorders>
              <w:top w:val="dotted" w:sz="4" w:space="0" w:color="auto"/>
              <w:left w:val="dotted" w:sz="4" w:space="0" w:color="auto"/>
            </w:tcBorders>
          </w:tcPr>
          <w:p w14:paraId="13556267" w14:textId="496FEB13" w:rsidR="00B10A8D" w:rsidRPr="00F23D33" w:rsidRDefault="00B10A8D" w:rsidP="00B10A8D">
            <w:pPr>
              <w:pStyle w:val="Tabulka"/>
              <w:rPr>
                <w:szCs w:val="22"/>
              </w:rPr>
            </w:pPr>
            <w:r>
              <w:rPr>
                <w:szCs w:val="22"/>
              </w:rPr>
              <w:t>Viz cenová nabídka v příloze č.01</w:t>
            </w:r>
          </w:p>
        </w:tc>
        <w:tc>
          <w:tcPr>
            <w:tcW w:w="1134" w:type="dxa"/>
            <w:tcBorders>
              <w:top w:val="dotted" w:sz="4" w:space="0" w:color="auto"/>
            </w:tcBorders>
          </w:tcPr>
          <w:p w14:paraId="4DACB64D" w14:textId="659A0CDE" w:rsidR="00B10A8D" w:rsidRPr="00F23D33" w:rsidRDefault="00B10A8D" w:rsidP="00B10A8D">
            <w:pPr>
              <w:pStyle w:val="Tabulka"/>
              <w:rPr>
                <w:szCs w:val="22"/>
              </w:rPr>
            </w:pPr>
            <w:r>
              <w:rPr>
                <w:szCs w:val="22"/>
              </w:rPr>
              <w:t>807,63</w:t>
            </w:r>
          </w:p>
        </w:tc>
        <w:tc>
          <w:tcPr>
            <w:tcW w:w="1701" w:type="dxa"/>
            <w:tcBorders>
              <w:top w:val="dotted" w:sz="4" w:space="0" w:color="auto"/>
            </w:tcBorders>
          </w:tcPr>
          <w:p w14:paraId="75DA85BE" w14:textId="61ECA01A" w:rsidR="00B10A8D" w:rsidRPr="00F23D33" w:rsidRDefault="00B10A8D" w:rsidP="00B10A8D">
            <w:pPr>
              <w:pStyle w:val="Tabulka"/>
              <w:rPr>
                <w:szCs w:val="22"/>
              </w:rPr>
            </w:pPr>
            <w:r w:rsidRPr="00330CC2">
              <w:t xml:space="preserve"> 7 187 862,50</w:t>
            </w:r>
          </w:p>
        </w:tc>
        <w:tc>
          <w:tcPr>
            <w:tcW w:w="1557" w:type="dxa"/>
            <w:tcBorders>
              <w:top w:val="dotted" w:sz="4" w:space="0" w:color="auto"/>
            </w:tcBorders>
          </w:tcPr>
          <w:p w14:paraId="5B49C368" w14:textId="4DC6DE29" w:rsidR="00B10A8D" w:rsidRPr="00F23D33" w:rsidRDefault="00B10A8D" w:rsidP="00B10A8D">
            <w:pPr>
              <w:pStyle w:val="Tabulka"/>
              <w:rPr>
                <w:szCs w:val="22"/>
              </w:rPr>
            </w:pPr>
            <w:r w:rsidRPr="00330CC2">
              <w:t>8 697 313,63</w:t>
            </w:r>
          </w:p>
        </w:tc>
      </w:tr>
      <w:tr w:rsidR="00B10A8D" w:rsidRPr="00F23D33" w14:paraId="121899DB" w14:textId="77777777" w:rsidTr="00B10A8D">
        <w:trPr>
          <w:trHeight w:val="397"/>
        </w:trPr>
        <w:tc>
          <w:tcPr>
            <w:tcW w:w="5387" w:type="dxa"/>
            <w:gridSpan w:val="2"/>
            <w:tcBorders>
              <w:left w:val="dotted" w:sz="4" w:space="0" w:color="auto"/>
              <w:bottom w:val="dotted" w:sz="4" w:space="0" w:color="auto"/>
            </w:tcBorders>
          </w:tcPr>
          <w:p w14:paraId="4D4F825D" w14:textId="77777777" w:rsidR="00B10A8D" w:rsidRPr="00CB1115" w:rsidRDefault="00B10A8D" w:rsidP="00B10A8D">
            <w:pPr>
              <w:pStyle w:val="Tabulka"/>
              <w:rPr>
                <w:b/>
                <w:szCs w:val="22"/>
              </w:rPr>
            </w:pPr>
            <w:r w:rsidRPr="00CB1115">
              <w:rPr>
                <w:b/>
                <w:szCs w:val="22"/>
              </w:rPr>
              <w:t>Celkem:</w:t>
            </w:r>
          </w:p>
        </w:tc>
        <w:tc>
          <w:tcPr>
            <w:tcW w:w="1134" w:type="dxa"/>
            <w:tcBorders>
              <w:bottom w:val="dotted" w:sz="4" w:space="0" w:color="auto"/>
            </w:tcBorders>
          </w:tcPr>
          <w:p w14:paraId="7E48FC47" w14:textId="139C95F4" w:rsidR="00B10A8D" w:rsidRPr="00F23D33" w:rsidRDefault="00B10A8D" w:rsidP="00B10A8D">
            <w:pPr>
              <w:pStyle w:val="Tabulka"/>
              <w:rPr>
                <w:szCs w:val="22"/>
              </w:rPr>
            </w:pPr>
            <w:r>
              <w:rPr>
                <w:szCs w:val="22"/>
              </w:rPr>
              <w:t>807,63</w:t>
            </w:r>
          </w:p>
        </w:tc>
        <w:tc>
          <w:tcPr>
            <w:tcW w:w="1701" w:type="dxa"/>
            <w:tcBorders>
              <w:bottom w:val="dotted" w:sz="4" w:space="0" w:color="auto"/>
            </w:tcBorders>
          </w:tcPr>
          <w:p w14:paraId="51032F78" w14:textId="793175E6" w:rsidR="00B10A8D" w:rsidRPr="00F23D33" w:rsidRDefault="00B10A8D" w:rsidP="00B10A8D">
            <w:pPr>
              <w:pStyle w:val="Tabulka"/>
              <w:rPr>
                <w:szCs w:val="22"/>
              </w:rPr>
            </w:pPr>
            <w:r w:rsidRPr="00330CC2">
              <w:t xml:space="preserve"> 7 187 862,50</w:t>
            </w:r>
          </w:p>
        </w:tc>
        <w:tc>
          <w:tcPr>
            <w:tcW w:w="1557" w:type="dxa"/>
            <w:tcBorders>
              <w:bottom w:val="dotted" w:sz="4" w:space="0" w:color="auto"/>
            </w:tcBorders>
          </w:tcPr>
          <w:p w14:paraId="0240FC38" w14:textId="7984E499" w:rsidR="00B10A8D" w:rsidRPr="00F23D33" w:rsidRDefault="00B10A8D" w:rsidP="00B10A8D">
            <w:pPr>
              <w:pStyle w:val="Tabulka"/>
              <w:rPr>
                <w:szCs w:val="22"/>
              </w:rPr>
            </w:pPr>
            <w:r w:rsidRPr="00330CC2">
              <w:t>8 697 313,63</w:t>
            </w:r>
          </w:p>
        </w:tc>
      </w:tr>
    </w:tbl>
    <w:p w14:paraId="54D3322A" w14:textId="77777777" w:rsidR="005D21A3" w:rsidRPr="00F23D33" w:rsidRDefault="005D21A3" w:rsidP="005D21A3">
      <w:pPr>
        <w:spacing w:after="0"/>
        <w:rPr>
          <w:rFonts w:cs="Arial"/>
          <w:sz w:val="8"/>
          <w:szCs w:val="8"/>
        </w:rPr>
      </w:pPr>
    </w:p>
    <w:p w14:paraId="45384A4D" w14:textId="77777777" w:rsidR="005D21A3" w:rsidRPr="00D201B5" w:rsidRDefault="005D21A3" w:rsidP="005D21A3">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A8A197D" w14:textId="77777777" w:rsidR="005D21A3" w:rsidRPr="004C756F" w:rsidRDefault="005D21A3" w:rsidP="005D21A3"/>
    <w:p w14:paraId="4F00D123" w14:textId="77777777" w:rsidR="005D21A3" w:rsidRDefault="005D21A3" w:rsidP="005D21A3">
      <w:pPr>
        <w:pStyle w:val="Nadpis1"/>
        <w:numPr>
          <w:ilvl w:val="0"/>
          <w:numId w:val="83"/>
        </w:numPr>
        <w:tabs>
          <w:tab w:val="clear" w:pos="540"/>
        </w:tabs>
        <w:ind w:left="284" w:hanging="284"/>
        <w:rPr>
          <w:rFonts w:cs="Arial"/>
          <w:sz w:val="22"/>
          <w:szCs w:val="22"/>
        </w:rPr>
      </w:pPr>
      <w:r w:rsidRPr="006C3557">
        <w:rPr>
          <w:rFonts w:cs="Arial"/>
          <w:sz w:val="22"/>
          <w:szCs w:val="22"/>
        </w:rPr>
        <w:t>Posouzení</w:t>
      </w:r>
    </w:p>
    <w:p w14:paraId="6D6407CD" w14:textId="77777777" w:rsidR="005D21A3" w:rsidRPr="00A219DB" w:rsidRDefault="005D21A3" w:rsidP="005D21A3">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7290" w:type="dxa"/>
        <w:tblLook w:val="04A0" w:firstRow="1" w:lastRow="0" w:firstColumn="1" w:lastColumn="0" w:noHBand="0" w:noVBand="1"/>
      </w:tblPr>
      <w:tblGrid>
        <w:gridCol w:w="2547"/>
        <w:gridCol w:w="2371"/>
        <w:gridCol w:w="2372"/>
      </w:tblGrid>
      <w:tr w:rsidR="00E946EF" w:rsidRPr="00194CEC" w14:paraId="678938A8" w14:textId="77777777" w:rsidTr="00E946EF">
        <w:trPr>
          <w:trHeight w:val="374"/>
        </w:trPr>
        <w:tc>
          <w:tcPr>
            <w:tcW w:w="2547" w:type="dxa"/>
            <w:vAlign w:val="center"/>
          </w:tcPr>
          <w:p w14:paraId="318C2661" w14:textId="77777777" w:rsidR="00E946EF" w:rsidRPr="00194CEC" w:rsidRDefault="00E946EF" w:rsidP="003450C7">
            <w:pPr>
              <w:rPr>
                <w:b/>
              </w:rPr>
            </w:pPr>
            <w:r>
              <w:rPr>
                <w:b/>
              </w:rPr>
              <w:t>Role</w:t>
            </w:r>
          </w:p>
        </w:tc>
        <w:tc>
          <w:tcPr>
            <w:tcW w:w="2371" w:type="dxa"/>
            <w:vAlign w:val="center"/>
          </w:tcPr>
          <w:p w14:paraId="68A92815" w14:textId="77777777" w:rsidR="00E946EF" w:rsidRPr="00194CEC" w:rsidRDefault="00E946EF" w:rsidP="003450C7">
            <w:pPr>
              <w:rPr>
                <w:b/>
              </w:rPr>
            </w:pPr>
            <w:r>
              <w:rPr>
                <w:b/>
              </w:rPr>
              <w:t>Jméno</w:t>
            </w:r>
          </w:p>
        </w:tc>
        <w:tc>
          <w:tcPr>
            <w:tcW w:w="2372" w:type="dxa"/>
            <w:vAlign w:val="center"/>
          </w:tcPr>
          <w:p w14:paraId="3CD236B3" w14:textId="77777777" w:rsidR="00E946EF" w:rsidRPr="00194CEC" w:rsidRDefault="00E946EF" w:rsidP="003450C7">
            <w:pPr>
              <w:rPr>
                <w:b/>
              </w:rPr>
            </w:pPr>
            <w:r w:rsidRPr="00194CEC">
              <w:rPr>
                <w:b/>
              </w:rPr>
              <w:t>Podpis</w:t>
            </w:r>
            <w:r>
              <w:rPr>
                <w:b/>
              </w:rPr>
              <w:t>/Mail</w:t>
            </w:r>
            <w:r>
              <w:rPr>
                <w:rStyle w:val="Odkaznavysvtlivky"/>
                <w:b/>
              </w:rPr>
              <w:endnoteReference w:id="23"/>
            </w:r>
          </w:p>
        </w:tc>
      </w:tr>
      <w:tr w:rsidR="00E946EF" w14:paraId="1243E145" w14:textId="77777777" w:rsidTr="00E946EF">
        <w:trPr>
          <w:trHeight w:val="510"/>
        </w:trPr>
        <w:tc>
          <w:tcPr>
            <w:tcW w:w="2547" w:type="dxa"/>
            <w:vAlign w:val="center"/>
          </w:tcPr>
          <w:p w14:paraId="164F77C0" w14:textId="77777777" w:rsidR="00E946EF" w:rsidRDefault="00E946EF" w:rsidP="003450C7">
            <w:r>
              <w:t>Bezpečnostní garant</w:t>
            </w:r>
          </w:p>
        </w:tc>
        <w:tc>
          <w:tcPr>
            <w:tcW w:w="2371" w:type="dxa"/>
            <w:vAlign w:val="center"/>
          </w:tcPr>
          <w:p w14:paraId="01B1B7C0" w14:textId="3A2199E3" w:rsidR="00E946EF" w:rsidRDefault="00E946EF" w:rsidP="003450C7">
            <w:r>
              <w:t>Roman Smetana</w:t>
            </w:r>
          </w:p>
        </w:tc>
        <w:tc>
          <w:tcPr>
            <w:tcW w:w="2372" w:type="dxa"/>
            <w:vAlign w:val="center"/>
          </w:tcPr>
          <w:p w14:paraId="349D5147" w14:textId="77777777" w:rsidR="00E946EF" w:rsidRDefault="00E946EF" w:rsidP="003450C7"/>
        </w:tc>
      </w:tr>
      <w:tr w:rsidR="00E946EF" w14:paraId="68B879AD" w14:textId="77777777" w:rsidTr="00E946EF">
        <w:trPr>
          <w:trHeight w:val="510"/>
        </w:trPr>
        <w:tc>
          <w:tcPr>
            <w:tcW w:w="2547" w:type="dxa"/>
            <w:vAlign w:val="center"/>
          </w:tcPr>
          <w:p w14:paraId="5125CAB0" w14:textId="77777777" w:rsidR="00E946EF" w:rsidRDefault="00E946EF" w:rsidP="003450C7">
            <w:r>
              <w:t>Provozní garant</w:t>
            </w:r>
          </w:p>
        </w:tc>
        <w:tc>
          <w:tcPr>
            <w:tcW w:w="2371" w:type="dxa"/>
            <w:vAlign w:val="center"/>
          </w:tcPr>
          <w:p w14:paraId="31DDABBD" w14:textId="6EA5D5CE" w:rsidR="00E946EF" w:rsidRDefault="00E946EF" w:rsidP="003450C7">
            <w:r>
              <w:t>Pavel Štětina</w:t>
            </w:r>
          </w:p>
        </w:tc>
        <w:tc>
          <w:tcPr>
            <w:tcW w:w="2372" w:type="dxa"/>
            <w:vAlign w:val="center"/>
          </w:tcPr>
          <w:p w14:paraId="75E4E1D4" w14:textId="77777777" w:rsidR="00E946EF" w:rsidRDefault="00E946EF" w:rsidP="003450C7"/>
        </w:tc>
      </w:tr>
      <w:tr w:rsidR="00E946EF" w14:paraId="52F78ED4" w14:textId="77777777" w:rsidTr="00E946EF">
        <w:trPr>
          <w:trHeight w:val="510"/>
        </w:trPr>
        <w:tc>
          <w:tcPr>
            <w:tcW w:w="2547" w:type="dxa"/>
            <w:vAlign w:val="center"/>
          </w:tcPr>
          <w:p w14:paraId="0820BED6" w14:textId="77777777" w:rsidR="00E946EF" w:rsidRDefault="00E946EF" w:rsidP="003450C7">
            <w:r>
              <w:t>Architekt</w:t>
            </w:r>
          </w:p>
        </w:tc>
        <w:tc>
          <w:tcPr>
            <w:tcW w:w="2371" w:type="dxa"/>
            <w:vAlign w:val="center"/>
          </w:tcPr>
          <w:p w14:paraId="6B45DB2D" w14:textId="77777777" w:rsidR="00E946EF" w:rsidRDefault="00E946EF" w:rsidP="003450C7"/>
        </w:tc>
        <w:tc>
          <w:tcPr>
            <w:tcW w:w="2372" w:type="dxa"/>
            <w:vAlign w:val="center"/>
          </w:tcPr>
          <w:p w14:paraId="0E078EA2" w14:textId="77777777" w:rsidR="00E946EF" w:rsidRDefault="00E946EF" w:rsidP="003450C7"/>
        </w:tc>
      </w:tr>
    </w:tbl>
    <w:p w14:paraId="7E2F3AC5" w14:textId="77777777" w:rsidR="005D21A3" w:rsidRDefault="005D21A3" w:rsidP="005D21A3">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Change koordinátor</w:t>
      </w:r>
      <w:r w:rsidRPr="00DE7ACF">
        <w:rPr>
          <w:sz w:val="16"/>
          <w:szCs w:val="16"/>
        </w:rPr>
        <w:t xml:space="preserve"> rozhodne, od koho vyžádat posouzení dle konkrétního případu změnového požadavku.)</w:t>
      </w:r>
    </w:p>
    <w:p w14:paraId="010A6944" w14:textId="77777777" w:rsidR="005D21A3" w:rsidRDefault="005D21A3" w:rsidP="005D21A3">
      <w:pPr>
        <w:rPr>
          <w:rFonts w:cs="Arial"/>
          <w:szCs w:val="22"/>
        </w:rPr>
      </w:pPr>
    </w:p>
    <w:p w14:paraId="0774FBD8" w14:textId="77777777" w:rsidR="005D21A3" w:rsidRDefault="005D21A3" w:rsidP="005D21A3">
      <w:pPr>
        <w:pStyle w:val="Nadpis1"/>
        <w:numPr>
          <w:ilvl w:val="0"/>
          <w:numId w:val="83"/>
        </w:numPr>
        <w:tabs>
          <w:tab w:val="clear" w:pos="540"/>
        </w:tabs>
        <w:ind w:left="284" w:hanging="284"/>
        <w:rPr>
          <w:rFonts w:cs="Arial"/>
          <w:sz w:val="22"/>
          <w:szCs w:val="22"/>
        </w:rPr>
      </w:pPr>
      <w:r w:rsidRPr="006C3557">
        <w:rPr>
          <w:rFonts w:cs="Arial"/>
          <w:sz w:val="22"/>
          <w:szCs w:val="22"/>
        </w:rPr>
        <w:t>Schválení</w:t>
      </w:r>
    </w:p>
    <w:p w14:paraId="2DEE5268" w14:textId="24DC286F" w:rsidR="005D21A3" w:rsidRDefault="005D21A3" w:rsidP="005D21A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693B34">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8926" w:type="dxa"/>
        <w:tblLook w:val="04A0" w:firstRow="1" w:lastRow="0" w:firstColumn="1" w:lastColumn="0" w:noHBand="0" w:noVBand="1"/>
      </w:tblPr>
      <w:tblGrid>
        <w:gridCol w:w="2830"/>
        <w:gridCol w:w="3261"/>
        <w:gridCol w:w="2835"/>
      </w:tblGrid>
      <w:tr w:rsidR="00E946EF" w:rsidRPr="00194CEC" w14:paraId="4FA14552" w14:textId="77777777" w:rsidTr="00E946EF">
        <w:trPr>
          <w:trHeight w:val="374"/>
        </w:trPr>
        <w:tc>
          <w:tcPr>
            <w:tcW w:w="2830" w:type="dxa"/>
            <w:vAlign w:val="center"/>
          </w:tcPr>
          <w:p w14:paraId="2ADC22F5" w14:textId="77777777" w:rsidR="00E946EF" w:rsidRPr="00194CEC" w:rsidRDefault="00E946EF" w:rsidP="003450C7">
            <w:pPr>
              <w:rPr>
                <w:b/>
              </w:rPr>
            </w:pPr>
            <w:r>
              <w:rPr>
                <w:b/>
              </w:rPr>
              <w:t>Role</w:t>
            </w:r>
          </w:p>
        </w:tc>
        <w:tc>
          <w:tcPr>
            <w:tcW w:w="3261" w:type="dxa"/>
            <w:vAlign w:val="center"/>
          </w:tcPr>
          <w:p w14:paraId="5A35D18E" w14:textId="77777777" w:rsidR="00E946EF" w:rsidRPr="00194CEC" w:rsidRDefault="00E946EF" w:rsidP="003450C7">
            <w:pPr>
              <w:rPr>
                <w:b/>
              </w:rPr>
            </w:pPr>
            <w:r>
              <w:rPr>
                <w:b/>
              </w:rPr>
              <w:t>Jméno</w:t>
            </w:r>
          </w:p>
        </w:tc>
        <w:tc>
          <w:tcPr>
            <w:tcW w:w="2835" w:type="dxa"/>
            <w:vAlign w:val="center"/>
          </w:tcPr>
          <w:p w14:paraId="05DECE69" w14:textId="77777777" w:rsidR="00E946EF" w:rsidRPr="00194CEC" w:rsidRDefault="00E946EF" w:rsidP="003450C7">
            <w:pPr>
              <w:rPr>
                <w:b/>
              </w:rPr>
            </w:pPr>
            <w:r w:rsidRPr="00194CEC">
              <w:rPr>
                <w:b/>
              </w:rPr>
              <w:t>Podpis</w:t>
            </w:r>
          </w:p>
        </w:tc>
      </w:tr>
      <w:tr w:rsidR="00E946EF" w14:paraId="02898B79" w14:textId="77777777" w:rsidTr="00E946EF">
        <w:trPr>
          <w:trHeight w:val="820"/>
        </w:trPr>
        <w:tc>
          <w:tcPr>
            <w:tcW w:w="2830" w:type="dxa"/>
            <w:vAlign w:val="center"/>
          </w:tcPr>
          <w:p w14:paraId="78ED36F3" w14:textId="77777777" w:rsidR="00E946EF" w:rsidRDefault="00E946EF" w:rsidP="003450C7">
            <w:r>
              <w:t>Žadatel</w:t>
            </w:r>
          </w:p>
        </w:tc>
        <w:tc>
          <w:tcPr>
            <w:tcW w:w="3261" w:type="dxa"/>
            <w:vAlign w:val="center"/>
          </w:tcPr>
          <w:p w14:paraId="3F61F227" w14:textId="146D6485" w:rsidR="00E946EF" w:rsidRDefault="00E946EF" w:rsidP="003450C7">
            <w:r w:rsidRPr="00B10A8D">
              <w:t>Miroslava Czetmayer Ehrlichová</w:t>
            </w:r>
          </w:p>
        </w:tc>
        <w:tc>
          <w:tcPr>
            <w:tcW w:w="2835" w:type="dxa"/>
            <w:vAlign w:val="center"/>
          </w:tcPr>
          <w:p w14:paraId="56E0A0E6" w14:textId="77777777" w:rsidR="00E946EF" w:rsidRDefault="00E946EF" w:rsidP="003450C7"/>
        </w:tc>
      </w:tr>
      <w:tr w:rsidR="00E946EF" w14:paraId="06FA0B8A" w14:textId="77777777" w:rsidTr="00E946EF">
        <w:trPr>
          <w:trHeight w:val="814"/>
        </w:trPr>
        <w:tc>
          <w:tcPr>
            <w:tcW w:w="2830" w:type="dxa"/>
            <w:vAlign w:val="center"/>
          </w:tcPr>
          <w:p w14:paraId="71B8545B" w14:textId="77777777" w:rsidR="00E946EF" w:rsidRDefault="00E946EF" w:rsidP="003450C7">
            <w:r>
              <w:t>Věcný/Metodický garant</w:t>
            </w:r>
          </w:p>
        </w:tc>
        <w:tc>
          <w:tcPr>
            <w:tcW w:w="3261" w:type="dxa"/>
            <w:vAlign w:val="center"/>
          </w:tcPr>
          <w:p w14:paraId="47891821" w14:textId="2309095D" w:rsidR="00E946EF" w:rsidRDefault="00E946EF" w:rsidP="003450C7">
            <w:r>
              <w:t>Vít Škaryd</w:t>
            </w:r>
          </w:p>
        </w:tc>
        <w:tc>
          <w:tcPr>
            <w:tcW w:w="2835" w:type="dxa"/>
            <w:vAlign w:val="center"/>
          </w:tcPr>
          <w:p w14:paraId="5C60C1DC" w14:textId="77777777" w:rsidR="00E946EF" w:rsidRDefault="00E946EF" w:rsidP="003450C7"/>
        </w:tc>
      </w:tr>
      <w:tr w:rsidR="00E946EF" w14:paraId="43038F9B" w14:textId="77777777" w:rsidTr="00E946EF">
        <w:trPr>
          <w:trHeight w:val="850"/>
        </w:trPr>
        <w:tc>
          <w:tcPr>
            <w:tcW w:w="2830" w:type="dxa"/>
            <w:vAlign w:val="center"/>
          </w:tcPr>
          <w:p w14:paraId="41994EDA" w14:textId="77777777" w:rsidR="00E946EF" w:rsidRDefault="00E946EF" w:rsidP="003450C7">
            <w:r>
              <w:t>Change koordinátor</w:t>
            </w:r>
          </w:p>
        </w:tc>
        <w:tc>
          <w:tcPr>
            <w:tcW w:w="3261" w:type="dxa"/>
            <w:vAlign w:val="center"/>
          </w:tcPr>
          <w:p w14:paraId="3172D0FF" w14:textId="7BFF7847" w:rsidR="00E946EF" w:rsidRDefault="00E946EF" w:rsidP="003450C7">
            <w:r>
              <w:t>Jaroslav Němec</w:t>
            </w:r>
          </w:p>
        </w:tc>
        <w:tc>
          <w:tcPr>
            <w:tcW w:w="2835" w:type="dxa"/>
            <w:vAlign w:val="center"/>
          </w:tcPr>
          <w:p w14:paraId="5493BE97" w14:textId="77777777" w:rsidR="00E946EF" w:rsidRDefault="00E946EF" w:rsidP="003450C7"/>
        </w:tc>
      </w:tr>
      <w:tr w:rsidR="00E946EF" w14:paraId="6C96D42C" w14:textId="77777777" w:rsidTr="00E946EF">
        <w:trPr>
          <w:trHeight w:val="859"/>
        </w:trPr>
        <w:tc>
          <w:tcPr>
            <w:tcW w:w="2830" w:type="dxa"/>
            <w:vAlign w:val="center"/>
          </w:tcPr>
          <w:p w14:paraId="7AA90499" w14:textId="77777777" w:rsidR="00E946EF" w:rsidRDefault="00E946EF" w:rsidP="003450C7">
            <w:r>
              <w:t>Oprávněná osoba dle smlouvy</w:t>
            </w:r>
          </w:p>
        </w:tc>
        <w:tc>
          <w:tcPr>
            <w:tcW w:w="3261" w:type="dxa"/>
            <w:vAlign w:val="center"/>
          </w:tcPr>
          <w:p w14:paraId="412252E0" w14:textId="2711A1D9" w:rsidR="00E946EF" w:rsidRDefault="00E946EF" w:rsidP="003450C7">
            <w:r>
              <w:t>Vladimír Velas</w:t>
            </w:r>
          </w:p>
        </w:tc>
        <w:tc>
          <w:tcPr>
            <w:tcW w:w="2835" w:type="dxa"/>
            <w:vAlign w:val="center"/>
          </w:tcPr>
          <w:p w14:paraId="053F6874" w14:textId="77777777" w:rsidR="00E946EF" w:rsidRDefault="00E946EF" w:rsidP="003450C7"/>
        </w:tc>
      </w:tr>
    </w:tbl>
    <w:p w14:paraId="7156985D" w14:textId="77777777" w:rsidR="005D21A3" w:rsidRDefault="005D21A3" w:rsidP="005D21A3">
      <w:pPr>
        <w:spacing w:before="60"/>
        <w:rPr>
          <w:sz w:val="16"/>
          <w:szCs w:val="16"/>
        </w:rPr>
      </w:pPr>
      <w:r w:rsidRPr="00DE7ACF">
        <w:rPr>
          <w:sz w:val="16"/>
          <w:szCs w:val="16"/>
        </w:rPr>
        <w:t>(Pozn.: Oprávněná osoba se uvede v případě, že je uvedena ve smlouvě.)</w:t>
      </w:r>
    </w:p>
    <w:p w14:paraId="684A58F4" w14:textId="77777777" w:rsidR="00FF4E85" w:rsidRDefault="00FF4E85">
      <w:pPr>
        <w:spacing w:after="0"/>
        <w:rPr>
          <w:rFonts w:cs="Arial"/>
          <w:b/>
          <w:caps/>
          <w:szCs w:val="22"/>
        </w:rPr>
      </w:pPr>
    </w:p>
    <w:sectPr w:rsidR="00FF4E85" w:rsidSect="007A4E4E">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5521" w14:textId="77777777" w:rsidR="00260237" w:rsidRDefault="00260237" w:rsidP="0000551E">
      <w:pPr>
        <w:spacing w:after="0"/>
      </w:pPr>
      <w:r>
        <w:separator/>
      </w:r>
    </w:p>
  </w:endnote>
  <w:endnote w:type="continuationSeparator" w:id="0">
    <w:p w14:paraId="14F29AA8" w14:textId="77777777" w:rsidR="00260237" w:rsidRDefault="00260237" w:rsidP="0000551E">
      <w:pPr>
        <w:spacing w:after="0"/>
      </w:pPr>
      <w:r>
        <w:continuationSeparator/>
      </w:r>
    </w:p>
  </w:endnote>
  <w:endnote w:type="continuationNotice" w:id="1">
    <w:p w14:paraId="0CD68550" w14:textId="77777777" w:rsidR="00260237" w:rsidRDefault="00260237">
      <w:pPr>
        <w:spacing w:after="0"/>
      </w:pPr>
    </w:p>
  </w:endnote>
  <w:endnote w:id="2">
    <w:p w14:paraId="0F094F03" w14:textId="77777777" w:rsidR="00005FDD" w:rsidRPr="00E56B5D" w:rsidRDefault="00005FDD"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039C5C6C" w14:textId="77777777" w:rsidR="00005FDD" w:rsidRPr="00E56B5D" w:rsidRDefault="00005FD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0923D7B" w14:textId="77777777" w:rsidR="00005FDD" w:rsidRPr="00E56B5D" w:rsidRDefault="00005FD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254D4B89" w14:textId="77777777" w:rsidR="00005FDD" w:rsidRPr="00E56B5D" w:rsidRDefault="00005FD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15794EC" w14:textId="77777777" w:rsidR="00005FDD" w:rsidRPr="00E56B5D" w:rsidRDefault="00005FD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37F8E685" w14:textId="77777777" w:rsidR="00005FDD" w:rsidRPr="00E56B5D" w:rsidRDefault="00005FD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2B04C6A" w14:textId="77777777" w:rsidR="00005FDD" w:rsidRPr="00E56B5D" w:rsidRDefault="00005FD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20705F05" w14:textId="77777777" w:rsidR="00005FDD" w:rsidRPr="00E56B5D" w:rsidRDefault="00005FDD">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302F7BD6" w14:textId="77777777" w:rsidR="00005FDD" w:rsidRPr="00E56B5D" w:rsidRDefault="00005FDD" w:rsidP="000B2F9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1F9F47F" w14:textId="77777777" w:rsidR="00005FDD" w:rsidRPr="00E56B5D" w:rsidRDefault="00005FDD"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3D257006" w14:textId="77777777" w:rsidR="00005FDD" w:rsidRPr="00E56B5D" w:rsidRDefault="00005FD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453AF7D5" w14:textId="77777777" w:rsidR="00005FDD" w:rsidRPr="004642D2" w:rsidRDefault="00005FDD">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4">
    <w:p w14:paraId="54CAC96A"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029DD86E" w14:textId="77777777" w:rsidR="00005FDD" w:rsidRPr="0036019B" w:rsidRDefault="00005FDD" w:rsidP="005D21A3">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C849D2B" w14:textId="77777777" w:rsidR="00005FDD" w:rsidRPr="00360DA3" w:rsidRDefault="00005FDD" w:rsidP="005D21A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68E7715"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227B1FCC"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687F8D4E"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005CCC05"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030B97C3"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6EC9D34E" w14:textId="77777777" w:rsidR="00005FDD" w:rsidRPr="00E56B5D" w:rsidRDefault="00005FDD" w:rsidP="005D2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4FBC39C8" w14:textId="77777777" w:rsidR="00005FDD" w:rsidRDefault="00005FDD" w:rsidP="005D21A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9DB" w14:textId="300C7315" w:rsidR="00005FDD" w:rsidRPr="00EF7DC4" w:rsidRDefault="00005FDD"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C5C0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C5C03">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7B36" w14:textId="6EB5A663" w:rsidR="00005FDD" w:rsidRPr="00CC2560" w:rsidRDefault="00005FD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C5C03">
      <w:rPr>
        <w:noProof/>
        <w:sz w:val="16"/>
        <w:szCs w:val="16"/>
      </w:rPr>
      <w:t>9</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C5C03">
      <w:rPr>
        <w:noProof/>
        <w:sz w:val="16"/>
        <w:szCs w:val="16"/>
      </w:rPr>
      <w:t>22</w:t>
    </w:r>
    <w:r>
      <w:rPr>
        <w:sz w:val="16"/>
        <w:szCs w:val="16"/>
      </w:rPr>
      <w:fldChar w:fldCharType="end"/>
    </w:r>
    <w:r w:rsidRPr="00C52DA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A43D" w14:textId="77777777" w:rsidR="00260237" w:rsidRDefault="00260237" w:rsidP="0000551E">
      <w:pPr>
        <w:spacing w:after="0"/>
      </w:pPr>
      <w:r>
        <w:separator/>
      </w:r>
    </w:p>
  </w:footnote>
  <w:footnote w:type="continuationSeparator" w:id="0">
    <w:p w14:paraId="208C720C" w14:textId="77777777" w:rsidR="00260237" w:rsidRDefault="00260237" w:rsidP="0000551E">
      <w:pPr>
        <w:spacing w:after="0"/>
      </w:pPr>
      <w:r>
        <w:continuationSeparator/>
      </w:r>
    </w:p>
  </w:footnote>
  <w:footnote w:type="continuationNotice" w:id="1">
    <w:p w14:paraId="64F68EAD" w14:textId="77777777" w:rsidR="00260237" w:rsidRDefault="00260237">
      <w:pPr>
        <w:spacing w:after="0"/>
      </w:pPr>
    </w:p>
  </w:footnote>
  <w:footnote w:id="2">
    <w:p w14:paraId="3564DFB4" w14:textId="6AEC7F39" w:rsidR="00005FDD" w:rsidRDefault="00005FDD">
      <w:pPr>
        <w:pStyle w:val="Textpoznpodarou"/>
      </w:pPr>
      <w:r w:rsidRPr="00717C74">
        <w:rPr>
          <w:rStyle w:val="Znakapoznpodarou"/>
          <w:color w:val="FF0000"/>
        </w:rPr>
        <w:footnoteRef/>
      </w:r>
      <w:r w:rsidRPr="00717C74">
        <w:rPr>
          <w:color w:val="FF0000"/>
        </w:rPr>
        <w:t xml:space="preserve"> Funkcionalita hromadného zařazení nebude realizována. Přidání plemenic hromadným způsobem lze vždy zajistit kontrolovaným způsobem z dialogu Přidat plemenice</w:t>
      </w:r>
    </w:p>
  </w:footnote>
  <w:footnote w:id="3">
    <w:p w14:paraId="222015B5" w14:textId="77777777" w:rsidR="00005FDD" w:rsidRDefault="00005FDD" w:rsidP="005D21A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43ED8636" w14:textId="77777777" w:rsidR="00005FDD" w:rsidRDefault="00005FDD" w:rsidP="005D21A3">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A42AE12" w14:textId="77777777" w:rsidR="00005FDD" w:rsidRDefault="00005FDD" w:rsidP="005D21A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3B1CA3F5" w14:textId="77777777" w:rsidR="00005FDD" w:rsidRPr="00647845" w:rsidRDefault="00005FDD" w:rsidP="005D21A3">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006F60"/>
    <w:lvl w:ilvl="0">
      <w:start w:val="1"/>
      <w:numFmt w:val="bullet"/>
      <w:pStyle w:val="Seznamsodrkami2"/>
      <w:lvlText w:val="o"/>
      <w:lvlJc w:val="left"/>
      <w:pPr>
        <w:tabs>
          <w:tab w:val="num" w:pos="1021"/>
        </w:tabs>
        <w:ind w:left="1021" w:hanging="341"/>
      </w:pPr>
      <w:rPr>
        <w:rFonts w:ascii="Courier New" w:hAnsi="Courier New" w:hint="default"/>
      </w:rPr>
    </w:lvl>
  </w:abstractNum>
  <w:abstractNum w:abstractNumId="1" w15:restartNumberingAfterBreak="0">
    <w:nsid w:val="00514DD0"/>
    <w:multiLevelType w:val="hybridMultilevel"/>
    <w:tmpl w:val="C638E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6E3BB1"/>
    <w:multiLevelType w:val="hybridMultilevel"/>
    <w:tmpl w:val="7FE626FC"/>
    <w:lvl w:ilvl="0" w:tplc="F418C2A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16A7B09"/>
    <w:multiLevelType w:val="hybridMultilevel"/>
    <w:tmpl w:val="915AD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0111A1"/>
    <w:multiLevelType w:val="hybridMultilevel"/>
    <w:tmpl w:val="F7644E8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050C4F76"/>
    <w:multiLevelType w:val="hybridMultilevel"/>
    <w:tmpl w:val="75F83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AA0249"/>
    <w:multiLevelType w:val="hybridMultilevel"/>
    <w:tmpl w:val="CC2075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5F3620B"/>
    <w:multiLevelType w:val="hybridMultilevel"/>
    <w:tmpl w:val="8C3A0996"/>
    <w:lvl w:ilvl="0" w:tplc="E0D279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6175189"/>
    <w:multiLevelType w:val="hybridMultilevel"/>
    <w:tmpl w:val="E320FD8E"/>
    <w:lvl w:ilvl="0" w:tplc="EF088A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77C43DC"/>
    <w:multiLevelType w:val="hybridMultilevel"/>
    <w:tmpl w:val="4DCAC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193F66"/>
    <w:multiLevelType w:val="hybridMultilevel"/>
    <w:tmpl w:val="E23A8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0D557D"/>
    <w:multiLevelType w:val="multilevel"/>
    <w:tmpl w:val="4B86E09C"/>
    <w:lvl w:ilvl="0">
      <w:start w:val="1"/>
      <w:numFmt w:val="decimal"/>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AE60FF"/>
    <w:multiLevelType w:val="hybridMultilevel"/>
    <w:tmpl w:val="C092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EB26FA1"/>
    <w:multiLevelType w:val="hybridMultilevel"/>
    <w:tmpl w:val="78085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167036"/>
    <w:multiLevelType w:val="hybridMultilevel"/>
    <w:tmpl w:val="55B6A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455F35"/>
    <w:multiLevelType w:val="hybridMultilevel"/>
    <w:tmpl w:val="9D761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0AE2544"/>
    <w:multiLevelType w:val="hybridMultilevel"/>
    <w:tmpl w:val="A476E8D6"/>
    <w:lvl w:ilvl="0" w:tplc="552E252E">
      <w:numFmt w:val="bullet"/>
      <w:lvlText w:val=""/>
      <w:lvlJc w:val="left"/>
      <w:pPr>
        <w:ind w:left="1593" w:hanging="885"/>
      </w:pPr>
      <w:rPr>
        <w:rFonts w:ascii="Symbol" w:eastAsia="Times New Roman" w:hAnsi="Symbol"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831787"/>
    <w:multiLevelType w:val="hybridMultilevel"/>
    <w:tmpl w:val="8D52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A63778"/>
    <w:multiLevelType w:val="hybridMultilevel"/>
    <w:tmpl w:val="90B87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8A403E9"/>
    <w:multiLevelType w:val="hybridMultilevel"/>
    <w:tmpl w:val="CC9C247E"/>
    <w:lvl w:ilvl="0" w:tplc="73E8F2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1ADC1B9D"/>
    <w:multiLevelType w:val="hybridMultilevel"/>
    <w:tmpl w:val="2E062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264539"/>
    <w:multiLevelType w:val="hybridMultilevel"/>
    <w:tmpl w:val="B1EC5606"/>
    <w:lvl w:ilvl="0" w:tplc="D32CBA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1C2022AB"/>
    <w:multiLevelType w:val="hybridMultilevel"/>
    <w:tmpl w:val="52389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887E9C"/>
    <w:multiLevelType w:val="hybridMultilevel"/>
    <w:tmpl w:val="41B2B562"/>
    <w:lvl w:ilvl="0" w:tplc="93E2C2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1F5823AF"/>
    <w:multiLevelType w:val="multilevel"/>
    <w:tmpl w:val="F4CA8E96"/>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0F103E3"/>
    <w:multiLevelType w:val="hybridMultilevel"/>
    <w:tmpl w:val="BBA2A92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26F2AA8"/>
    <w:multiLevelType w:val="hybridMultilevel"/>
    <w:tmpl w:val="4EF68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33E33D5"/>
    <w:multiLevelType w:val="hybridMultilevel"/>
    <w:tmpl w:val="A052E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B92FF9"/>
    <w:multiLevelType w:val="multilevel"/>
    <w:tmpl w:val="F4CA8E96"/>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6DD200E"/>
    <w:multiLevelType w:val="hybridMultilevel"/>
    <w:tmpl w:val="F95289D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28FA49E1"/>
    <w:multiLevelType w:val="hybridMultilevel"/>
    <w:tmpl w:val="E0AA98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29DE61E4"/>
    <w:multiLevelType w:val="multilevel"/>
    <w:tmpl w:val="C80C1F44"/>
    <w:lvl w:ilvl="0">
      <w:start w:val="1"/>
      <w:numFmt w:val="decimal"/>
      <w:pStyle w:val="AQNadpis1"/>
      <w:lvlText w:val="%1."/>
      <w:lvlJc w:val="left"/>
      <w:pPr>
        <w:tabs>
          <w:tab w:val="num" w:pos="567"/>
        </w:tabs>
        <w:ind w:left="567" w:hanging="567"/>
      </w:pPr>
      <w:rPr>
        <w:rFonts w:hint="default"/>
      </w:rPr>
    </w:lvl>
    <w:lvl w:ilvl="1">
      <w:start w:val="1"/>
      <w:numFmt w:val="decimal"/>
      <w:pStyle w:val="AQNadpis2"/>
      <w:lvlText w:val="%1.%2."/>
      <w:lvlJc w:val="left"/>
      <w:pPr>
        <w:tabs>
          <w:tab w:val="num" w:pos="851"/>
        </w:tabs>
        <w:ind w:left="851" w:hanging="851"/>
      </w:pPr>
      <w:rPr>
        <w:rFonts w:hint="default"/>
      </w:rPr>
    </w:lvl>
    <w:lvl w:ilvl="2">
      <w:start w:val="1"/>
      <w:numFmt w:val="decimal"/>
      <w:pStyle w:val="AQNadpis3"/>
      <w:lvlText w:val="%1.%2.%3."/>
      <w:lvlJc w:val="left"/>
      <w:pPr>
        <w:tabs>
          <w:tab w:val="num" w:pos="1134"/>
        </w:tabs>
        <w:ind w:left="1134" w:hanging="1134"/>
      </w:pPr>
      <w:rPr>
        <w:rFonts w:hint="default"/>
      </w:rPr>
    </w:lvl>
    <w:lvl w:ilvl="3">
      <w:start w:val="1"/>
      <w:numFmt w:val="decimal"/>
      <w:pStyle w:val="AQNadpis3"/>
      <w:lvlText w:val="%1.%2.%3.%4."/>
      <w:lvlJc w:val="left"/>
      <w:pPr>
        <w:tabs>
          <w:tab w:val="num" w:pos="1304"/>
        </w:tabs>
        <w:ind w:left="1304" w:hanging="1304"/>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34" w15:restartNumberingAfterBreak="0">
    <w:nsid w:val="2D0B47AD"/>
    <w:multiLevelType w:val="hybridMultilevel"/>
    <w:tmpl w:val="FBE2C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40140B"/>
    <w:multiLevelType w:val="hybridMultilevel"/>
    <w:tmpl w:val="1C30A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1AD039E"/>
    <w:multiLevelType w:val="hybridMultilevel"/>
    <w:tmpl w:val="41B2B562"/>
    <w:lvl w:ilvl="0" w:tplc="93E2C2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31C74BD6"/>
    <w:multiLevelType w:val="hybridMultilevel"/>
    <w:tmpl w:val="E8E8A824"/>
    <w:lvl w:ilvl="0" w:tplc="93E2AA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2F4777E"/>
    <w:multiLevelType w:val="hybridMultilevel"/>
    <w:tmpl w:val="C09E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38E799C"/>
    <w:multiLevelType w:val="hybridMultilevel"/>
    <w:tmpl w:val="AEBA8B62"/>
    <w:lvl w:ilvl="0" w:tplc="02CCB95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33DD6898"/>
    <w:multiLevelType w:val="hybridMultilevel"/>
    <w:tmpl w:val="25B4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7CC3CC3"/>
    <w:multiLevelType w:val="hybridMultilevel"/>
    <w:tmpl w:val="9B7A0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46" w15:restartNumberingAfterBreak="0">
    <w:nsid w:val="3EE34713"/>
    <w:multiLevelType w:val="hybridMultilevel"/>
    <w:tmpl w:val="B1E8BDB2"/>
    <w:lvl w:ilvl="0" w:tplc="04050001">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7" w15:restartNumberingAfterBreak="0">
    <w:nsid w:val="45D23C2B"/>
    <w:multiLevelType w:val="hybridMultilevel"/>
    <w:tmpl w:val="FD9608EE"/>
    <w:lvl w:ilvl="0" w:tplc="552E252E">
      <w:numFmt w:val="bullet"/>
      <w:lvlText w:val=""/>
      <w:lvlJc w:val="left"/>
      <w:pPr>
        <w:ind w:left="1593" w:hanging="885"/>
      </w:pPr>
      <w:rPr>
        <w:rFonts w:ascii="Symbol" w:eastAsia="Times New Roman" w:hAnsi="Symbol"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48" w15:restartNumberingAfterBreak="0">
    <w:nsid w:val="47972F1D"/>
    <w:multiLevelType w:val="hybridMultilevel"/>
    <w:tmpl w:val="2E5E1A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9" w15:restartNumberingAfterBreak="0">
    <w:nsid w:val="48163E84"/>
    <w:multiLevelType w:val="hybridMultilevel"/>
    <w:tmpl w:val="1478A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B194A15"/>
    <w:multiLevelType w:val="hybridMultilevel"/>
    <w:tmpl w:val="9D10E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E5F4F90"/>
    <w:multiLevelType w:val="hybridMultilevel"/>
    <w:tmpl w:val="0D200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EB11F4E"/>
    <w:multiLevelType w:val="hybridMultilevel"/>
    <w:tmpl w:val="43B63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FD71E2E"/>
    <w:multiLevelType w:val="hybridMultilevel"/>
    <w:tmpl w:val="E0581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40103D2"/>
    <w:multiLevelType w:val="hybridMultilevel"/>
    <w:tmpl w:val="D9066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41D2896"/>
    <w:multiLevelType w:val="hybridMultilevel"/>
    <w:tmpl w:val="929C1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49A50D5"/>
    <w:multiLevelType w:val="hybridMultilevel"/>
    <w:tmpl w:val="25BCF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5A7341A"/>
    <w:multiLevelType w:val="hybridMultilevel"/>
    <w:tmpl w:val="179AF3C2"/>
    <w:lvl w:ilvl="0" w:tplc="ADFAEF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5727306B"/>
    <w:multiLevelType w:val="hybridMultilevel"/>
    <w:tmpl w:val="789A5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7547523"/>
    <w:multiLevelType w:val="hybridMultilevel"/>
    <w:tmpl w:val="39B8A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7867910"/>
    <w:multiLevelType w:val="hybridMultilevel"/>
    <w:tmpl w:val="7E1EE854"/>
    <w:lvl w:ilvl="0" w:tplc="93E2C2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1" w15:restartNumberingAfterBreak="0">
    <w:nsid w:val="59682708"/>
    <w:multiLevelType w:val="hybridMultilevel"/>
    <w:tmpl w:val="16B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B9F1E97"/>
    <w:multiLevelType w:val="hybridMultilevel"/>
    <w:tmpl w:val="8D4AC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D153292"/>
    <w:multiLevelType w:val="hybridMultilevel"/>
    <w:tmpl w:val="AB08F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12346E9"/>
    <w:multiLevelType w:val="multilevel"/>
    <w:tmpl w:val="6BC27738"/>
    <w:lvl w:ilvl="0">
      <w:start w:val="1"/>
      <w:numFmt w:val="decimal"/>
      <w:pStyle w:val="Nadpis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6" w15:restartNumberingAfterBreak="0">
    <w:nsid w:val="61ED0E00"/>
    <w:multiLevelType w:val="hybridMultilevel"/>
    <w:tmpl w:val="201411C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3C25DD8"/>
    <w:multiLevelType w:val="multilevel"/>
    <w:tmpl w:val="D8F83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5AC46E2"/>
    <w:multiLevelType w:val="hybridMultilevel"/>
    <w:tmpl w:val="2018C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5AF27C8"/>
    <w:multiLevelType w:val="hybridMultilevel"/>
    <w:tmpl w:val="9E105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9897E2B"/>
    <w:multiLevelType w:val="hybridMultilevel"/>
    <w:tmpl w:val="11845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9F932C9"/>
    <w:multiLevelType w:val="hybridMultilevel"/>
    <w:tmpl w:val="B8B44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E563BB4"/>
    <w:multiLevelType w:val="hybridMultilevel"/>
    <w:tmpl w:val="345E7A4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3" w15:restartNumberingAfterBreak="0">
    <w:nsid w:val="71FF015F"/>
    <w:multiLevelType w:val="hybridMultilevel"/>
    <w:tmpl w:val="3862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75C302B2"/>
    <w:multiLevelType w:val="hybridMultilevel"/>
    <w:tmpl w:val="41C45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84B263F"/>
    <w:multiLevelType w:val="hybridMultilevel"/>
    <w:tmpl w:val="DDFA48F2"/>
    <w:lvl w:ilvl="0" w:tplc="A8AA06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8FC2308"/>
    <w:multiLevelType w:val="hybridMultilevel"/>
    <w:tmpl w:val="63482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93838A1"/>
    <w:multiLevelType w:val="hybridMultilevel"/>
    <w:tmpl w:val="5CBE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B523A4E"/>
    <w:multiLevelType w:val="hybridMultilevel"/>
    <w:tmpl w:val="E122909A"/>
    <w:lvl w:ilvl="0" w:tplc="F4BC7E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1" w15:restartNumberingAfterBreak="0">
    <w:nsid w:val="7F4A2035"/>
    <w:multiLevelType w:val="hybridMultilevel"/>
    <w:tmpl w:val="87EAAB1A"/>
    <w:lvl w:ilvl="0" w:tplc="8BBE9F2C">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5"/>
  </w:num>
  <w:num w:numId="6">
    <w:abstractNumId w:val="65"/>
  </w:num>
  <w:num w:numId="7">
    <w:abstractNumId w:val="39"/>
  </w:num>
  <w:num w:numId="8">
    <w:abstractNumId w:val="33"/>
  </w:num>
  <w:num w:numId="9">
    <w:abstractNumId w:val="0"/>
  </w:num>
  <w:num w:numId="10">
    <w:abstractNumId w:val="81"/>
  </w:num>
  <w:num w:numId="11">
    <w:abstractNumId w:val="11"/>
  </w:num>
  <w:num w:numId="12">
    <w:abstractNumId w:val="17"/>
  </w:num>
  <w:num w:numId="13">
    <w:abstractNumId w:val="64"/>
  </w:num>
  <w:num w:numId="14">
    <w:abstractNumId w:val="74"/>
  </w:num>
  <w:num w:numId="15">
    <w:abstractNumId w:val="25"/>
  </w:num>
  <w:num w:numId="16">
    <w:abstractNumId w:val="6"/>
  </w:num>
  <w:num w:numId="17">
    <w:abstractNumId w:val="23"/>
  </w:num>
  <w:num w:numId="18">
    <w:abstractNumId w:val="41"/>
  </w:num>
  <w:num w:numId="19">
    <w:abstractNumId w:val="56"/>
  </w:num>
  <w:num w:numId="20">
    <w:abstractNumId w:val="58"/>
  </w:num>
  <w:num w:numId="21">
    <w:abstractNumId w:val="15"/>
  </w:num>
  <w:num w:numId="22">
    <w:abstractNumId w:val="80"/>
  </w:num>
  <w:num w:numId="23">
    <w:abstractNumId w:val="28"/>
  </w:num>
  <w:num w:numId="24">
    <w:abstractNumId w:val="37"/>
  </w:num>
  <w:num w:numId="25">
    <w:abstractNumId w:val="13"/>
  </w:num>
  <w:num w:numId="26">
    <w:abstractNumId w:val="1"/>
  </w:num>
  <w:num w:numId="27">
    <w:abstractNumId w:val="42"/>
  </w:num>
  <w:num w:numId="28">
    <w:abstractNumId w:val="22"/>
  </w:num>
  <w:num w:numId="29">
    <w:abstractNumId w:val="34"/>
  </w:num>
  <w:num w:numId="30">
    <w:abstractNumId w:val="3"/>
  </w:num>
  <w:num w:numId="31">
    <w:abstractNumId w:val="69"/>
  </w:num>
  <w:num w:numId="32">
    <w:abstractNumId w:val="66"/>
  </w:num>
  <w:num w:numId="33">
    <w:abstractNumId w:val="48"/>
  </w:num>
  <w:num w:numId="34">
    <w:abstractNumId w:val="70"/>
  </w:num>
  <w:num w:numId="35">
    <w:abstractNumId w:val="62"/>
  </w:num>
  <w:num w:numId="36">
    <w:abstractNumId w:val="30"/>
  </w:num>
  <w:num w:numId="37">
    <w:abstractNumId w:val="14"/>
  </w:num>
  <w:num w:numId="38">
    <w:abstractNumId w:val="57"/>
  </w:num>
  <w:num w:numId="39">
    <w:abstractNumId w:val="7"/>
  </w:num>
  <w:num w:numId="40">
    <w:abstractNumId w:val="59"/>
  </w:num>
  <w:num w:numId="41">
    <w:abstractNumId w:val="18"/>
  </w:num>
  <w:num w:numId="42">
    <w:abstractNumId w:val="68"/>
  </w:num>
  <w:num w:numId="43">
    <w:abstractNumId w:val="26"/>
  </w:num>
  <w:num w:numId="44">
    <w:abstractNumId w:val="19"/>
  </w:num>
  <w:num w:numId="45">
    <w:abstractNumId w:val="77"/>
  </w:num>
  <w:num w:numId="46">
    <w:abstractNumId w:val="63"/>
  </w:num>
  <w:num w:numId="47">
    <w:abstractNumId w:val="21"/>
  </w:num>
  <w:num w:numId="48">
    <w:abstractNumId w:val="5"/>
  </w:num>
  <w:num w:numId="49">
    <w:abstractNumId w:val="32"/>
  </w:num>
  <w:num w:numId="50">
    <w:abstractNumId w:val="31"/>
  </w:num>
  <w:num w:numId="51">
    <w:abstractNumId w:val="50"/>
  </w:num>
  <w:num w:numId="52">
    <w:abstractNumId w:val="27"/>
  </w:num>
  <w:num w:numId="53">
    <w:abstractNumId w:val="51"/>
  </w:num>
  <w:num w:numId="54">
    <w:abstractNumId w:val="54"/>
  </w:num>
  <w:num w:numId="55">
    <w:abstractNumId w:val="79"/>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61"/>
  </w:num>
  <w:num w:numId="59">
    <w:abstractNumId w:val="2"/>
  </w:num>
  <w:num w:numId="60">
    <w:abstractNumId w:val="53"/>
  </w:num>
  <w:num w:numId="61">
    <w:abstractNumId w:val="76"/>
  </w:num>
  <w:num w:numId="62">
    <w:abstractNumId w:val="24"/>
  </w:num>
  <w:num w:numId="63">
    <w:abstractNumId w:val="60"/>
  </w:num>
  <w:num w:numId="64">
    <w:abstractNumId w:val="52"/>
  </w:num>
  <w:num w:numId="65">
    <w:abstractNumId w:val="10"/>
  </w:num>
  <w:num w:numId="66">
    <w:abstractNumId w:val="49"/>
  </w:num>
  <w:num w:numId="67">
    <w:abstractNumId w:val="71"/>
  </w:num>
  <w:num w:numId="68">
    <w:abstractNumId w:val="46"/>
  </w:num>
  <w:num w:numId="69">
    <w:abstractNumId w:val="38"/>
  </w:num>
  <w:num w:numId="70">
    <w:abstractNumId w:val="20"/>
  </w:num>
  <w:num w:numId="71">
    <w:abstractNumId w:val="40"/>
  </w:num>
  <w:num w:numId="72">
    <w:abstractNumId w:val="55"/>
  </w:num>
  <w:num w:numId="73">
    <w:abstractNumId w:val="73"/>
  </w:num>
  <w:num w:numId="74">
    <w:abstractNumId w:val="35"/>
  </w:num>
  <w:num w:numId="75">
    <w:abstractNumId w:val="44"/>
  </w:num>
  <w:num w:numId="76">
    <w:abstractNumId w:val="12"/>
  </w:num>
  <w:num w:numId="77">
    <w:abstractNumId w:val="47"/>
  </w:num>
  <w:num w:numId="78">
    <w:abstractNumId w:val="16"/>
  </w:num>
  <w:num w:numId="79">
    <w:abstractNumId w:val="78"/>
  </w:num>
  <w:num w:numId="80">
    <w:abstractNumId w:val="8"/>
  </w:num>
  <w:num w:numId="81">
    <w:abstractNumId w:val="4"/>
  </w:num>
  <w:num w:numId="82">
    <w:abstractNumId w:val="72"/>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2BE6"/>
    <w:rsid w:val="00004AE0"/>
    <w:rsid w:val="00004EC1"/>
    <w:rsid w:val="0000551E"/>
    <w:rsid w:val="00005870"/>
    <w:rsid w:val="00005BCE"/>
    <w:rsid w:val="00005FDD"/>
    <w:rsid w:val="00010AC5"/>
    <w:rsid w:val="00011C25"/>
    <w:rsid w:val="0001234F"/>
    <w:rsid w:val="00012D00"/>
    <w:rsid w:val="000138D5"/>
    <w:rsid w:val="00013DF1"/>
    <w:rsid w:val="00014F2F"/>
    <w:rsid w:val="0001584A"/>
    <w:rsid w:val="00016B61"/>
    <w:rsid w:val="000179F5"/>
    <w:rsid w:val="0002035C"/>
    <w:rsid w:val="0002371D"/>
    <w:rsid w:val="00023847"/>
    <w:rsid w:val="000242F6"/>
    <w:rsid w:val="000249F5"/>
    <w:rsid w:val="00024ACE"/>
    <w:rsid w:val="00025784"/>
    <w:rsid w:val="0002724A"/>
    <w:rsid w:val="00027259"/>
    <w:rsid w:val="00030089"/>
    <w:rsid w:val="0003057D"/>
    <w:rsid w:val="00032EAF"/>
    <w:rsid w:val="00033242"/>
    <w:rsid w:val="000335CF"/>
    <w:rsid w:val="00033DD1"/>
    <w:rsid w:val="0003534C"/>
    <w:rsid w:val="000369F0"/>
    <w:rsid w:val="00036C48"/>
    <w:rsid w:val="00040150"/>
    <w:rsid w:val="0004128C"/>
    <w:rsid w:val="00044DB9"/>
    <w:rsid w:val="00046851"/>
    <w:rsid w:val="00047E7C"/>
    <w:rsid w:val="00050367"/>
    <w:rsid w:val="00051D11"/>
    <w:rsid w:val="00052206"/>
    <w:rsid w:val="00052499"/>
    <w:rsid w:val="00052EF0"/>
    <w:rsid w:val="0005358D"/>
    <w:rsid w:val="000544B5"/>
    <w:rsid w:val="00054889"/>
    <w:rsid w:val="00060850"/>
    <w:rsid w:val="00061005"/>
    <w:rsid w:val="0006117F"/>
    <w:rsid w:val="00062D02"/>
    <w:rsid w:val="00063FD7"/>
    <w:rsid w:val="00066D9E"/>
    <w:rsid w:val="00070749"/>
    <w:rsid w:val="00070AE9"/>
    <w:rsid w:val="00071F38"/>
    <w:rsid w:val="000741EA"/>
    <w:rsid w:val="000744A0"/>
    <w:rsid w:val="00075011"/>
    <w:rsid w:val="000763C6"/>
    <w:rsid w:val="000802B1"/>
    <w:rsid w:val="00081781"/>
    <w:rsid w:val="00083E85"/>
    <w:rsid w:val="00084053"/>
    <w:rsid w:val="00085550"/>
    <w:rsid w:val="00085613"/>
    <w:rsid w:val="000862FA"/>
    <w:rsid w:val="00086555"/>
    <w:rsid w:val="00086981"/>
    <w:rsid w:val="000871C4"/>
    <w:rsid w:val="000872BF"/>
    <w:rsid w:val="00090CFE"/>
    <w:rsid w:val="00091C53"/>
    <w:rsid w:val="00092229"/>
    <w:rsid w:val="00093843"/>
    <w:rsid w:val="00093B70"/>
    <w:rsid w:val="00095F04"/>
    <w:rsid w:val="00096B7E"/>
    <w:rsid w:val="000A0161"/>
    <w:rsid w:val="000A0E3D"/>
    <w:rsid w:val="000A19CD"/>
    <w:rsid w:val="000A3F61"/>
    <w:rsid w:val="000A560E"/>
    <w:rsid w:val="000A56EA"/>
    <w:rsid w:val="000A6F5B"/>
    <w:rsid w:val="000A7D80"/>
    <w:rsid w:val="000B2F29"/>
    <w:rsid w:val="000B2F9E"/>
    <w:rsid w:val="000B2FCB"/>
    <w:rsid w:val="000B38B0"/>
    <w:rsid w:val="000B6887"/>
    <w:rsid w:val="000B7C9F"/>
    <w:rsid w:val="000B7CA6"/>
    <w:rsid w:val="000C10FC"/>
    <w:rsid w:val="000C145C"/>
    <w:rsid w:val="000C36FD"/>
    <w:rsid w:val="000C4762"/>
    <w:rsid w:val="000C4A49"/>
    <w:rsid w:val="000C59B3"/>
    <w:rsid w:val="000C5AD0"/>
    <w:rsid w:val="000C6DFD"/>
    <w:rsid w:val="000C7406"/>
    <w:rsid w:val="000D062B"/>
    <w:rsid w:val="000D2045"/>
    <w:rsid w:val="000D21E2"/>
    <w:rsid w:val="000D283A"/>
    <w:rsid w:val="000D290E"/>
    <w:rsid w:val="000D4EF2"/>
    <w:rsid w:val="000D5063"/>
    <w:rsid w:val="000D58C0"/>
    <w:rsid w:val="000D704C"/>
    <w:rsid w:val="000E182F"/>
    <w:rsid w:val="000E3004"/>
    <w:rsid w:val="000E3B62"/>
    <w:rsid w:val="000E407E"/>
    <w:rsid w:val="000E4800"/>
    <w:rsid w:val="000E51A3"/>
    <w:rsid w:val="000E6E54"/>
    <w:rsid w:val="000E720F"/>
    <w:rsid w:val="000E7473"/>
    <w:rsid w:val="000E7971"/>
    <w:rsid w:val="000F27BA"/>
    <w:rsid w:val="000F292E"/>
    <w:rsid w:val="000F54E1"/>
    <w:rsid w:val="000F7DA2"/>
    <w:rsid w:val="00100774"/>
    <w:rsid w:val="00101481"/>
    <w:rsid w:val="001018A2"/>
    <w:rsid w:val="00103472"/>
    <w:rsid w:val="001037F6"/>
    <w:rsid w:val="00104A7E"/>
    <w:rsid w:val="0010746F"/>
    <w:rsid w:val="00107698"/>
    <w:rsid w:val="00110879"/>
    <w:rsid w:val="00110D24"/>
    <w:rsid w:val="001135A2"/>
    <w:rsid w:val="00113A14"/>
    <w:rsid w:val="00113D76"/>
    <w:rsid w:val="001143AB"/>
    <w:rsid w:val="00116A3B"/>
    <w:rsid w:val="00117234"/>
    <w:rsid w:val="001172FB"/>
    <w:rsid w:val="001207B2"/>
    <w:rsid w:val="00120DCA"/>
    <w:rsid w:val="0012280F"/>
    <w:rsid w:val="00123421"/>
    <w:rsid w:val="00123CA8"/>
    <w:rsid w:val="00125A65"/>
    <w:rsid w:val="00125AFA"/>
    <w:rsid w:val="001267F1"/>
    <w:rsid w:val="00126E12"/>
    <w:rsid w:val="00127005"/>
    <w:rsid w:val="00127530"/>
    <w:rsid w:val="001303E1"/>
    <w:rsid w:val="001307A1"/>
    <w:rsid w:val="001321B5"/>
    <w:rsid w:val="00133D57"/>
    <w:rsid w:val="00133DCF"/>
    <w:rsid w:val="00135B87"/>
    <w:rsid w:val="00137951"/>
    <w:rsid w:val="00137FC3"/>
    <w:rsid w:val="001422BC"/>
    <w:rsid w:val="00143CD9"/>
    <w:rsid w:val="001444E5"/>
    <w:rsid w:val="00144E82"/>
    <w:rsid w:val="00145FF2"/>
    <w:rsid w:val="0014616B"/>
    <w:rsid w:val="0014630E"/>
    <w:rsid w:val="00147044"/>
    <w:rsid w:val="00147567"/>
    <w:rsid w:val="00150237"/>
    <w:rsid w:val="00150A5B"/>
    <w:rsid w:val="00151050"/>
    <w:rsid w:val="00151A04"/>
    <w:rsid w:val="00152900"/>
    <w:rsid w:val="00152E30"/>
    <w:rsid w:val="00153806"/>
    <w:rsid w:val="00153C10"/>
    <w:rsid w:val="00153F18"/>
    <w:rsid w:val="00154519"/>
    <w:rsid w:val="00154837"/>
    <w:rsid w:val="00156A31"/>
    <w:rsid w:val="00157030"/>
    <w:rsid w:val="00160B68"/>
    <w:rsid w:val="0016171A"/>
    <w:rsid w:val="0016270D"/>
    <w:rsid w:val="00162B71"/>
    <w:rsid w:val="0016573F"/>
    <w:rsid w:val="0016660D"/>
    <w:rsid w:val="00166B75"/>
    <w:rsid w:val="00166E4C"/>
    <w:rsid w:val="00167833"/>
    <w:rsid w:val="00167BDB"/>
    <w:rsid w:val="0017015A"/>
    <w:rsid w:val="0017119F"/>
    <w:rsid w:val="001812CC"/>
    <w:rsid w:val="001842B4"/>
    <w:rsid w:val="0018603B"/>
    <w:rsid w:val="00186BE8"/>
    <w:rsid w:val="001905C9"/>
    <w:rsid w:val="0019068A"/>
    <w:rsid w:val="001914FF"/>
    <w:rsid w:val="001918C3"/>
    <w:rsid w:val="00193055"/>
    <w:rsid w:val="001937B2"/>
    <w:rsid w:val="00193D58"/>
    <w:rsid w:val="0019463F"/>
    <w:rsid w:val="00194AE9"/>
    <w:rsid w:val="00194CE8"/>
    <w:rsid w:val="00194CEC"/>
    <w:rsid w:val="00195151"/>
    <w:rsid w:val="001956F5"/>
    <w:rsid w:val="001960EB"/>
    <w:rsid w:val="001962E1"/>
    <w:rsid w:val="001965E1"/>
    <w:rsid w:val="001974FA"/>
    <w:rsid w:val="001978D2"/>
    <w:rsid w:val="00197C96"/>
    <w:rsid w:val="001A0600"/>
    <w:rsid w:val="001A0E77"/>
    <w:rsid w:val="001A38F6"/>
    <w:rsid w:val="001A423B"/>
    <w:rsid w:val="001A4302"/>
    <w:rsid w:val="001A58B3"/>
    <w:rsid w:val="001A5982"/>
    <w:rsid w:val="001A5FFF"/>
    <w:rsid w:val="001A6CA0"/>
    <w:rsid w:val="001B028B"/>
    <w:rsid w:val="001B41D5"/>
    <w:rsid w:val="001B4E69"/>
    <w:rsid w:val="001B59C1"/>
    <w:rsid w:val="001B5B62"/>
    <w:rsid w:val="001B64C1"/>
    <w:rsid w:val="001B7AEB"/>
    <w:rsid w:val="001B7D19"/>
    <w:rsid w:val="001B7D2C"/>
    <w:rsid w:val="001C0320"/>
    <w:rsid w:val="001C0A45"/>
    <w:rsid w:val="001C277E"/>
    <w:rsid w:val="001C2D39"/>
    <w:rsid w:val="001C4C0B"/>
    <w:rsid w:val="001C5627"/>
    <w:rsid w:val="001C6B93"/>
    <w:rsid w:val="001D0604"/>
    <w:rsid w:val="001D1AA1"/>
    <w:rsid w:val="001D6F6E"/>
    <w:rsid w:val="001E0ED5"/>
    <w:rsid w:val="001E12B1"/>
    <w:rsid w:val="001E17C9"/>
    <w:rsid w:val="001E3C70"/>
    <w:rsid w:val="001E419F"/>
    <w:rsid w:val="001F0E4E"/>
    <w:rsid w:val="001F177F"/>
    <w:rsid w:val="001F2E58"/>
    <w:rsid w:val="001F3FDA"/>
    <w:rsid w:val="001F4C72"/>
    <w:rsid w:val="001F5F34"/>
    <w:rsid w:val="00201AC7"/>
    <w:rsid w:val="00207B75"/>
    <w:rsid w:val="00210895"/>
    <w:rsid w:val="00211559"/>
    <w:rsid w:val="002123D3"/>
    <w:rsid w:val="00213851"/>
    <w:rsid w:val="00213D18"/>
    <w:rsid w:val="00214A2E"/>
    <w:rsid w:val="00215926"/>
    <w:rsid w:val="00215A16"/>
    <w:rsid w:val="00220378"/>
    <w:rsid w:val="00221252"/>
    <w:rsid w:val="00222897"/>
    <w:rsid w:val="002255E9"/>
    <w:rsid w:val="00225DA6"/>
    <w:rsid w:val="002273D3"/>
    <w:rsid w:val="002300B6"/>
    <w:rsid w:val="00230B57"/>
    <w:rsid w:val="002325CD"/>
    <w:rsid w:val="0023274A"/>
    <w:rsid w:val="0023275D"/>
    <w:rsid w:val="002334BA"/>
    <w:rsid w:val="0023450A"/>
    <w:rsid w:val="00234F76"/>
    <w:rsid w:val="00235691"/>
    <w:rsid w:val="00235981"/>
    <w:rsid w:val="00236F99"/>
    <w:rsid w:val="002404A4"/>
    <w:rsid w:val="00242077"/>
    <w:rsid w:val="002421CB"/>
    <w:rsid w:val="00242E87"/>
    <w:rsid w:val="00243461"/>
    <w:rsid w:val="00243734"/>
    <w:rsid w:val="00243E35"/>
    <w:rsid w:val="002442A7"/>
    <w:rsid w:val="002455E1"/>
    <w:rsid w:val="0024594C"/>
    <w:rsid w:val="00245FA7"/>
    <w:rsid w:val="00246148"/>
    <w:rsid w:val="00246A07"/>
    <w:rsid w:val="00247FA5"/>
    <w:rsid w:val="002505F7"/>
    <w:rsid w:val="0025211E"/>
    <w:rsid w:val="00252B23"/>
    <w:rsid w:val="00252F01"/>
    <w:rsid w:val="00252F3F"/>
    <w:rsid w:val="00254328"/>
    <w:rsid w:val="00255AB0"/>
    <w:rsid w:val="0025726F"/>
    <w:rsid w:val="00257FC1"/>
    <w:rsid w:val="00260237"/>
    <w:rsid w:val="0026086A"/>
    <w:rsid w:val="002629E2"/>
    <w:rsid w:val="002641AE"/>
    <w:rsid w:val="00264BFC"/>
    <w:rsid w:val="00265237"/>
    <w:rsid w:val="00265ED9"/>
    <w:rsid w:val="00265F9C"/>
    <w:rsid w:val="002662C5"/>
    <w:rsid w:val="00266BC7"/>
    <w:rsid w:val="00267434"/>
    <w:rsid w:val="00270C2B"/>
    <w:rsid w:val="002711C1"/>
    <w:rsid w:val="002733A3"/>
    <w:rsid w:val="00273821"/>
    <w:rsid w:val="0027382A"/>
    <w:rsid w:val="00273A70"/>
    <w:rsid w:val="00275525"/>
    <w:rsid w:val="00276A3F"/>
    <w:rsid w:val="00277CA5"/>
    <w:rsid w:val="00280C14"/>
    <w:rsid w:val="00281028"/>
    <w:rsid w:val="0028103B"/>
    <w:rsid w:val="00281193"/>
    <w:rsid w:val="00281DCC"/>
    <w:rsid w:val="00283366"/>
    <w:rsid w:val="00283813"/>
    <w:rsid w:val="00283D7A"/>
    <w:rsid w:val="00284C4B"/>
    <w:rsid w:val="00285F9D"/>
    <w:rsid w:val="0028652D"/>
    <w:rsid w:val="002866A9"/>
    <w:rsid w:val="0028799E"/>
    <w:rsid w:val="00293F69"/>
    <w:rsid w:val="00294C74"/>
    <w:rsid w:val="002956AD"/>
    <w:rsid w:val="00295859"/>
    <w:rsid w:val="00296D71"/>
    <w:rsid w:val="002A0F1E"/>
    <w:rsid w:val="002A0F37"/>
    <w:rsid w:val="002A262B"/>
    <w:rsid w:val="002A2CF4"/>
    <w:rsid w:val="002A3316"/>
    <w:rsid w:val="002A4EAB"/>
    <w:rsid w:val="002B04AE"/>
    <w:rsid w:val="002B0E7B"/>
    <w:rsid w:val="002B10BC"/>
    <w:rsid w:val="002B2742"/>
    <w:rsid w:val="002B4228"/>
    <w:rsid w:val="002B4CB4"/>
    <w:rsid w:val="002B6D9A"/>
    <w:rsid w:val="002B7FEE"/>
    <w:rsid w:val="002C125A"/>
    <w:rsid w:val="002C64EF"/>
    <w:rsid w:val="002C6665"/>
    <w:rsid w:val="002C709C"/>
    <w:rsid w:val="002C782B"/>
    <w:rsid w:val="002C7A38"/>
    <w:rsid w:val="002C7A49"/>
    <w:rsid w:val="002D03CA"/>
    <w:rsid w:val="002D0745"/>
    <w:rsid w:val="002D1781"/>
    <w:rsid w:val="002D24F7"/>
    <w:rsid w:val="002D251A"/>
    <w:rsid w:val="002D3C0F"/>
    <w:rsid w:val="002D48EA"/>
    <w:rsid w:val="002D4BB6"/>
    <w:rsid w:val="002D5926"/>
    <w:rsid w:val="002D5C46"/>
    <w:rsid w:val="002D607A"/>
    <w:rsid w:val="002D6C83"/>
    <w:rsid w:val="002D6E30"/>
    <w:rsid w:val="002E1304"/>
    <w:rsid w:val="002E1369"/>
    <w:rsid w:val="002E14A8"/>
    <w:rsid w:val="002E1A78"/>
    <w:rsid w:val="002E28C0"/>
    <w:rsid w:val="002E2D14"/>
    <w:rsid w:val="002E313F"/>
    <w:rsid w:val="002E39F8"/>
    <w:rsid w:val="002E3F65"/>
    <w:rsid w:val="002E6E8C"/>
    <w:rsid w:val="002F20C1"/>
    <w:rsid w:val="002F39B1"/>
    <w:rsid w:val="002F3AD1"/>
    <w:rsid w:val="002F6278"/>
    <w:rsid w:val="002F6294"/>
    <w:rsid w:val="002F67E2"/>
    <w:rsid w:val="002F73BE"/>
    <w:rsid w:val="002F79DA"/>
    <w:rsid w:val="00300418"/>
    <w:rsid w:val="003006A8"/>
    <w:rsid w:val="00300B6D"/>
    <w:rsid w:val="0030154D"/>
    <w:rsid w:val="00301AD8"/>
    <w:rsid w:val="00302142"/>
    <w:rsid w:val="003025EB"/>
    <w:rsid w:val="00302BD8"/>
    <w:rsid w:val="00304509"/>
    <w:rsid w:val="003078A1"/>
    <w:rsid w:val="003100E1"/>
    <w:rsid w:val="0031387C"/>
    <w:rsid w:val="003153D0"/>
    <w:rsid w:val="003154FE"/>
    <w:rsid w:val="00315F8C"/>
    <w:rsid w:val="00320D6C"/>
    <w:rsid w:val="00320FF1"/>
    <w:rsid w:val="00321A8E"/>
    <w:rsid w:val="00322213"/>
    <w:rsid w:val="0032275E"/>
    <w:rsid w:val="00323711"/>
    <w:rsid w:val="00323E78"/>
    <w:rsid w:val="003246D9"/>
    <w:rsid w:val="00327229"/>
    <w:rsid w:val="0033113B"/>
    <w:rsid w:val="003315A8"/>
    <w:rsid w:val="003319AF"/>
    <w:rsid w:val="003327CE"/>
    <w:rsid w:val="00332EBE"/>
    <w:rsid w:val="003336F8"/>
    <w:rsid w:val="00333F98"/>
    <w:rsid w:val="0033430E"/>
    <w:rsid w:val="0033445E"/>
    <w:rsid w:val="003352D6"/>
    <w:rsid w:val="0033650C"/>
    <w:rsid w:val="0033798E"/>
    <w:rsid w:val="00337DDA"/>
    <w:rsid w:val="00337FB0"/>
    <w:rsid w:val="00340225"/>
    <w:rsid w:val="00340CF2"/>
    <w:rsid w:val="003450C7"/>
    <w:rsid w:val="0035029A"/>
    <w:rsid w:val="003519C1"/>
    <w:rsid w:val="00351F5F"/>
    <w:rsid w:val="003530BB"/>
    <w:rsid w:val="00353C5D"/>
    <w:rsid w:val="00354C66"/>
    <w:rsid w:val="00355BAB"/>
    <w:rsid w:val="003567FB"/>
    <w:rsid w:val="00356CB3"/>
    <w:rsid w:val="00357CB1"/>
    <w:rsid w:val="0036019B"/>
    <w:rsid w:val="00360DA3"/>
    <w:rsid w:val="00361371"/>
    <w:rsid w:val="0036140A"/>
    <w:rsid w:val="00361CCF"/>
    <w:rsid w:val="00362136"/>
    <w:rsid w:val="003622E0"/>
    <w:rsid w:val="00362D0D"/>
    <w:rsid w:val="00363409"/>
    <w:rsid w:val="003637D7"/>
    <w:rsid w:val="00364E55"/>
    <w:rsid w:val="0036521C"/>
    <w:rsid w:val="00367A10"/>
    <w:rsid w:val="00370A97"/>
    <w:rsid w:val="00371CE8"/>
    <w:rsid w:val="0037213B"/>
    <w:rsid w:val="003721D4"/>
    <w:rsid w:val="00372419"/>
    <w:rsid w:val="003728F1"/>
    <w:rsid w:val="00372AE7"/>
    <w:rsid w:val="00373E1D"/>
    <w:rsid w:val="00385D40"/>
    <w:rsid w:val="0038703A"/>
    <w:rsid w:val="00387519"/>
    <w:rsid w:val="00387923"/>
    <w:rsid w:val="00387F5C"/>
    <w:rsid w:val="0039013B"/>
    <w:rsid w:val="00390A58"/>
    <w:rsid w:val="00390EB2"/>
    <w:rsid w:val="0039112C"/>
    <w:rsid w:val="00391602"/>
    <w:rsid w:val="003944A7"/>
    <w:rsid w:val="00394E3E"/>
    <w:rsid w:val="003967FD"/>
    <w:rsid w:val="00397293"/>
    <w:rsid w:val="003A48D8"/>
    <w:rsid w:val="003A5382"/>
    <w:rsid w:val="003A5846"/>
    <w:rsid w:val="003A6EEF"/>
    <w:rsid w:val="003A7297"/>
    <w:rsid w:val="003B0C0E"/>
    <w:rsid w:val="003B26AC"/>
    <w:rsid w:val="003B2D72"/>
    <w:rsid w:val="003B4F65"/>
    <w:rsid w:val="003B5438"/>
    <w:rsid w:val="003B55F2"/>
    <w:rsid w:val="003B610B"/>
    <w:rsid w:val="003B6C2F"/>
    <w:rsid w:val="003C0389"/>
    <w:rsid w:val="003C22EE"/>
    <w:rsid w:val="003C305C"/>
    <w:rsid w:val="003C4156"/>
    <w:rsid w:val="003C472B"/>
    <w:rsid w:val="003C4ABB"/>
    <w:rsid w:val="003C5277"/>
    <w:rsid w:val="003D01EA"/>
    <w:rsid w:val="003D0558"/>
    <w:rsid w:val="003D29AC"/>
    <w:rsid w:val="003D3EA5"/>
    <w:rsid w:val="003D59CC"/>
    <w:rsid w:val="003D6816"/>
    <w:rsid w:val="003D682E"/>
    <w:rsid w:val="003D723D"/>
    <w:rsid w:val="003E09E1"/>
    <w:rsid w:val="003E0CA6"/>
    <w:rsid w:val="003E2005"/>
    <w:rsid w:val="003E3984"/>
    <w:rsid w:val="003E44B3"/>
    <w:rsid w:val="003E5793"/>
    <w:rsid w:val="003E59FE"/>
    <w:rsid w:val="003E5FE7"/>
    <w:rsid w:val="003E6423"/>
    <w:rsid w:val="003F0F2C"/>
    <w:rsid w:val="003F1C67"/>
    <w:rsid w:val="003F1E21"/>
    <w:rsid w:val="003F2DDB"/>
    <w:rsid w:val="003F3D1B"/>
    <w:rsid w:val="003F4D97"/>
    <w:rsid w:val="003F4E22"/>
    <w:rsid w:val="003F519C"/>
    <w:rsid w:val="003F5711"/>
    <w:rsid w:val="003F7E2A"/>
    <w:rsid w:val="00400A12"/>
    <w:rsid w:val="00401778"/>
    <w:rsid w:val="00401780"/>
    <w:rsid w:val="0040210A"/>
    <w:rsid w:val="0040535C"/>
    <w:rsid w:val="0040551D"/>
    <w:rsid w:val="004059B2"/>
    <w:rsid w:val="004068D1"/>
    <w:rsid w:val="00406EE2"/>
    <w:rsid w:val="004106C6"/>
    <w:rsid w:val="00411B8E"/>
    <w:rsid w:val="004121AF"/>
    <w:rsid w:val="004126BA"/>
    <w:rsid w:val="00412CCF"/>
    <w:rsid w:val="004148A0"/>
    <w:rsid w:val="004150A1"/>
    <w:rsid w:val="00415D6E"/>
    <w:rsid w:val="00415E35"/>
    <w:rsid w:val="0041678A"/>
    <w:rsid w:val="00417DF1"/>
    <w:rsid w:val="004219C1"/>
    <w:rsid w:val="004222BF"/>
    <w:rsid w:val="004232D3"/>
    <w:rsid w:val="004254A1"/>
    <w:rsid w:val="004305DB"/>
    <w:rsid w:val="00431B33"/>
    <w:rsid w:val="00431BA4"/>
    <w:rsid w:val="004321D2"/>
    <w:rsid w:val="004327B0"/>
    <w:rsid w:val="00433A2E"/>
    <w:rsid w:val="00434B31"/>
    <w:rsid w:val="004350B5"/>
    <w:rsid w:val="00435514"/>
    <w:rsid w:val="0043787F"/>
    <w:rsid w:val="00437AC0"/>
    <w:rsid w:val="00440CB4"/>
    <w:rsid w:val="004426A9"/>
    <w:rsid w:val="00443374"/>
    <w:rsid w:val="0044342B"/>
    <w:rsid w:val="00443A83"/>
    <w:rsid w:val="00444A0A"/>
    <w:rsid w:val="004453BB"/>
    <w:rsid w:val="00446E5A"/>
    <w:rsid w:val="00447956"/>
    <w:rsid w:val="00447A58"/>
    <w:rsid w:val="00451ABF"/>
    <w:rsid w:val="00452C7E"/>
    <w:rsid w:val="004541C8"/>
    <w:rsid w:val="004551F8"/>
    <w:rsid w:val="004552F1"/>
    <w:rsid w:val="00455401"/>
    <w:rsid w:val="0046380B"/>
    <w:rsid w:val="00463E31"/>
    <w:rsid w:val="004642D2"/>
    <w:rsid w:val="004645A2"/>
    <w:rsid w:val="00464FAC"/>
    <w:rsid w:val="00466A00"/>
    <w:rsid w:val="00472E74"/>
    <w:rsid w:val="004732E6"/>
    <w:rsid w:val="00473A0A"/>
    <w:rsid w:val="00473FBD"/>
    <w:rsid w:val="00474F44"/>
    <w:rsid w:val="004755FC"/>
    <w:rsid w:val="004801CF"/>
    <w:rsid w:val="00481ED2"/>
    <w:rsid w:val="00482B2F"/>
    <w:rsid w:val="00482BD9"/>
    <w:rsid w:val="00483529"/>
    <w:rsid w:val="00484CB3"/>
    <w:rsid w:val="00485230"/>
    <w:rsid w:val="00487F08"/>
    <w:rsid w:val="00493EEF"/>
    <w:rsid w:val="00494F25"/>
    <w:rsid w:val="0049535E"/>
    <w:rsid w:val="004955B5"/>
    <w:rsid w:val="00496789"/>
    <w:rsid w:val="004A0800"/>
    <w:rsid w:val="004A0BA8"/>
    <w:rsid w:val="004A24F1"/>
    <w:rsid w:val="004A3B16"/>
    <w:rsid w:val="004A5356"/>
    <w:rsid w:val="004A5C62"/>
    <w:rsid w:val="004A657D"/>
    <w:rsid w:val="004A7C0A"/>
    <w:rsid w:val="004B07BF"/>
    <w:rsid w:val="004B0E49"/>
    <w:rsid w:val="004B121F"/>
    <w:rsid w:val="004B3171"/>
    <w:rsid w:val="004B322F"/>
    <w:rsid w:val="004B3B90"/>
    <w:rsid w:val="004B49CA"/>
    <w:rsid w:val="004B4D88"/>
    <w:rsid w:val="004B5AB3"/>
    <w:rsid w:val="004B6261"/>
    <w:rsid w:val="004B64C1"/>
    <w:rsid w:val="004B74AC"/>
    <w:rsid w:val="004C022A"/>
    <w:rsid w:val="004C0F47"/>
    <w:rsid w:val="004C2AE4"/>
    <w:rsid w:val="004C5158"/>
    <w:rsid w:val="004C5DDA"/>
    <w:rsid w:val="004C6AF3"/>
    <w:rsid w:val="004C70DF"/>
    <w:rsid w:val="004C756F"/>
    <w:rsid w:val="004C7996"/>
    <w:rsid w:val="004D0011"/>
    <w:rsid w:val="004D053A"/>
    <w:rsid w:val="004D08CB"/>
    <w:rsid w:val="004D1868"/>
    <w:rsid w:val="004D1C5E"/>
    <w:rsid w:val="004D2441"/>
    <w:rsid w:val="004D3614"/>
    <w:rsid w:val="004D3B56"/>
    <w:rsid w:val="004D6D90"/>
    <w:rsid w:val="004D7469"/>
    <w:rsid w:val="004D7E68"/>
    <w:rsid w:val="004D7EA0"/>
    <w:rsid w:val="004E173A"/>
    <w:rsid w:val="004E1B34"/>
    <w:rsid w:val="004E29A8"/>
    <w:rsid w:val="004E2C2C"/>
    <w:rsid w:val="004E2D20"/>
    <w:rsid w:val="004E327D"/>
    <w:rsid w:val="004E476B"/>
    <w:rsid w:val="004E4AE1"/>
    <w:rsid w:val="004E4B99"/>
    <w:rsid w:val="004E63AF"/>
    <w:rsid w:val="004E6EEC"/>
    <w:rsid w:val="004E7D14"/>
    <w:rsid w:val="004E7F67"/>
    <w:rsid w:val="004F0A0E"/>
    <w:rsid w:val="004F17E3"/>
    <w:rsid w:val="004F1DCE"/>
    <w:rsid w:val="004F1F87"/>
    <w:rsid w:val="004F290A"/>
    <w:rsid w:val="004F2BA0"/>
    <w:rsid w:val="004F2ED6"/>
    <w:rsid w:val="004F3CF1"/>
    <w:rsid w:val="004F3ECA"/>
    <w:rsid w:val="004F41D3"/>
    <w:rsid w:val="004F541A"/>
    <w:rsid w:val="004F65E7"/>
    <w:rsid w:val="004F736A"/>
    <w:rsid w:val="004F7676"/>
    <w:rsid w:val="005004FD"/>
    <w:rsid w:val="00500CDF"/>
    <w:rsid w:val="005025F6"/>
    <w:rsid w:val="00503270"/>
    <w:rsid w:val="005039EC"/>
    <w:rsid w:val="00503F4B"/>
    <w:rsid w:val="005041F2"/>
    <w:rsid w:val="00504500"/>
    <w:rsid w:val="005052FB"/>
    <w:rsid w:val="00507D2E"/>
    <w:rsid w:val="00507EFD"/>
    <w:rsid w:val="005103F3"/>
    <w:rsid w:val="00511DCE"/>
    <w:rsid w:val="00512556"/>
    <w:rsid w:val="00512899"/>
    <w:rsid w:val="0051356F"/>
    <w:rsid w:val="00514BB3"/>
    <w:rsid w:val="0051576F"/>
    <w:rsid w:val="00517725"/>
    <w:rsid w:val="005177CF"/>
    <w:rsid w:val="00520182"/>
    <w:rsid w:val="00522AD5"/>
    <w:rsid w:val="005259E9"/>
    <w:rsid w:val="00525B29"/>
    <w:rsid w:val="00525C8C"/>
    <w:rsid w:val="0052661C"/>
    <w:rsid w:val="00530199"/>
    <w:rsid w:val="005306BE"/>
    <w:rsid w:val="00530A8F"/>
    <w:rsid w:val="005316D6"/>
    <w:rsid w:val="00533B94"/>
    <w:rsid w:val="00534C12"/>
    <w:rsid w:val="0053660F"/>
    <w:rsid w:val="005371FB"/>
    <w:rsid w:val="005373CD"/>
    <w:rsid w:val="0054127D"/>
    <w:rsid w:val="005415FB"/>
    <w:rsid w:val="00543429"/>
    <w:rsid w:val="00544283"/>
    <w:rsid w:val="005463DD"/>
    <w:rsid w:val="00550061"/>
    <w:rsid w:val="00551AD6"/>
    <w:rsid w:val="00551C8B"/>
    <w:rsid w:val="00552522"/>
    <w:rsid w:val="00552C00"/>
    <w:rsid w:val="00553E7C"/>
    <w:rsid w:val="00554046"/>
    <w:rsid w:val="00554154"/>
    <w:rsid w:val="00554B49"/>
    <w:rsid w:val="005569E0"/>
    <w:rsid w:val="00556D1B"/>
    <w:rsid w:val="0056078D"/>
    <w:rsid w:val="0056136C"/>
    <w:rsid w:val="00563C33"/>
    <w:rsid w:val="00564A56"/>
    <w:rsid w:val="00565A7E"/>
    <w:rsid w:val="00566218"/>
    <w:rsid w:val="00566BEA"/>
    <w:rsid w:val="00567CE5"/>
    <w:rsid w:val="0057042D"/>
    <w:rsid w:val="00571154"/>
    <w:rsid w:val="005711D8"/>
    <w:rsid w:val="00572CD5"/>
    <w:rsid w:val="00573055"/>
    <w:rsid w:val="00573BA2"/>
    <w:rsid w:val="0057526B"/>
    <w:rsid w:val="00575A87"/>
    <w:rsid w:val="00576678"/>
    <w:rsid w:val="00582575"/>
    <w:rsid w:val="00582909"/>
    <w:rsid w:val="00584756"/>
    <w:rsid w:val="005861F5"/>
    <w:rsid w:val="0058650D"/>
    <w:rsid w:val="0059045A"/>
    <w:rsid w:val="00590CE0"/>
    <w:rsid w:val="00591022"/>
    <w:rsid w:val="00591195"/>
    <w:rsid w:val="005915AE"/>
    <w:rsid w:val="005929E7"/>
    <w:rsid w:val="00593EFD"/>
    <w:rsid w:val="005949DC"/>
    <w:rsid w:val="00596743"/>
    <w:rsid w:val="00596EE4"/>
    <w:rsid w:val="00597B22"/>
    <w:rsid w:val="005A096A"/>
    <w:rsid w:val="005A138A"/>
    <w:rsid w:val="005A395B"/>
    <w:rsid w:val="005A3C52"/>
    <w:rsid w:val="005A4D0C"/>
    <w:rsid w:val="005A6661"/>
    <w:rsid w:val="005B30EC"/>
    <w:rsid w:val="005B3CBD"/>
    <w:rsid w:val="005B4616"/>
    <w:rsid w:val="005B4FEF"/>
    <w:rsid w:val="005B7D44"/>
    <w:rsid w:val="005C1B21"/>
    <w:rsid w:val="005C1BD4"/>
    <w:rsid w:val="005C2192"/>
    <w:rsid w:val="005C4ADA"/>
    <w:rsid w:val="005C50A9"/>
    <w:rsid w:val="005C6D8A"/>
    <w:rsid w:val="005D075B"/>
    <w:rsid w:val="005D0B35"/>
    <w:rsid w:val="005D116D"/>
    <w:rsid w:val="005D1D78"/>
    <w:rsid w:val="005D2190"/>
    <w:rsid w:val="005D21A3"/>
    <w:rsid w:val="005D3B36"/>
    <w:rsid w:val="005D454E"/>
    <w:rsid w:val="005D45A0"/>
    <w:rsid w:val="005D53BE"/>
    <w:rsid w:val="005D6829"/>
    <w:rsid w:val="005D7536"/>
    <w:rsid w:val="005E023F"/>
    <w:rsid w:val="005E29BE"/>
    <w:rsid w:val="005E3F0C"/>
    <w:rsid w:val="005E6190"/>
    <w:rsid w:val="005E68D4"/>
    <w:rsid w:val="005E6EDE"/>
    <w:rsid w:val="005F14D3"/>
    <w:rsid w:val="005F2AD7"/>
    <w:rsid w:val="005F2C5A"/>
    <w:rsid w:val="005F3B79"/>
    <w:rsid w:val="005F5218"/>
    <w:rsid w:val="0060065D"/>
    <w:rsid w:val="00600835"/>
    <w:rsid w:val="00601CB2"/>
    <w:rsid w:val="00602453"/>
    <w:rsid w:val="006033CF"/>
    <w:rsid w:val="00607314"/>
    <w:rsid w:val="00607659"/>
    <w:rsid w:val="0061023B"/>
    <w:rsid w:val="00610B8C"/>
    <w:rsid w:val="00611070"/>
    <w:rsid w:val="00613870"/>
    <w:rsid w:val="006147BF"/>
    <w:rsid w:val="0061542C"/>
    <w:rsid w:val="006156B9"/>
    <w:rsid w:val="006167F7"/>
    <w:rsid w:val="006172E7"/>
    <w:rsid w:val="00617642"/>
    <w:rsid w:val="00623E2B"/>
    <w:rsid w:val="00624CD0"/>
    <w:rsid w:val="00627135"/>
    <w:rsid w:val="00627C3F"/>
    <w:rsid w:val="00627C8A"/>
    <w:rsid w:val="006306C0"/>
    <w:rsid w:val="00630AE4"/>
    <w:rsid w:val="006323B7"/>
    <w:rsid w:val="006362BD"/>
    <w:rsid w:val="0063671C"/>
    <w:rsid w:val="0064123F"/>
    <w:rsid w:val="006427DA"/>
    <w:rsid w:val="0064353D"/>
    <w:rsid w:val="0064509C"/>
    <w:rsid w:val="00645AB7"/>
    <w:rsid w:val="006462A2"/>
    <w:rsid w:val="00646CF9"/>
    <w:rsid w:val="0065008C"/>
    <w:rsid w:val="00650DDB"/>
    <w:rsid w:val="00651649"/>
    <w:rsid w:val="00651917"/>
    <w:rsid w:val="00651CF1"/>
    <w:rsid w:val="00651D15"/>
    <w:rsid w:val="0065303F"/>
    <w:rsid w:val="0065480B"/>
    <w:rsid w:val="0065507A"/>
    <w:rsid w:val="00656250"/>
    <w:rsid w:val="00662C76"/>
    <w:rsid w:val="00663C4D"/>
    <w:rsid w:val="00664A12"/>
    <w:rsid w:val="00665294"/>
    <w:rsid w:val="00665970"/>
    <w:rsid w:val="00667289"/>
    <w:rsid w:val="0067090B"/>
    <w:rsid w:val="006710DF"/>
    <w:rsid w:val="00671CDB"/>
    <w:rsid w:val="00676C2B"/>
    <w:rsid w:val="00681086"/>
    <w:rsid w:val="0068246F"/>
    <w:rsid w:val="006852DE"/>
    <w:rsid w:val="00686C37"/>
    <w:rsid w:val="00687926"/>
    <w:rsid w:val="006907E8"/>
    <w:rsid w:val="00691F7A"/>
    <w:rsid w:val="00692434"/>
    <w:rsid w:val="00693B34"/>
    <w:rsid w:val="006950C7"/>
    <w:rsid w:val="00696639"/>
    <w:rsid w:val="00697C60"/>
    <w:rsid w:val="006A0258"/>
    <w:rsid w:val="006A05CE"/>
    <w:rsid w:val="006A0F74"/>
    <w:rsid w:val="006A1416"/>
    <w:rsid w:val="006A1A52"/>
    <w:rsid w:val="006A1D4B"/>
    <w:rsid w:val="006A1EC0"/>
    <w:rsid w:val="006A1F30"/>
    <w:rsid w:val="006A47E0"/>
    <w:rsid w:val="006A546B"/>
    <w:rsid w:val="006A5B28"/>
    <w:rsid w:val="006A5FF3"/>
    <w:rsid w:val="006A6D19"/>
    <w:rsid w:val="006A6EA8"/>
    <w:rsid w:val="006B1E5C"/>
    <w:rsid w:val="006B2C51"/>
    <w:rsid w:val="006B387B"/>
    <w:rsid w:val="006B5ADF"/>
    <w:rsid w:val="006B67DF"/>
    <w:rsid w:val="006B696A"/>
    <w:rsid w:val="006B6FD4"/>
    <w:rsid w:val="006B75D7"/>
    <w:rsid w:val="006C0241"/>
    <w:rsid w:val="006C18FE"/>
    <w:rsid w:val="006C2F8C"/>
    <w:rsid w:val="006C3557"/>
    <w:rsid w:val="006C4182"/>
    <w:rsid w:val="006C4DE7"/>
    <w:rsid w:val="006C6BCB"/>
    <w:rsid w:val="006C745C"/>
    <w:rsid w:val="006C7C1E"/>
    <w:rsid w:val="006D0943"/>
    <w:rsid w:val="006D0E55"/>
    <w:rsid w:val="006D1A7F"/>
    <w:rsid w:val="006D1EB9"/>
    <w:rsid w:val="006D2BF7"/>
    <w:rsid w:val="006D5B5C"/>
    <w:rsid w:val="006D6E7D"/>
    <w:rsid w:val="006D72DB"/>
    <w:rsid w:val="006E076F"/>
    <w:rsid w:val="006E15A5"/>
    <w:rsid w:val="006E25B8"/>
    <w:rsid w:val="006E26A7"/>
    <w:rsid w:val="006E4035"/>
    <w:rsid w:val="006E5560"/>
    <w:rsid w:val="006E6F85"/>
    <w:rsid w:val="006E77B0"/>
    <w:rsid w:val="006F15E7"/>
    <w:rsid w:val="006F2FE6"/>
    <w:rsid w:val="006F4A05"/>
    <w:rsid w:val="006F5658"/>
    <w:rsid w:val="006F60FC"/>
    <w:rsid w:val="006F62D0"/>
    <w:rsid w:val="006F67CC"/>
    <w:rsid w:val="006F7270"/>
    <w:rsid w:val="006F7D2B"/>
    <w:rsid w:val="00700696"/>
    <w:rsid w:val="007006BD"/>
    <w:rsid w:val="0070267B"/>
    <w:rsid w:val="007032A4"/>
    <w:rsid w:val="007039E9"/>
    <w:rsid w:val="00706672"/>
    <w:rsid w:val="00706A03"/>
    <w:rsid w:val="00707AFD"/>
    <w:rsid w:val="00710C82"/>
    <w:rsid w:val="00710F5B"/>
    <w:rsid w:val="00711EE0"/>
    <w:rsid w:val="00712804"/>
    <w:rsid w:val="00712B06"/>
    <w:rsid w:val="00714116"/>
    <w:rsid w:val="007141C2"/>
    <w:rsid w:val="00715077"/>
    <w:rsid w:val="00715099"/>
    <w:rsid w:val="00715D06"/>
    <w:rsid w:val="00717A60"/>
    <w:rsid w:val="00717C74"/>
    <w:rsid w:val="00721187"/>
    <w:rsid w:val="00721A04"/>
    <w:rsid w:val="00723DFD"/>
    <w:rsid w:val="00725F9A"/>
    <w:rsid w:val="00726C49"/>
    <w:rsid w:val="0072746E"/>
    <w:rsid w:val="00731407"/>
    <w:rsid w:val="007321D4"/>
    <w:rsid w:val="007323A3"/>
    <w:rsid w:val="00732A43"/>
    <w:rsid w:val="00733ECC"/>
    <w:rsid w:val="0073404F"/>
    <w:rsid w:val="007344F6"/>
    <w:rsid w:val="00735416"/>
    <w:rsid w:val="00735C40"/>
    <w:rsid w:val="00735E38"/>
    <w:rsid w:val="0074334E"/>
    <w:rsid w:val="00744621"/>
    <w:rsid w:val="0074488E"/>
    <w:rsid w:val="007464DB"/>
    <w:rsid w:val="00747BD4"/>
    <w:rsid w:val="007505A0"/>
    <w:rsid w:val="007519DD"/>
    <w:rsid w:val="00751E3A"/>
    <w:rsid w:val="00753CC8"/>
    <w:rsid w:val="00754F4F"/>
    <w:rsid w:val="00755AC1"/>
    <w:rsid w:val="0075743A"/>
    <w:rsid w:val="00757A02"/>
    <w:rsid w:val="00760874"/>
    <w:rsid w:val="007608CF"/>
    <w:rsid w:val="00760A3B"/>
    <w:rsid w:val="007633D5"/>
    <w:rsid w:val="00764804"/>
    <w:rsid w:val="00764948"/>
    <w:rsid w:val="00765184"/>
    <w:rsid w:val="007654BE"/>
    <w:rsid w:val="00765A01"/>
    <w:rsid w:val="00765B1A"/>
    <w:rsid w:val="00766100"/>
    <w:rsid w:val="00766C0B"/>
    <w:rsid w:val="007704D9"/>
    <w:rsid w:val="00770A59"/>
    <w:rsid w:val="00770D6C"/>
    <w:rsid w:val="00771FEA"/>
    <w:rsid w:val="00772440"/>
    <w:rsid w:val="00772696"/>
    <w:rsid w:val="00772B6A"/>
    <w:rsid w:val="00772EE3"/>
    <w:rsid w:val="00773E21"/>
    <w:rsid w:val="007742FD"/>
    <w:rsid w:val="007771AD"/>
    <w:rsid w:val="00777ED5"/>
    <w:rsid w:val="00780A03"/>
    <w:rsid w:val="00780E72"/>
    <w:rsid w:val="00780E7A"/>
    <w:rsid w:val="00781D19"/>
    <w:rsid w:val="00782F79"/>
    <w:rsid w:val="007833FF"/>
    <w:rsid w:val="007850B0"/>
    <w:rsid w:val="007858FB"/>
    <w:rsid w:val="00785F4C"/>
    <w:rsid w:val="007864D9"/>
    <w:rsid w:val="007876AB"/>
    <w:rsid w:val="00790945"/>
    <w:rsid w:val="007945E9"/>
    <w:rsid w:val="0079688E"/>
    <w:rsid w:val="007A1EEE"/>
    <w:rsid w:val="007A29EB"/>
    <w:rsid w:val="007A2F1D"/>
    <w:rsid w:val="007A4E4E"/>
    <w:rsid w:val="007A520D"/>
    <w:rsid w:val="007A5286"/>
    <w:rsid w:val="007A5AFB"/>
    <w:rsid w:val="007A6065"/>
    <w:rsid w:val="007A62EE"/>
    <w:rsid w:val="007B0C79"/>
    <w:rsid w:val="007B2715"/>
    <w:rsid w:val="007B27BC"/>
    <w:rsid w:val="007B526B"/>
    <w:rsid w:val="007B530F"/>
    <w:rsid w:val="007B598C"/>
    <w:rsid w:val="007B64DF"/>
    <w:rsid w:val="007B6936"/>
    <w:rsid w:val="007B7B73"/>
    <w:rsid w:val="007C0A84"/>
    <w:rsid w:val="007C1578"/>
    <w:rsid w:val="007C5555"/>
    <w:rsid w:val="007C5EDC"/>
    <w:rsid w:val="007C7488"/>
    <w:rsid w:val="007D26A6"/>
    <w:rsid w:val="007D2A33"/>
    <w:rsid w:val="007D45EE"/>
    <w:rsid w:val="007D515C"/>
    <w:rsid w:val="007D535B"/>
    <w:rsid w:val="007D5389"/>
    <w:rsid w:val="007D5594"/>
    <w:rsid w:val="007D5891"/>
    <w:rsid w:val="007D6009"/>
    <w:rsid w:val="007D69EF"/>
    <w:rsid w:val="007D6F2B"/>
    <w:rsid w:val="007D705D"/>
    <w:rsid w:val="007D7695"/>
    <w:rsid w:val="007E072C"/>
    <w:rsid w:val="007E0D3C"/>
    <w:rsid w:val="007E1795"/>
    <w:rsid w:val="007E2158"/>
    <w:rsid w:val="007E224F"/>
    <w:rsid w:val="007E286F"/>
    <w:rsid w:val="007E3649"/>
    <w:rsid w:val="007E5E1F"/>
    <w:rsid w:val="007E797B"/>
    <w:rsid w:val="007E7ADB"/>
    <w:rsid w:val="007F1366"/>
    <w:rsid w:val="007F1A74"/>
    <w:rsid w:val="007F226D"/>
    <w:rsid w:val="007F2CB8"/>
    <w:rsid w:val="007F3380"/>
    <w:rsid w:val="007F4308"/>
    <w:rsid w:val="007F59B5"/>
    <w:rsid w:val="00800AED"/>
    <w:rsid w:val="00800FB0"/>
    <w:rsid w:val="00802CEF"/>
    <w:rsid w:val="00802DB7"/>
    <w:rsid w:val="00803AD5"/>
    <w:rsid w:val="00803CA6"/>
    <w:rsid w:val="00804531"/>
    <w:rsid w:val="00804B5D"/>
    <w:rsid w:val="00804C14"/>
    <w:rsid w:val="008053DB"/>
    <w:rsid w:val="00806FF9"/>
    <w:rsid w:val="00807E6A"/>
    <w:rsid w:val="008105A0"/>
    <w:rsid w:val="008109CE"/>
    <w:rsid w:val="00810E6E"/>
    <w:rsid w:val="008135A2"/>
    <w:rsid w:val="00813B39"/>
    <w:rsid w:val="008141B3"/>
    <w:rsid w:val="0081628D"/>
    <w:rsid w:val="00816E5E"/>
    <w:rsid w:val="0082068C"/>
    <w:rsid w:val="00822810"/>
    <w:rsid w:val="00822B83"/>
    <w:rsid w:val="00823AB7"/>
    <w:rsid w:val="00823C9A"/>
    <w:rsid w:val="00823E85"/>
    <w:rsid w:val="00825655"/>
    <w:rsid w:val="00825FFF"/>
    <w:rsid w:val="00826A78"/>
    <w:rsid w:val="00826D6F"/>
    <w:rsid w:val="008270A1"/>
    <w:rsid w:val="008302CF"/>
    <w:rsid w:val="0083054C"/>
    <w:rsid w:val="00830DFE"/>
    <w:rsid w:val="00832210"/>
    <w:rsid w:val="00833E5E"/>
    <w:rsid w:val="00834134"/>
    <w:rsid w:val="008347FE"/>
    <w:rsid w:val="00835C62"/>
    <w:rsid w:val="00836FA1"/>
    <w:rsid w:val="00837AC6"/>
    <w:rsid w:val="00841811"/>
    <w:rsid w:val="00844D4F"/>
    <w:rsid w:val="008463CC"/>
    <w:rsid w:val="00846800"/>
    <w:rsid w:val="00852156"/>
    <w:rsid w:val="00853988"/>
    <w:rsid w:val="00853FB6"/>
    <w:rsid w:val="00854871"/>
    <w:rsid w:val="0085497D"/>
    <w:rsid w:val="00854E3E"/>
    <w:rsid w:val="008550B4"/>
    <w:rsid w:val="00855115"/>
    <w:rsid w:val="00855235"/>
    <w:rsid w:val="008556C7"/>
    <w:rsid w:val="0085582D"/>
    <w:rsid w:val="00856501"/>
    <w:rsid w:val="00857EFE"/>
    <w:rsid w:val="008601D7"/>
    <w:rsid w:val="0086133D"/>
    <w:rsid w:val="0086141C"/>
    <w:rsid w:val="00862163"/>
    <w:rsid w:val="008635EF"/>
    <w:rsid w:val="008671B9"/>
    <w:rsid w:val="00870B97"/>
    <w:rsid w:val="00871F19"/>
    <w:rsid w:val="00872C14"/>
    <w:rsid w:val="00873788"/>
    <w:rsid w:val="00873E0B"/>
    <w:rsid w:val="0087487B"/>
    <w:rsid w:val="00875247"/>
    <w:rsid w:val="0087560C"/>
    <w:rsid w:val="00876685"/>
    <w:rsid w:val="00876AE3"/>
    <w:rsid w:val="00877179"/>
    <w:rsid w:val="00880386"/>
    <w:rsid w:val="00880842"/>
    <w:rsid w:val="00881AFE"/>
    <w:rsid w:val="0088229C"/>
    <w:rsid w:val="0088276A"/>
    <w:rsid w:val="00886126"/>
    <w:rsid w:val="008868E4"/>
    <w:rsid w:val="00887312"/>
    <w:rsid w:val="008877D5"/>
    <w:rsid w:val="0089227E"/>
    <w:rsid w:val="00892C9B"/>
    <w:rsid w:val="00893836"/>
    <w:rsid w:val="00895AEB"/>
    <w:rsid w:val="008964A9"/>
    <w:rsid w:val="00897E8A"/>
    <w:rsid w:val="008A0E0C"/>
    <w:rsid w:val="008A13D0"/>
    <w:rsid w:val="008A3198"/>
    <w:rsid w:val="008A4500"/>
    <w:rsid w:val="008A4933"/>
    <w:rsid w:val="008B0119"/>
    <w:rsid w:val="008B0D13"/>
    <w:rsid w:val="008B1AE6"/>
    <w:rsid w:val="008B3EC1"/>
    <w:rsid w:val="008B5350"/>
    <w:rsid w:val="008B54A1"/>
    <w:rsid w:val="008B5AF9"/>
    <w:rsid w:val="008B61F3"/>
    <w:rsid w:val="008B638C"/>
    <w:rsid w:val="008B7EAF"/>
    <w:rsid w:val="008C14AA"/>
    <w:rsid w:val="008C32D3"/>
    <w:rsid w:val="008C37B3"/>
    <w:rsid w:val="008C4E9B"/>
    <w:rsid w:val="008C5C03"/>
    <w:rsid w:val="008C6E26"/>
    <w:rsid w:val="008D0232"/>
    <w:rsid w:val="008D0670"/>
    <w:rsid w:val="008D12D5"/>
    <w:rsid w:val="008D171E"/>
    <w:rsid w:val="008D1EE3"/>
    <w:rsid w:val="008D2113"/>
    <w:rsid w:val="008D241A"/>
    <w:rsid w:val="008D2D56"/>
    <w:rsid w:val="008D3386"/>
    <w:rsid w:val="008D3B56"/>
    <w:rsid w:val="008D3F72"/>
    <w:rsid w:val="008D5536"/>
    <w:rsid w:val="008D558C"/>
    <w:rsid w:val="008D5A73"/>
    <w:rsid w:val="008D60CB"/>
    <w:rsid w:val="008D6157"/>
    <w:rsid w:val="008D6BCE"/>
    <w:rsid w:val="008D6CCE"/>
    <w:rsid w:val="008D6EBA"/>
    <w:rsid w:val="008D740A"/>
    <w:rsid w:val="008E0001"/>
    <w:rsid w:val="008E134B"/>
    <w:rsid w:val="008E2CFB"/>
    <w:rsid w:val="008E3981"/>
    <w:rsid w:val="008E3C57"/>
    <w:rsid w:val="008E4839"/>
    <w:rsid w:val="008E50CF"/>
    <w:rsid w:val="008E5B6E"/>
    <w:rsid w:val="008E77F3"/>
    <w:rsid w:val="008E7F6A"/>
    <w:rsid w:val="008F0A95"/>
    <w:rsid w:val="008F0D25"/>
    <w:rsid w:val="008F2178"/>
    <w:rsid w:val="008F29B6"/>
    <w:rsid w:val="008F2A26"/>
    <w:rsid w:val="008F2DBD"/>
    <w:rsid w:val="008F386A"/>
    <w:rsid w:val="008F387A"/>
    <w:rsid w:val="008F5A1F"/>
    <w:rsid w:val="008F5F4C"/>
    <w:rsid w:val="008F6A69"/>
    <w:rsid w:val="008F6AA7"/>
    <w:rsid w:val="008F6BCA"/>
    <w:rsid w:val="00900FD9"/>
    <w:rsid w:val="009012E9"/>
    <w:rsid w:val="00901D99"/>
    <w:rsid w:val="00902ACB"/>
    <w:rsid w:val="00904FC9"/>
    <w:rsid w:val="009054F5"/>
    <w:rsid w:val="009056BD"/>
    <w:rsid w:val="0090602D"/>
    <w:rsid w:val="00906EAD"/>
    <w:rsid w:val="00910264"/>
    <w:rsid w:val="0091062E"/>
    <w:rsid w:val="0091153E"/>
    <w:rsid w:val="00912D1F"/>
    <w:rsid w:val="009133DA"/>
    <w:rsid w:val="00913467"/>
    <w:rsid w:val="00914041"/>
    <w:rsid w:val="00917E5E"/>
    <w:rsid w:val="00920FC3"/>
    <w:rsid w:val="009215C4"/>
    <w:rsid w:val="0092267C"/>
    <w:rsid w:val="00922C9A"/>
    <w:rsid w:val="00923468"/>
    <w:rsid w:val="00923C57"/>
    <w:rsid w:val="00923CAA"/>
    <w:rsid w:val="00926D78"/>
    <w:rsid w:val="0092754D"/>
    <w:rsid w:val="009279A0"/>
    <w:rsid w:val="00927AC8"/>
    <w:rsid w:val="00930199"/>
    <w:rsid w:val="0093025A"/>
    <w:rsid w:val="00930F7D"/>
    <w:rsid w:val="00932EAB"/>
    <w:rsid w:val="00933101"/>
    <w:rsid w:val="009332AA"/>
    <w:rsid w:val="00934AA2"/>
    <w:rsid w:val="0093584D"/>
    <w:rsid w:val="00935B94"/>
    <w:rsid w:val="00937484"/>
    <w:rsid w:val="00937728"/>
    <w:rsid w:val="00942799"/>
    <w:rsid w:val="00943814"/>
    <w:rsid w:val="00944CDA"/>
    <w:rsid w:val="00946B1F"/>
    <w:rsid w:val="00946CDE"/>
    <w:rsid w:val="009503E7"/>
    <w:rsid w:val="009509E8"/>
    <w:rsid w:val="00951F6A"/>
    <w:rsid w:val="00952240"/>
    <w:rsid w:val="00952D18"/>
    <w:rsid w:val="0095335F"/>
    <w:rsid w:val="00954876"/>
    <w:rsid w:val="009553DA"/>
    <w:rsid w:val="0095702D"/>
    <w:rsid w:val="009607A2"/>
    <w:rsid w:val="00963080"/>
    <w:rsid w:val="009632E1"/>
    <w:rsid w:val="00963EDA"/>
    <w:rsid w:val="009641DA"/>
    <w:rsid w:val="009647E8"/>
    <w:rsid w:val="00965687"/>
    <w:rsid w:val="0097027F"/>
    <w:rsid w:val="0097063F"/>
    <w:rsid w:val="00971D4E"/>
    <w:rsid w:val="00972797"/>
    <w:rsid w:val="00973110"/>
    <w:rsid w:val="0097389A"/>
    <w:rsid w:val="00974437"/>
    <w:rsid w:val="00974BC1"/>
    <w:rsid w:val="009754C3"/>
    <w:rsid w:val="00975507"/>
    <w:rsid w:val="009762D8"/>
    <w:rsid w:val="00976455"/>
    <w:rsid w:val="00977809"/>
    <w:rsid w:val="0098071D"/>
    <w:rsid w:val="00982037"/>
    <w:rsid w:val="00982F71"/>
    <w:rsid w:val="00983C31"/>
    <w:rsid w:val="009849EC"/>
    <w:rsid w:val="00985174"/>
    <w:rsid w:val="009859FB"/>
    <w:rsid w:val="00986691"/>
    <w:rsid w:val="00986A88"/>
    <w:rsid w:val="00986A8E"/>
    <w:rsid w:val="00986CC0"/>
    <w:rsid w:val="0098756B"/>
    <w:rsid w:val="009879AE"/>
    <w:rsid w:val="00987CBF"/>
    <w:rsid w:val="0099071C"/>
    <w:rsid w:val="00991A31"/>
    <w:rsid w:val="00991DBF"/>
    <w:rsid w:val="009920A6"/>
    <w:rsid w:val="00994535"/>
    <w:rsid w:val="00994971"/>
    <w:rsid w:val="00996B5C"/>
    <w:rsid w:val="009A0784"/>
    <w:rsid w:val="009A2DB0"/>
    <w:rsid w:val="009A5B14"/>
    <w:rsid w:val="009A78A0"/>
    <w:rsid w:val="009B0346"/>
    <w:rsid w:val="009B0598"/>
    <w:rsid w:val="009B0D7C"/>
    <w:rsid w:val="009B18EA"/>
    <w:rsid w:val="009B2889"/>
    <w:rsid w:val="009B43BA"/>
    <w:rsid w:val="009B4A04"/>
    <w:rsid w:val="009B6CBF"/>
    <w:rsid w:val="009B7BBC"/>
    <w:rsid w:val="009C0C0E"/>
    <w:rsid w:val="009C0C53"/>
    <w:rsid w:val="009C1386"/>
    <w:rsid w:val="009C16B4"/>
    <w:rsid w:val="009C18FD"/>
    <w:rsid w:val="009C2C71"/>
    <w:rsid w:val="009C394C"/>
    <w:rsid w:val="009C3C4E"/>
    <w:rsid w:val="009C558F"/>
    <w:rsid w:val="009C56F1"/>
    <w:rsid w:val="009C640A"/>
    <w:rsid w:val="009C6F92"/>
    <w:rsid w:val="009D0762"/>
    <w:rsid w:val="009D2546"/>
    <w:rsid w:val="009D27EF"/>
    <w:rsid w:val="009D2921"/>
    <w:rsid w:val="009D3152"/>
    <w:rsid w:val="009D4863"/>
    <w:rsid w:val="009D56A2"/>
    <w:rsid w:val="009E0666"/>
    <w:rsid w:val="009E1DB9"/>
    <w:rsid w:val="009E1E6C"/>
    <w:rsid w:val="009E2187"/>
    <w:rsid w:val="009E4162"/>
    <w:rsid w:val="009E5CAE"/>
    <w:rsid w:val="009E655F"/>
    <w:rsid w:val="009E6BF1"/>
    <w:rsid w:val="009E70FA"/>
    <w:rsid w:val="009E7651"/>
    <w:rsid w:val="009F1C53"/>
    <w:rsid w:val="009F1D95"/>
    <w:rsid w:val="009F2F8D"/>
    <w:rsid w:val="009F3E46"/>
    <w:rsid w:val="009F3F3D"/>
    <w:rsid w:val="009F4F27"/>
    <w:rsid w:val="009F4FA0"/>
    <w:rsid w:val="009F5FB9"/>
    <w:rsid w:val="009F6440"/>
    <w:rsid w:val="009F6A61"/>
    <w:rsid w:val="009F6F9A"/>
    <w:rsid w:val="00A01751"/>
    <w:rsid w:val="00A0248F"/>
    <w:rsid w:val="00A030CD"/>
    <w:rsid w:val="00A0314B"/>
    <w:rsid w:val="00A03C34"/>
    <w:rsid w:val="00A047A8"/>
    <w:rsid w:val="00A05A68"/>
    <w:rsid w:val="00A06C58"/>
    <w:rsid w:val="00A078A9"/>
    <w:rsid w:val="00A1054B"/>
    <w:rsid w:val="00A1354E"/>
    <w:rsid w:val="00A136DB"/>
    <w:rsid w:val="00A13BA8"/>
    <w:rsid w:val="00A16766"/>
    <w:rsid w:val="00A16E29"/>
    <w:rsid w:val="00A17B22"/>
    <w:rsid w:val="00A21C50"/>
    <w:rsid w:val="00A21F14"/>
    <w:rsid w:val="00A2306E"/>
    <w:rsid w:val="00A23C49"/>
    <w:rsid w:val="00A24508"/>
    <w:rsid w:val="00A25AB9"/>
    <w:rsid w:val="00A25AE3"/>
    <w:rsid w:val="00A26724"/>
    <w:rsid w:val="00A267AE"/>
    <w:rsid w:val="00A26BC8"/>
    <w:rsid w:val="00A30486"/>
    <w:rsid w:val="00A30A2B"/>
    <w:rsid w:val="00A3106B"/>
    <w:rsid w:val="00A320D5"/>
    <w:rsid w:val="00A33B5C"/>
    <w:rsid w:val="00A3421E"/>
    <w:rsid w:val="00A36979"/>
    <w:rsid w:val="00A36BED"/>
    <w:rsid w:val="00A373CF"/>
    <w:rsid w:val="00A40670"/>
    <w:rsid w:val="00A4171B"/>
    <w:rsid w:val="00A41A23"/>
    <w:rsid w:val="00A42A01"/>
    <w:rsid w:val="00A446F4"/>
    <w:rsid w:val="00A44936"/>
    <w:rsid w:val="00A4575C"/>
    <w:rsid w:val="00A459FD"/>
    <w:rsid w:val="00A47BD2"/>
    <w:rsid w:val="00A47ED6"/>
    <w:rsid w:val="00A53177"/>
    <w:rsid w:val="00A5471A"/>
    <w:rsid w:val="00A54C3E"/>
    <w:rsid w:val="00A54C6E"/>
    <w:rsid w:val="00A54D29"/>
    <w:rsid w:val="00A54E55"/>
    <w:rsid w:val="00A55324"/>
    <w:rsid w:val="00A57549"/>
    <w:rsid w:val="00A57980"/>
    <w:rsid w:val="00A612D4"/>
    <w:rsid w:val="00A6262F"/>
    <w:rsid w:val="00A642A8"/>
    <w:rsid w:val="00A64D98"/>
    <w:rsid w:val="00A658AF"/>
    <w:rsid w:val="00A706B8"/>
    <w:rsid w:val="00A712D4"/>
    <w:rsid w:val="00A72C09"/>
    <w:rsid w:val="00A72F70"/>
    <w:rsid w:val="00A73165"/>
    <w:rsid w:val="00A7578E"/>
    <w:rsid w:val="00A75C77"/>
    <w:rsid w:val="00A769B0"/>
    <w:rsid w:val="00A8112D"/>
    <w:rsid w:val="00A82979"/>
    <w:rsid w:val="00A84163"/>
    <w:rsid w:val="00A84BA0"/>
    <w:rsid w:val="00A85992"/>
    <w:rsid w:val="00A862C5"/>
    <w:rsid w:val="00A87114"/>
    <w:rsid w:val="00A90078"/>
    <w:rsid w:val="00A90C8A"/>
    <w:rsid w:val="00A92E80"/>
    <w:rsid w:val="00A93B05"/>
    <w:rsid w:val="00A94BAA"/>
    <w:rsid w:val="00A95263"/>
    <w:rsid w:val="00A96F1B"/>
    <w:rsid w:val="00AA4136"/>
    <w:rsid w:val="00AA451C"/>
    <w:rsid w:val="00AA5B07"/>
    <w:rsid w:val="00AA5B35"/>
    <w:rsid w:val="00AA6090"/>
    <w:rsid w:val="00AA771F"/>
    <w:rsid w:val="00AA7ACF"/>
    <w:rsid w:val="00AB0400"/>
    <w:rsid w:val="00AB0F08"/>
    <w:rsid w:val="00AB107F"/>
    <w:rsid w:val="00AB1BA0"/>
    <w:rsid w:val="00AB422C"/>
    <w:rsid w:val="00AB618A"/>
    <w:rsid w:val="00AB6452"/>
    <w:rsid w:val="00AB6EC5"/>
    <w:rsid w:val="00AB742A"/>
    <w:rsid w:val="00AB7822"/>
    <w:rsid w:val="00AB7BC4"/>
    <w:rsid w:val="00AC0FC9"/>
    <w:rsid w:val="00AC1BB0"/>
    <w:rsid w:val="00AC1CF7"/>
    <w:rsid w:val="00AC2AE9"/>
    <w:rsid w:val="00AC35C3"/>
    <w:rsid w:val="00AC6ACD"/>
    <w:rsid w:val="00AC746A"/>
    <w:rsid w:val="00AC7E30"/>
    <w:rsid w:val="00AC7E8A"/>
    <w:rsid w:val="00AD347E"/>
    <w:rsid w:val="00AD4376"/>
    <w:rsid w:val="00AD507D"/>
    <w:rsid w:val="00AD6EE9"/>
    <w:rsid w:val="00AE0DAA"/>
    <w:rsid w:val="00AE22EC"/>
    <w:rsid w:val="00AE241D"/>
    <w:rsid w:val="00AE3969"/>
    <w:rsid w:val="00AE3FC9"/>
    <w:rsid w:val="00AE4A81"/>
    <w:rsid w:val="00AE6572"/>
    <w:rsid w:val="00AE6A62"/>
    <w:rsid w:val="00AE6FBD"/>
    <w:rsid w:val="00AE787D"/>
    <w:rsid w:val="00AF23B5"/>
    <w:rsid w:val="00AF4F54"/>
    <w:rsid w:val="00AF6548"/>
    <w:rsid w:val="00AF6FD7"/>
    <w:rsid w:val="00B0063E"/>
    <w:rsid w:val="00B0094A"/>
    <w:rsid w:val="00B022D8"/>
    <w:rsid w:val="00B02F18"/>
    <w:rsid w:val="00B036CC"/>
    <w:rsid w:val="00B04681"/>
    <w:rsid w:val="00B06F68"/>
    <w:rsid w:val="00B07142"/>
    <w:rsid w:val="00B10A8D"/>
    <w:rsid w:val="00B11572"/>
    <w:rsid w:val="00B12940"/>
    <w:rsid w:val="00B130B7"/>
    <w:rsid w:val="00B14213"/>
    <w:rsid w:val="00B151F9"/>
    <w:rsid w:val="00B15B77"/>
    <w:rsid w:val="00B163C3"/>
    <w:rsid w:val="00B16E67"/>
    <w:rsid w:val="00B17911"/>
    <w:rsid w:val="00B203D8"/>
    <w:rsid w:val="00B22E02"/>
    <w:rsid w:val="00B23448"/>
    <w:rsid w:val="00B239C6"/>
    <w:rsid w:val="00B25419"/>
    <w:rsid w:val="00B25D5E"/>
    <w:rsid w:val="00B278A8"/>
    <w:rsid w:val="00B279A1"/>
    <w:rsid w:val="00B27B87"/>
    <w:rsid w:val="00B30885"/>
    <w:rsid w:val="00B317DB"/>
    <w:rsid w:val="00B330CA"/>
    <w:rsid w:val="00B33BE2"/>
    <w:rsid w:val="00B3478F"/>
    <w:rsid w:val="00B37B47"/>
    <w:rsid w:val="00B441D3"/>
    <w:rsid w:val="00B44270"/>
    <w:rsid w:val="00B44C63"/>
    <w:rsid w:val="00B46EBC"/>
    <w:rsid w:val="00B50241"/>
    <w:rsid w:val="00B52244"/>
    <w:rsid w:val="00B52F7E"/>
    <w:rsid w:val="00B53784"/>
    <w:rsid w:val="00B53EA2"/>
    <w:rsid w:val="00B53F37"/>
    <w:rsid w:val="00B54E46"/>
    <w:rsid w:val="00B55225"/>
    <w:rsid w:val="00B5618E"/>
    <w:rsid w:val="00B568CB"/>
    <w:rsid w:val="00B57C75"/>
    <w:rsid w:val="00B603A8"/>
    <w:rsid w:val="00B6050B"/>
    <w:rsid w:val="00B60620"/>
    <w:rsid w:val="00B610B7"/>
    <w:rsid w:val="00B62254"/>
    <w:rsid w:val="00B63462"/>
    <w:rsid w:val="00B64EBD"/>
    <w:rsid w:val="00B65DEF"/>
    <w:rsid w:val="00B660AC"/>
    <w:rsid w:val="00B70FF6"/>
    <w:rsid w:val="00B7156D"/>
    <w:rsid w:val="00B73768"/>
    <w:rsid w:val="00B73A7D"/>
    <w:rsid w:val="00B744B2"/>
    <w:rsid w:val="00B74774"/>
    <w:rsid w:val="00B7528E"/>
    <w:rsid w:val="00B773FB"/>
    <w:rsid w:val="00B77624"/>
    <w:rsid w:val="00B8108C"/>
    <w:rsid w:val="00B8170D"/>
    <w:rsid w:val="00B82516"/>
    <w:rsid w:val="00B85290"/>
    <w:rsid w:val="00B86906"/>
    <w:rsid w:val="00B87A70"/>
    <w:rsid w:val="00B91A05"/>
    <w:rsid w:val="00B92F40"/>
    <w:rsid w:val="00B93505"/>
    <w:rsid w:val="00B960F0"/>
    <w:rsid w:val="00B96C06"/>
    <w:rsid w:val="00BA1643"/>
    <w:rsid w:val="00BA2BEC"/>
    <w:rsid w:val="00BA2DBD"/>
    <w:rsid w:val="00BA3EF2"/>
    <w:rsid w:val="00BA58A8"/>
    <w:rsid w:val="00BA720B"/>
    <w:rsid w:val="00BA72B9"/>
    <w:rsid w:val="00BA7771"/>
    <w:rsid w:val="00BB0BE5"/>
    <w:rsid w:val="00BB1372"/>
    <w:rsid w:val="00BB2250"/>
    <w:rsid w:val="00BB3207"/>
    <w:rsid w:val="00BB49D0"/>
    <w:rsid w:val="00BB5714"/>
    <w:rsid w:val="00BB631E"/>
    <w:rsid w:val="00BB6BCC"/>
    <w:rsid w:val="00BB7BAD"/>
    <w:rsid w:val="00BB7D3D"/>
    <w:rsid w:val="00BC0A17"/>
    <w:rsid w:val="00BC1957"/>
    <w:rsid w:val="00BC1B1C"/>
    <w:rsid w:val="00BC27AC"/>
    <w:rsid w:val="00BC4059"/>
    <w:rsid w:val="00BC4FB0"/>
    <w:rsid w:val="00BC5777"/>
    <w:rsid w:val="00BC5CB6"/>
    <w:rsid w:val="00BC6169"/>
    <w:rsid w:val="00BD0120"/>
    <w:rsid w:val="00BD0B7C"/>
    <w:rsid w:val="00BD2121"/>
    <w:rsid w:val="00BD552C"/>
    <w:rsid w:val="00BD674D"/>
    <w:rsid w:val="00BD6765"/>
    <w:rsid w:val="00BD73A4"/>
    <w:rsid w:val="00BE004C"/>
    <w:rsid w:val="00BE1234"/>
    <w:rsid w:val="00BE12EE"/>
    <w:rsid w:val="00BE1CDB"/>
    <w:rsid w:val="00BE2CD4"/>
    <w:rsid w:val="00BE474D"/>
    <w:rsid w:val="00BE5490"/>
    <w:rsid w:val="00BE557E"/>
    <w:rsid w:val="00BE586D"/>
    <w:rsid w:val="00BE75EA"/>
    <w:rsid w:val="00BF17A1"/>
    <w:rsid w:val="00BF2D80"/>
    <w:rsid w:val="00BF3E37"/>
    <w:rsid w:val="00BF5A24"/>
    <w:rsid w:val="00BF5B0F"/>
    <w:rsid w:val="00BF6D49"/>
    <w:rsid w:val="00BF7439"/>
    <w:rsid w:val="00BF74D2"/>
    <w:rsid w:val="00C01818"/>
    <w:rsid w:val="00C03B56"/>
    <w:rsid w:val="00C052A3"/>
    <w:rsid w:val="00C0695D"/>
    <w:rsid w:val="00C06F12"/>
    <w:rsid w:val="00C0732D"/>
    <w:rsid w:val="00C078D7"/>
    <w:rsid w:val="00C07CF6"/>
    <w:rsid w:val="00C12C91"/>
    <w:rsid w:val="00C15336"/>
    <w:rsid w:val="00C164BF"/>
    <w:rsid w:val="00C16CB4"/>
    <w:rsid w:val="00C16E7F"/>
    <w:rsid w:val="00C17691"/>
    <w:rsid w:val="00C17705"/>
    <w:rsid w:val="00C17E79"/>
    <w:rsid w:val="00C2023E"/>
    <w:rsid w:val="00C20C34"/>
    <w:rsid w:val="00C20CB4"/>
    <w:rsid w:val="00C219FD"/>
    <w:rsid w:val="00C21A74"/>
    <w:rsid w:val="00C2234E"/>
    <w:rsid w:val="00C234D6"/>
    <w:rsid w:val="00C23545"/>
    <w:rsid w:val="00C242B3"/>
    <w:rsid w:val="00C24598"/>
    <w:rsid w:val="00C24DB5"/>
    <w:rsid w:val="00C25087"/>
    <w:rsid w:val="00C2763E"/>
    <w:rsid w:val="00C27FA6"/>
    <w:rsid w:val="00C31238"/>
    <w:rsid w:val="00C31F65"/>
    <w:rsid w:val="00C32C07"/>
    <w:rsid w:val="00C333DA"/>
    <w:rsid w:val="00C35992"/>
    <w:rsid w:val="00C362E4"/>
    <w:rsid w:val="00C36AF5"/>
    <w:rsid w:val="00C375FB"/>
    <w:rsid w:val="00C37FAE"/>
    <w:rsid w:val="00C413AD"/>
    <w:rsid w:val="00C42D24"/>
    <w:rsid w:val="00C43213"/>
    <w:rsid w:val="00C45525"/>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4F80"/>
    <w:rsid w:val="00C67B6C"/>
    <w:rsid w:val="00C67FBA"/>
    <w:rsid w:val="00C703D9"/>
    <w:rsid w:val="00C71DE7"/>
    <w:rsid w:val="00C73BC7"/>
    <w:rsid w:val="00C74399"/>
    <w:rsid w:val="00C75306"/>
    <w:rsid w:val="00C775D4"/>
    <w:rsid w:val="00C77A7B"/>
    <w:rsid w:val="00C824B0"/>
    <w:rsid w:val="00C84B7C"/>
    <w:rsid w:val="00C84E00"/>
    <w:rsid w:val="00C85D1A"/>
    <w:rsid w:val="00C908F4"/>
    <w:rsid w:val="00C91234"/>
    <w:rsid w:val="00C91FCF"/>
    <w:rsid w:val="00C93CAF"/>
    <w:rsid w:val="00C94357"/>
    <w:rsid w:val="00C9464F"/>
    <w:rsid w:val="00C94CA8"/>
    <w:rsid w:val="00C956BC"/>
    <w:rsid w:val="00C9626D"/>
    <w:rsid w:val="00C97BCD"/>
    <w:rsid w:val="00CA0392"/>
    <w:rsid w:val="00CA0864"/>
    <w:rsid w:val="00CA1005"/>
    <w:rsid w:val="00CA2B64"/>
    <w:rsid w:val="00CA6540"/>
    <w:rsid w:val="00CA757B"/>
    <w:rsid w:val="00CB1013"/>
    <w:rsid w:val="00CB1115"/>
    <w:rsid w:val="00CB11EC"/>
    <w:rsid w:val="00CB3C3C"/>
    <w:rsid w:val="00CC0006"/>
    <w:rsid w:val="00CC0D20"/>
    <w:rsid w:val="00CC14AD"/>
    <w:rsid w:val="00CC2560"/>
    <w:rsid w:val="00CC4564"/>
    <w:rsid w:val="00CC5665"/>
    <w:rsid w:val="00CC6780"/>
    <w:rsid w:val="00CC71AE"/>
    <w:rsid w:val="00CC7A5C"/>
    <w:rsid w:val="00CC7D93"/>
    <w:rsid w:val="00CC7ED5"/>
    <w:rsid w:val="00CD05B8"/>
    <w:rsid w:val="00CD0819"/>
    <w:rsid w:val="00CD08AA"/>
    <w:rsid w:val="00CD1B39"/>
    <w:rsid w:val="00CD1D24"/>
    <w:rsid w:val="00CD1FDB"/>
    <w:rsid w:val="00CD318E"/>
    <w:rsid w:val="00CD3695"/>
    <w:rsid w:val="00CD3B3E"/>
    <w:rsid w:val="00CD67DE"/>
    <w:rsid w:val="00CD75EE"/>
    <w:rsid w:val="00CD7C40"/>
    <w:rsid w:val="00CE333A"/>
    <w:rsid w:val="00CE352A"/>
    <w:rsid w:val="00CE3A90"/>
    <w:rsid w:val="00CE43C2"/>
    <w:rsid w:val="00CE64A5"/>
    <w:rsid w:val="00CF1ED7"/>
    <w:rsid w:val="00CF374F"/>
    <w:rsid w:val="00CF516E"/>
    <w:rsid w:val="00CF581B"/>
    <w:rsid w:val="00CF5B5D"/>
    <w:rsid w:val="00CF620D"/>
    <w:rsid w:val="00CF668E"/>
    <w:rsid w:val="00D009C9"/>
    <w:rsid w:val="00D01FB5"/>
    <w:rsid w:val="00D02558"/>
    <w:rsid w:val="00D030D0"/>
    <w:rsid w:val="00D03F7E"/>
    <w:rsid w:val="00D0423F"/>
    <w:rsid w:val="00D0693F"/>
    <w:rsid w:val="00D075CD"/>
    <w:rsid w:val="00D07EA6"/>
    <w:rsid w:val="00D126D2"/>
    <w:rsid w:val="00D12FE1"/>
    <w:rsid w:val="00D13700"/>
    <w:rsid w:val="00D1558B"/>
    <w:rsid w:val="00D15E55"/>
    <w:rsid w:val="00D163E5"/>
    <w:rsid w:val="00D16DF1"/>
    <w:rsid w:val="00D201B5"/>
    <w:rsid w:val="00D2160D"/>
    <w:rsid w:val="00D21C00"/>
    <w:rsid w:val="00D2353F"/>
    <w:rsid w:val="00D23AF5"/>
    <w:rsid w:val="00D24A10"/>
    <w:rsid w:val="00D253A1"/>
    <w:rsid w:val="00D26A07"/>
    <w:rsid w:val="00D26C07"/>
    <w:rsid w:val="00D3135D"/>
    <w:rsid w:val="00D3141E"/>
    <w:rsid w:val="00D31AD4"/>
    <w:rsid w:val="00D32878"/>
    <w:rsid w:val="00D3289A"/>
    <w:rsid w:val="00D32DC1"/>
    <w:rsid w:val="00D331EF"/>
    <w:rsid w:val="00D33E96"/>
    <w:rsid w:val="00D348EF"/>
    <w:rsid w:val="00D40009"/>
    <w:rsid w:val="00D425A1"/>
    <w:rsid w:val="00D4283E"/>
    <w:rsid w:val="00D43406"/>
    <w:rsid w:val="00D51B1B"/>
    <w:rsid w:val="00D51C8D"/>
    <w:rsid w:val="00D5259A"/>
    <w:rsid w:val="00D52943"/>
    <w:rsid w:val="00D52CAF"/>
    <w:rsid w:val="00D53630"/>
    <w:rsid w:val="00D53D70"/>
    <w:rsid w:val="00D5426F"/>
    <w:rsid w:val="00D5480E"/>
    <w:rsid w:val="00D55D50"/>
    <w:rsid w:val="00D561D4"/>
    <w:rsid w:val="00D626BD"/>
    <w:rsid w:val="00D6679E"/>
    <w:rsid w:val="00D67B4C"/>
    <w:rsid w:val="00D67CDE"/>
    <w:rsid w:val="00D70D72"/>
    <w:rsid w:val="00D70EFD"/>
    <w:rsid w:val="00D70F83"/>
    <w:rsid w:val="00D71E99"/>
    <w:rsid w:val="00D745CB"/>
    <w:rsid w:val="00D75459"/>
    <w:rsid w:val="00D75475"/>
    <w:rsid w:val="00D75F44"/>
    <w:rsid w:val="00D80852"/>
    <w:rsid w:val="00D81FC5"/>
    <w:rsid w:val="00D82DC3"/>
    <w:rsid w:val="00D832F9"/>
    <w:rsid w:val="00D84E61"/>
    <w:rsid w:val="00D85E65"/>
    <w:rsid w:val="00D86A78"/>
    <w:rsid w:val="00D8707A"/>
    <w:rsid w:val="00D90209"/>
    <w:rsid w:val="00D90211"/>
    <w:rsid w:val="00D903D1"/>
    <w:rsid w:val="00D95844"/>
    <w:rsid w:val="00D95B27"/>
    <w:rsid w:val="00D9688A"/>
    <w:rsid w:val="00DA13FF"/>
    <w:rsid w:val="00DA42EC"/>
    <w:rsid w:val="00DA7687"/>
    <w:rsid w:val="00DA78B0"/>
    <w:rsid w:val="00DA7A5F"/>
    <w:rsid w:val="00DA7BB3"/>
    <w:rsid w:val="00DB1782"/>
    <w:rsid w:val="00DB1AC7"/>
    <w:rsid w:val="00DB2A43"/>
    <w:rsid w:val="00DB2D9C"/>
    <w:rsid w:val="00DB3088"/>
    <w:rsid w:val="00DB445F"/>
    <w:rsid w:val="00DB4815"/>
    <w:rsid w:val="00DB4963"/>
    <w:rsid w:val="00DB4E29"/>
    <w:rsid w:val="00DB51EB"/>
    <w:rsid w:val="00DB5B79"/>
    <w:rsid w:val="00DB5DCC"/>
    <w:rsid w:val="00DB718E"/>
    <w:rsid w:val="00DB7893"/>
    <w:rsid w:val="00DB7D97"/>
    <w:rsid w:val="00DC284B"/>
    <w:rsid w:val="00DC4495"/>
    <w:rsid w:val="00DC5D64"/>
    <w:rsid w:val="00DC6A6F"/>
    <w:rsid w:val="00DD20EB"/>
    <w:rsid w:val="00DD3E5D"/>
    <w:rsid w:val="00DD3FC1"/>
    <w:rsid w:val="00DD6346"/>
    <w:rsid w:val="00DD7105"/>
    <w:rsid w:val="00DD731F"/>
    <w:rsid w:val="00DD77A5"/>
    <w:rsid w:val="00DD7A03"/>
    <w:rsid w:val="00DE1BC9"/>
    <w:rsid w:val="00DE33F3"/>
    <w:rsid w:val="00DE34F1"/>
    <w:rsid w:val="00DE4B73"/>
    <w:rsid w:val="00DE51A9"/>
    <w:rsid w:val="00DE54E6"/>
    <w:rsid w:val="00DE556B"/>
    <w:rsid w:val="00DE55E0"/>
    <w:rsid w:val="00DF0D02"/>
    <w:rsid w:val="00DF1836"/>
    <w:rsid w:val="00DF20AE"/>
    <w:rsid w:val="00DF2F1F"/>
    <w:rsid w:val="00DF2F33"/>
    <w:rsid w:val="00DF3BAD"/>
    <w:rsid w:val="00DF3E74"/>
    <w:rsid w:val="00DF5458"/>
    <w:rsid w:val="00DF598E"/>
    <w:rsid w:val="00DF7E9A"/>
    <w:rsid w:val="00E00833"/>
    <w:rsid w:val="00E00FFC"/>
    <w:rsid w:val="00E03411"/>
    <w:rsid w:val="00E03517"/>
    <w:rsid w:val="00E05608"/>
    <w:rsid w:val="00E065AB"/>
    <w:rsid w:val="00E0689B"/>
    <w:rsid w:val="00E06B29"/>
    <w:rsid w:val="00E06D02"/>
    <w:rsid w:val="00E07E6D"/>
    <w:rsid w:val="00E10D20"/>
    <w:rsid w:val="00E11143"/>
    <w:rsid w:val="00E1143F"/>
    <w:rsid w:val="00E14001"/>
    <w:rsid w:val="00E17021"/>
    <w:rsid w:val="00E178FA"/>
    <w:rsid w:val="00E17F13"/>
    <w:rsid w:val="00E20269"/>
    <w:rsid w:val="00E206FB"/>
    <w:rsid w:val="00E24C34"/>
    <w:rsid w:val="00E24CC0"/>
    <w:rsid w:val="00E24D05"/>
    <w:rsid w:val="00E268CD"/>
    <w:rsid w:val="00E273B1"/>
    <w:rsid w:val="00E27585"/>
    <w:rsid w:val="00E2773B"/>
    <w:rsid w:val="00E27AF5"/>
    <w:rsid w:val="00E30FA8"/>
    <w:rsid w:val="00E314B9"/>
    <w:rsid w:val="00E32EB1"/>
    <w:rsid w:val="00E33A66"/>
    <w:rsid w:val="00E340F6"/>
    <w:rsid w:val="00E34669"/>
    <w:rsid w:val="00E36B3E"/>
    <w:rsid w:val="00E3735E"/>
    <w:rsid w:val="00E4041D"/>
    <w:rsid w:val="00E415F2"/>
    <w:rsid w:val="00E4164E"/>
    <w:rsid w:val="00E42BAF"/>
    <w:rsid w:val="00E44AF1"/>
    <w:rsid w:val="00E46425"/>
    <w:rsid w:val="00E50A18"/>
    <w:rsid w:val="00E51AF2"/>
    <w:rsid w:val="00E52C6F"/>
    <w:rsid w:val="00E53553"/>
    <w:rsid w:val="00E54DBC"/>
    <w:rsid w:val="00E563E1"/>
    <w:rsid w:val="00E56B5D"/>
    <w:rsid w:val="00E571E5"/>
    <w:rsid w:val="00E5776E"/>
    <w:rsid w:val="00E57CF6"/>
    <w:rsid w:val="00E6102E"/>
    <w:rsid w:val="00E6132F"/>
    <w:rsid w:val="00E625A4"/>
    <w:rsid w:val="00E628E5"/>
    <w:rsid w:val="00E62AC7"/>
    <w:rsid w:val="00E62EB9"/>
    <w:rsid w:val="00E63097"/>
    <w:rsid w:val="00E638A0"/>
    <w:rsid w:val="00E64FBB"/>
    <w:rsid w:val="00E652B1"/>
    <w:rsid w:val="00E663E2"/>
    <w:rsid w:val="00E67130"/>
    <w:rsid w:val="00E676EB"/>
    <w:rsid w:val="00E719C3"/>
    <w:rsid w:val="00E71B9D"/>
    <w:rsid w:val="00E72444"/>
    <w:rsid w:val="00E73D20"/>
    <w:rsid w:val="00E759D6"/>
    <w:rsid w:val="00E76847"/>
    <w:rsid w:val="00E76C82"/>
    <w:rsid w:val="00E76E1C"/>
    <w:rsid w:val="00E778DC"/>
    <w:rsid w:val="00E77D84"/>
    <w:rsid w:val="00E811FE"/>
    <w:rsid w:val="00E81EF9"/>
    <w:rsid w:val="00E83037"/>
    <w:rsid w:val="00E84EBF"/>
    <w:rsid w:val="00E8516B"/>
    <w:rsid w:val="00E85D80"/>
    <w:rsid w:val="00E8613B"/>
    <w:rsid w:val="00E8711A"/>
    <w:rsid w:val="00E90ED4"/>
    <w:rsid w:val="00E946EF"/>
    <w:rsid w:val="00E978A1"/>
    <w:rsid w:val="00E97AC8"/>
    <w:rsid w:val="00E97AF1"/>
    <w:rsid w:val="00EA0765"/>
    <w:rsid w:val="00EA2685"/>
    <w:rsid w:val="00EA2BFA"/>
    <w:rsid w:val="00EA310A"/>
    <w:rsid w:val="00EA42AE"/>
    <w:rsid w:val="00EA70F4"/>
    <w:rsid w:val="00EB17ED"/>
    <w:rsid w:val="00EB2909"/>
    <w:rsid w:val="00EB2FA5"/>
    <w:rsid w:val="00EB4F60"/>
    <w:rsid w:val="00EB6635"/>
    <w:rsid w:val="00EC10AD"/>
    <w:rsid w:val="00EC188C"/>
    <w:rsid w:val="00EC1E2C"/>
    <w:rsid w:val="00EC24B8"/>
    <w:rsid w:val="00EC29F8"/>
    <w:rsid w:val="00EC2D36"/>
    <w:rsid w:val="00EC2F7A"/>
    <w:rsid w:val="00EC3558"/>
    <w:rsid w:val="00EC4DEB"/>
    <w:rsid w:val="00EC55A9"/>
    <w:rsid w:val="00EC5C4C"/>
    <w:rsid w:val="00EC6856"/>
    <w:rsid w:val="00ED06B3"/>
    <w:rsid w:val="00ED17B6"/>
    <w:rsid w:val="00ED1D62"/>
    <w:rsid w:val="00ED22C4"/>
    <w:rsid w:val="00ED23DA"/>
    <w:rsid w:val="00ED3590"/>
    <w:rsid w:val="00ED62AE"/>
    <w:rsid w:val="00ED6495"/>
    <w:rsid w:val="00EE01B6"/>
    <w:rsid w:val="00EE15F9"/>
    <w:rsid w:val="00EE1A46"/>
    <w:rsid w:val="00EE3859"/>
    <w:rsid w:val="00EE4E57"/>
    <w:rsid w:val="00EE4ED4"/>
    <w:rsid w:val="00EE5B85"/>
    <w:rsid w:val="00EE618A"/>
    <w:rsid w:val="00EE6593"/>
    <w:rsid w:val="00EF0367"/>
    <w:rsid w:val="00EF13CA"/>
    <w:rsid w:val="00EF14C6"/>
    <w:rsid w:val="00EF1BC6"/>
    <w:rsid w:val="00EF1FB3"/>
    <w:rsid w:val="00EF2213"/>
    <w:rsid w:val="00EF6AC9"/>
    <w:rsid w:val="00EF7DC4"/>
    <w:rsid w:val="00F00BC4"/>
    <w:rsid w:val="00F01C1B"/>
    <w:rsid w:val="00F030EC"/>
    <w:rsid w:val="00F03F87"/>
    <w:rsid w:val="00F0423F"/>
    <w:rsid w:val="00F06432"/>
    <w:rsid w:val="00F06631"/>
    <w:rsid w:val="00F06AED"/>
    <w:rsid w:val="00F1053D"/>
    <w:rsid w:val="00F105D4"/>
    <w:rsid w:val="00F11443"/>
    <w:rsid w:val="00F11C4E"/>
    <w:rsid w:val="00F12A0A"/>
    <w:rsid w:val="00F132E0"/>
    <w:rsid w:val="00F13385"/>
    <w:rsid w:val="00F135D0"/>
    <w:rsid w:val="00F14A33"/>
    <w:rsid w:val="00F17CB8"/>
    <w:rsid w:val="00F2128A"/>
    <w:rsid w:val="00F218EB"/>
    <w:rsid w:val="00F22C4E"/>
    <w:rsid w:val="00F23AAC"/>
    <w:rsid w:val="00F24AD5"/>
    <w:rsid w:val="00F259CE"/>
    <w:rsid w:val="00F26B4B"/>
    <w:rsid w:val="00F306DA"/>
    <w:rsid w:val="00F3192D"/>
    <w:rsid w:val="00F32066"/>
    <w:rsid w:val="00F334EA"/>
    <w:rsid w:val="00F34C90"/>
    <w:rsid w:val="00F36DBE"/>
    <w:rsid w:val="00F40EF7"/>
    <w:rsid w:val="00F415E3"/>
    <w:rsid w:val="00F41650"/>
    <w:rsid w:val="00F424C7"/>
    <w:rsid w:val="00F42933"/>
    <w:rsid w:val="00F42B30"/>
    <w:rsid w:val="00F43FA7"/>
    <w:rsid w:val="00F4568B"/>
    <w:rsid w:val="00F45905"/>
    <w:rsid w:val="00F45F45"/>
    <w:rsid w:val="00F47D3E"/>
    <w:rsid w:val="00F506C1"/>
    <w:rsid w:val="00F51786"/>
    <w:rsid w:val="00F51E38"/>
    <w:rsid w:val="00F528C0"/>
    <w:rsid w:val="00F52DA5"/>
    <w:rsid w:val="00F53852"/>
    <w:rsid w:val="00F5584A"/>
    <w:rsid w:val="00F56D97"/>
    <w:rsid w:val="00F57101"/>
    <w:rsid w:val="00F60FE5"/>
    <w:rsid w:val="00F625CE"/>
    <w:rsid w:val="00F62F0C"/>
    <w:rsid w:val="00F6315F"/>
    <w:rsid w:val="00F63EA7"/>
    <w:rsid w:val="00F642CC"/>
    <w:rsid w:val="00F647A2"/>
    <w:rsid w:val="00F6635E"/>
    <w:rsid w:val="00F66B19"/>
    <w:rsid w:val="00F67948"/>
    <w:rsid w:val="00F67C66"/>
    <w:rsid w:val="00F70566"/>
    <w:rsid w:val="00F719C0"/>
    <w:rsid w:val="00F736A9"/>
    <w:rsid w:val="00F736DD"/>
    <w:rsid w:val="00F7411E"/>
    <w:rsid w:val="00F75304"/>
    <w:rsid w:val="00F753B9"/>
    <w:rsid w:val="00F759B0"/>
    <w:rsid w:val="00F76F0A"/>
    <w:rsid w:val="00F7742D"/>
    <w:rsid w:val="00F81418"/>
    <w:rsid w:val="00F81B94"/>
    <w:rsid w:val="00F8468D"/>
    <w:rsid w:val="00F86CFB"/>
    <w:rsid w:val="00F870AD"/>
    <w:rsid w:val="00F90833"/>
    <w:rsid w:val="00F90A2F"/>
    <w:rsid w:val="00F92F9F"/>
    <w:rsid w:val="00F936F8"/>
    <w:rsid w:val="00F93912"/>
    <w:rsid w:val="00F93D6E"/>
    <w:rsid w:val="00F9513F"/>
    <w:rsid w:val="00F95AA6"/>
    <w:rsid w:val="00FA059A"/>
    <w:rsid w:val="00FA14C3"/>
    <w:rsid w:val="00FA172B"/>
    <w:rsid w:val="00FA6320"/>
    <w:rsid w:val="00FB0F63"/>
    <w:rsid w:val="00FB18C2"/>
    <w:rsid w:val="00FB2EE0"/>
    <w:rsid w:val="00FB3667"/>
    <w:rsid w:val="00FC0C52"/>
    <w:rsid w:val="00FC14F5"/>
    <w:rsid w:val="00FC335A"/>
    <w:rsid w:val="00FC3C61"/>
    <w:rsid w:val="00FC413B"/>
    <w:rsid w:val="00FC41D0"/>
    <w:rsid w:val="00FC46B6"/>
    <w:rsid w:val="00FC4B3D"/>
    <w:rsid w:val="00FC537C"/>
    <w:rsid w:val="00FC5D01"/>
    <w:rsid w:val="00FC6053"/>
    <w:rsid w:val="00FC617F"/>
    <w:rsid w:val="00FC6DA9"/>
    <w:rsid w:val="00FC7F02"/>
    <w:rsid w:val="00FD0D19"/>
    <w:rsid w:val="00FD1D4A"/>
    <w:rsid w:val="00FD3811"/>
    <w:rsid w:val="00FD3A7A"/>
    <w:rsid w:val="00FD45B4"/>
    <w:rsid w:val="00FD5745"/>
    <w:rsid w:val="00FD5E21"/>
    <w:rsid w:val="00FD5FB6"/>
    <w:rsid w:val="00FD66ED"/>
    <w:rsid w:val="00FD786C"/>
    <w:rsid w:val="00FD7C92"/>
    <w:rsid w:val="00FE0D02"/>
    <w:rsid w:val="00FE3315"/>
    <w:rsid w:val="00FE4248"/>
    <w:rsid w:val="00FE46BD"/>
    <w:rsid w:val="00FE63E8"/>
    <w:rsid w:val="00FE6D87"/>
    <w:rsid w:val="00FF0299"/>
    <w:rsid w:val="00FF0E84"/>
    <w:rsid w:val="00FF1735"/>
    <w:rsid w:val="00FF2DA2"/>
    <w:rsid w:val="00FF3D88"/>
    <w:rsid w:val="00FF4E85"/>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0E9C"/>
  <w15:docId w15:val="{C0ABE5BB-AE80-421D-9CA1-266D51C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aliases w:val="Základní kapitola"/>
    <w:basedOn w:val="Normln"/>
    <w:next w:val="Normln"/>
    <w:link w:val="Nadpis1Char"/>
    <w:qFormat/>
    <w:rsid w:val="00EC4DEB"/>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11"/>
      </w:numPr>
      <w:spacing w:before="120"/>
      <w:contextualSpacing/>
      <w:outlineLvl w:val="1"/>
    </w:pPr>
    <w:rPr>
      <w:rFonts w:cs="Arial"/>
      <w:b/>
      <w:szCs w:val="22"/>
    </w:rPr>
  </w:style>
  <w:style w:type="paragraph" w:styleId="Nadpis3">
    <w:name w:val="heading 3"/>
    <w:aliases w:val="Podkapitola podkapitoly základní kapitoly"/>
    <w:basedOn w:val="Normln"/>
    <w:next w:val="Normln"/>
    <w:link w:val="Nadpis3Char"/>
    <w:autoRedefine/>
    <w:unhideWhenUsed/>
    <w:qFormat/>
    <w:rsid w:val="00B330CA"/>
    <w:pPr>
      <w:keepNext/>
      <w:keepLines/>
      <w:numPr>
        <w:ilvl w:val="2"/>
      </w:numPr>
      <w:spacing w:before="120"/>
      <w:contextualSpacing/>
      <w:outlineLvl w:val="2"/>
    </w:pPr>
    <w:rPr>
      <w:i/>
      <w:szCs w:val="26"/>
    </w:rPr>
  </w:style>
  <w:style w:type="paragraph" w:styleId="Nadpis4">
    <w:name w:val="heading 4"/>
    <w:basedOn w:val="Normln"/>
    <w:next w:val="Normln"/>
    <w:link w:val="Nadpis4Char"/>
    <w:unhideWhenUsed/>
    <w:qFormat/>
    <w:rsid w:val="00EC4DEB"/>
    <w:pPr>
      <w:keepNext/>
      <w:keepLines/>
      <w:numPr>
        <w:ilvl w:val="3"/>
        <w:numId w:val="6"/>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EC4DEB"/>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EC4DEB"/>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qFormat/>
    <w:rsid w:val="00EC4DEB"/>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qFormat/>
    <w:rsid w:val="00EC4DEB"/>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qFormat/>
    <w:rsid w:val="00EC4DEB"/>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ákladní kapitola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aliases w:val="Podkapitola podkapitoly základní kapitoly Char"/>
    <w:link w:val="Nadpis3"/>
    <w:rsid w:val="00B330CA"/>
    <w:rPr>
      <w:rFonts w:ascii="Arial" w:hAnsi="Arial"/>
      <w:i/>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uiPriority w:val="1"/>
    <w:qFormat/>
    <w:rsid w:val="00EC4DEB"/>
    <w:rPr>
      <w:sz w:val="21"/>
      <w:szCs w:val="21"/>
      <w:lang w:eastAsia="en-US"/>
    </w:rPr>
  </w:style>
  <w:style w:type="character" w:customStyle="1" w:styleId="BezmezerChar">
    <w:name w:val="Bez mezer Char"/>
    <w:basedOn w:val="Standardnpsmoodstavce"/>
    <w:link w:val="Bezmezer"/>
    <w:uiPriority w:val="1"/>
    <w:rsid w:val="005D075B"/>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EC4DEB"/>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character" w:customStyle="1" w:styleId="TitulkytabulekobrzkChar">
    <w:name w:val="Titulky tabulek/obrázků Char"/>
    <w:link w:val="Titulkytabulekobrzk"/>
    <w:rsid w:val="00886126"/>
    <w:rPr>
      <w:rFonts w:ascii="Gill Sans MT" w:hAnsi="Gill Sans MT"/>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5"/>
      </w:numPr>
      <w:spacing w:after="0"/>
    </w:pPr>
    <w:rPr>
      <w:sz w:val="18"/>
      <w:szCs w:val="20"/>
      <w:lang w:eastAsia="cs-CZ"/>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paragraph" w:customStyle="1" w:styleId="AQNadpis1">
    <w:name w:val="AQ Nadpis 1"/>
    <w:next w:val="Normln"/>
    <w:link w:val="AQNadpis1Char"/>
    <w:autoRedefine/>
    <w:qFormat/>
    <w:rsid w:val="00A658AF"/>
    <w:pPr>
      <w:keepNext/>
      <w:pageBreakBefore/>
      <w:numPr>
        <w:numId w:val="8"/>
      </w:numPr>
      <w:spacing w:after="120"/>
      <w:outlineLvl w:val="0"/>
    </w:pPr>
    <w:rPr>
      <w:rFonts w:asciiTheme="minorHAnsi" w:eastAsiaTheme="minorHAnsi" w:hAnsiTheme="minorHAnsi" w:cstheme="minorBidi"/>
      <w:smallCaps/>
      <w:color w:val="B2BC00" w:themeColor="text1"/>
      <w:sz w:val="52"/>
      <w:szCs w:val="48"/>
      <w:lang w:eastAsia="en-US"/>
    </w:rPr>
  </w:style>
  <w:style w:type="character" w:customStyle="1" w:styleId="AQNadpis1Char">
    <w:name w:val="AQ Nadpis 1 Char"/>
    <w:basedOn w:val="Standardnpsmoodstavce"/>
    <w:link w:val="AQNadpis1"/>
    <w:rsid w:val="00A658AF"/>
    <w:rPr>
      <w:rFonts w:asciiTheme="minorHAnsi" w:eastAsiaTheme="minorHAnsi" w:hAnsiTheme="minorHAnsi" w:cstheme="minorBidi"/>
      <w:smallCaps/>
      <w:color w:val="B2BC00" w:themeColor="text1"/>
      <w:sz w:val="52"/>
      <w:szCs w:val="48"/>
      <w:lang w:eastAsia="en-US"/>
    </w:rPr>
  </w:style>
  <w:style w:type="paragraph" w:customStyle="1" w:styleId="AQNadpis2">
    <w:name w:val="AQ Nadpis 2"/>
    <w:basedOn w:val="AQNadpis1"/>
    <w:next w:val="Normln"/>
    <w:link w:val="AQNadpis2Char"/>
    <w:autoRedefine/>
    <w:qFormat/>
    <w:rsid w:val="00A658AF"/>
    <w:pPr>
      <w:pageBreakBefore w:val="0"/>
      <w:numPr>
        <w:ilvl w:val="1"/>
      </w:numPr>
      <w:tabs>
        <w:tab w:val="clear" w:pos="851"/>
      </w:tabs>
      <w:spacing w:before="600"/>
      <w:ind w:left="1800" w:hanging="360"/>
      <w:contextualSpacing/>
      <w:outlineLvl w:val="1"/>
    </w:pPr>
    <w:rPr>
      <w:color w:val="0033A9"/>
      <w:sz w:val="40"/>
    </w:rPr>
  </w:style>
  <w:style w:type="character" w:customStyle="1" w:styleId="AQNadpis2Char">
    <w:name w:val="AQ Nadpis 2 Char"/>
    <w:basedOn w:val="AQNadpis1Char"/>
    <w:link w:val="AQNadpis2"/>
    <w:rsid w:val="00A658AF"/>
    <w:rPr>
      <w:rFonts w:asciiTheme="minorHAnsi" w:eastAsiaTheme="minorHAnsi" w:hAnsiTheme="minorHAnsi" w:cstheme="minorBidi"/>
      <w:smallCaps/>
      <w:color w:val="0033A9"/>
      <w:sz w:val="40"/>
      <w:szCs w:val="48"/>
      <w:lang w:eastAsia="en-US"/>
    </w:rPr>
  </w:style>
  <w:style w:type="paragraph" w:customStyle="1" w:styleId="AQNadpis3">
    <w:name w:val="AQ Nadpis 3"/>
    <w:basedOn w:val="AQNadpis1"/>
    <w:next w:val="Normln"/>
    <w:link w:val="AQNadpis3Char"/>
    <w:autoRedefine/>
    <w:qFormat/>
    <w:rsid w:val="00A658AF"/>
    <w:pPr>
      <w:pageBreakBefore w:val="0"/>
      <w:numPr>
        <w:ilvl w:val="2"/>
      </w:numPr>
      <w:tabs>
        <w:tab w:val="clear" w:pos="1134"/>
      </w:tabs>
      <w:spacing w:before="560"/>
      <w:ind w:left="2520" w:hanging="180"/>
      <w:outlineLvl w:val="2"/>
    </w:pPr>
    <w:rPr>
      <w:color w:val="0033A9"/>
      <w:sz w:val="36"/>
    </w:rPr>
  </w:style>
  <w:style w:type="character" w:customStyle="1" w:styleId="AQNadpis3Char">
    <w:name w:val="AQ Nadpis 3 Char"/>
    <w:basedOn w:val="AQNadpis1Char"/>
    <w:link w:val="AQNadpis3"/>
    <w:rsid w:val="00F51E38"/>
    <w:rPr>
      <w:rFonts w:asciiTheme="minorHAnsi" w:eastAsiaTheme="minorHAnsi" w:hAnsiTheme="minorHAnsi" w:cstheme="minorBidi"/>
      <w:smallCaps/>
      <w:color w:val="0033A9"/>
      <w:sz w:val="36"/>
      <w:szCs w:val="48"/>
      <w:lang w:eastAsia="en-US"/>
    </w:rPr>
  </w:style>
  <w:style w:type="paragraph" w:customStyle="1" w:styleId="AQNadpis4">
    <w:name w:val="AQ Nadpis 4"/>
    <w:basedOn w:val="AQNadpis3"/>
    <w:next w:val="Normln"/>
    <w:link w:val="AQNadpis4Char"/>
    <w:autoRedefine/>
    <w:qFormat/>
    <w:rsid w:val="00A658AF"/>
    <w:pPr>
      <w:numPr>
        <w:ilvl w:val="3"/>
      </w:numPr>
      <w:tabs>
        <w:tab w:val="clear" w:pos="1304"/>
      </w:tabs>
      <w:spacing w:before="520"/>
      <w:ind w:left="3240" w:hanging="360"/>
      <w:outlineLvl w:val="3"/>
    </w:pPr>
    <w:rPr>
      <w:sz w:val="28"/>
    </w:rPr>
  </w:style>
  <w:style w:type="character" w:customStyle="1" w:styleId="AQNadpis4Char">
    <w:name w:val="AQ Nadpis 4 Char"/>
    <w:basedOn w:val="AQNadpis1Char"/>
    <w:link w:val="AQNadpis4"/>
    <w:rsid w:val="00F51E38"/>
    <w:rPr>
      <w:rFonts w:asciiTheme="minorHAnsi" w:eastAsiaTheme="minorHAnsi" w:hAnsiTheme="minorHAnsi" w:cstheme="minorBidi"/>
      <w:smallCaps/>
      <w:color w:val="0033A9"/>
      <w:sz w:val="28"/>
      <w:szCs w:val="48"/>
      <w:lang w:eastAsia="en-US"/>
    </w:rPr>
  </w:style>
  <w:style w:type="paragraph" w:styleId="Seznamsodrkami2">
    <w:name w:val="List Bullet 2"/>
    <w:basedOn w:val="Normln"/>
    <w:rsid w:val="00A658AF"/>
    <w:pPr>
      <w:numPr>
        <w:numId w:val="9"/>
      </w:numPr>
      <w:spacing w:before="120" w:after="120"/>
      <w:jc w:val="both"/>
    </w:pPr>
    <w:rPr>
      <w:rFonts w:asciiTheme="minorHAnsi" w:eastAsiaTheme="minorHAnsi" w:hAnsiTheme="minorHAnsi"/>
      <w:sz w:val="20"/>
      <w:szCs w:val="24"/>
    </w:rPr>
  </w:style>
  <w:style w:type="table" w:customStyle="1" w:styleId="AQTabulka">
    <w:name w:val="AQ Tabulka"/>
    <w:basedOn w:val="Motivtabulky"/>
    <w:uiPriority w:val="99"/>
    <w:qFormat/>
    <w:rsid w:val="0059045A"/>
    <w:pPr>
      <w:spacing w:before="120" w:after="120" w:line="360" w:lineRule="auto"/>
      <w:jc w:val="both"/>
    </w:pPr>
    <w:rPr>
      <w:rFonts w:ascii="Trebuchet MS" w:eastAsiaTheme="minorHAnsi"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Trebuchet MS" w:hAnsi="Trebuchet MS"/>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Trebuchet MS" w:hAnsi="Trebuchet MS"/>
        <w:sz w:val="22"/>
      </w:rPr>
    </w:tblStylePr>
    <w:tblStylePr w:type="firstCol">
      <w:rPr>
        <w:rFonts w:ascii="Trebuchet MS" w:hAnsi="Trebuchet MS"/>
        <w:sz w:val="22"/>
      </w:rPr>
    </w:tblStylePr>
    <w:tblStylePr w:type="lastCol">
      <w:rPr>
        <w:rFonts w:ascii="Trebuchet MS" w:hAnsi="Trebuchet MS"/>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1Horz">
      <w:pPr>
        <w:jc w:val="left"/>
      </w:pPr>
      <w:rPr>
        <w:rFonts w:ascii="Trebuchet MS" w:hAnsi="Trebuchet MS"/>
        <w:sz w:val="22"/>
      </w:rPr>
      <w:tblPr/>
      <w:tcPr>
        <w:vAlign w:val="center"/>
      </w:tcPr>
    </w:tblStylePr>
    <w:tblStylePr w:type="band2Horz">
      <w:pPr>
        <w:wordWrap/>
        <w:spacing w:beforeLines="0" w:beforeAutospacing="0" w:afterLines="0" w:afterAutospacing="0"/>
        <w:jc w:val="left"/>
      </w:pPr>
      <w:rPr>
        <w:rFonts w:ascii="Trebuchet MS" w:hAnsi="Trebuchet MS"/>
        <w:sz w:val="22"/>
      </w:rPr>
      <w:tblPr/>
      <w:tcPr>
        <w:shd w:val="clear" w:color="auto" w:fill="DBE5F1"/>
        <w:vAlign w:val="center"/>
      </w:tcPr>
    </w:tblStylePr>
    <w:tblStylePr w:type="neCell">
      <w:rPr>
        <w:rFonts w:ascii="Trebuchet MS" w:hAnsi="Trebuchet MS"/>
        <w:sz w:val="22"/>
      </w:rPr>
    </w:tblStylePr>
    <w:tblStylePr w:type="nwCell">
      <w:rPr>
        <w:rFonts w:ascii="Trebuchet MS" w:hAnsi="Trebuchet MS"/>
        <w:sz w:val="22"/>
      </w:rPr>
    </w:tblStylePr>
    <w:tblStylePr w:type="seCell">
      <w:rPr>
        <w:rFonts w:ascii="Trebuchet MS" w:hAnsi="Trebuchet MS"/>
        <w:sz w:val="22"/>
      </w:rPr>
    </w:tblStylePr>
    <w:tblStylePr w:type="swCell">
      <w:rPr>
        <w:rFonts w:ascii="Trebuchet MS" w:hAnsi="Trebuchet MS"/>
        <w:sz w:val="22"/>
      </w:rPr>
    </w:tblStylePr>
  </w:style>
  <w:style w:type="table" w:styleId="Motivtabulky">
    <w:name w:val="Table Theme"/>
    <w:basedOn w:val="Normlntabulka"/>
    <w:uiPriority w:val="99"/>
    <w:semiHidden/>
    <w:unhideWhenUsed/>
    <w:rsid w:val="0059045A"/>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ln"/>
    <w:rsid w:val="004835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eastAsia="cs-CZ"/>
    </w:rPr>
  </w:style>
  <w:style w:type="paragraph" w:customStyle="1" w:styleId="xl69">
    <w:name w:val="xl69"/>
    <w:basedOn w:val="Normln"/>
    <w:rsid w:val="004835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eastAsia="cs-CZ"/>
    </w:rPr>
  </w:style>
  <w:style w:type="paragraph" w:customStyle="1" w:styleId="xl70">
    <w:name w:val="xl70"/>
    <w:basedOn w:val="Normln"/>
    <w:rsid w:val="00483529"/>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sz w:val="24"/>
      <w:szCs w:val="24"/>
      <w:lang w:eastAsia="cs-CZ"/>
    </w:rPr>
  </w:style>
  <w:style w:type="paragraph" w:customStyle="1" w:styleId="xl71">
    <w:name w:val="xl71"/>
    <w:basedOn w:val="Normln"/>
    <w:rsid w:val="00483529"/>
    <w:pPr>
      <w:pBdr>
        <w:top w:val="single" w:sz="4" w:space="0" w:color="auto"/>
        <w:bottom w:val="single" w:sz="4" w:space="0" w:color="auto"/>
      </w:pBdr>
      <w:spacing w:before="100" w:beforeAutospacing="1" w:after="100" w:afterAutospacing="1"/>
      <w:textAlignment w:val="top"/>
    </w:pPr>
    <w:rPr>
      <w:rFonts w:ascii="Calibri" w:hAnsi="Calibri" w:cs="Calibri"/>
      <w:sz w:val="24"/>
      <w:szCs w:val="24"/>
      <w:lang w:eastAsia="cs-CZ"/>
    </w:rPr>
  </w:style>
  <w:style w:type="paragraph" w:customStyle="1" w:styleId="xl72">
    <w:name w:val="xl72"/>
    <w:basedOn w:val="Normln"/>
    <w:rsid w:val="00483529"/>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eastAsia="cs-CZ"/>
    </w:rPr>
  </w:style>
  <w:style w:type="character" w:customStyle="1" w:styleId="urtxtstd12">
    <w:name w:val="urtxtstd12"/>
    <w:basedOn w:val="Standardnpsmoodstavce"/>
    <w:rsid w:val="00CE43C2"/>
    <w:rPr>
      <w:rFonts w:ascii="Tahoma" w:hAnsi="Tahoma" w:cs="Tahoma" w:hint="default"/>
      <w:b w:val="0"/>
      <w:bCs w:val="0"/>
      <w:i w:val="0"/>
      <w:iCs w:val="0"/>
      <w:color w:val="000000"/>
      <w:sz w:val="17"/>
      <w:szCs w:val="17"/>
    </w:rPr>
  </w:style>
  <w:style w:type="character" w:customStyle="1" w:styleId="Nevyeenzmnka1">
    <w:name w:val="Nevyřešená zmínka1"/>
    <w:basedOn w:val="Standardnpsmoodstavce"/>
    <w:uiPriority w:val="99"/>
    <w:semiHidden/>
    <w:unhideWhenUsed/>
    <w:rsid w:val="0093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440">
      <w:bodyDiv w:val="1"/>
      <w:marLeft w:val="0"/>
      <w:marRight w:val="0"/>
      <w:marTop w:val="0"/>
      <w:marBottom w:val="0"/>
      <w:divBdr>
        <w:top w:val="none" w:sz="0" w:space="0" w:color="auto"/>
        <w:left w:val="none" w:sz="0" w:space="0" w:color="auto"/>
        <w:bottom w:val="none" w:sz="0" w:space="0" w:color="auto"/>
        <w:right w:val="none" w:sz="0" w:space="0" w:color="auto"/>
      </w:divBdr>
    </w:div>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229536162">
      <w:bodyDiv w:val="1"/>
      <w:marLeft w:val="0"/>
      <w:marRight w:val="0"/>
      <w:marTop w:val="0"/>
      <w:marBottom w:val="0"/>
      <w:divBdr>
        <w:top w:val="none" w:sz="0" w:space="0" w:color="auto"/>
        <w:left w:val="none" w:sz="0" w:space="0" w:color="auto"/>
        <w:bottom w:val="none" w:sz="0" w:space="0" w:color="auto"/>
        <w:right w:val="none" w:sz="0" w:space="0" w:color="auto"/>
      </w:divBdr>
    </w:div>
    <w:div w:id="251400917">
      <w:bodyDiv w:val="1"/>
      <w:marLeft w:val="0"/>
      <w:marRight w:val="0"/>
      <w:marTop w:val="0"/>
      <w:marBottom w:val="0"/>
      <w:divBdr>
        <w:top w:val="none" w:sz="0" w:space="0" w:color="auto"/>
        <w:left w:val="none" w:sz="0" w:space="0" w:color="auto"/>
        <w:bottom w:val="none" w:sz="0" w:space="0" w:color="auto"/>
        <w:right w:val="none" w:sz="0" w:space="0" w:color="auto"/>
      </w:divBdr>
    </w:div>
    <w:div w:id="273290832">
      <w:bodyDiv w:val="1"/>
      <w:marLeft w:val="0"/>
      <w:marRight w:val="0"/>
      <w:marTop w:val="0"/>
      <w:marBottom w:val="0"/>
      <w:divBdr>
        <w:top w:val="none" w:sz="0" w:space="0" w:color="auto"/>
        <w:left w:val="none" w:sz="0" w:space="0" w:color="auto"/>
        <w:bottom w:val="none" w:sz="0" w:space="0" w:color="auto"/>
        <w:right w:val="none" w:sz="0" w:space="0" w:color="auto"/>
      </w:divBdr>
    </w:div>
    <w:div w:id="336463950">
      <w:bodyDiv w:val="1"/>
      <w:marLeft w:val="0"/>
      <w:marRight w:val="0"/>
      <w:marTop w:val="0"/>
      <w:marBottom w:val="0"/>
      <w:divBdr>
        <w:top w:val="none" w:sz="0" w:space="0" w:color="auto"/>
        <w:left w:val="none" w:sz="0" w:space="0" w:color="auto"/>
        <w:bottom w:val="none" w:sz="0" w:space="0" w:color="auto"/>
        <w:right w:val="none" w:sz="0" w:space="0" w:color="auto"/>
      </w:divBdr>
    </w:div>
    <w:div w:id="344866987">
      <w:bodyDiv w:val="1"/>
      <w:marLeft w:val="0"/>
      <w:marRight w:val="0"/>
      <w:marTop w:val="0"/>
      <w:marBottom w:val="0"/>
      <w:divBdr>
        <w:top w:val="none" w:sz="0" w:space="0" w:color="auto"/>
        <w:left w:val="none" w:sz="0" w:space="0" w:color="auto"/>
        <w:bottom w:val="none" w:sz="0" w:space="0" w:color="auto"/>
        <w:right w:val="none" w:sz="0" w:space="0" w:color="auto"/>
      </w:divBdr>
    </w:div>
    <w:div w:id="367490947">
      <w:bodyDiv w:val="1"/>
      <w:marLeft w:val="0"/>
      <w:marRight w:val="0"/>
      <w:marTop w:val="0"/>
      <w:marBottom w:val="0"/>
      <w:divBdr>
        <w:top w:val="none" w:sz="0" w:space="0" w:color="auto"/>
        <w:left w:val="none" w:sz="0" w:space="0" w:color="auto"/>
        <w:bottom w:val="none" w:sz="0" w:space="0" w:color="auto"/>
        <w:right w:val="none" w:sz="0" w:space="0" w:color="auto"/>
      </w:divBdr>
    </w:div>
    <w:div w:id="417823379">
      <w:bodyDiv w:val="1"/>
      <w:marLeft w:val="0"/>
      <w:marRight w:val="0"/>
      <w:marTop w:val="0"/>
      <w:marBottom w:val="0"/>
      <w:divBdr>
        <w:top w:val="none" w:sz="0" w:space="0" w:color="auto"/>
        <w:left w:val="none" w:sz="0" w:space="0" w:color="auto"/>
        <w:bottom w:val="none" w:sz="0" w:space="0" w:color="auto"/>
        <w:right w:val="none" w:sz="0" w:space="0" w:color="auto"/>
      </w:divBdr>
    </w:div>
    <w:div w:id="451368503">
      <w:bodyDiv w:val="1"/>
      <w:marLeft w:val="0"/>
      <w:marRight w:val="0"/>
      <w:marTop w:val="0"/>
      <w:marBottom w:val="0"/>
      <w:divBdr>
        <w:top w:val="none" w:sz="0" w:space="0" w:color="auto"/>
        <w:left w:val="none" w:sz="0" w:space="0" w:color="auto"/>
        <w:bottom w:val="none" w:sz="0" w:space="0" w:color="auto"/>
        <w:right w:val="none" w:sz="0" w:space="0" w:color="auto"/>
      </w:divBdr>
      <w:divsChild>
        <w:div w:id="1129084964">
          <w:marLeft w:val="0"/>
          <w:marRight w:val="0"/>
          <w:marTop w:val="0"/>
          <w:marBottom w:val="0"/>
          <w:divBdr>
            <w:top w:val="none" w:sz="0" w:space="0" w:color="auto"/>
            <w:left w:val="none" w:sz="0" w:space="0" w:color="auto"/>
            <w:bottom w:val="none" w:sz="0" w:space="0" w:color="auto"/>
            <w:right w:val="none" w:sz="0" w:space="0" w:color="auto"/>
          </w:divBdr>
          <w:divsChild>
            <w:div w:id="1768691759">
              <w:marLeft w:val="0"/>
              <w:marRight w:val="0"/>
              <w:marTop w:val="0"/>
              <w:marBottom w:val="0"/>
              <w:divBdr>
                <w:top w:val="none" w:sz="0" w:space="0" w:color="auto"/>
                <w:left w:val="none" w:sz="0" w:space="0" w:color="auto"/>
                <w:bottom w:val="none" w:sz="0" w:space="0" w:color="auto"/>
                <w:right w:val="none" w:sz="0" w:space="0" w:color="auto"/>
              </w:divBdr>
              <w:divsChild>
                <w:div w:id="637615361">
                  <w:marLeft w:val="0"/>
                  <w:marRight w:val="0"/>
                  <w:marTop w:val="0"/>
                  <w:marBottom w:val="0"/>
                  <w:divBdr>
                    <w:top w:val="none" w:sz="0" w:space="0" w:color="auto"/>
                    <w:left w:val="none" w:sz="0" w:space="0" w:color="auto"/>
                    <w:bottom w:val="none" w:sz="0" w:space="0" w:color="auto"/>
                    <w:right w:val="none" w:sz="0" w:space="0" w:color="auto"/>
                  </w:divBdr>
                  <w:divsChild>
                    <w:div w:id="1640761335">
                      <w:marLeft w:val="0"/>
                      <w:marRight w:val="0"/>
                      <w:marTop w:val="0"/>
                      <w:marBottom w:val="0"/>
                      <w:divBdr>
                        <w:top w:val="none" w:sz="0" w:space="0" w:color="auto"/>
                        <w:left w:val="none" w:sz="0" w:space="0" w:color="auto"/>
                        <w:bottom w:val="none" w:sz="0" w:space="0" w:color="auto"/>
                        <w:right w:val="none" w:sz="0" w:space="0" w:color="auto"/>
                      </w:divBdr>
                      <w:divsChild>
                        <w:div w:id="889993656">
                          <w:marLeft w:val="0"/>
                          <w:marRight w:val="0"/>
                          <w:marTop w:val="0"/>
                          <w:marBottom w:val="0"/>
                          <w:divBdr>
                            <w:top w:val="none" w:sz="0" w:space="0" w:color="auto"/>
                            <w:left w:val="none" w:sz="0" w:space="0" w:color="auto"/>
                            <w:bottom w:val="none" w:sz="0" w:space="0" w:color="auto"/>
                            <w:right w:val="none" w:sz="0" w:space="0" w:color="auto"/>
                          </w:divBdr>
                          <w:divsChild>
                            <w:div w:id="825634073">
                              <w:marLeft w:val="0"/>
                              <w:marRight w:val="0"/>
                              <w:marTop w:val="0"/>
                              <w:marBottom w:val="0"/>
                              <w:divBdr>
                                <w:top w:val="none" w:sz="0" w:space="0" w:color="auto"/>
                                <w:left w:val="none" w:sz="0" w:space="0" w:color="auto"/>
                                <w:bottom w:val="none" w:sz="0" w:space="0" w:color="auto"/>
                                <w:right w:val="none" w:sz="0" w:space="0" w:color="auto"/>
                              </w:divBdr>
                              <w:divsChild>
                                <w:div w:id="1413430601">
                                  <w:marLeft w:val="0"/>
                                  <w:marRight w:val="0"/>
                                  <w:marTop w:val="0"/>
                                  <w:marBottom w:val="0"/>
                                  <w:divBdr>
                                    <w:top w:val="none" w:sz="0" w:space="0" w:color="auto"/>
                                    <w:left w:val="none" w:sz="0" w:space="0" w:color="auto"/>
                                    <w:bottom w:val="none" w:sz="0" w:space="0" w:color="auto"/>
                                    <w:right w:val="none" w:sz="0" w:space="0" w:color="auto"/>
                                  </w:divBdr>
                                  <w:divsChild>
                                    <w:div w:id="15230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25042">
      <w:bodyDiv w:val="1"/>
      <w:marLeft w:val="0"/>
      <w:marRight w:val="0"/>
      <w:marTop w:val="0"/>
      <w:marBottom w:val="0"/>
      <w:divBdr>
        <w:top w:val="none" w:sz="0" w:space="0" w:color="auto"/>
        <w:left w:val="none" w:sz="0" w:space="0" w:color="auto"/>
        <w:bottom w:val="none" w:sz="0" w:space="0" w:color="auto"/>
        <w:right w:val="none" w:sz="0" w:space="0" w:color="auto"/>
      </w:divBdr>
      <w:divsChild>
        <w:div w:id="1074275788">
          <w:marLeft w:val="0"/>
          <w:marRight w:val="0"/>
          <w:marTop w:val="0"/>
          <w:marBottom w:val="0"/>
          <w:divBdr>
            <w:top w:val="none" w:sz="0" w:space="0" w:color="auto"/>
            <w:left w:val="none" w:sz="0" w:space="0" w:color="auto"/>
            <w:bottom w:val="none" w:sz="0" w:space="0" w:color="auto"/>
            <w:right w:val="none" w:sz="0" w:space="0" w:color="auto"/>
          </w:divBdr>
        </w:div>
      </w:divsChild>
    </w:div>
    <w:div w:id="537856433">
      <w:bodyDiv w:val="1"/>
      <w:marLeft w:val="0"/>
      <w:marRight w:val="0"/>
      <w:marTop w:val="0"/>
      <w:marBottom w:val="0"/>
      <w:divBdr>
        <w:top w:val="none" w:sz="0" w:space="0" w:color="auto"/>
        <w:left w:val="none" w:sz="0" w:space="0" w:color="auto"/>
        <w:bottom w:val="none" w:sz="0" w:space="0" w:color="auto"/>
        <w:right w:val="none" w:sz="0" w:space="0" w:color="auto"/>
      </w:divBdr>
    </w:div>
    <w:div w:id="559678858">
      <w:bodyDiv w:val="1"/>
      <w:marLeft w:val="0"/>
      <w:marRight w:val="0"/>
      <w:marTop w:val="0"/>
      <w:marBottom w:val="0"/>
      <w:divBdr>
        <w:top w:val="none" w:sz="0" w:space="0" w:color="auto"/>
        <w:left w:val="none" w:sz="0" w:space="0" w:color="auto"/>
        <w:bottom w:val="none" w:sz="0" w:space="0" w:color="auto"/>
        <w:right w:val="none" w:sz="0" w:space="0" w:color="auto"/>
      </w:divBdr>
    </w:div>
    <w:div w:id="612831671">
      <w:bodyDiv w:val="1"/>
      <w:marLeft w:val="0"/>
      <w:marRight w:val="0"/>
      <w:marTop w:val="0"/>
      <w:marBottom w:val="0"/>
      <w:divBdr>
        <w:top w:val="none" w:sz="0" w:space="0" w:color="auto"/>
        <w:left w:val="none" w:sz="0" w:space="0" w:color="auto"/>
        <w:bottom w:val="none" w:sz="0" w:space="0" w:color="auto"/>
        <w:right w:val="none" w:sz="0" w:space="0" w:color="auto"/>
      </w:divBdr>
    </w:div>
    <w:div w:id="681469368">
      <w:bodyDiv w:val="1"/>
      <w:marLeft w:val="0"/>
      <w:marRight w:val="0"/>
      <w:marTop w:val="0"/>
      <w:marBottom w:val="0"/>
      <w:divBdr>
        <w:top w:val="none" w:sz="0" w:space="0" w:color="auto"/>
        <w:left w:val="none" w:sz="0" w:space="0" w:color="auto"/>
        <w:bottom w:val="none" w:sz="0" w:space="0" w:color="auto"/>
        <w:right w:val="none" w:sz="0" w:space="0" w:color="auto"/>
      </w:divBdr>
      <w:divsChild>
        <w:div w:id="64306024">
          <w:marLeft w:val="0"/>
          <w:marRight w:val="0"/>
          <w:marTop w:val="0"/>
          <w:marBottom w:val="0"/>
          <w:divBdr>
            <w:top w:val="none" w:sz="0" w:space="0" w:color="auto"/>
            <w:left w:val="none" w:sz="0" w:space="0" w:color="auto"/>
            <w:bottom w:val="none" w:sz="0" w:space="0" w:color="auto"/>
            <w:right w:val="none" w:sz="0" w:space="0" w:color="auto"/>
          </w:divBdr>
        </w:div>
      </w:divsChild>
    </w:div>
    <w:div w:id="723023838">
      <w:bodyDiv w:val="1"/>
      <w:marLeft w:val="0"/>
      <w:marRight w:val="0"/>
      <w:marTop w:val="0"/>
      <w:marBottom w:val="0"/>
      <w:divBdr>
        <w:top w:val="none" w:sz="0" w:space="0" w:color="auto"/>
        <w:left w:val="none" w:sz="0" w:space="0" w:color="auto"/>
        <w:bottom w:val="none" w:sz="0" w:space="0" w:color="auto"/>
        <w:right w:val="none" w:sz="0" w:space="0" w:color="auto"/>
      </w:divBdr>
    </w:div>
    <w:div w:id="762341045">
      <w:bodyDiv w:val="1"/>
      <w:marLeft w:val="0"/>
      <w:marRight w:val="0"/>
      <w:marTop w:val="0"/>
      <w:marBottom w:val="0"/>
      <w:divBdr>
        <w:top w:val="none" w:sz="0" w:space="0" w:color="auto"/>
        <w:left w:val="none" w:sz="0" w:space="0" w:color="auto"/>
        <w:bottom w:val="none" w:sz="0" w:space="0" w:color="auto"/>
        <w:right w:val="none" w:sz="0" w:space="0" w:color="auto"/>
      </w:divBdr>
    </w:div>
    <w:div w:id="873277244">
      <w:bodyDiv w:val="1"/>
      <w:marLeft w:val="0"/>
      <w:marRight w:val="0"/>
      <w:marTop w:val="0"/>
      <w:marBottom w:val="0"/>
      <w:divBdr>
        <w:top w:val="none" w:sz="0" w:space="0" w:color="auto"/>
        <w:left w:val="none" w:sz="0" w:space="0" w:color="auto"/>
        <w:bottom w:val="none" w:sz="0" w:space="0" w:color="auto"/>
        <w:right w:val="none" w:sz="0" w:space="0" w:color="auto"/>
      </w:divBdr>
    </w:div>
    <w:div w:id="878785737">
      <w:bodyDiv w:val="1"/>
      <w:marLeft w:val="0"/>
      <w:marRight w:val="0"/>
      <w:marTop w:val="0"/>
      <w:marBottom w:val="0"/>
      <w:divBdr>
        <w:top w:val="none" w:sz="0" w:space="0" w:color="auto"/>
        <w:left w:val="none" w:sz="0" w:space="0" w:color="auto"/>
        <w:bottom w:val="none" w:sz="0" w:space="0" w:color="auto"/>
        <w:right w:val="none" w:sz="0" w:space="0" w:color="auto"/>
      </w:divBdr>
    </w:div>
    <w:div w:id="923536471">
      <w:bodyDiv w:val="1"/>
      <w:marLeft w:val="0"/>
      <w:marRight w:val="0"/>
      <w:marTop w:val="0"/>
      <w:marBottom w:val="0"/>
      <w:divBdr>
        <w:top w:val="none" w:sz="0" w:space="0" w:color="auto"/>
        <w:left w:val="none" w:sz="0" w:space="0" w:color="auto"/>
        <w:bottom w:val="none" w:sz="0" w:space="0" w:color="auto"/>
        <w:right w:val="none" w:sz="0" w:space="0" w:color="auto"/>
      </w:divBdr>
    </w:div>
    <w:div w:id="928075253">
      <w:bodyDiv w:val="1"/>
      <w:marLeft w:val="0"/>
      <w:marRight w:val="0"/>
      <w:marTop w:val="0"/>
      <w:marBottom w:val="0"/>
      <w:divBdr>
        <w:top w:val="none" w:sz="0" w:space="0" w:color="auto"/>
        <w:left w:val="none" w:sz="0" w:space="0" w:color="auto"/>
        <w:bottom w:val="none" w:sz="0" w:space="0" w:color="auto"/>
        <w:right w:val="none" w:sz="0" w:space="0" w:color="auto"/>
      </w:divBdr>
    </w:div>
    <w:div w:id="975060324">
      <w:bodyDiv w:val="1"/>
      <w:marLeft w:val="0"/>
      <w:marRight w:val="0"/>
      <w:marTop w:val="0"/>
      <w:marBottom w:val="0"/>
      <w:divBdr>
        <w:top w:val="none" w:sz="0" w:space="0" w:color="auto"/>
        <w:left w:val="none" w:sz="0" w:space="0" w:color="auto"/>
        <w:bottom w:val="none" w:sz="0" w:space="0" w:color="auto"/>
        <w:right w:val="none" w:sz="0" w:space="0" w:color="auto"/>
      </w:divBdr>
    </w:div>
    <w:div w:id="976842180">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41589913">
      <w:bodyDiv w:val="1"/>
      <w:marLeft w:val="0"/>
      <w:marRight w:val="0"/>
      <w:marTop w:val="0"/>
      <w:marBottom w:val="0"/>
      <w:divBdr>
        <w:top w:val="none" w:sz="0" w:space="0" w:color="auto"/>
        <w:left w:val="none" w:sz="0" w:space="0" w:color="auto"/>
        <w:bottom w:val="none" w:sz="0" w:space="0" w:color="auto"/>
        <w:right w:val="none" w:sz="0" w:space="0" w:color="auto"/>
      </w:divBdr>
    </w:div>
    <w:div w:id="1053576341">
      <w:bodyDiv w:val="1"/>
      <w:marLeft w:val="0"/>
      <w:marRight w:val="0"/>
      <w:marTop w:val="0"/>
      <w:marBottom w:val="0"/>
      <w:divBdr>
        <w:top w:val="none" w:sz="0" w:space="0" w:color="auto"/>
        <w:left w:val="none" w:sz="0" w:space="0" w:color="auto"/>
        <w:bottom w:val="none" w:sz="0" w:space="0" w:color="auto"/>
        <w:right w:val="none" w:sz="0" w:space="0" w:color="auto"/>
      </w:divBdr>
    </w:div>
    <w:div w:id="1095252488">
      <w:bodyDiv w:val="1"/>
      <w:marLeft w:val="0"/>
      <w:marRight w:val="0"/>
      <w:marTop w:val="0"/>
      <w:marBottom w:val="0"/>
      <w:divBdr>
        <w:top w:val="none" w:sz="0" w:space="0" w:color="auto"/>
        <w:left w:val="none" w:sz="0" w:space="0" w:color="auto"/>
        <w:bottom w:val="none" w:sz="0" w:space="0" w:color="auto"/>
        <w:right w:val="none" w:sz="0" w:space="0" w:color="auto"/>
      </w:divBdr>
    </w:div>
    <w:div w:id="1099721524">
      <w:bodyDiv w:val="1"/>
      <w:marLeft w:val="0"/>
      <w:marRight w:val="0"/>
      <w:marTop w:val="0"/>
      <w:marBottom w:val="0"/>
      <w:divBdr>
        <w:top w:val="none" w:sz="0" w:space="0" w:color="auto"/>
        <w:left w:val="none" w:sz="0" w:space="0" w:color="auto"/>
        <w:bottom w:val="none" w:sz="0" w:space="0" w:color="auto"/>
        <w:right w:val="none" w:sz="0" w:space="0" w:color="auto"/>
      </w:divBdr>
    </w:div>
    <w:div w:id="1257595293">
      <w:bodyDiv w:val="1"/>
      <w:marLeft w:val="0"/>
      <w:marRight w:val="0"/>
      <w:marTop w:val="0"/>
      <w:marBottom w:val="0"/>
      <w:divBdr>
        <w:top w:val="none" w:sz="0" w:space="0" w:color="auto"/>
        <w:left w:val="none" w:sz="0" w:space="0" w:color="auto"/>
        <w:bottom w:val="none" w:sz="0" w:space="0" w:color="auto"/>
        <w:right w:val="none" w:sz="0" w:space="0" w:color="auto"/>
      </w:divBdr>
    </w:div>
    <w:div w:id="1284310692">
      <w:bodyDiv w:val="1"/>
      <w:marLeft w:val="0"/>
      <w:marRight w:val="0"/>
      <w:marTop w:val="0"/>
      <w:marBottom w:val="0"/>
      <w:divBdr>
        <w:top w:val="none" w:sz="0" w:space="0" w:color="auto"/>
        <w:left w:val="none" w:sz="0" w:space="0" w:color="auto"/>
        <w:bottom w:val="none" w:sz="0" w:space="0" w:color="auto"/>
        <w:right w:val="none" w:sz="0" w:space="0" w:color="auto"/>
      </w:divBdr>
    </w:div>
    <w:div w:id="1310865708">
      <w:bodyDiv w:val="1"/>
      <w:marLeft w:val="0"/>
      <w:marRight w:val="0"/>
      <w:marTop w:val="0"/>
      <w:marBottom w:val="0"/>
      <w:divBdr>
        <w:top w:val="none" w:sz="0" w:space="0" w:color="auto"/>
        <w:left w:val="none" w:sz="0" w:space="0" w:color="auto"/>
        <w:bottom w:val="none" w:sz="0" w:space="0" w:color="auto"/>
        <w:right w:val="none" w:sz="0" w:space="0" w:color="auto"/>
      </w:divBdr>
    </w:div>
    <w:div w:id="1327712051">
      <w:bodyDiv w:val="1"/>
      <w:marLeft w:val="0"/>
      <w:marRight w:val="0"/>
      <w:marTop w:val="0"/>
      <w:marBottom w:val="0"/>
      <w:divBdr>
        <w:top w:val="none" w:sz="0" w:space="0" w:color="auto"/>
        <w:left w:val="none" w:sz="0" w:space="0" w:color="auto"/>
        <w:bottom w:val="none" w:sz="0" w:space="0" w:color="auto"/>
        <w:right w:val="none" w:sz="0" w:space="0" w:color="auto"/>
      </w:divBdr>
    </w:div>
    <w:div w:id="1347098049">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664897510">
      <w:bodyDiv w:val="1"/>
      <w:marLeft w:val="0"/>
      <w:marRight w:val="0"/>
      <w:marTop w:val="0"/>
      <w:marBottom w:val="0"/>
      <w:divBdr>
        <w:top w:val="none" w:sz="0" w:space="0" w:color="auto"/>
        <w:left w:val="none" w:sz="0" w:space="0" w:color="auto"/>
        <w:bottom w:val="none" w:sz="0" w:space="0" w:color="auto"/>
        <w:right w:val="none" w:sz="0" w:space="0" w:color="auto"/>
      </w:divBdr>
    </w:div>
    <w:div w:id="1666276112">
      <w:bodyDiv w:val="1"/>
      <w:marLeft w:val="0"/>
      <w:marRight w:val="0"/>
      <w:marTop w:val="0"/>
      <w:marBottom w:val="0"/>
      <w:divBdr>
        <w:top w:val="none" w:sz="0" w:space="0" w:color="auto"/>
        <w:left w:val="none" w:sz="0" w:space="0" w:color="auto"/>
        <w:bottom w:val="none" w:sz="0" w:space="0" w:color="auto"/>
        <w:right w:val="none" w:sz="0" w:space="0" w:color="auto"/>
      </w:divBdr>
    </w:div>
    <w:div w:id="1666854402">
      <w:bodyDiv w:val="1"/>
      <w:marLeft w:val="0"/>
      <w:marRight w:val="0"/>
      <w:marTop w:val="0"/>
      <w:marBottom w:val="0"/>
      <w:divBdr>
        <w:top w:val="none" w:sz="0" w:space="0" w:color="auto"/>
        <w:left w:val="none" w:sz="0" w:space="0" w:color="auto"/>
        <w:bottom w:val="none" w:sz="0" w:space="0" w:color="auto"/>
        <w:right w:val="none" w:sz="0" w:space="0" w:color="auto"/>
      </w:divBdr>
    </w:div>
    <w:div w:id="1666933115">
      <w:bodyDiv w:val="1"/>
      <w:marLeft w:val="0"/>
      <w:marRight w:val="0"/>
      <w:marTop w:val="0"/>
      <w:marBottom w:val="0"/>
      <w:divBdr>
        <w:top w:val="none" w:sz="0" w:space="0" w:color="auto"/>
        <w:left w:val="none" w:sz="0" w:space="0" w:color="auto"/>
        <w:bottom w:val="none" w:sz="0" w:space="0" w:color="auto"/>
        <w:right w:val="none" w:sz="0" w:space="0" w:color="auto"/>
      </w:divBdr>
    </w:div>
    <w:div w:id="1680740193">
      <w:bodyDiv w:val="1"/>
      <w:marLeft w:val="0"/>
      <w:marRight w:val="0"/>
      <w:marTop w:val="0"/>
      <w:marBottom w:val="0"/>
      <w:divBdr>
        <w:top w:val="none" w:sz="0" w:space="0" w:color="auto"/>
        <w:left w:val="none" w:sz="0" w:space="0" w:color="auto"/>
        <w:bottom w:val="none" w:sz="0" w:space="0" w:color="auto"/>
        <w:right w:val="none" w:sz="0" w:space="0" w:color="auto"/>
      </w:divBdr>
    </w:div>
    <w:div w:id="1736734615">
      <w:bodyDiv w:val="1"/>
      <w:marLeft w:val="0"/>
      <w:marRight w:val="0"/>
      <w:marTop w:val="0"/>
      <w:marBottom w:val="0"/>
      <w:divBdr>
        <w:top w:val="none" w:sz="0" w:space="0" w:color="auto"/>
        <w:left w:val="none" w:sz="0" w:space="0" w:color="auto"/>
        <w:bottom w:val="none" w:sz="0" w:space="0" w:color="auto"/>
        <w:right w:val="none" w:sz="0" w:space="0" w:color="auto"/>
      </w:divBdr>
    </w:div>
    <w:div w:id="1807776997">
      <w:bodyDiv w:val="1"/>
      <w:marLeft w:val="0"/>
      <w:marRight w:val="0"/>
      <w:marTop w:val="0"/>
      <w:marBottom w:val="0"/>
      <w:divBdr>
        <w:top w:val="none" w:sz="0" w:space="0" w:color="auto"/>
        <w:left w:val="none" w:sz="0" w:space="0" w:color="auto"/>
        <w:bottom w:val="none" w:sz="0" w:space="0" w:color="auto"/>
        <w:right w:val="none" w:sz="0" w:space="0" w:color="auto"/>
      </w:divBdr>
    </w:div>
    <w:div w:id="1824852237">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98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cid:image002.jpg@01D6A06F.59D7627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cid:image001.png@01D68D10.23EEBD10"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package" Target="embeddings/List_aplikace_Microsoft_Excel.xlsx"/><Relationship Id="rId28"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00261C24056648B1BAE9818D9CAD6B29"/>
        <w:category>
          <w:name w:val="Obecné"/>
          <w:gallery w:val="placeholder"/>
        </w:category>
        <w:types>
          <w:type w:val="bbPlcHdr"/>
        </w:types>
        <w:behaviors>
          <w:behavior w:val="content"/>
        </w:behaviors>
        <w:guid w:val="{E0873139-A849-4BC8-BCFC-2616E2485BA6}"/>
      </w:docPartPr>
      <w:docPartBody>
        <w:p w:rsidR="004951E1" w:rsidRDefault="00F53502">
          <w:pPr>
            <w:pStyle w:val="00261C24056648B1BAE9818D9CAD6B2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31CF"/>
    <w:rsid w:val="00044BCB"/>
    <w:rsid w:val="000F553E"/>
    <w:rsid w:val="00107E1C"/>
    <w:rsid w:val="00131738"/>
    <w:rsid w:val="001369FE"/>
    <w:rsid w:val="001405F6"/>
    <w:rsid w:val="00143851"/>
    <w:rsid w:val="00153916"/>
    <w:rsid w:val="00164E00"/>
    <w:rsid w:val="00166C3F"/>
    <w:rsid w:val="00190E27"/>
    <w:rsid w:val="00193463"/>
    <w:rsid w:val="00196A81"/>
    <w:rsid w:val="001B1C0A"/>
    <w:rsid w:val="001B32E8"/>
    <w:rsid w:val="001D398A"/>
    <w:rsid w:val="00266854"/>
    <w:rsid w:val="002D4BBA"/>
    <w:rsid w:val="002E66F9"/>
    <w:rsid w:val="002F6DCD"/>
    <w:rsid w:val="003471EF"/>
    <w:rsid w:val="00360737"/>
    <w:rsid w:val="0037109B"/>
    <w:rsid w:val="003A6879"/>
    <w:rsid w:val="003B7DF5"/>
    <w:rsid w:val="003C1F78"/>
    <w:rsid w:val="003E2D22"/>
    <w:rsid w:val="003F407B"/>
    <w:rsid w:val="00442182"/>
    <w:rsid w:val="00470FD5"/>
    <w:rsid w:val="00493ED4"/>
    <w:rsid w:val="004951E1"/>
    <w:rsid w:val="004A469F"/>
    <w:rsid w:val="004A4DCB"/>
    <w:rsid w:val="004B3EFF"/>
    <w:rsid w:val="004B4B76"/>
    <w:rsid w:val="004C07D6"/>
    <w:rsid w:val="00504451"/>
    <w:rsid w:val="005136A3"/>
    <w:rsid w:val="00525174"/>
    <w:rsid w:val="00532637"/>
    <w:rsid w:val="00535D15"/>
    <w:rsid w:val="00542AED"/>
    <w:rsid w:val="00547CF6"/>
    <w:rsid w:val="0055718D"/>
    <w:rsid w:val="00565DB3"/>
    <w:rsid w:val="00583514"/>
    <w:rsid w:val="00594680"/>
    <w:rsid w:val="005A1D1C"/>
    <w:rsid w:val="005E620A"/>
    <w:rsid w:val="0060300C"/>
    <w:rsid w:val="0063652F"/>
    <w:rsid w:val="0069033B"/>
    <w:rsid w:val="006B0F0D"/>
    <w:rsid w:val="006B5F2D"/>
    <w:rsid w:val="006B6BB5"/>
    <w:rsid w:val="006D30A2"/>
    <w:rsid w:val="007005CE"/>
    <w:rsid w:val="00703A31"/>
    <w:rsid w:val="0072021C"/>
    <w:rsid w:val="0074153C"/>
    <w:rsid w:val="0077004F"/>
    <w:rsid w:val="00775502"/>
    <w:rsid w:val="007A5A01"/>
    <w:rsid w:val="007B5D36"/>
    <w:rsid w:val="007F3BFB"/>
    <w:rsid w:val="00802DCD"/>
    <w:rsid w:val="008106C0"/>
    <w:rsid w:val="008754C5"/>
    <w:rsid w:val="008D350A"/>
    <w:rsid w:val="008E5E3D"/>
    <w:rsid w:val="009071F9"/>
    <w:rsid w:val="009078F2"/>
    <w:rsid w:val="00913C39"/>
    <w:rsid w:val="009425ED"/>
    <w:rsid w:val="0096075B"/>
    <w:rsid w:val="009D1D16"/>
    <w:rsid w:val="009E1729"/>
    <w:rsid w:val="00A37E57"/>
    <w:rsid w:val="00A52731"/>
    <w:rsid w:val="00A52B03"/>
    <w:rsid w:val="00A5402D"/>
    <w:rsid w:val="00A71011"/>
    <w:rsid w:val="00A81B29"/>
    <w:rsid w:val="00AA188B"/>
    <w:rsid w:val="00B17B95"/>
    <w:rsid w:val="00B2398A"/>
    <w:rsid w:val="00B23DDF"/>
    <w:rsid w:val="00B9491B"/>
    <w:rsid w:val="00BE0AC8"/>
    <w:rsid w:val="00BE4C11"/>
    <w:rsid w:val="00C501ED"/>
    <w:rsid w:val="00C63FEE"/>
    <w:rsid w:val="00C83A94"/>
    <w:rsid w:val="00C95C3B"/>
    <w:rsid w:val="00CC1EAC"/>
    <w:rsid w:val="00CE4E65"/>
    <w:rsid w:val="00D05E8B"/>
    <w:rsid w:val="00D125DC"/>
    <w:rsid w:val="00D155C5"/>
    <w:rsid w:val="00D3218F"/>
    <w:rsid w:val="00D4075C"/>
    <w:rsid w:val="00D73526"/>
    <w:rsid w:val="00D82DBD"/>
    <w:rsid w:val="00D90599"/>
    <w:rsid w:val="00DA0F67"/>
    <w:rsid w:val="00DA5D88"/>
    <w:rsid w:val="00DB7F14"/>
    <w:rsid w:val="00DC1E7A"/>
    <w:rsid w:val="00E03C0C"/>
    <w:rsid w:val="00E07833"/>
    <w:rsid w:val="00E07F83"/>
    <w:rsid w:val="00E3363E"/>
    <w:rsid w:val="00E439EF"/>
    <w:rsid w:val="00E71314"/>
    <w:rsid w:val="00E879C0"/>
    <w:rsid w:val="00EC2B4B"/>
    <w:rsid w:val="00ED3756"/>
    <w:rsid w:val="00ED44BD"/>
    <w:rsid w:val="00F06909"/>
    <w:rsid w:val="00F16A44"/>
    <w:rsid w:val="00F24B3A"/>
    <w:rsid w:val="00F264BF"/>
    <w:rsid w:val="00F366FE"/>
    <w:rsid w:val="00F53502"/>
    <w:rsid w:val="00F600E1"/>
    <w:rsid w:val="00F70BCC"/>
    <w:rsid w:val="00F82A16"/>
    <w:rsid w:val="00F92C78"/>
    <w:rsid w:val="00F93010"/>
    <w:rsid w:val="00FD4C7C"/>
    <w:rsid w:val="00FE12B6"/>
    <w:rsid w:val="00FF1264"/>
    <w:rsid w:val="00FF7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755B76C7754C4FC49BE0CB97851AE5E6">
    <w:name w:val="755B76C7754C4FC49BE0CB97851AE5E6"/>
    <w:rsid w:val="00DA0F67"/>
    <w:pPr>
      <w:spacing w:after="200" w:line="276" w:lineRule="auto"/>
    </w:pPr>
  </w:style>
  <w:style w:type="paragraph" w:customStyle="1" w:styleId="00261C24056648B1BAE9818D9CAD6B29">
    <w:name w:val="00261C24056648B1BAE9818D9CAD6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94a39bfcab773d58a8063c83394e76fa">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ec50a675ec90eecc03ab14b0eabdb618"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1.5</Verze_x0020_dok_x002e_>
    <Typ_x0020_dokumentu xmlns="4d30442c-9d4c-4350-bceb-174ecd34907c">Dokumentace procesů</Typ_x0020_dokumentu>
    <Platnost_x0020_od xmlns="4d30442c-9d4c-4350-bceb-174ecd34907c">2019-04-24T22:00:00+00:00</Platnost_x0020_od>
    <_dlc_DocId xmlns="b2e8d78a-d8b5-4242-a604-ff3322b2efb3">RYC5XH453WTX-159-49</_dlc_DocId>
    <_dlc_DocIdUrl xmlns="b2e8d78a-d8b5-4242-a604-ff3322b2efb3">
      <Url>https://sp-portal.mze.cz/MZe/Weby MZe/ITSM/_layouts/15/DocIdRedir.aspx?ID=RYC5XH453WTX-159-49</Url>
      <Description>RYC5XH453WTX-159-49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9571-D4EF-4AA3-8633-935F10EC9C6A}">
  <ds:schemaRefs>
    <ds:schemaRef ds:uri="http://schemas.microsoft.com/sharepoint/events"/>
  </ds:schemaRefs>
</ds:datastoreItem>
</file>

<file path=customXml/itemProps2.xml><?xml version="1.0" encoding="utf-8"?>
<ds:datastoreItem xmlns:ds="http://schemas.openxmlformats.org/officeDocument/2006/customXml" ds:itemID="{FF862E36-180A-4305-86E6-A04B293AC85D}">
  <ds:schemaRefs>
    <ds:schemaRef ds:uri="http://schemas.microsoft.com/sharepoint/v3/contenttype/forms"/>
  </ds:schemaRefs>
</ds:datastoreItem>
</file>

<file path=customXml/itemProps3.xml><?xml version="1.0" encoding="utf-8"?>
<ds:datastoreItem xmlns:ds="http://schemas.openxmlformats.org/officeDocument/2006/customXml" ds:itemID="{1737B607-E6EE-41B8-AA15-CC15992B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294CB-F2FF-422E-BC2B-00D566896B4A}">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5.xml><?xml version="1.0" encoding="utf-8"?>
<ds:datastoreItem xmlns:ds="http://schemas.openxmlformats.org/officeDocument/2006/customXml" ds:itemID="{93016DD7-D3E9-41E5-9FBD-11BC361C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32</Pages>
  <Words>9213</Words>
  <Characters>54362</Characters>
  <Application>Microsoft Office Word</Application>
  <DocSecurity>0</DocSecurity>
  <Lines>453</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2020-12-17T11:31:00Z</cp:lastPrinted>
  <dcterms:created xsi:type="dcterms:W3CDTF">2021-01-22T15:39:00Z</dcterms:created>
  <dcterms:modified xsi:type="dcterms:W3CDTF">2021-01-22T15:39:00Z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f215a701-6d5a-4c38-a803-86b83704449d</vt:lpwstr>
  </property>
</Properties>
</file>