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36C87" w14:textId="7777777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53A0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53A04">
        <w:rPr>
          <w:rFonts w:eastAsia="Arial Unicode MS" w:cs="Arial Unicode MS"/>
          <w:b/>
          <w:sz w:val="26"/>
          <w:szCs w:val="26"/>
          <w:lang w:val="cs-CZ"/>
        </w:rPr>
        <w:t>210008</w:t>
      </w:r>
    </w:p>
    <w:p w14:paraId="1BF775D3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7F6FE003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01F1D46C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356ED42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7CCC5DC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05CF91E5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071CB32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73123C34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1D9C90F4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1A71901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11B0DB8F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48E3A855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60BDA53C" w14:textId="7777777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253A04">
        <w:rPr>
          <w:rFonts w:eastAsia="Arial Unicode MS" w:cs="Arial Unicode MS"/>
          <w:sz w:val="20"/>
          <w:szCs w:val="20"/>
          <w:lang w:val="cs-CZ"/>
        </w:rPr>
        <w:t>Martina Staňková</w:t>
      </w:r>
    </w:p>
    <w:p w14:paraId="6678DF43" w14:textId="77777777" w:rsidR="00A8787A" w:rsidRPr="00DB2822" w:rsidRDefault="00A8787A">
      <w:pPr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Trvale </w:t>
      </w:r>
      <w:proofErr w:type="gramStart"/>
      <w:r w:rsidRPr="00DB2822">
        <w:rPr>
          <w:rFonts w:eastAsia="Arial Unicode MS" w:cs="Arial Unicode MS"/>
          <w:sz w:val="20"/>
          <w:szCs w:val="20"/>
          <w:lang w:val="cs-CZ"/>
        </w:rPr>
        <w:t>bytem:</w:t>
      </w:r>
      <w:r w:rsidR="000C00E5">
        <w:rPr>
          <w:rFonts w:eastAsia="Arial Unicode MS" w:cs="Arial Unicode MS"/>
          <w:sz w:val="20"/>
          <w:szCs w:val="20"/>
          <w:lang w:val="cs-CZ"/>
        </w:rPr>
        <w:t xml:space="preserve">   </w:t>
      </w:r>
      <w:proofErr w:type="gramEnd"/>
      <w:r w:rsidR="000C00E5">
        <w:rPr>
          <w:rFonts w:eastAsia="Arial Unicode MS" w:cs="Arial Unicode MS"/>
          <w:sz w:val="20"/>
          <w:szCs w:val="20"/>
          <w:lang w:val="cs-CZ"/>
        </w:rPr>
        <w:t xml:space="preserve">                 </w:t>
      </w:r>
      <w:r w:rsidR="00253A04">
        <w:rPr>
          <w:rFonts w:eastAsia="Arial Unicode MS" w:cs="Arial Unicode MS"/>
          <w:sz w:val="20"/>
          <w:szCs w:val="20"/>
          <w:lang w:val="cs-CZ"/>
        </w:rPr>
        <w:t>Na Výhledy 781</w:t>
      </w:r>
      <w:r w:rsidR="000C00E5">
        <w:rPr>
          <w:rFonts w:eastAsia="Arial Unicode MS" w:cs="Arial Unicode MS"/>
          <w:sz w:val="20"/>
          <w:szCs w:val="20"/>
          <w:lang w:val="cs-CZ"/>
        </w:rPr>
        <w:t xml:space="preserve">, </w:t>
      </w:r>
      <w:r w:rsidR="00253A04">
        <w:rPr>
          <w:rFonts w:eastAsia="Arial Unicode MS" w:cs="Arial Unicode MS"/>
          <w:sz w:val="20"/>
          <w:szCs w:val="20"/>
          <w:lang w:val="cs-CZ"/>
        </w:rPr>
        <w:t>Vejprnice</w:t>
      </w:r>
      <w:r w:rsidR="000C00E5">
        <w:rPr>
          <w:rFonts w:eastAsia="Arial Unicode MS" w:cs="Arial Unicode MS"/>
          <w:sz w:val="20"/>
          <w:szCs w:val="20"/>
          <w:lang w:val="cs-CZ"/>
        </w:rPr>
        <w:t xml:space="preserve">, </w:t>
      </w:r>
      <w:r w:rsidR="00253A04">
        <w:rPr>
          <w:rFonts w:eastAsia="Arial Unicode MS" w:cs="Arial Unicode MS"/>
          <w:sz w:val="20"/>
          <w:szCs w:val="20"/>
          <w:lang w:val="cs-CZ"/>
        </w:rPr>
        <w:t>330 27</w:t>
      </w:r>
    </w:p>
    <w:p w14:paraId="4619FFD5" w14:textId="212B6D39" w:rsidR="00A8787A" w:rsidRPr="00DB2822" w:rsidRDefault="00A8787A">
      <w:pPr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Datum </w:t>
      </w:r>
      <w:proofErr w:type="gramStart"/>
      <w:r w:rsidRPr="00DB2822">
        <w:rPr>
          <w:rFonts w:eastAsia="Arial Unicode MS" w:cs="Arial Unicode MS"/>
          <w:sz w:val="20"/>
          <w:szCs w:val="20"/>
          <w:lang w:val="cs-CZ"/>
        </w:rPr>
        <w:t>narození:</w:t>
      </w:r>
      <w:r w:rsidR="00B71662">
        <w:rPr>
          <w:rFonts w:eastAsia="Arial Unicode MS" w:cs="Arial Unicode MS"/>
          <w:sz w:val="20"/>
          <w:szCs w:val="20"/>
          <w:lang w:val="cs-CZ"/>
        </w:rPr>
        <w:t xml:space="preserve"> 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proofErr w:type="spellStart"/>
      <w:proofErr w:type="gramEnd"/>
      <w:r w:rsidR="00B71662">
        <w:rPr>
          <w:rFonts w:eastAsia="Arial Unicode MS" w:cs="Arial Unicode MS"/>
          <w:sz w:val="20"/>
          <w:szCs w:val="20"/>
          <w:lang w:val="cs-CZ"/>
        </w:rPr>
        <w:t>xxx</w:t>
      </w:r>
      <w:proofErr w:type="spellEnd"/>
    </w:p>
    <w:p w14:paraId="6E7856D5" w14:textId="77777777" w:rsidR="00A8787A" w:rsidRPr="00DB2822" w:rsidRDefault="00F03C55">
      <w:pPr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sz w:val="20"/>
          <w:szCs w:val="20"/>
          <w:lang w:val="cs-CZ"/>
        </w:rPr>
        <w:t xml:space="preserve">Bankovní </w:t>
      </w:r>
      <w:proofErr w:type="gramStart"/>
      <w:r>
        <w:rPr>
          <w:rFonts w:eastAsia="Arial Unicode MS" w:cs="Arial Unicode MS"/>
          <w:sz w:val="20"/>
          <w:szCs w:val="20"/>
          <w:lang w:val="cs-CZ"/>
        </w:rPr>
        <w:t xml:space="preserve">spojení:   </w:t>
      </w:r>
      <w:proofErr w:type="gramEnd"/>
      <w:r>
        <w:rPr>
          <w:rFonts w:eastAsia="Arial Unicode MS" w:cs="Arial Unicode MS"/>
          <w:sz w:val="20"/>
          <w:szCs w:val="20"/>
          <w:lang w:val="cs-CZ"/>
        </w:rPr>
        <w:t xml:space="preserve">          </w:t>
      </w:r>
      <w:r w:rsidR="00A344D4">
        <w:rPr>
          <w:rFonts w:eastAsia="Arial Unicode MS" w:cs="Arial Unicode MS"/>
          <w:sz w:val="20"/>
          <w:szCs w:val="20"/>
          <w:lang w:val="cs-CZ"/>
        </w:rPr>
        <w:t>/</w:t>
      </w:r>
    </w:p>
    <w:p w14:paraId="19A81C06" w14:textId="48E569FD" w:rsidR="00A8787A" w:rsidRPr="00DB2822" w:rsidRDefault="00A8787A">
      <w:pPr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Telefonní </w:t>
      </w:r>
      <w:proofErr w:type="gramStart"/>
      <w:r w:rsidRPr="00DB2822">
        <w:rPr>
          <w:rFonts w:eastAsia="Arial Unicode MS" w:cs="Arial Unicode MS"/>
          <w:sz w:val="20"/>
          <w:szCs w:val="20"/>
          <w:lang w:val="cs-CZ"/>
        </w:rPr>
        <w:t xml:space="preserve">spojení:   </w:t>
      </w:r>
      <w:proofErr w:type="gramEnd"/>
      <w:r w:rsidRPr="00DB2822">
        <w:rPr>
          <w:rFonts w:eastAsia="Arial Unicode MS" w:cs="Arial Unicode MS"/>
          <w:sz w:val="20"/>
          <w:szCs w:val="20"/>
          <w:lang w:val="cs-CZ"/>
        </w:rPr>
        <w:t xml:space="preserve">          </w:t>
      </w:r>
      <w:proofErr w:type="spellStart"/>
      <w:r w:rsidR="00B71662">
        <w:rPr>
          <w:rFonts w:eastAsia="Arial Unicode MS" w:cs="Arial Unicode MS"/>
          <w:sz w:val="20"/>
          <w:szCs w:val="20"/>
          <w:lang w:val="cs-CZ"/>
        </w:rPr>
        <w:t>xxx</w:t>
      </w:r>
      <w:proofErr w:type="spellEnd"/>
    </w:p>
    <w:p w14:paraId="6147C25B" w14:textId="7D0F2A43" w:rsidR="00A8787A" w:rsidRPr="00DB2822" w:rsidRDefault="00A8787A">
      <w:pPr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E-mailové </w:t>
      </w:r>
      <w:proofErr w:type="gramStart"/>
      <w:r w:rsidRPr="00DB2822">
        <w:rPr>
          <w:rFonts w:eastAsia="Arial Unicode MS" w:cs="Arial Unicode MS"/>
          <w:sz w:val="20"/>
          <w:szCs w:val="20"/>
          <w:lang w:val="cs-CZ"/>
        </w:rPr>
        <w:t xml:space="preserve">spojení:   </w:t>
      </w:r>
      <w:proofErr w:type="gramEnd"/>
      <w:r w:rsidRPr="00DB2822">
        <w:rPr>
          <w:rFonts w:eastAsia="Arial Unicode MS" w:cs="Arial Unicode MS"/>
          <w:sz w:val="20"/>
          <w:szCs w:val="20"/>
          <w:lang w:val="cs-CZ"/>
        </w:rPr>
        <w:t xml:space="preserve">        </w:t>
      </w:r>
      <w:proofErr w:type="spellStart"/>
      <w:r w:rsidR="00B71662">
        <w:rPr>
          <w:rFonts w:eastAsia="Arial Unicode MS" w:cs="Arial Unicode MS"/>
          <w:sz w:val="20"/>
          <w:szCs w:val="20"/>
          <w:lang w:val="cs-CZ"/>
        </w:rPr>
        <w:t>xxx</w:t>
      </w:r>
      <w:proofErr w:type="spellEnd"/>
    </w:p>
    <w:p w14:paraId="18F81565" w14:textId="77777777" w:rsidR="00A8787A" w:rsidRPr="00DB2822" w:rsidRDefault="00A8787A">
      <w:pPr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Datová schránka:             </w:t>
      </w:r>
    </w:p>
    <w:p w14:paraId="00599298" w14:textId="77777777" w:rsidR="00A8787A" w:rsidRPr="00DB2822" w:rsidRDefault="00A8787A">
      <w:pPr>
        <w:rPr>
          <w:rFonts w:eastAsia="Arial Unicode MS" w:cs="Arial Unicode MS"/>
          <w:sz w:val="20"/>
          <w:szCs w:val="20"/>
          <w:lang w:val="cs-CZ"/>
        </w:rPr>
      </w:pPr>
    </w:p>
    <w:p w14:paraId="07598EF7" w14:textId="77777777" w:rsidR="00A32243" w:rsidRPr="00DB2822" w:rsidRDefault="00A8787A" w:rsidP="00A8787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druhé jako objednatel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Objednatel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11CE409F" w14:textId="7775B081" w:rsidR="001C19E3" w:rsidRDefault="001C19E3" w:rsidP="00DB2822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901419E" w14:textId="403F34DF" w:rsidR="00B64B41" w:rsidRDefault="00B64B41" w:rsidP="00DB2822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3DC2D32" w14:textId="40BEBD5E" w:rsidR="00B64B41" w:rsidRDefault="00B64B41" w:rsidP="00DB2822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0738FB2" w14:textId="77777777" w:rsidR="00B64B41" w:rsidRDefault="00B64B41" w:rsidP="00DB2822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091E008" w14:textId="77777777" w:rsidR="00D7734D" w:rsidRPr="00DB2822" w:rsidRDefault="007C2988" w:rsidP="00DB2822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74C5A0C" w14:textId="77777777" w:rsidR="00D7734D" w:rsidRPr="00DB2822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77277D53" w14:textId="77777777" w:rsidR="00760C88" w:rsidRPr="00DB2822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0FFBE28" w14:textId="77777777" w:rsidR="00D7734D" w:rsidRPr="00DB2822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2E2ED8AD" w14:textId="77777777" w:rsidR="0049028D" w:rsidRPr="00DB2822" w:rsidRDefault="0049028D" w:rsidP="00DB2822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63B3E03" w14:textId="77777777" w:rsidR="00D7734D" w:rsidRPr="00DB2822" w:rsidRDefault="00A32243" w:rsidP="00DB2822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61005B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14:paraId="39C6D8C6" w14:textId="77777777" w:rsidR="00564F59" w:rsidRPr="00DB2822" w:rsidRDefault="00564F59" w:rsidP="00DB2822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76FC0C" w14:textId="1C5C839F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4322A3A" w14:textId="338AC724" w:rsidR="00B64B41" w:rsidRDefault="00B64B4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E068246" w14:textId="77777777" w:rsidR="00B64B41" w:rsidRPr="00DB2822" w:rsidRDefault="00B64B4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BB02337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F43BA10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445E3C8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840660B" w14:textId="77777777" w:rsidR="00387F61" w:rsidRPr="00DB2822" w:rsidRDefault="00387F61" w:rsidP="00DB2822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14:paraId="19978D8A" w14:textId="77777777" w:rsidR="0049028D" w:rsidRDefault="0049028D" w:rsidP="00870FCC">
      <w:pPr>
        <w:rPr>
          <w:lang w:val="cs-CZ"/>
        </w:rPr>
      </w:pPr>
    </w:p>
    <w:p w14:paraId="661D9CEE" w14:textId="77777777" w:rsidR="006A631F" w:rsidRDefault="00387F61" w:rsidP="00DB2822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14:paraId="191A4056" w14:textId="0AC09B3D" w:rsidR="006A631F" w:rsidRDefault="006A631F" w:rsidP="006A631F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10248A" w14:textId="78569081" w:rsidR="00B64B41" w:rsidRDefault="00B64B41" w:rsidP="006A631F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BF2A4EB" w14:textId="77777777" w:rsidR="00B64B41" w:rsidRDefault="00B64B41" w:rsidP="006A631F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4EAAEF87" w14:textId="476AA53B" w:rsidR="00413F47" w:rsidRDefault="00B71662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0EB3FCCA" w14:textId="77777777" w:rsidR="00413F47" w:rsidRPr="00DB2822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9F596B1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DA2DED0" w14:textId="77777777" w:rsidR="00D7734D" w:rsidRPr="00DB2822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7C4ABB95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A0B4427" w14:textId="77777777" w:rsidR="00D7734D" w:rsidRPr="00DB2822" w:rsidRDefault="00A32243" w:rsidP="00DB2822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 podpisem smlouvy stvrzuje, že</w:t>
      </w:r>
      <w:r w:rsidR="0061005B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 w:rsidR="0061005B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61005B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61005B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61005B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61005B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A46F24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A46F24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A46F24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A46F24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D428446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BD97826" w14:textId="77777777" w:rsidR="0049028D" w:rsidRPr="00DB2822" w:rsidRDefault="0049028D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60E33A6C" w14:textId="77777777" w:rsidR="00D7734D" w:rsidRPr="00DB2822" w:rsidRDefault="00C6283E" w:rsidP="00DB2822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8451B60" w14:textId="77777777" w:rsidR="00D7734D" w:rsidRPr="00DB2822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5E37F90E" w14:textId="77777777" w:rsidR="00B96170" w:rsidRPr="00DB2822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45A7D5B" w14:textId="77777777" w:rsidR="00D7734D" w:rsidRPr="00DB2822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3E87DBC8" w14:textId="77777777" w:rsidR="00387F61" w:rsidRPr="00DB2822" w:rsidRDefault="00387F61" w:rsidP="00A8787A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D076BAF" w14:textId="77777777" w:rsidR="00D7734D" w:rsidRPr="00DB2822" w:rsidRDefault="00D7734D" w:rsidP="00A8787A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0BB0539" w14:textId="77777777" w:rsidR="00A32243" w:rsidRPr="00DB2822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41C41DDE" w14:textId="77777777" w:rsidR="00A32243" w:rsidRPr="00DB2822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BBAB667" w14:textId="77777777" w:rsidR="00A32243" w:rsidRPr="00DB2822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64F43E58" w14:textId="77777777" w:rsidR="00A32243" w:rsidRPr="00DB2822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253A0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01.02.2021</w:t>
      </w:r>
    </w:p>
    <w:p w14:paraId="0908A744" w14:textId="77777777" w:rsidR="0049028D" w:rsidRDefault="0049028D" w:rsidP="00DB2822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2C058165" w14:textId="77777777" w:rsidR="00A32243" w:rsidRPr="00DB2822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6A41C12D" w14:textId="77777777" w:rsidR="0049028D" w:rsidRDefault="0049028D" w:rsidP="00DB2822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79CD21B" w14:textId="77777777" w:rsidR="00A32243" w:rsidRPr="00DB2822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56355230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569EE95B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96B33CF" w14:textId="46E21398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B64B4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 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V</w:t>
      </w:r>
      <w:r w:rsidR="00B64B41">
        <w:rPr>
          <w:rStyle w:val="Zdraznnjemn"/>
          <w:rFonts w:asciiTheme="minorHAnsi" w:eastAsia="Arial Unicode MS" w:hAnsiTheme="minorHAnsi" w:cstheme="minorHAnsi"/>
          <w:sz w:val="20"/>
          <w:szCs w:val="20"/>
        </w:rPr>
        <w:t> Plzni dne</w:t>
      </w:r>
    </w:p>
    <w:p w14:paraId="10AF475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2F4FD454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2491758E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B5796A8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A3BB592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FB19CB3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2BD53FC4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6E895953" w14:textId="77777777" w:rsidTr="001406F6">
        <w:tc>
          <w:tcPr>
            <w:tcW w:w="3652" w:type="dxa"/>
          </w:tcPr>
          <w:p w14:paraId="2EFC19A5" w14:textId="27AE48F0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253A0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B7166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253A0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B71662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870A7CF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4E27403" w14:textId="77777777" w:rsidR="001406F6" w:rsidRDefault="00253A0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Martina Staňková</w:t>
            </w:r>
          </w:p>
        </w:tc>
      </w:tr>
    </w:tbl>
    <w:p w14:paraId="2634B4DF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4F0BA242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C5F0F" w14:textId="77777777" w:rsidR="00020637" w:rsidRDefault="00020637" w:rsidP="00760C88">
      <w:r>
        <w:separator/>
      </w:r>
    </w:p>
  </w:endnote>
  <w:endnote w:type="continuationSeparator" w:id="0">
    <w:p w14:paraId="789CDC0D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60ED5C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777EC194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C9040" w14:textId="77777777" w:rsidR="00020637" w:rsidRDefault="00020637" w:rsidP="00760C88">
      <w:r>
        <w:separator/>
      </w:r>
    </w:p>
  </w:footnote>
  <w:footnote w:type="continuationSeparator" w:id="0">
    <w:p w14:paraId="3EC44604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10C2E"/>
    <w:rsid w:val="00232299"/>
    <w:rsid w:val="00234309"/>
    <w:rsid w:val="002463A4"/>
    <w:rsid w:val="00253A0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5658"/>
    <w:rsid w:val="00794F47"/>
    <w:rsid w:val="007A16C6"/>
    <w:rsid w:val="007A3199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64B41"/>
    <w:rsid w:val="00B71508"/>
    <w:rsid w:val="00B71662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1B7C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9124-47A5-4658-8C40-A57DC81B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2021-01-22T11:08:00Z</dcterms:created>
  <dcterms:modified xsi:type="dcterms:W3CDTF">2021-01-22T11:08:00Z</dcterms:modified>
</cp:coreProperties>
</file>