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60"/>
        <w:gridCol w:w="5040"/>
      </w:tblGrid>
      <w:tr w:rsidR="00B73F94" w:rsidRPr="00A17DB3" w:rsidTr="00AC0B13">
        <w:trPr>
          <w:trHeight w:val="180"/>
        </w:trPr>
        <w:tc>
          <w:tcPr>
            <w:tcW w:w="4860" w:type="dxa"/>
          </w:tcPr>
          <w:p w:rsidR="00B73F94" w:rsidRPr="00E010B6" w:rsidRDefault="00B73F94" w:rsidP="0055764C">
            <w:pPr>
              <w:pStyle w:val="Standard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010B6">
              <w:rPr>
                <w:rFonts w:ascii="Times New Roman" w:hAnsi="Times New Roman" w:cs="Times New Roman"/>
                <w:b/>
                <w:sz w:val="24"/>
                <w:szCs w:val="24"/>
              </w:rPr>
              <w:t>SMOL/310078/2020OKP/MAR/DOS</w:t>
            </w:r>
          </w:p>
        </w:tc>
        <w:tc>
          <w:tcPr>
            <w:tcW w:w="5040" w:type="dxa"/>
          </w:tcPr>
          <w:p w:rsidR="00B73F94" w:rsidRPr="00ED4882" w:rsidRDefault="00B73F94" w:rsidP="0055764C">
            <w:pPr>
              <w:pStyle w:val="Standard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82">
              <w:rPr>
                <w:rFonts w:ascii="Times New Roman" w:hAnsi="Times New Roman" w:cs="Times New Roman"/>
                <w:b/>
                <w:sz w:val="24"/>
                <w:szCs w:val="24"/>
              </w:rPr>
              <w:t>OKP-MAR/RAM/002970/2020/Dos</w:t>
            </w:r>
          </w:p>
        </w:tc>
      </w:tr>
    </w:tbl>
    <w:p w:rsidR="00B73F94" w:rsidRDefault="00B73F94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3F94" w:rsidRPr="00EF41F8" w:rsidRDefault="00B73F94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41F8">
        <w:rPr>
          <w:rFonts w:ascii="Times New Roman" w:hAnsi="Times New Roman" w:cs="Times New Roman"/>
          <w:b/>
          <w:color w:val="000000"/>
          <w:sz w:val="28"/>
          <w:szCs w:val="28"/>
        </w:rPr>
        <w:t>Rámcová smlouva na dodávku videoreportáží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a videoupoutávek</w:t>
      </w:r>
    </w:p>
    <w:p w:rsidR="00B73F94" w:rsidRPr="00A17DB3" w:rsidRDefault="00B73F94" w:rsidP="003805E4">
      <w:pPr>
        <w:rPr>
          <w:rFonts w:cs="Times New Roman"/>
        </w:rPr>
      </w:pPr>
    </w:p>
    <w:p w:rsidR="00B73F94" w:rsidRPr="00A17DB3" w:rsidRDefault="00B73F94" w:rsidP="003805E4">
      <w:pPr>
        <w:rPr>
          <w:rFonts w:cs="Times New Roman"/>
        </w:rPr>
      </w:pPr>
    </w:p>
    <w:p w:rsidR="00B73F94" w:rsidRPr="007E77EC" w:rsidRDefault="00B73F94" w:rsidP="003805E4">
      <w:pPr>
        <w:pStyle w:val="Heading1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7E77EC">
        <w:rPr>
          <w:rFonts w:ascii="Times New Roman" w:hAnsi="Times New Roman"/>
          <w:sz w:val="24"/>
          <w:szCs w:val="24"/>
        </w:rPr>
        <w:t xml:space="preserve">I. </w:t>
      </w:r>
    </w:p>
    <w:p w:rsidR="00B73F94" w:rsidRPr="00A17DB3" w:rsidRDefault="00B73F94" w:rsidP="003805E4">
      <w:pPr>
        <w:pStyle w:val="Heading1"/>
        <w:numPr>
          <w:ilvl w:val="0"/>
          <w:numId w:val="0"/>
        </w:numPr>
        <w:rPr>
          <w:szCs w:val="24"/>
        </w:rPr>
      </w:pPr>
      <w:r w:rsidRPr="007E77EC">
        <w:rPr>
          <w:rFonts w:ascii="Times New Roman" w:hAnsi="Times New Roman"/>
          <w:sz w:val="24"/>
          <w:szCs w:val="24"/>
        </w:rPr>
        <w:t>Smluvní strany</w:t>
      </w:r>
    </w:p>
    <w:p w:rsidR="00B73F94" w:rsidRPr="00A17DB3" w:rsidRDefault="00B73F94" w:rsidP="003805E4">
      <w:pPr>
        <w:rPr>
          <w:rFonts w:cs="Times New Roman"/>
        </w:rPr>
      </w:pPr>
    </w:p>
    <w:p w:rsidR="00B73F94" w:rsidRPr="00A17DB3" w:rsidRDefault="00B73F94" w:rsidP="003805E4">
      <w:pPr>
        <w:rPr>
          <w:rFonts w:cs="Times New Roman"/>
        </w:rPr>
      </w:pPr>
      <w:r w:rsidRPr="00A17DB3">
        <w:rPr>
          <w:rFonts w:cs="Times New Roman"/>
        </w:rPr>
        <w:t>Statutární město Olomouc</w:t>
      </w:r>
    </w:p>
    <w:p w:rsidR="00B73F94" w:rsidRPr="00A17DB3" w:rsidRDefault="00B73F94" w:rsidP="003805E4">
      <w:pPr>
        <w:rPr>
          <w:rFonts w:cs="Times New Roman"/>
        </w:rPr>
      </w:pPr>
      <w:r w:rsidRPr="00A17DB3">
        <w:rPr>
          <w:rFonts w:cs="Times New Roman"/>
        </w:rPr>
        <w:t>se sídlem Horní náměstí č.</w:t>
      </w:r>
      <w:r>
        <w:rPr>
          <w:rFonts w:cs="Times New Roman"/>
        </w:rPr>
        <w:t xml:space="preserve"> p. 583, 779 11 </w:t>
      </w:r>
      <w:r w:rsidRPr="00A17DB3">
        <w:rPr>
          <w:rFonts w:cs="Times New Roman"/>
        </w:rPr>
        <w:t>Olomouc</w:t>
      </w:r>
    </w:p>
    <w:p w:rsidR="00B73F94" w:rsidRPr="00A17DB3" w:rsidRDefault="00B73F94" w:rsidP="003805E4">
      <w:pPr>
        <w:rPr>
          <w:rFonts w:cs="Times New Roman"/>
        </w:rPr>
      </w:pPr>
      <w:r w:rsidRPr="00A17DB3">
        <w:rPr>
          <w:rFonts w:cs="Times New Roman"/>
        </w:rPr>
        <w:t xml:space="preserve">IČ 00299308, </w:t>
      </w:r>
      <w:r w:rsidRPr="00A17DB3">
        <w:rPr>
          <w:rFonts w:cs="Times New Roman"/>
          <w:color w:val="02020F"/>
          <w:shd w:val="clear" w:color="auto" w:fill="FFFEFF"/>
        </w:rPr>
        <w:t>DIČ CZ00299308</w:t>
      </w:r>
      <w:r w:rsidRPr="00A17DB3">
        <w:rPr>
          <w:rFonts w:cs="Times New Roman"/>
        </w:rPr>
        <w:t xml:space="preserve"> </w:t>
      </w:r>
    </w:p>
    <w:p w:rsidR="00B73F94" w:rsidRPr="00A17DB3" w:rsidRDefault="00B73F94" w:rsidP="003805E4">
      <w:pPr>
        <w:rPr>
          <w:rFonts w:cs="Times New Roman"/>
        </w:rPr>
      </w:pPr>
      <w:r w:rsidRPr="00A17DB3">
        <w:rPr>
          <w:rFonts w:cs="Times New Roman"/>
        </w:rPr>
        <w:t>zastoupené:</w:t>
      </w:r>
      <w:r>
        <w:rPr>
          <w:rFonts w:cs="Times New Roman"/>
        </w:rPr>
        <w:t xml:space="preserve"> Mgr. Miroslavem Žbánkem, MPA,</w:t>
      </w:r>
      <w:r w:rsidRPr="00A17DB3">
        <w:rPr>
          <w:rFonts w:cs="Times New Roman"/>
        </w:rPr>
        <w:t xml:space="preserve"> primá</w:t>
      </w:r>
      <w:r>
        <w:rPr>
          <w:rFonts w:cs="Times New Roman"/>
        </w:rPr>
        <w:t>torem</w:t>
      </w:r>
    </w:p>
    <w:p w:rsidR="00B73F94" w:rsidRPr="00A17DB3" w:rsidRDefault="00B73F94" w:rsidP="003805E4">
      <w:pPr>
        <w:rPr>
          <w:rFonts w:cs="Times New Roman"/>
        </w:rPr>
      </w:pPr>
      <w:r w:rsidRPr="00A17DB3">
        <w:rPr>
          <w:rFonts w:cs="Times New Roman"/>
        </w:rPr>
        <w:t>(dále též „objednatel“)</w:t>
      </w:r>
    </w:p>
    <w:p w:rsidR="00B73F94" w:rsidRPr="00FA7762" w:rsidRDefault="00B73F94" w:rsidP="003805E4">
      <w:pPr>
        <w:rPr>
          <w:rFonts w:cs="Times New Roman"/>
          <w:sz w:val="16"/>
          <w:szCs w:val="16"/>
        </w:rPr>
      </w:pPr>
    </w:p>
    <w:p w:rsidR="00B73F94" w:rsidRPr="00A17DB3" w:rsidRDefault="00B73F94" w:rsidP="003805E4">
      <w:pPr>
        <w:rPr>
          <w:rFonts w:cs="Times New Roman"/>
        </w:rPr>
      </w:pPr>
      <w:r w:rsidRPr="00A17DB3">
        <w:rPr>
          <w:rFonts w:cs="Times New Roman"/>
        </w:rPr>
        <w:t>a</w:t>
      </w:r>
    </w:p>
    <w:p w:rsidR="00B73F94" w:rsidRPr="00FA7762" w:rsidRDefault="00B73F94" w:rsidP="003805E4">
      <w:pPr>
        <w:rPr>
          <w:rFonts w:cs="Times New Roman"/>
          <w:sz w:val="16"/>
          <w:szCs w:val="16"/>
        </w:rPr>
      </w:pPr>
    </w:p>
    <w:p w:rsidR="00B73F94" w:rsidRDefault="00B73F94" w:rsidP="003805E4">
      <w:pPr>
        <w:pStyle w:val="Standard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17DB3">
        <w:rPr>
          <w:rFonts w:ascii="Times New Roman" w:hAnsi="Times New Roman" w:cs="Times New Roman"/>
          <w:sz w:val="24"/>
          <w:szCs w:val="24"/>
        </w:rPr>
        <w:t>Dan Tyrlík</w:t>
      </w:r>
    </w:p>
    <w:p w:rsidR="00B73F94" w:rsidRPr="00A17DB3" w:rsidRDefault="00B73F94" w:rsidP="003805E4">
      <w:pPr>
        <w:pStyle w:val="Standard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A17DB3">
        <w:rPr>
          <w:rFonts w:ascii="Times New Roman" w:hAnsi="Times New Roman" w:cs="Times New Roman"/>
          <w:sz w:val="24"/>
          <w:szCs w:val="24"/>
        </w:rPr>
        <w:t>Šalamounská 3014/02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7DB3">
        <w:rPr>
          <w:rFonts w:ascii="Times New Roman" w:hAnsi="Times New Roman" w:cs="Times New Roman"/>
          <w:sz w:val="24"/>
          <w:szCs w:val="24"/>
        </w:rPr>
        <w:t>702 00 Ostrava</w:t>
      </w:r>
    </w:p>
    <w:p w:rsidR="00B73F94" w:rsidRDefault="00B73F94" w:rsidP="003805E4">
      <w:pPr>
        <w:pStyle w:val="Standard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 </w:t>
      </w:r>
      <w:r w:rsidRPr="00A17DB3">
        <w:rPr>
          <w:rFonts w:ascii="Times New Roman" w:hAnsi="Times New Roman" w:cs="Times New Roman"/>
          <w:sz w:val="24"/>
          <w:szCs w:val="24"/>
        </w:rPr>
        <w:t>7921136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B73F94" w:rsidRPr="00A17DB3" w:rsidRDefault="00B73F94" w:rsidP="003805E4">
      <w:pPr>
        <w:pStyle w:val="Standard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17DB3">
        <w:rPr>
          <w:rFonts w:ascii="Times New Roman" w:hAnsi="Times New Roman" w:cs="Times New Roman"/>
          <w:sz w:val="24"/>
          <w:szCs w:val="24"/>
        </w:rPr>
        <w:t>(dále jen „dodavatel“)</w:t>
      </w:r>
    </w:p>
    <w:p w:rsidR="00B73F94" w:rsidRPr="00A17DB3" w:rsidRDefault="00B73F94" w:rsidP="003805E4">
      <w:pPr>
        <w:rPr>
          <w:rFonts w:cs="Times New Roman"/>
        </w:rPr>
      </w:pPr>
    </w:p>
    <w:p w:rsidR="00B73F94" w:rsidRPr="00A17DB3" w:rsidRDefault="00B73F94" w:rsidP="003805E4">
      <w:pPr>
        <w:jc w:val="center"/>
        <w:rPr>
          <w:rFonts w:cs="Times New Roman"/>
        </w:rPr>
      </w:pPr>
    </w:p>
    <w:p w:rsidR="00B73F94" w:rsidRPr="00A17DB3" w:rsidRDefault="00B73F94" w:rsidP="003805E4">
      <w:pPr>
        <w:jc w:val="center"/>
        <w:rPr>
          <w:rFonts w:cs="Times New Roman"/>
        </w:rPr>
      </w:pPr>
      <w:r w:rsidRPr="00A17DB3">
        <w:rPr>
          <w:rFonts w:cs="Times New Roman"/>
        </w:rPr>
        <w:t>uzavírají dnešního dne</w:t>
      </w:r>
      <w:r w:rsidRPr="00EF41F8">
        <w:rPr>
          <w:rFonts w:cs="Times New Roman"/>
          <w:color w:val="000000"/>
        </w:rPr>
        <w:t xml:space="preserve">, měsíce a roku v souladu se zákonem č. 89/2012 Sb., občanský zákoník, tuto smlouvu na dodávku videoreportáží </w:t>
      </w:r>
      <w:r>
        <w:rPr>
          <w:rFonts w:cs="Times New Roman"/>
          <w:color w:val="000000"/>
        </w:rPr>
        <w:t xml:space="preserve">a videoupoutávek </w:t>
      </w:r>
      <w:r w:rsidRPr="00EF41F8">
        <w:rPr>
          <w:rFonts w:cs="Times New Roman"/>
          <w:color w:val="000000"/>
        </w:rPr>
        <w:t>(dále</w:t>
      </w:r>
      <w:r w:rsidRPr="00A17DB3">
        <w:rPr>
          <w:rFonts w:cs="Times New Roman"/>
        </w:rPr>
        <w:t xml:space="preserve"> jen „smlouva“): </w:t>
      </w:r>
    </w:p>
    <w:p w:rsidR="00B73F94" w:rsidRPr="00A17DB3" w:rsidRDefault="00B73F94" w:rsidP="003805E4">
      <w:pPr>
        <w:jc w:val="center"/>
        <w:rPr>
          <w:rFonts w:cs="Times New Roman"/>
        </w:rPr>
      </w:pPr>
    </w:p>
    <w:p w:rsidR="00B73F94" w:rsidRPr="00A17DB3" w:rsidRDefault="00B73F94" w:rsidP="003805E4">
      <w:pPr>
        <w:rPr>
          <w:rFonts w:cs="Times New Roman"/>
        </w:rPr>
      </w:pPr>
    </w:p>
    <w:p w:rsidR="00B73F94" w:rsidRPr="007E77EC" w:rsidRDefault="00B73F94" w:rsidP="003805E4">
      <w:pPr>
        <w:pStyle w:val="Heading1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7E77EC">
        <w:rPr>
          <w:rFonts w:ascii="Times New Roman" w:hAnsi="Times New Roman"/>
          <w:sz w:val="24"/>
          <w:szCs w:val="24"/>
        </w:rPr>
        <w:t xml:space="preserve">II. </w:t>
      </w:r>
    </w:p>
    <w:p w:rsidR="00B73F94" w:rsidRPr="00A17DB3" w:rsidRDefault="00B73F94" w:rsidP="003805E4">
      <w:pPr>
        <w:pStyle w:val="Heading1"/>
        <w:numPr>
          <w:ilvl w:val="0"/>
          <w:numId w:val="0"/>
        </w:numPr>
        <w:rPr>
          <w:szCs w:val="24"/>
        </w:rPr>
      </w:pPr>
      <w:r w:rsidRPr="007E77EC">
        <w:rPr>
          <w:rFonts w:ascii="Times New Roman" w:hAnsi="Times New Roman"/>
          <w:sz w:val="24"/>
          <w:szCs w:val="24"/>
        </w:rPr>
        <w:t>Předmět smlouvy</w:t>
      </w:r>
    </w:p>
    <w:p w:rsidR="00B73F94" w:rsidRPr="00A17DB3" w:rsidRDefault="00B73F94" w:rsidP="003B4060">
      <w:pPr>
        <w:rPr>
          <w:rFonts w:cs="Times New Roman"/>
          <w:lang w:eastAsia="cs-CZ" w:bidi="ar-SA"/>
        </w:rPr>
      </w:pPr>
    </w:p>
    <w:p w:rsidR="00B73F94" w:rsidRPr="00013602" w:rsidRDefault="00B73F94" w:rsidP="000A2BE1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548DD4"/>
          <w:sz w:val="24"/>
          <w:szCs w:val="24"/>
        </w:rPr>
      </w:pPr>
      <w:r w:rsidRPr="007E77EC">
        <w:rPr>
          <w:rFonts w:ascii="Times New Roman" w:hAnsi="Times New Roman" w:cs="Times New Roman"/>
          <w:sz w:val="24"/>
          <w:szCs w:val="24"/>
          <w:lang w:eastAsia="cs-CZ"/>
        </w:rPr>
        <w:t>1.</w:t>
      </w:r>
      <w:r w:rsidRPr="007E77EC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7E77E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Dodavatel se touto smlouvou zavazuje pro objednatele vyrobit a dodat dva typy audiovizuálních děl: videoreportáže z událostí pořádaných statutárním městem Olomouc a videoupoutávky na městské akce.</w:t>
      </w:r>
      <w:r w:rsidRPr="00013602">
        <w:rPr>
          <w:rFonts w:ascii="Times New Roman" w:hAnsi="Times New Roman" w:cs="Times New Roman"/>
          <w:color w:val="548DD4"/>
          <w:sz w:val="24"/>
          <w:szCs w:val="24"/>
          <w:lang w:eastAsia="cs-CZ"/>
        </w:rPr>
        <w:t xml:space="preserve"> </w:t>
      </w:r>
    </w:p>
    <w:p w:rsidR="00B73F94" w:rsidRPr="00A17DB3" w:rsidRDefault="00B73F94" w:rsidP="00FA7C21">
      <w:pPr>
        <w:jc w:val="both"/>
        <w:rPr>
          <w:rFonts w:cs="Times New Roman"/>
          <w:lang w:eastAsia="cs-CZ" w:bidi="ar-SA"/>
        </w:rPr>
      </w:pPr>
    </w:p>
    <w:p w:rsidR="00B73F94" w:rsidRPr="00A17DB3" w:rsidRDefault="00B73F94" w:rsidP="00B91D52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73F94" w:rsidRPr="00A17DB3" w:rsidRDefault="00B73F94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B3">
        <w:rPr>
          <w:rFonts w:ascii="Times New Roman" w:hAnsi="Times New Roman" w:cs="Times New Roman"/>
          <w:b/>
          <w:sz w:val="24"/>
          <w:szCs w:val="24"/>
        </w:rPr>
        <w:t>III.</w:t>
      </w:r>
    </w:p>
    <w:p w:rsidR="00B73F94" w:rsidRPr="00A17DB3" w:rsidRDefault="00B73F94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B3">
        <w:rPr>
          <w:rFonts w:ascii="Times New Roman" w:hAnsi="Times New Roman" w:cs="Times New Roman"/>
          <w:b/>
          <w:sz w:val="24"/>
          <w:szCs w:val="24"/>
        </w:rPr>
        <w:t>Odměna za výrobu a dodání videopořadů a platební podmínky</w:t>
      </w:r>
    </w:p>
    <w:p w:rsidR="00B73F94" w:rsidRPr="00415E17" w:rsidRDefault="00B73F94">
      <w:pPr>
        <w:pStyle w:val="Standard"/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3F94" w:rsidRPr="00415E17" w:rsidRDefault="00B73F94" w:rsidP="00FF6D81">
      <w:pPr>
        <w:ind w:left="360" w:hanging="360"/>
        <w:jc w:val="both"/>
        <w:rPr>
          <w:rFonts w:cs="Times New Roman"/>
          <w:color w:val="000000"/>
        </w:rPr>
      </w:pPr>
      <w:r w:rsidRPr="00415E17">
        <w:rPr>
          <w:rFonts w:cs="Times New Roman"/>
          <w:color w:val="000000"/>
        </w:rPr>
        <w:t>1.</w:t>
      </w:r>
      <w:r w:rsidRPr="00415E17">
        <w:rPr>
          <w:rFonts w:cs="Times New Roman"/>
          <w:color w:val="000000"/>
        </w:rPr>
        <w:tab/>
        <w:t>Objednatel se zavazuje uhradit dodavateli za objednané jednotlivé videoreportáže</w:t>
      </w:r>
      <w:r>
        <w:rPr>
          <w:rFonts w:cs="Times New Roman"/>
          <w:color w:val="000000"/>
        </w:rPr>
        <w:t xml:space="preserve"> odměnu na základě objednávky do celkové výše 40</w:t>
      </w:r>
      <w:r w:rsidRPr="00415E17">
        <w:rPr>
          <w:rFonts w:cs="Times New Roman"/>
          <w:color w:val="000000"/>
        </w:rPr>
        <w:t xml:space="preserve">0.000,- Kč vč. DPH, slovy </w:t>
      </w:r>
      <w:r>
        <w:rPr>
          <w:rFonts w:cs="Times New Roman"/>
          <w:color w:val="000000"/>
        </w:rPr>
        <w:t>čtyřista</w:t>
      </w:r>
      <w:r w:rsidRPr="00415E17">
        <w:rPr>
          <w:rFonts w:cs="Times New Roman"/>
          <w:color w:val="000000"/>
        </w:rPr>
        <w:t xml:space="preserve">tisíc korun českých. </w:t>
      </w:r>
      <w:r>
        <w:rPr>
          <w:rFonts w:cs="Times New Roman"/>
          <w:color w:val="000000"/>
        </w:rPr>
        <w:t>Č</w:t>
      </w:r>
      <w:r w:rsidRPr="00415E17">
        <w:rPr>
          <w:rFonts w:cs="Times New Roman"/>
          <w:color w:val="000000"/>
        </w:rPr>
        <w:t xml:space="preserve">ástka nemusí být vyčerpána v plné výši. </w:t>
      </w:r>
    </w:p>
    <w:p w:rsidR="00B73F94" w:rsidRPr="00415E17" w:rsidRDefault="00B73F94" w:rsidP="00FF6D81">
      <w:pPr>
        <w:ind w:left="360" w:hanging="360"/>
        <w:jc w:val="both"/>
        <w:rPr>
          <w:rFonts w:cs="Times New Roman"/>
          <w:color w:val="000000"/>
        </w:rPr>
      </w:pPr>
    </w:p>
    <w:p w:rsidR="00B73F94" w:rsidRDefault="00B73F94" w:rsidP="00415E17">
      <w:pPr>
        <w:ind w:left="360"/>
        <w:jc w:val="both"/>
        <w:rPr>
          <w:rFonts w:cs="Times New Roman"/>
          <w:color w:val="000000"/>
        </w:rPr>
      </w:pPr>
      <w:r w:rsidRPr="0022372F">
        <w:rPr>
          <w:rFonts w:cs="Times New Roman"/>
        </w:rPr>
        <w:t>Obě strany se dohodly na pevné ceně 32 000 korun za videoreportáž s moderátorkou, která bude opatřena textovou lištou s přepisem mluveného slova,</w:t>
      </w:r>
      <w:r>
        <w:rPr>
          <w:rFonts w:cs="Times New Roman"/>
        </w:rPr>
        <w:t xml:space="preserve"> a cenou 16 000 korun za </w:t>
      </w:r>
      <w:r w:rsidRPr="0022372F">
        <w:rPr>
          <w:rFonts w:cs="Times New Roman"/>
        </w:rPr>
        <w:t xml:space="preserve"> videoreportáž </w:t>
      </w:r>
      <w:r>
        <w:rPr>
          <w:rFonts w:cs="Times New Roman"/>
        </w:rPr>
        <w:t>bez moderátorky</w:t>
      </w:r>
      <w:r w:rsidRPr="0022372F">
        <w:rPr>
          <w:rFonts w:cs="Times New Roman"/>
        </w:rPr>
        <w:t>. Cena videoupoutávky činí 6000 korun. M</w:t>
      </w:r>
      <w:r w:rsidRPr="00415E17">
        <w:rPr>
          <w:rFonts w:cs="Times New Roman"/>
          <w:color w:val="000000"/>
        </w:rPr>
        <w:t>inimální stopáž videoreportáže</w:t>
      </w:r>
      <w:r>
        <w:rPr>
          <w:rFonts w:cs="Times New Roman"/>
          <w:color w:val="000000"/>
        </w:rPr>
        <w:t xml:space="preserve"> </w:t>
      </w:r>
      <w:r w:rsidRPr="00415E17">
        <w:rPr>
          <w:rFonts w:cs="Times New Roman"/>
          <w:color w:val="000000"/>
        </w:rPr>
        <w:t>je stanovena na tři minuty. Stopáž videoupoutávky bude nejméně 30 sekund. Delší stopáž nemá vliv na konečnou cenu.</w:t>
      </w:r>
    </w:p>
    <w:p w:rsidR="00B73F94" w:rsidRPr="00013602" w:rsidRDefault="00B73F94" w:rsidP="00415E17">
      <w:pPr>
        <w:ind w:left="360"/>
        <w:jc w:val="both"/>
        <w:rPr>
          <w:rFonts w:cs="Times New Roman"/>
          <w:color w:val="FF0000"/>
        </w:rPr>
      </w:pPr>
    </w:p>
    <w:p w:rsidR="00B73F94" w:rsidRDefault="00B73F94" w:rsidP="00A950F8">
      <w:pPr>
        <w:jc w:val="both"/>
        <w:rPr>
          <w:rFonts w:cs="Times New Roman"/>
        </w:rPr>
      </w:pPr>
    </w:p>
    <w:p w:rsidR="00B73F94" w:rsidRPr="00A17DB3" w:rsidRDefault="00B73F94" w:rsidP="00A950F8">
      <w:pPr>
        <w:jc w:val="both"/>
        <w:rPr>
          <w:rFonts w:cs="Times New Roman"/>
        </w:rPr>
      </w:pPr>
    </w:p>
    <w:p w:rsidR="00B73F94" w:rsidRPr="00774CEE" w:rsidRDefault="00B73F94" w:rsidP="00774CEE">
      <w:pPr>
        <w:pStyle w:val="Header"/>
        <w:tabs>
          <w:tab w:val="clear" w:pos="4536"/>
          <w:tab w:val="clear" w:pos="9072"/>
          <w:tab w:val="left" w:pos="360"/>
        </w:tabs>
        <w:ind w:left="360" w:hanging="360"/>
        <w:rPr>
          <w:rFonts w:ascii="Arial" w:hAnsi="Arial" w:cs="Arial"/>
          <w:color w:val="222222"/>
          <w:shd w:val="clear" w:color="auto" w:fill="FFFFFF"/>
        </w:rPr>
      </w:pPr>
      <w:r>
        <w:rPr>
          <w:szCs w:val="24"/>
        </w:rPr>
        <w:t xml:space="preserve">2. </w:t>
      </w:r>
      <w:r>
        <w:rPr>
          <w:szCs w:val="24"/>
        </w:rPr>
        <w:tab/>
        <w:t>Odměna za každou</w:t>
      </w:r>
      <w:r w:rsidRPr="00A17DB3">
        <w:rPr>
          <w:szCs w:val="24"/>
        </w:rPr>
        <w:t xml:space="preserve"> vyroben</w:t>
      </w:r>
      <w:r>
        <w:rPr>
          <w:szCs w:val="24"/>
        </w:rPr>
        <w:t>ou videoreportáž či videoupoutávku</w:t>
      </w:r>
      <w:r w:rsidRPr="00A17DB3">
        <w:rPr>
          <w:szCs w:val="24"/>
        </w:rPr>
        <w:t xml:space="preserve"> je splatná do 30 dnů ode dne jeho doručení objednateli, a to na základě faktury, která bude obsahovat všechny obsahové i formální náležitosti daňového dokladu. Pokud faktura tyto náležitosti obsahovat nebude, je objednatel oprávněn fakturu vrátit k opravě nebo doplnění. V takovém případě se přeruší běh lhůty splatnosti a nová lhůta počíná běžet ode dne doručení opravené nebo nově vystavené faktury. Dnem zaplacení odměny je den odepsání finančních prostředků z účtu objednatele.</w:t>
      </w:r>
    </w:p>
    <w:p w:rsidR="00B73F94" w:rsidRPr="00326926" w:rsidRDefault="00B73F94" w:rsidP="00FA7762">
      <w:pPr>
        <w:ind w:left="360" w:hanging="360"/>
        <w:jc w:val="both"/>
      </w:pPr>
      <w:r w:rsidRPr="00A17DB3">
        <w:t xml:space="preserve">  </w:t>
      </w:r>
    </w:p>
    <w:p w:rsidR="00B73F94" w:rsidRPr="00326926" w:rsidRDefault="00B73F94" w:rsidP="00835470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>IV.</w:t>
      </w:r>
    </w:p>
    <w:p w:rsidR="00B73F94" w:rsidRPr="00326926" w:rsidRDefault="00B73F94" w:rsidP="00835470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 xml:space="preserve">Licenční ujednání </w:t>
      </w:r>
    </w:p>
    <w:p w:rsidR="00B73F94" w:rsidRPr="00326926" w:rsidRDefault="00B73F94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3F94" w:rsidRDefault="00B73F94" w:rsidP="00233650">
      <w:pPr>
        <w:pStyle w:val="Default"/>
        <w:numPr>
          <w:ilvl w:val="0"/>
          <w:numId w:val="16"/>
        </w:numPr>
        <w:ind w:left="360" w:hanging="360"/>
        <w:jc w:val="both"/>
      </w:pPr>
      <w:r w:rsidRPr="00326926">
        <w:t>Objednatel získává od dodavatele veškerá majetková práva k</w:t>
      </w:r>
      <w:r>
        <w:t> </w:t>
      </w:r>
      <w:r w:rsidRPr="00326926">
        <w:t>video</w:t>
      </w:r>
      <w:r>
        <w:t>reportážím a video</w:t>
      </w:r>
      <w:r>
        <w:t>u</w:t>
      </w:r>
      <w:r>
        <w:t>poutávkám,</w:t>
      </w:r>
      <w:r w:rsidRPr="00326926">
        <w:t xml:space="preserve"> a to nejpozději dnem předání a převzetí, a to formou následujícího licenčního ujednání (dále jen jako „licence“). Licence je udělena jako výhradní</w:t>
      </w:r>
      <w:r w:rsidRPr="002617EA">
        <w:t xml:space="preserve"> ke všem známým způsobům </w:t>
      </w:r>
      <w:r w:rsidRPr="00A537F7">
        <w:t>užití audiovizuálních děl a k</w:t>
      </w:r>
      <w:r w:rsidRPr="002617EA">
        <w:t xml:space="preserve"> účelu, který vyplývá z této smlouvy, jako neodv</w:t>
      </w:r>
      <w:r w:rsidRPr="002617EA">
        <w:t>o</w:t>
      </w:r>
      <w:r w:rsidRPr="002617EA">
        <w:t>latelná, neomezená územním či množstevním rozsahem a způsobem užití, přičemž obje</w:t>
      </w:r>
      <w:r w:rsidRPr="002617EA">
        <w:t>d</w:t>
      </w:r>
      <w:r w:rsidRPr="002617EA">
        <w:t xml:space="preserve">natel není povinen ji využít. </w:t>
      </w:r>
      <w:r w:rsidRPr="00C2069A">
        <w:t>Zhotovitel se zavazuje požívat hudbu odpovídající pravidlům reklamního sdělení nebo od autorů nezastoupených prostřednictvím OSA a Intergram</w:t>
      </w:r>
      <w:r w:rsidRPr="00013602">
        <w:rPr>
          <w:color w:val="FF0000"/>
        </w:rPr>
        <w:t>.</w:t>
      </w:r>
      <w:r>
        <w:t xml:space="preserve"> </w:t>
      </w:r>
      <w:r w:rsidRPr="002617EA">
        <w:t>L</w:t>
      </w:r>
      <w:r w:rsidRPr="002617EA">
        <w:t>i</w:t>
      </w:r>
      <w:r w:rsidRPr="002617EA">
        <w:t>cence je udělena na dobu trvání ma</w:t>
      </w:r>
      <w:r>
        <w:t>jetkových práv k takovému dílu.</w:t>
      </w:r>
    </w:p>
    <w:p w:rsidR="00B73F94" w:rsidRDefault="00B73F94" w:rsidP="00233650">
      <w:pPr>
        <w:pStyle w:val="Default"/>
        <w:ind w:left="360"/>
        <w:jc w:val="both"/>
      </w:pPr>
    </w:p>
    <w:p w:rsidR="00B73F94" w:rsidRPr="00233650" w:rsidRDefault="00B73F94" w:rsidP="00233650">
      <w:pPr>
        <w:pStyle w:val="Default"/>
        <w:numPr>
          <w:ilvl w:val="0"/>
          <w:numId w:val="16"/>
        </w:numPr>
        <w:ind w:left="360" w:hanging="360"/>
        <w:jc w:val="both"/>
      </w:pPr>
      <w:r w:rsidRPr="00233650">
        <w:rPr>
          <w:shd w:val="clear" w:color="auto" w:fill="FFFFFF"/>
        </w:rPr>
        <w:t>Dodavatel má právo užít videoreportáže v plném rozsahu nebo jejich části všemi známými prostředky v rámci vlastní propagace. Při takovému užití vzniká dodavateli povinnost uvést jméno objednatele. </w:t>
      </w:r>
    </w:p>
    <w:p w:rsidR="00B73F94" w:rsidRDefault="00B73F94" w:rsidP="00326926">
      <w:pPr>
        <w:pStyle w:val="Standard"/>
        <w:spacing w:after="0" w:line="100" w:lineRule="atLeas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3F94" w:rsidRPr="00326926" w:rsidRDefault="00B73F94" w:rsidP="00326926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73F94" w:rsidRPr="00326926" w:rsidRDefault="00B73F94" w:rsidP="0083366E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>V.</w:t>
      </w:r>
    </w:p>
    <w:p w:rsidR="00B73F94" w:rsidRPr="00326926" w:rsidRDefault="00B73F94" w:rsidP="0083366E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>Doba trvání smlouvy</w:t>
      </w:r>
    </w:p>
    <w:p w:rsidR="00B73F94" w:rsidRPr="00326926" w:rsidRDefault="00B73F94" w:rsidP="0083366E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F94" w:rsidRPr="00A537F7" w:rsidRDefault="00B73F94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926">
        <w:rPr>
          <w:rFonts w:ascii="Times New Roman" w:hAnsi="Times New Roman" w:cs="Times New Roman"/>
          <w:sz w:val="24"/>
          <w:szCs w:val="24"/>
        </w:rPr>
        <w:t xml:space="preserve">1. </w:t>
      </w:r>
      <w:r w:rsidRPr="00326926">
        <w:rPr>
          <w:rFonts w:ascii="Times New Roman" w:hAnsi="Times New Roman" w:cs="Times New Roman"/>
          <w:sz w:val="24"/>
          <w:szCs w:val="24"/>
        </w:rPr>
        <w:tab/>
        <w:t xml:space="preserve">Tato smlouva se uzavírá na dobu </w:t>
      </w:r>
      <w:r>
        <w:rPr>
          <w:rFonts w:ascii="Times New Roman" w:hAnsi="Times New Roman" w:cs="Times New Roman"/>
          <w:color w:val="000000"/>
          <w:sz w:val="24"/>
          <w:szCs w:val="24"/>
        </w:rPr>
        <w:t>určitou, a to do 31. 12. 2021.</w:t>
      </w:r>
    </w:p>
    <w:p w:rsidR="00B73F94" w:rsidRDefault="00B73F94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73F94" w:rsidRPr="00326926" w:rsidRDefault="00B73F94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73F94" w:rsidRDefault="00B73F94" w:rsidP="00326926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:rsidR="00B73F94" w:rsidRDefault="00B73F94" w:rsidP="00326926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Odstoupení od smlouvy</w:t>
      </w:r>
    </w:p>
    <w:p w:rsidR="00B73F94" w:rsidRDefault="00B73F94" w:rsidP="00326926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F94" w:rsidRPr="00C2069A" w:rsidRDefault="00B73F94" w:rsidP="00326926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6926">
        <w:rPr>
          <w:rFonts w:ascii="Times New Roman" w:hAnsi="Times New Roman" w:cs="Times New Roman"/>
          <w:sz w:val="24"/>
          <w:szCs w:val="24"/>
        </w:rPr>
        <w:t>1.</w:t>
      </w:r>
      <w:r w:rsidRPr="00326926">
        <w:rPr>
          <w:rFonts w:ascii="Times New Roman" w:hAnsi="Times New Roman" w:cs="Times New Roman"/>
          <w:sz w:val="24"/>
          <w:szCs w:val="24"/>
        </w:rPr>
        <w:tab/>
        <w:t>Objedna</w:t>
      </w:r>
      <w:r>
        <w:rPr>
          <w:rFonts w:ascii="Times New Roman" w:hAnsi="Times New Roman" w:cs="Times New Roman"/>
          <w:sz w:val="24"/>
          <w:szCs w:val="24"/>
        </w:rPr>
        <w:t xml:space="preserve">tel si vyhrazuje právo od této </w:t>
      </w:r>
      <w:r w:rsidRPr="00326926">
        <w:rPr>
          <w:rFonts w:ascii="Times New Roman" w:hAnsi="Times New Roman" w:cs="Times New Roman"/>
          <w:sz w:val="24"/>
          <w:szCs w:val="24"/>
        </w:rPr>
        <w:t>smlouvy odstoupit. Odstoupení od již uzavřené smlouvy ze strany objednatele je možno provést pouze písemně s prokazatelným odesl</w:t>
      </w:r>
      <w:r w:rsidRPr="00326926">
        <w:rPr>
          <w:rFonts w:ascii="Times New Roman" w:hAnsi="Times New Roman" w:cs="Times New Roman"/>
          <w:sz w:val="24"/>
          <w:szCs w:val="24"/>
        </w:rPr>
        <w:t>á</w:t>
      </w:r>
      <w:r w:rsidRPr="00326926">
        <w:rPr>
          <w:rFonts w:ascii="Times New Roman" w:hAnsi="Times New Roman" w:cs="Times New Roman"/>
          <w:sz w:val="24"/>
          <w:szCs w:val="24"/>
        </w:rPr>
        <w:t xml:space="preserve">ním </w:t>
      </w:r>
      <w:r>
        <w:rPr>
          <w:rFonts w:ascii="Times New Roman" w:hAnsi="Times New Roman" w:cs="Times New Roman"/>
          <w:sz w:val="24"/>
          <w:szCs w:val="24"/>
        </w:rPr>
        <w:t xml:space="preserve">dodavateli, a to </w:t>
      </w:r>
      <w:r w:rsidRPr="00326926">
        <w:rPr>
          <w:rFonts w:ascii="Times New Roman" w:hAnsi="Times New Roman" w:cs="Times New Roman"/>
          <w:sz w:val="24"/>
          <w:szCs w:val="24"/>
        </w:rPr>
        <w:t xml:space="preserve">nejpozději 10 pracovních dní před </w:t>
      </w:r>
      <w:r>
        <w:rPr>
          <w:rFonts w:ascii="Times New Roman" w:hAnsi="Times New Roman" w:cs="Times New Roman"/>
          <w:sz w:val="24"/>
          <w:szCs w:val="24"/>
        </w:rPr>
        <w:t xml:space="preserve">dodáním objednané </w:t>
      </w:r>
      <w:r w:rsidRPr="00C2069A">
        <w:rPr>
          <w:rFonts w:ascii="Times New Roman" w:hAnsi="Times New Roman" w:cs="Times New Roman"/>
          <w:sz w:val="24"/>
          <w:szCs w:val="24"/>
        </w:rPr>
        <w:t>videoreportá</w:t>
      </w:r>
      <w:r>
        <w:rPr>
          <w:rFonts w:ascii="Times New Roman" w:hAnsi="Times New Roman" w:cs="Times New Roman"/>
          <w:sz w:val="24"/>
          <w:szCs w:val="24"/>
        </w:rPr>
        <w:t>že nebo videoupoutávky.</w:t>
      </w:r>
    </w:p>
    <w:p w:rsidR="00B73F94" w:rsidRDefault="00B73F94" w:rsidP="00326926">
      <w:pPr>
        <w:pStyle w:val="Standard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73F94" w:rsidRPr="00326926" w:rsidRDefault="00B73F94" w:rsidP="00326926">
      <w:pPr>
        <w:pStyle w:val="Standard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73F94" w:rsidRPr="00326926" w:rsidRDefault="00B73F94" w:rsidP="00C2069A">
      <w:pPr>
        <w:pStyle w:val="Standard"/>
        <w:spacing w:after="0" w:line="100" w:lineRule="atLeast"/>
        <w:ind w:left="3545" w:firstLine="955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26926">
        <w:rPr>
          <w:rFonts w:ascii="Times New Roman" w:hAnsi="Times New Roman" w:cs="Times New Roman"/>
          <w:b/>
          <w:sz w:val="24"/>
          <w:szCs w:val="24"/>
        </w:rPr>
        <w:t>.</w:t>
      </w:r>
    </w:p>
    <w:p w:rsidR="00B73F94" w:rsidRPr="00326926" w:rsidRDefault="00B73F94" w:rsidP="0083366E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B73F94" w:rsidRPr="00326926" w:rsidRDefault="00B73F94" w:rsidP="002A781A">
      <w:pPr>
        <w:pStyle w:val="Normln1"/>
        <w:shd w:val="clear" w:color="auto" w:fill="FFFFFF"/>
        <w:tabs>
          <w:tab w:val="num" w:pos="426"/>
        </w:tabs>
        <w:jc w:val="both"/>
        <w:rPr>
          <w:sz w:val="24"/>
          <w:szCs w:val="24"/>
        </w:rPr>
      </w:pPr>
    </w:p>
    <w:p w:rsidR="00B73F94" w:rsidRPr="00326926" w:rsidRDefault="00B73F94" w:rsidP="00326926">
      <w:pPr>
        <w:pStyle w:val="ListParagraph"/>
        <w:tabs>
          <w:tab w:val="left" w:pos="36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6926">
        <w:rPr>
          <w:rFonts w:ascii="Times New Roman" w:hAnsi="Times New Roman" w:cs="Times New Roman"/>
          <w:sz w:val="24"/>
          <w:szCs w:val="24"/>
        </w:rPr>
        <w:t>1.</w:t>
      </w:r>
      <w:r w:rsidRPr="00326926">
        <w:rPr>
          <w:rFonts w:ascii="Times New Roman" w:hAnsi="Times New Roman" w:cs="Times New Roman"/>
          <w:sz w:val="24"/>
          <w:szCs w:val="24"/>
        </w:rPr>
        <w:tab/>
        <w:t>Dodavatel bere na vědomí, že obsah této smlouvy včetně všech dodatků může být posky</w:t>
      </w:r>
      <w:r w:rsidRPr="00326926">
        <w:rPr>
          <w:rFonts w:ascii="Times New Roman" w:hAnsi="Times New Roman" w:cs="Times New Roman"/>
          <w:sz w:val="24"/>
          <w:szCs w:val="24"/>
        </w:rPr>
        <w:t>t</w:t>
      </w:r>
      <w:r w:rsidRPr="00326926">
        <w:rPr>
          <w:rFonts w:ascii="Times New Roman" w:hAnsi="Times New Roman" w:cs="Times New Roman"/>
          <w:sz w:val="24"/>
          <w:szCs w:val="24"/>
        </w:rPr>
        <w:t>nut žadateli v režimu zákona č. 106/1999 Sb., o svobodném přístupu k informacím, ve znění pozdějších předpisů, a že tato smlouva včetně dodatků bude statutárním městem Olomouc uveřejněna v registru smluv dle zákona č. 340/2015 Sb., o zvláštních podmí</w:t>
      </w:r>
      <w:r w:rsidRPr="00326926">
        <w:rPr>
          <w:rFonts w:ascii="Times New Roman" w:hAnsi="Times New Roman" w:cs="Times New Roman"/>
          <w:sz w:val="24"/>
          <w:szCs w:val="24"/>
        </w:rPr>
        <w:t>n</w:t>
      </w:r>
      <w:r w:rsidRPr="00326926">
        <w:rPr>
          <w:rFonts w:ascii="Times New Roman" w:hAnsi="Times New Roman" w:cs="Times New Roman"/>
          <w:sz w:val="24"/>
          <w:szCs w:val="24"/>
        </w:rPr>
        <w:t>kách účinnosti některých smluv, uveřejňování těchto smluv a o registru smluv (zákon o registru smluv, dále jen ZRS).</w:t>
      </w:r>
    </w:p>
    <w:p w:rsidR="00B73F94" w:rsidRPr="00326926" w:rsidRDefault="00B73F94" w:rsidP="00326926">
      <w:pPr>
        <w:tabs>
          <w:tab w:val="left" w:pos="360"/>
        </w:tabs>
        <w:jc w:val="both"/>
        <w:rPr>
          <w:rFonts w:cs="Times New Roman"/>
        </w:rPr>
      </w:pPr>
    </w:p>
    <w:p w:rsidR="00B73F94" w:rsidRPr="00326926" w:rsidRDefault="00B73F94" w:rsidP="00326926">
      <w:pPr>
        <w:tabs>
          <w:tab w:val="left" w:pos="360"/>
        </w:tabs>
        <w:ind w:left="360" w:hanging="360"/>
        <w:jc w:val="both"/>
        <w:rPr>
          <w:rFonts w:cs="Times New Roman"/>
        </w:rPr>
      </w:pPr>
      <w:r w:rsidRPr="00326926">
        <w:rPr>
          <w:rFonts w:cs="Times New Roman"/>
        </w:rPr>
        <w:t>2.</w:t>
      </w:r>
      <w:r w:rsidRPr="00326926">
        <w:rPr>
          <w:rFonts w:cs="Times New Roman"/>
        </w:rPr>
        <w:tab/>
        <w:t>Smluvní strany prohlašují, že skutečnosti uvedené v této smlouvě nepovažují za obchodní tajemství ve smyslu § 504 zákona č. 89/2012 Sb., občanský zákoník, ve znění pozdějších předpisů.</w:t>
      </w:r>
    </w:p>
    <w:p w:rsidR="00B73F94" w:rsidRPr="00326926" w:rsidRDefault="00B73F94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3F94" w:rsidRPr="00326926" w:rsidRDefault="00B73F94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6926">
        <w:rPr>
          <w:rFonts w:ascii="Times New Roman" w:hAnsi="Times New Roman" w:cs="Times New Roman"/>
          <w:sz w:val="24"/>
          <w:szCs w:val="24"/>
        </w:rPr>
        <w:t>3.</w:t>
      </w:r>
      <w:r w:rsidRPr="00326926">
        <w:rPr>
          <w:rFonts w:ascii="Times New Roman" w:hAnsi="Times New Roman" w:cs="Times New Roman"/>
          <w:sz w:val="24"/>
          <w:szCs w:val="24"/>
        </w:rPr>
        <w:tab/>
        <w:t>Tato smlouva se vyhotovuje ve 2 stejnopisech s platností originálu, z nichž každá strana obdrží po jednom. Tato smlouva může být měněna pouze písemnými oboustranně odsouhlasenými dodatky.</w:t>
      </w:r>
    </w:p>
    <w:p w:rsidR="00B73F94" w:rsidRPr="00326926" w:rsidRDefault="00B73F94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73F94" w:rsidRPr="00326926" w:rsidRDefault="00B73F94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6926">
        <w:rPr>
          <w:rFonts w:ascii="Times New Roman" w:hAnsi="Times New Roman" w:cs="Times New Roman"/>
          <w:sz w:val="24"/>
          <w:szCs w:val="24"/>
        </w:rPr>
        <w:t>4.</w:t>
      </w:r>
      <w:r w:rsidRPr="00326926">
        <w:rPr>
          <w:rFonts w:ascii="Times New Roman" w:hAnsi="Times New Roman" w:cs="Times New Roman"/>
          <w:sz w:val="24"/>
          <w:szCs w:val="24"/>
        </w:rPr>
        <w:tab/>
        <w:t xml:space="preserve">Statutární </w:t>
      </w:r>
      <w:r w:rsidRPr="00A537F7">
        <w:rPr>
          <w:rFonts w:ascii="Times New Roman" w:hAnsi="Times New Roman" w:cs="Times New Roman"/>
          <w:color w:val="000000"/>
          <w:sz w:val="24"/>
          <w:szCs w:val="24"/>
        </w:rPr>
        <w:t xml:space="preserve">město Olomouc podpisem této smlouvy potvrzuje, že toto právní jednání bylo schváleno Radou města Olomouce dne </w:t>
      </w:r>
      <w:r>
        <w:rPr>
          <w:rFonts w:ascii="Times New Roman" w:hAnsi="Times New Roman" w:cs="Times New Roman"/>
          <w:color w:val="000000"/>
          <w:sz w:val="24"/>
          <w:szCs w:val="24"/>
        </w:rPr>
        <w:t>21. 12</w:t>
      </w:r>
      <w:r w:rsidRPr="00A537F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2020.</w:t>
      </w:r>
    </w:p>
    <w:p w:rsidR="00B73F94" w:rsidRPr="00326926" w:rsidRDefault="00B73F94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73F94" w:rsidRDefault="00B73F94" w:rsidP="00085712">
      <w:pPr>
        <w:tabs>
          <w:tab w:val="num" w:pos="360"/>
        </w:tabs>
        <w:ind w:left="360" w:hanging="360"/>
        <w:jc w:val="both"/>
        <w:rPr>
          <w:rFonts w:cs="Times New Roman"/>
        </w:rPr>
      </w:pPr>
      <w:r w:rsidRPr="00326926">
        <w:rPr>
          <w:rFonts w:cs="Times New Roman"/>
        </w:rPr>
        <w:t>5.</w:t>
      </w:r>
      <w:r w:rsidRPr="00326926">
        <w:rPr>
          <w:rFonts w:cs="Times New Roman"/>
        </w:rPr>
        <w:tab/>
      </w:r>
      <w:r w:rsidRPr="006C5E12">
        <w:rPr>
          <w:rFonts w:cs="Times New Roman"/>
        </w:rPr>
        <w:t>Tato smlouva nabývá platnosti dnem podpisu oprávněných zástupců obou smluvních stran a účinnosti nabývá dnem uveřejnění prostřednictvím registru smluv dle příslušných ustanovení zákona o registru smluv</w:t>
      </w:r>
      <w:r>
        <w:rPr>
          <w:rFonts w:cs="Times New Roman"/>
        </w:rPr>
        <w:t>.</w:t>
      </w:r>
    </w:p>
    <w:p w:rsidR="00B73F94" w:rsidRDefault="00B73F94" w:rsidP="00085712">
      <w:pPr>
        <w:tabs>
          <w:tab w:val="num" w:pos="360"/>
        </w:tabs>
        <w:ind w:left="360" w:hanging="360"/>
        <w:jc w:val="both"/>
        <w:rPr>
          <w:rFonts w:cs="Times New Roman"/>
        </w:rPr>
      </w:pPr>
    </w:p>
    <w:p w:rsidR="00B73F94" w:rsidRDefault="00B73F94" w:rsidP="00085712">
      <w:pPr>
        <w:tabs>
          <w:tab w:val="num" w:pos="360"/>
        </w:tabs>
        <w:ind w:left="360" w:hanging="360"/>
        <w:jc w:val="both"/>
        <w:rPr>
          <w:rFonts w:cs="Times New Roman"/>
        </w:rPr>
      </w:pPr>
    </w:p>
    <w:p w:rsidR="00B73F94" w:rsidRDefault="00B73F94" w:rsidP="00085712">
      <w:pPr>
        <w:tabs>
          <w:tab w:val="num" w:pos="360"/>
        </w:tabs>
        <w:ind w:left="360" w:hanging="360"/>
        <w:jc w:val="both"/>
        <w:rPr>
          <w:rFonts w:cs="Times New Roman"/>
        </w:rPr>
      </w:pPr>
    </w:p>
    <w:p w:rsidR="00B73F94" w:rsidRDefault="00B73F94" w:rsidP="00085712">
      <w:pPr>
        <w:tabs>
          <w:tab w:val="num" w:pos="360"/>
        </w:tabs>
        <w:ind w:left="360" w:hanging="360"/>
        <w:jc w:val="both"/>
        <w:rPr>
          <w:rFonts w:cs="Times New Roman"/>
        </w:rPr>
      </w:pPr>
    </w:p>
    <w:p w:rsidR="00B73F94" w:rsidRPr="00350A2F" w:rsidRDefault="00B73F94" w:rsidP="00085712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B73F94" w:rsidRPr="00326926" w:rsidRDefault="00B73F94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73F94" w:rsidRPr="00326926" w:rsidRDefault="00B73F94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73F94" w:rsidRPr="00326926" w:rsidRDefault="00B73F94" w:rsidP="00D464A0">
      <w:pPr>
        <w:pStyle w:val="Standard"/>
        <w:spacing w:after="0" w:line="100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73F94" w:rsidRPr="00326926" w:rsidRDefault="00B73F94" w:rsidP="00085712">
      <w:pPr>
        <w:jc w:val="both"/>
        <w:rPr>
          <w:rFonts w:cs="Times New Roman"/>
        </w:rPr>
      </w:pPr>
      <w:r>
        <w:rPr>
          <w:rFonts w:cs="Times New Roman"/>
        </w:rPr>
        <w:t xml:space="preserve">V Olomouci dne …………. </w:t>
      </w:r>
      <w:r w:rsidRPr="00326926">
        <w:rPr>
          <w:rFonts w:cs="Times New Roman"/>
        </w:rPr>
        <w:tab/>
      </w:r>
      <w:r w:rsidRPr="00326926">
        <w:rPr>
          <w:rFonts w:cs="Times New Roman"/>
        </w:rPr>
        <w:tab/>
        <w:t xml:space="preserve">       V Olomouci dne</w:t>
      </w:r>
      <w:r>
        <w:rPr>
          <w:rFonts w:cs="Times New Roman"/>
        </w:rPr>
        <w:t xml:space="preserve"> …………. </w:t>
      </w:r>
    </w:p>
    <w:p w:rsidR="00B73F94" w:rsidRPr="00326926" w:rsidRDefault="00B73F94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926">
        <w:rPr>
          <w:rFonts w:ascii="Times New Roman" w:hAnsi="Times New Roman" w:cs="Times New Roman"/>
          <w:sz w:val="24"/>
          <w:szCs w:val="24"/>
        </w:rPr>
        <w:tab/>
      </w:r>
      <w:r w:rsidRPr="00326926">
        <w:rPr>
          <w:rFonts w:ascii="Times New Roman" w:hAnsi="Times New Roman" w:cs="Times New Roman"/>
          <w:sz w:val="24"/>
          <w:szCs w:val="24"/>
        </w:rPr>
        <w:tab/>
      </w:r>
      <w:r w:rsidRPr="00326926">
        <w:rPr>
          <w:rFonts w:ascii="Times New Roman" w:hAnsi="Times New Roman" w:cs="Times New Roman"/>
          <w:sz w:val="24"/>
          <w:szCs w:val="24"/>
        </w:rPr>
        <w:tab/>
      </w:r>
      <w:r w:rsidRPr="00326926">
        <w:rPr>
          <w:rFonts w:ascii="Times New Roman" w:hAnsi="Times New Roman" w:cs="Times New Roman"/>
          <w:sz w:val="24"/>
          <w:szCs w:val="24"/>
        </w:rPr>
        <w:tab/>
      </w:r>
      <w:r w:rsidRPr="00326926">
        <w:rPr>
          <w:rFonts w:ascii="Times New Roman" w:hAnsi="Times New Roman" w:cs="Times New Roman"/>
          <w:sz w:val="24"/>
          <w:szCs w:val="24"/>
        </w:rPr>
        <w:tab/>
      </w:r>
      <w:r w:rsidRPr="00326926">
        <w:rPr>
          <w:rFonts w:ascii="Times New Roman" w:hAnsi="Times New Roman" w:cs="Times New Roman"/>
          <w:sz w:val="24"/>
          <w:szCs w:val="24"/>
        </w:rPr>
        <w:tab/>
      </w:r>
      <w:r w:rsidRPr="00326926">
        <w:rPr>
          <w:rFonts w:ascii="Times New Roman" w:hAnsi="Times New Roman" w:cs="Times New Roman"/>
          <w:sz w:val="24"/>
          <w:szCs w:val="24"/>
        </w:rPr>
        <w:tab/>
      </w:r>
      <w:r w:rsidRPr="00326926">
        <w:rPr>
          <w:rFonts w:ascii="Times New Roman" w:hAnsi="Times New Roman" w:cs="Times New Roman"/>
          <w:sz w:val="24"/>
          <w:szCs w:val="24"/>
        </w:rPr>
        <w:tab/>
      </w:r>
    </w:p>
    <w:p w:rsidR="00B73F94" w:rsidRPr="00326926" w:rsidRDefault="00B73F9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B73F94" w:rsidRPr="00326926" w:rsidRDefault="00B73F94" w:rsidP="00085712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</w:t>
      </w:r>
    </w:p>
    <w:p w:rsidR="00B73F94" w:rsidRPr="00326926" w:rsidRDefault="00B73F94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</w:t>
      </w:r>
    </w:p>
    <w:p w:rsidR="00B73F94" w:rsidRPr="00326926" w:rsidRDefault="00B73F9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</w:t>
      </w:r>
    </w:p>
    <w:p w:rsidR="00B73F94" w:rsidRPr="00326926" w:rsidRDefault="00B73F94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</w:t>
      </w:r>
    </w:p>
    <w:p w:rsidR="00B73F94" w:rsidRPr="00326926" w:rsidRDefault="00B73F94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ab/>
      </w:r>
    </w:p>
    <w:p w:rsidR="00B73F94" w:rsidRPr="00326926" w:rsidRDefault="00B73F94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926">
        <w:rPr>
          <w:rFonts w:ascii="Times New Roman" w:hAnsi="Times New Roman" w:cs="Times New Roman"/>
          <w:b/>
          <w:sz w:val="24"/>
          <w:szCs w:val="24"/>
        </w:rPr>
        <w:t>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26926">
        <w:rPr>
          <w:rFonts w:ascii="Times New Roman" w:hAnsi="Times New Roman" w:cs="Times New Roman"/>
          <w:b/>
          <w:sz w:val="24"/>
          <w:szCs w:val="24"/>
        </w:rPr>
        <w:t>...............................................</w:t>
      </w:r>
      <w:r w:rsidRPr="0032692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B73F94" w:rsidRPr="00326926" w:rsidRDefault="00B73F94" w:rsidP="00085712">
      <w:pPr>
        <w:rPr>
          <w:rStyle w:val="text231"/>
          <w:rFonts w:ascii="Times New Roman" w:hAnsi="Times New Roman" w:cs="Times New Roman"/>
          <w:bCs/>
          <w:sz w:val="24"/>
        </w:rPr>
      </w:pPr>
      <w:r>
        <w:rPr>
          <w:rFonts w:cs="Times New Roman"/>
        </w:rPr>
        <w:t xml:space="preserve">   </w:t>
      </w:r>
      <w:r w:rsidRPr="00326926">
        <w:rPr>
          <w:rFonts w:cs="Times New Roman"/>
        </w:rPr>
        <w:t xml:space="preserve">Statutární město Olomouc                                   </w:t>
      </w:r>
      <w:r w:rsidRPr="00326926">
        <w:rPr>
          <w:rStyle w:val="text231"/>
          <w:rFonts w:ascii="Times New Roman" w:hAnsi="Times New Roman" w:cs="Times New Roman"/>
          <w:bCs/>
          <w:sz w:val="24"/>
        </w:rPr>
        <w:t xml:space="preserve"> </w:t>
      </w:r>
      <w:r>
        <w:rPr>
          <w:rStyle w:val="text231"/>
          <w:rFonts w:ascii="Times New Roman" w:hAnsi="Times New Roman" w:cs="Times New Roman"/>
          <w:bCs/>
          <w:sz w:val="24"/>
        </w:rPr>
        <w:tab/>
      </w:r>
      <w:r>
        <w:rPr>
          <w:rStyle w:val="text231"/>
          <w:rFonts w:ascii="Times New Roman" w:hAnsi="Times New Roman" w:cs="Times New Roman"/>
          <w:bCs/>
          <w:sz w:val="24"/>
        </w:rPr>
        <w:tab/>
        <w:t xml:space="preserve">   Dan Tyrlík</w:t>
      </w:r>
    </w:p>
    <w:p w:rsidR="00B73F94" w:rsidRPr="00326926" w:rsidRDefault="00B73F94" w:rsidP="00085712">
      <w:pPr>
        <w:rPr>
          <w:rFonts w:cs="Times New Roman"/>
        </w:rPr>
      </w:pPr>
      <w:r w:rsidRPr="00326926">
        <w:rPr>
          <w:rFonts w:cs="Times New Roman"/>
        </w:rPr>
        <w:t xml:space="preserve">         </w:t>
      </w:r>
      <w:r>
        <w:rPr>
          <w:rFonts w:cs="Times New Roman"/>
        </w:rPr>
        <w:t xml:space="preserve">     </w:t>
      </w:r>
      <w:r w:rsidRPr="00326926">
        <w:rPr>
          <w:rFonts w:cs="Times New Roman"/>
        </w:rPr>
        <w:t xml:space="preserve"> zastoupené                                                                             </w:t>
      </w:r>
    </w:p>
    <w:p w:rsidR="00B73F94" w:rsidRDefault="00B73F94" w:rsidP="00326926">
      <w:pPr>
        <w:rPr>
          <w:rFonts w:cs="Times New Roman"/>
        </w:rPr>
      </w:pPr>
      <w:r>
        <w:rPr>
          <w:rFonts w:cs="Times New Roman"/>
        </w:rPr>
        <w:t>Mgr. Miroslavem Žbánkem, MPA</w:t>
      </w:r>
    </w:p>
    <w:p w:rsidR="00B73F94" w:rsidRPr="00A17DB3" w:rsidRDefault="00B73F94" w:rsidP="00326926">
      <w:pPr>
        <w:rPr>
          <w:rFonts w:cs="Times New Roman"/>
        </w:rPr>
      </w:pPr>
      <w:r>
        <w:rPr>
          <w:rFonts w:cs="Times New Roman"/>
        </w:rPr>
        <w:t xml:space="preserve">   </w:t>
      </w:r>
    </w:p>
    <w:p w:rsidR="00B73F94" w:rsidRPr="00326926" w:rsidRDefault="00B73F94">
      <w:pPr>
        <w:pStyle w:val="Standard"/>
        <w:rPr>
          <w:rFonts w:ascii="Times New Roman" w:hAnsi="Times New Roman" w:cs="Times New Roman"/>
          <w:sz w:val="24"/>
          <w:szCs w:val="24"/>
        </w:rPr>
      </w:pPr>
    </w:p>
    <w:sectPr w:rsidR="00B73F94" w:rsidRPr="00326926" w:rsidSect="002122C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F94" w:rsidRDefault="00B73F94">
      <w:r>
        <w:separator/>
      </w:r>
    </w:p>
  </w:endnote>
  <w:endnote w:type="continuationSeparator" w:id="0">
    <w:p w:rsidR="00B73F94" w:rsidRDefault="00B73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F94" w:rsidRDefault="00B73F94">
      <w:r>
        <w:rPr>
          <w:color w:val="000000"/>
        </w:rPr>
        <w:separator/>
      </w:r>
    </w:p>
  </w:footnote>
  <w:footnote w:type="continuationSeparator" w:id="0">
    <w:p w:rsidR="00B73F94" w:rsidRDefault="00B73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1B820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9C842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C08C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7A3B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19696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38A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5E3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CEFE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C85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74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8"/>
    <w:multiLevelType w:val="singleLevel"/>
    <w:tmpl w:val="00000008"/>
    <w:name w:val="WW8Num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6A83DC9"/>
    <w:multiLevelType w:val="singleLevel"/>
    <w:tmpl w:val="6C6025F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2">
    <w:nsid w:val="4BD20265"/>
    <w:multiLevelType w:val="multilevel"/>
    <w:tmpl w:val="1F00C3DC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3">
    <w:nsid w:val="5F4D6782"/>
    <w:multiLevelType w:val="hybridMultilevel"/>
    <w:tmpl w:val="9AF2ADAE"/>
    <w:lvl w:ilvl="0" w:tplc="1E482764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D06EA1"/>
    <w:multiLevelType w:val="multilevel"/>
    <w:tmpl w:val="DCA43D5E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">
    <w:nsid w:val="6E091C66"/>
    <w:multiLevelType w:val="multilevel"/>
    <w:tmpl w:val="9AF2ADAE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F8061D"/>
    <w:multiLevelType w:val="hybridMultilevel"/>
    <w:tmpl w:val="F44A5EBE"/>
    <w:lvl w:ilvl="0" w:tplc="2D349D0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FE08016C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Verdana" w:hint="default"/>
        <w:sz w:val="16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6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EDA"/>
    <w:rsid w:val="00005DF8"/>
    <w:rsid w:val="00006A65"/>
    <w:rsid w:val="00013602"/>
    <w:rsid w:val="000271F4"/>
    <w:rsid w:val="0003207E"/>
    <w:rsid w:val="0003745C"/>
    <w:rsid w:val="00040E5E"/>
    <w:rsid w:val="00051956"/>
    <w:rsid w:val="0005364D"/>
    <w:rsid w:val="00057F69"/>
    <w:rsid w:val="00063DF2"/>
    <w:rsid w:val="00064B90"/>
    <w:rsid w:val="000711B9"/>
    <w:rsid w:val="00085712"/>
    <w:rsid w:val="00097376"/>
    <w:rsid w:val="000A2BE1"/>
    <w:rsid w:val="000C5151"/>
    <w:rsid w:val="00104150"/>
    <w:rsid w:val="00106CD0"/>
    <w:rsid w:val="00112449"/>
    <w:rsid w:val="001152A1"/>
    <w:rsid w:val="00125024"/>
    <w:rsid w:val="00125AB1"/>
    <w:rsid w:val="001369BE"/>
    <w:rsid w:val="001458F0"/>
    <w:rsid w:val="001561CC"/>
    <w:rsid w:val="00170C4F"/>
    <w:rsid w:val="00201491"/>
    <w:rsid w:val="00205A91"/>
    <w:rsid w:val="002114CC"/>
    <w:rsid w:val="0021214D"/>
    <w:rsid w:val="002122C0"/>
    <w:rsid w:val="002222D0"/>
    <w:rsid w:val="00222FA0"/>
    <w:rsid w:val="0022372F"/>
    <w:rsid w:val="00233650"/>
    <w:rsid w:val="00235219"/>
    <w:rsid w:val="00254801"/>
    <w:rsid w:val="002617EA"/>
    <w:rsid w:val="002912DF"/>
    <w:rsid w:val="002913F4"/>
    <w:rsid w:val="002A781A"/>
    <w:rsid w:val="002D55B5"/>
    <w:rsid w:val="002E45F2"/>
    <w:rsid w:val="002F3E5E"/>
    <w:rsid w:val="002F53CA"/>
    <w:rsid w:val="00306258"/>
    <w:rsid w:val="00326926"/>
    <w:rsid w:val="00350A2F"/>
    <w:rsid w:val="003805E4"/>
    <w:rsid w:val="00385907"/>
    <w:rsid w:val="003A680F"/>
    <w:rsid w:val="003B4060"/>
    <w:rsid w:val="003F0605"/>
    <w:rsid w:val="004075A7"/>
    <w:rsid w:val="00407A96"/>
    <w:rsid w:val="00415E17"/>
    <w:rsid w:val="0041619B"/>
    <w:rsid w:val="0042506D"/>
    <w:rsid w:val="00435B8F"/>
    <w:rsid w:val="004416EF"/>
    <w:rsid w:val="00442542"/>
    <w:rsid w:val="00442DC0"/>
    <w:rsid w:val="00462A26"/>
    <w:rsid w:val="00482037"/>
    <w:rsid w:val="00494F40"/>
    <w:rsid w:val="004A1DF0"/>
    <w:rsid w:val="004A210A"/>
    <w:rsid w:val="004A31B4"/>
    <w:rsid w:val="004C5235"/>
    <w:rsid w:val="004D0476"/>
    <w:rsid w:val="004E2A43"/>
    <w:rsid w:val="004E6EFF"/>
    <w:rsid w:val="004F54AB"/>
    <w:rsid w:val="00504BC8"/>
    <w:rsid w:val="005127A7"/>
    <w:rsid w:val="005462C1"/>
    <w:rsid w:val="005512A6"/>
    <w:rsid w:val="0055764C"/>
    <w:rsid w:val="005859B9"/>
    <w:rsid w:val="005A2222"/>
    <w:rsid w:val="006026BE"/>
    <w:rsid w:val="00602D73"/>
    <w:rsid w:val="00633E3D"/>
    <w:rsid w:val="00641E88"/>
    <w:rsid w:val="0064302C"/>
    <w:rsid w:val="0064673C"/>
    <w:rsid w:val="006602D1"/>
    <w:rsid w:val="00662B87"/>
    <w:rsid w:val="006646E9"/>
    <w:rsid w:val="0066550C"/>
    <w:rsid w:val="0069009E"/>
    <w:rsid w:val="006B1D4E"/>
    <w:rsid w:val="006B6B8B"/>
    <w:rsid w:val="006C04E0"/>
    <w:rsid w:val="006C5E12"/>
    <w:rsid w:val="006C7829"/>
    <w:rsid w:val="006C7FAC"/>
    <w:rsid w:val="006D1663"/>
    <w:rsid w:val="006D260B"/>
    <w:rsid w:val="006D2B7F"/>
    <w:rsid w:val="006F262C"/>
    <w:rsid w:val="007051C0"/>
    <w:rsid w:val="00735B22"/>
    <w:rsid w:val="007378EA"/>
    <w:rsid w:val="0075106A"/>
    <w:rsid w:val="00774CEE"/>
    <w:rsid w:val="007772CE"/>
    <w:rsid w:val="00790140"/>
    <w:rsid w:val="00793810"/>
    <w:rsid w:val="007969E6"/>
    <w:rsid w:val="007D10D0"/>
    <w:rsid w:val="007D63D3"/>
    <w:rsid w:val="007E77EC"/>
    <w:rsid w:val="007F2F98"/>
    <w:rsid w:val="007F4BF2"/>
    <w:rsid w:val="0081132C"/>
    <w:rsid w:val="0081481D"/>
    <w:rsid w:val="00824918"/>
    <w:rsid w:val="0083366E"/>
    <w:rsid w:val="00835470"/>
    <w:rsid w:val="00843725"/>
    <w:rsid w:val="008535EC"/>
    <w:rsid w:val="0085714A"/>
    <w:rsid w:val="008645BE"/>
    <w:rsid w:val="00876EA8"/>
    <w:rsid w:val="0088606A"/>
    <w:rsid w:val="008916C6"/>
    <w:rsid w:val="008A7F93"/>
    <w:rsid w:val="008B158C"/>
    <w:rsid w:val="008B1880"/>
    <w:rsid w:val="008E3990"/>
    <w:rsid w:val="008F2195"/>
    <w:rsid w:val="00902AF4"/>
    <w:rsid w:val="00925239"/>
    <w:rsid w:val="00957BA2"/>
    <w:rsid w:val="009669C7"/>
    <w:rsid w:val="00973C76"/>
    <w:rsid w:val="009833E6"/>
    <w:rsid w:val="009852F2"/>
    <w:rsid w:val="009971B2"/>
    <w:rsid w:val="009A76F6"/>
    <w:rsid w:val="009A7FE1"/>
    <w:rsid w:val="009F2B1A"/>
    <w:rsid w:val="009F4CCD"/>
    <w:rsid w:val="00A00CDA"/>
    <w:rsid w:val="00A129A7"/>
    <w:rsid w:val="00A16494"/>
    <w:rsid w:val="00A17D6E"/>
    <w:rsid w:val="00A17DB3"/>
    <w:rsid w:val="00A335E9"/>
    <w:rsid w:val="00A423F2"/>
    <w:rsid w:val="00A43342"/>
    <w:rsid w:val="00A4635B"/>
    <w:rsid w:val="00A537F7"/>
    <w:rsid w:val="00A55F77"/>
    <w:rsid w:val="00A60C47"/>
    <w:rsid w:val="00A62A20"/>
    <w:rsid w:val="00A63809"/>
    <w:rsid w:val="00A820D6"/>
    <w:rsid w:val="00A950F8"/>
    <w:rsid w:val="00AA4F93"/>
    <w:rsid w:val="00AC0B13"/>
    <w:rsid w:val="00AF4CB2"/>
    <w:rsid w:val="00B02365"/>
    <w:rsid w:val="00B1344D"/>
    <w:rsid w:val="00B73F94"/>
    <w:rsid w:val="00B91D52"/>
    <w:rsid w:val="00BB676E"/>
    <w:rsid w:val="00BC0B47"/>
    <w:rsid w:val="00BD7C7C"/>
    <w:rsid w:val="00BE5A35"/>
    <w:rsid w:val="00BE7086"/>
    <w:rsid w:val="00BF7611"/>
    <w:rsid w:val="00C07606"/>
    <w:rsid w:val="00C2069A"/>
    <w:rsid w:val="00C34C10"/>
    <w:rsid w:val="00C4092E"/>
    <w:rsid w:val="00C50DC8"/>
    <w:rsid w:val="00C65BF7"/>
    <w:rsid w:val="00C72597"/>
    <w:rsid w:val="00C7470C"/>
    <w:rsid w:val="00CA6DFC"/>
    <w:rsid w:val="00CB674D"/>
    <w:rsid w:val="00CD0F62"/>
    <w:rsid w:val="00CD75AA"/>
    <w:rsid w:val="00D26AE2"/>
    <w:rsid w:val="00D4363C"/>
    <w:rsid w:val="00D464A0"/>
    <w:rsid w:val="00D57052"/>
    <w:rsid w:val="00D57A71"/>
    <w:rsid w:val="00D71B56"/>
    <w:rsid w:val="00D76BC6"/>
    <w:rsid w:val="00D8631C"/>
    <w:rsid w:val="00D87469"/>
    <w:rsid w:val="00DD1CD4"/>
    <w:rsid w:val="00DE40A4"/>
    <w:rsid w:val="00E010B6"/>
    <w:rsid w:val="00E014F2"/>
    <w:rsid w:val="00E03EDA"/>
    <w:rsid w:val="00E311AE"/>
    <w:rsid w:val="00E35AEC"/>
    <w:rsid w:val="00E624E9"/>
    <w:rsid w:val="00E65E0F"/>
    <w:rsid w:val="00E84DA6"/>
    <w:rsid w:val="00E92A78"/>
    <w:rsid w:val="00E935D4"/>
    <w:rsid w:val="00EB57AB"/>
    <w:rsid w:val="00EC3E65"/>
    <w:rsid w:val="00ED4882"/>
    <w:rsid w:val="00EF267C"/>
    <w:rsid w:val="00EF41F8"/>
    <w:rsid w:val="00F17800"/>
    <w:rsid w:val="00F25DE0"/>
    <w:rsid w:val="00F337CA"/>
    <w:rsid w:val="00F34BBE"/>
    <w:rsid w:val="00F35227"/>
    <w:rsid w:val="00F35BD7"/>
    <w:rsid w:val="00F37435"/>
    <w:rsid w:val="00F56A05"/>
    <w:rsid w:val="00F60226"/>
    <w:rsid w:val="00F64BEE"/>
    <w:rsid w:val="00F818D9"/>
    <w:rsid w:val="00F853F5"/>
    <w:rsid w:val="00FA7762"/>
    <w:rsid w:val="00FA7C21"/>
    <w:rsid w:val="00FB1072"/>
    <w:rsid w:val="00FC19F6"/>
    <w:rsid w:val="00FC7416"/>
    <w:rsid w:val="00FD053C"/>
    <w:rsid w:val="00FF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C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05E4"/>
    <w:pPr>
      <w:keepNext/>
      <w:widowControl/>
      <w:numPr>
        <w:numId w:val="3"/>
      </w:numPr>
      <w:suppressAutoHyphens w:val="0"/>
      <w:autoSpaceDN/>
      <w:jc w:val="center"/>
      <w:textAlignment w:val="auto"/>
      <w:outlineLvl w:val="0"/>
    </w:pPr>
    <w:rPr>
      <w:rFonts w:ascii="Cambria" w:hAnsi="Cambria" w:cs="Times New Roman"/>
      <w:b/>
      <w:kern w:val="32"/>
      <w:sz w:val="29"/>
      <w:szCs w:val="20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092E"/>
    <w:rPr>
      <w:rFonts w:ascii="Cambria" w:hAnsi="Cambria" w:cs="Times New Roman"/>
      <w:b/>
      <w:kern w:val="32"/>
      <w:sz w:val="29"/>
      <w:lang w:eastAsia="zh-CN"/>
    </w:rPr>
  </w:style>
  <w:style w:type="paragraph" w:customStyle="1" w:styleId="Standard">
    <w:name w:val="Standard"/>
    <w:uiPriority w:val="99"/>
    <w:rsid w:val="002122C0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2122C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2122C0"/>
    <w:pPr>
      <w:spacing w:after="120"/>
    </w:pPr>
  </w:style>
  <w:style w:type="paragraph" w:styleId="List">
    <w:name w:val="List"/>
    <w:basedOn w:val="Textbody"/>
    <w:uiPriority w:val="99"/>
    <w:rsid w:val="002122C0"/>
    <w:rPr>
      <w:rFonts w:cs="Tahoma"/>
    </w:rPr>
  </w:style>
  <w:style w:type="paragraph" w:styleId="Caption">
    <w:name w:val="caption"/>
    <w:basedOn w:val="Standard"/>
    <w:uiPriority w:val="99"/>
    <w:qFormat/>
    <w:rsid w:val="002122C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2122C0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uiPriority w:val="99"/>
    <w:rsid w:val="002122C0"/>
    <w:pPr>
      <w:suppressLineNumbers/>
    </w:pPr>
  </w:style>
  <w:style w:type="paragraph" w:customStyle="1" w:styleId="TableHeading">
    <w:name w:val="Table Heading"/>
    <w:basedOn w:val="TableContents"/>
    <w:uiPriority w:val="99"/>
    <w:rsid w:val="002122C0"/>
    <w:pPr>
      <w:jc w:val="center"/>
    </w:pPr>
    <w:rPr>
      <w:b/>
      <w:bCs/>
    </w:rPr>
  </w:style>
  <w:style w:type="character" w:customStyle="1" w:styleId="Absatz-Standardschriftart">
    <w:name w:val="Absatz-Standardschriftart"/>
    <w:uiPriority w:val="99"/>
    <w:rsid w:val="002122C0"/>
  </w:style>
  <w:style w:type="character" w:customStyle="1" w:styleId="WW-Absatz-Standardschriftart">
    <w:name w:val="WW-Absatz-Standardschriftart"/>
    <w:uiPriority w:val="99"/>
    <w:rsid w:val="002122C0"/>
  </w:style>
  <w:style w:type="character" w:customStyle="1" w:styleId="WW-Absatz-Standardschriftart1">
    <w:name w:val="WW-Absatz-Standardschriftart1"/>
    <w:uiPriority w:val="99"/>
    <w:rsid w:val="002122C0"/>
  </w:style>
  <w:style w:type="character" w:customStyle="1" w:styleId="Internetlink">
    <w:name w:val="Internet link"/>
    <w:uiPriority w:val="99"/>
    <w:rsid w:val="002122C0"/>
    <w:rPr>
      <w:color w:val="0000FF"/>
      <w:u w:val="single"/>
    </w:rPr>
  </w:style>
  <w:style w:type="character" w:customStyle="1" w:styleId="text231">
    <w:name w:val="text231"/>
    <w:uiPriority w:val="99"/>
    <w:rsid w:val="003805E4"/>
    <w:rPr>
      <w:rFonts w:ascii="Arial" w:hAnsi="Arial"/>
      <w:color w:val="000000"/>
      <w:sz w:val="35"/>
    </w:rPr>
  </w:style>
  <w:style w:type="paragraph" w:customStyle="1" w:styleId="Normln1">
    <w:name w:val="Normální1"/>
    <w:uiPriority w:val="99"/>
    <w:rsid w:val="002A781A"/>
    <w:pPr>
      <w:widowControl w:val="0"/>
    </w:pPr>
    <w:rPr>
      <w:rFonts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09737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97376"/>
    <w:rPr>
      <w:rFonts w:cs="Times New Roman"/>
      <w:sz w:val="18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35BD7"/>
    <w:rPr>
      <w:rFonts w:cs="Times New Roman"/>
      <w:kern w:val="3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737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35BD7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097376"/>
    <w:rPr>
      <w:rFonts w:cs="Times New Roman"/>
      <w:sz w:val="2"/>
      <w:szCs w:val="20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5BD7"/>
    <w:rPr>
      <w:rFonts w:cs="Times New Roman"/>
      <w:kern w:val="3"/>
      <w:sz w:val="2"/>
      <w:lang w:eastAsia="zh-CN"/>
    </w:rPr>
  </w:style>
  <w:style w:type="paragraph" w:styleId="Header">
    <w:name w:val="header"/>
    <w:basedOn w:val="Normal"/>
    <w:link w:val="HeaderChar"/>
    <w:uiPriority w:val="99"/>
    <w:rsid w:val="00D57A71"/>
    <w:pPr>
      <w:widowControl/>
      <w:tabs>
        <w:tab w:val="center" w:pos="4536"/>
        <w:tab w:val="right" w:pos="9072"/>
      </w:tabs>
      <w:autoSpaceDN/>
      <w:jc w:val="both"/>
      <w:textAlignment w:val="auto"/>
    </w:pPr>
    <w:rPr>
      <w:rFonts w:cs="Times New Roman"/>
      <w:kern w:val="0"/>
      <w:szCs w:val="20"/>
      <w:lang w:eastAsia="ar-SA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7A71"/>
    <w:rPr>
      <w:rFonts w:cs="Times New Roman"/>
      <w:sz w:val="24"/>
      <w:lang w:val="cs-CZ" w:eastAsia="ar-SA" w:bidi="ar-SA"/>
    </w:rPr>
  </w:style>
  <w:style w:type="paragraph" w:customStyle="1" w:styleId="Default">
    <w:name w:val="Default"/>
    <w:uiPriority w:val="99"/>
    <w:rsid w:val="004416E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6926"/>
    <w:pPr>
      <w:widowControl/>
      <w:suppressAutoHyphens w:val="0"/>
      <w:autoSpaceDN/>
      <w:spacing w:line="276" w:lineRule="auto"/>
      <w:ind w:left="720"/>
      <w:contextualSpacing/>
      <w:textAlignment w:val="auto"/>
    </w:pPr>
    <w:rPr>
      <w:rFonts w:ascii="Arial" w:hAnsi="Arial" w:cs="Arial"/>
      <w:color w:val="000000"/>
      <w:kern w:val="0"/>
      <w:sz w:val="22"/>
      <w:szCs w:val="20"/>
      <w:lang w:eastAsia="cs-CZ" w:bidi="ar-SA"/>
    </w:rPr>
  </w:style>
  <w:style w:type="numbering" w:customStyle="1" w:styleId="WW8Num2">
    <w:name w:val="WW8Num2"/>
    <w:rsid w:val="00E50B78"/>
    <w:pPr>
      <w:numPr>
        <w:numId w:val="2"/>
      </w:numPr>
    </w:pPr>
  </w:style>
  <w:style w:type="numbering" w:customStyle="1" w:styleId="WW8Num1">
    <w:name w:val="WW8Num1"/>
    <w:rsid w:val="00E50B7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0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24809</ID_x0020_Pracovn_x00ed_ka>
    <Autor xmlns="57c63848-cd23-4d35-9a99-01368b7ae041">Mgr. Miloš Dostál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Dan Tyrlík.docx</N_x00e1_zev_x0020_souboru>
  </documentManagement>
</p:properties>
</file>

<file path=customXml/itemProps1.xml><?xml version="1.0" encoding="utf-8"?>
<ds:datastoreItem xmlns:ds="http://schemas.openxmlformats.org/officeDocument/2006/customXml" ds:itemID="{60250780-CB0E-4A37-84B0-0A493A41F49A}"/>
</file>

<file path=customXml/itemProps2.xml><?xml version="1.0" encoding="utf-8"?>
<ds:datastoreItem xmlns:ds="http://schemas.openxmlformats.org/officeDocument/2006/customXml" ds:itemID="{F4D4DB30-45D9-4E6E-8E7C-0F368464B64F}"/>
</file>

<file path=customXml/itemProps3.xml><?xml version="1.0" encoding="utf-8"?>
<ds:datastoreItem xmlns:ds="http://schemas.openxmlformats.org/officeDocument/2006/customXml" ds:itemID="{E7C8011A-F08B-4C0B-8C75-0D830B37E735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775</Words>
  <Characters>4574</Characters>
  <Application>Microsoft Office Outlook</Application>
  <DocSecurity>0</DocSecurity>
  <Lines>0</Lines>
  <Paragraphs>0</Paragraphs>
  <ScaleCrop>false</ScaleCrop>
  <Company>MMOL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reklamě</dc:title>
  <dc:subject/>
  <dc:creator>talknerova</dc:creator>
  <cp:keywords/>
  <dc:description/>
  <cp:lastModifiedBy>dosmi</cp:lastModifiedBy>
  <cp:revision>5</cp:revision>
  <cp:lastPrinted>2016-06-03T11:20:00Z</cp:lastPrinted>
  <dcterms:created xsi:type="dcterms:W3CDTF">2020-12-21T12:15:00Z</dcterms:created>
  <dcterms:modified xsi:type="dcterms:W3CDTF">2020-12-22T07:28:00Z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  <property fmtid="{D5CDD505-2E9C-101B-9397-08002B2CF9AE}" pid="6" name="ContentTypeId">
    <vt:lpwstr>0x0101008756C2C0C3B94B4F97DAE96BC1D0DC66</vt:lpwstr>
  </property>
  <property fmtid="{D5CDD505-2E9C-101B-9397-08002B2CF9AE}" pid="7" name="_CopySource">
    <vt:lpwstr>Dan Tyrlík.docx</vt:lpwstr>
  </property>
</Properties>
</file>