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69" w:rsidRPr="00C73602" w:rsidRDefault="00220924" w:rsidP="00C73602">
      <w:pPr>
        <w:pStyle w:val="Nzev"/>
        <w:spacing w:after="60" w:line="360" w:lineRule="auto"/>
        <w:rPr>
          <w:rFonts w:asciiTheme="majorHAnsi" w:eastAsia="Calibri" w:hAnsiTheme="majorHAnsi" w:cstheme="majorHAnsi"/>
          <w:b w:val="0"/>
          <w:sz w:val="24"/>
          <w:szCs w:val="24"/>
        </w:rPr>
      </w:pPr>
      <w:r w:rsidRPr="00C73602">
        <w:rPr>
          <w:rFonts w:asciiTheme="majorHAnsi" w:eastAsia="Calibri" w:hAnsiTheme="majorHAnsi" w:cstheme="majorHAnsi"/>
          <w:sz w:val="24"/>
          <w:szCs w:val="24"/>
        </w:rPr>
        <w:t>Smlouva o spolupráci</w:t>
      </w:r>
    </w:p>
    <w:p w:rsidR="00002869" w:rsidRPr="00C73602" w:rsidRDefault="00002869" w:rsidP="00C73602">
      <w:pPr>
        <w:spacing w:after="60" w:line="360" w:lineRule="auto"/>
        <w:jc w:val="both"/>
        <w:rPr>
          <w:rFonts w:asciiTheme="majorHAnsi" w:eastAsia="Calibri" w:hAnsiTheme="majorHAnsi" w:cstheme="majorHAnsi"/>
          <w:b/>
        </w:rPr>
      </w:pPr>
    </w:p>
    <w:p w:rsidR="00793FF7" w:rsidRPr="00C73602" w:rsidRDefault="00793FF7" w:rsidP="00C73602">
      <w:pPr>
        <w:spacing w:after="60" w:line="360" w:lineRule="auto"/>
        <w:jc w:val="both"/>
        <w:rPr>
          <w:rFonts w:asciiTheme="majorHAnsi" w:eastAsia="Calibri" w:hAnsiTheme="majorHAnsi" w:cstheme="majorHAnsi"/>
          <w:b/>
        </w:rPr>
      </w:pPr>
      <w:r w:rsidRPr="00C73602">
        <w:rPr>
          <w:rFonts w:asciiTheme="majorHAnsi" w:eastAsia="Calibri" w:hAnsiTheme="majorHAnsi" w:cstheme="majorHAnsi"/>
        </w:rPr>
        <w:t>uzavřená dle ust. § 1746 odst. 2 zákona č. 89/2012 Sb., občanský zákoník, v platném znění</w:t>
      </w:r>
    </w:p>
    <w:p w:rsidR="00002869" w:rsidRPr="00C73602" w:rsidRDefault="00002869" w:rsidP="00C73602">
      <w:pPr>
        <w:spacing w:after="60" w:line="360" w:lineRule="auto"/>
        <w:jc w:val="both"/>
        <w:rPr>
          <w:rFonts w:asciiTheme="majorHAnsi" w:eastAsia="Calibri" w:hAnsiTheme="majorHAnsi" w:cstheme="majorHAnsi"/>
          <w:b/>
        </w:rPr>
      </w:pPr>
    </w:p>
    <w:p w:rsidR="00002869" w:rsidRPr="00C73602" w:rsidRDefault="00220924" w:rsidP="00C73602">
      <w:pPr>
        <w:spacing w:after="60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  <w:b/>
        </w:rPr>
        <w:t>Národní filmový archiv</w:t>
      </w:r>
      <w:r w:rsidRPr="00C73602">
        <w:rPr>
          <w:rFonts w:asciiTheme="majorHAnsi" w:eastAsia="Calibri" w:hAnsiTheme="majorHAnsi" w:cstheme="majorHAnsi"/>
        </w:rPr>
        <w:t>, příspěvková organizace</w:t>
      </w:r>
    </w:p>
    <w:p w:rsidR="00002869" w:rsidRPr="00C73602" w:rsidRDefault="00220924" w:rsidP="00C73602">
      <w:pPr>
        <w:keepNext/>
        <w:spacing w:after="60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 xml:space="preserve">se sídlem: Praha 3, Malešická 12 </w:t>
      </w:r>
    </w:p>
    <w:p w:rsidR="00002869" w:rsidRPr="00C73602" w:rsidRDefault="00220924" w:rsidP="00C73602">
      <w:pPr>
        <w:spacing w:after="60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IČ: 000 57 266</w:t>
      </w:r>
    </w:p>
    <w:p w:rsidR="00002869" w:rsidRPr="00C73602" w:rsidRDefault="00220924" w:rsidP="00C73602">
      <w:pPr>
        <w:spacing w:after="60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DIČ: CZ 000 57 266</w:t>
      </w:r>
    </w:p>
    <w:p w:rsidR="00002869" w:rsidRPr="00C73602" w:rsidRDefault="00220924" w:rsidP="00C7360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60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color w:val="000000"/>
        </w:rPr>
        <w:t>Bankovní spojení: Česká národní banka, Na Příkopě 28, 115 03 Praha 1, č.ú. 83337011/0710</w:t>
      </w:r>
    </w:p>
    <w:p w:rsidR="00002869" w:rsidRPr="00C73602" w:rsidRDefault="00220924" w:rsidP="00C73602">
      <w:pPr>
        <w:spacing w:after="60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zastoupený PhDr. Michalem Bregantem, generálním ředitelem</w:t>
      </w:r>
    </w:p>
    <w:p w:rsidR="00002869" w:rsidRPr="00C73602" w:rsidRDefault="00220924" w:rsidP="00C73602">
      <w:pPr>
        <w:tabs>
          <w:tab w:val="left" w:pos="1080"/>
          <w:tab w:val="left" w:pos="2250"/>
        </w:tabs>
        <w:spacing w:after="60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b/>
        </w:rPr>
        <w:t xml:space="preserve"> </w:t>
      </w:r>
      <w:r w:rsidRPr="00C73602">
        <w:rPr>
          <w:rFonts w:asciiTheme="majorHAnsi" w:eastAsia="Calibri" w:hAnsiTheme="majorHAnsi" w:cstheme="majorHAnsi"/>
          <w:color w:val="000000"/>
        </w:rPr>
        <w:t xml:space="preserve">(dále jen </w:t>
      </w:r>
      <w:r w:rsidRPr="00C73602">
        <w:rPr>
          <w:rFonts w:asciiTheme="majorHAnsi" w:eastAsia="Calibri" w:hAnsiTheme="majorHAnsi" w:cstheme="majorHAnsi"/>
          <w:b/>
          <w:color w:val="000000"/>
        </w:rPr>
        <w:t>„NFA“</w:t>
      </w:r>
      <w:r w:rsidRPr="00C73602">
        <w:rPr>
          <w:rFonts w:asciiTheme="majorHAnsi" w:eastAsia="Calibri" w:hAnsiTheme="majorHAnsi" w:cstheme="majorHAnsi"/>
          <w:color w:val="000000"/>
        </w:rPr>
        <w:t>, nebo obecně „smluvní strana“)</w:t>
      </w:r>
    </w:p>
    <w:p w:rsidR="00002869" w:rsidRPr="00C73602" w:rsidRDefault="00002869" w:rsidP="00C73602">
      <w:pPr>
        <w:spacing w:after="60"/>
        <w:jc w:val="both"/>
        <w:rPr>
          <w:rFonts w:asciiTheme="majorHAnsi" w:eastAsia="Calibri" w:hAnsiTheme="majorHAnsi" w:cstheme="majorHAnsi"/>
        </w:rPr>
      </w:pPr>
    </w:p>
    <w:p w:rsidR="00002869" w:rsidRPr="00C73602" w:rsidRDefault="00220924" w:rsidP="00C73602">
      <w:pPr>
        <w:spacing w:after="60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a</w:t>
      </w:r>
    </w:p>
    <w:p w:rsidR="00002869" w:rsidRPr="00C73602" w:rsidRDefault="00002869" w:rsidP="00C73602">
      <w:pPr>
        <w:spacing w:after="60"/>
        <w:jc w:val="both"/>
        <w:rPr>
          <w:rFonts w:asciiTheme="majorHAnsi" w:eastAsia="Calibri" w:hAnsiTheme="majorHAnsi" w:cstheme="majorHAnsi"/>
          <w:b/>
        </w:rPr>
      </w:pPr>
    </w:p>
    <w:p w:rsidR="00002869" w:rsidRPr="00C73602" w:rsidRDefault="00220924" w:rsidP="00C73602">
      <w:pPr>
        <w:spacing w:after="60"/>
        <w:jc w:val="both"/>
        <w:rPr>
          <w:rFonts w:asciiTheme="majorHAnsi" w:eastAsia="Calibri" w:hAnsiTheme="majorHAnsi" w:cstheme="majorHAnsi"/>
          <w:b/>
        </w:rPr>
      </w:pPr>
      <w:r w:rsidRPr="00C73602">
        <w:rPr>
          <w:rFonts w:asciiTheme="majorHAnsi" w:eastAsia="Calibri" w:hAnsiTheme="majorHAnsi" w:cstheme="majorHAnsi"/>
          <w:b/>
        </w:rPr>
        <w:t xml:space="preserve">Ústav dějin umění </w:t>
      </w:r>
      <w:r w:rsidR="00793FF7" w:rsidRPr="00C73602">
        <w:rPr>
          <w:rFonts w:asciiTheme="majorHAnsi" w:eastAsia="Calibri" w:hAnsiTheme="majorHAnsi" w:cstheme="majorHAnsi"/>
          <w:b/>
        </w:rPr>
        <w:t>AV ČR,</w:t>
      </w:r>
      <w:r w:rsidRPr="00C73602">
        <w:rPr>
          <w:rFonts w:asciiTheme="majorHAnsi" w:eastAsia="Calibri" w:hAnsiTheme="majorHAnsi" w:cstheme="majorHAnsi"/>
          <w:b/>
        </w:rPr>
        <w:t xml:space="preserve"> v. v. i.,</w:t>
      </w:r>
    </w:p>
    <w:p w:rsidR="00002869" w:rsidRPr="00C73602" w:rsidRDefault="00220924" w:rsidP="00C73602">
      <w:pPr>
        <w:spacing w:after="60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 xml:space="preserve">se sídlem: Praha 1, Husova </w:t>
      </w:r>
      <w:r w:rsidR="00793FF7" w:rsidRPr="00C73602">
        <w:rPr>
          <w:rFonts w:asciiTheme="majorHAnsi" w:eastAsia="Calibri" w:hAnsiTheme="majorHAnsi" w:cstheme="majorHAnsi"/>
        </w:rPr>
        <w:t>352/</w:t>
      </w:r>
      <w:r w:rsidRPr="00C73602">
        <w:rPr>
          <w:rFonts w:asciiTheme="majorHAnsi" w:eastAsia="Calibri" w:hAnsiTheme="majorHAnsi" w:cstheme="majorHAnsi"/>
        </w:rPr>
        <w:t>4, PSČ 110 00</w:t>
      </w:r>
    </w:p>
    <w:p w:rsidR="00A50036" w:rsidRPr="00C73602" w:rsidRDefault="00220924" w:rsidP="00C73602">
      <w:pPr>
        <w:spacing w:after="60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IČ: 68378033</w:t>
      </w:r>
    </w:p>
    <w:p w:rsidR="00002869" w:rsidRPr="00C73602" w:rsidRDefault="00220924" w:rsidP="00C73602">
      <w:pPr>
        <w:spacing w:after="60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DIČ: CZ68378033</w:t>
      </w:r>
    </w:p>
    <w:p w:rsidR="00002869" w:rsidRDefault="00815469" w:rsidP="00C73602">
      <w:pPr>
        <w:spacing w:after="60"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B</w:t>
      </w:r>
      <w:r w:rsidR="00220924" w:rsidRPr="00C73602">
        <w:rPr>
          <w:rFonts w:asciiTheme="majorHAnsi" w:eastAsia="Calibri" w:hAnsiTheme="majorHAnsi" w:cstheme="majorHAnsi"/>
        </w:rPr>
        <w:t>ankovní spojení: ČSOB Praha, č. ú. 131 166 131 / 0300</w:t>
      </w:r>
    </w:p>
    <w:p w:rsidR="00815469" w:rsidRPr="00815469" w:rsidRDefault="00815469" w:rsidP="00815469">
      <w:pPr>
        <w:spacing w:after="60"/>
        <w:jc w:val="both"/>
        <w:rPr>
          <w:rFonts w:asciiTheme="majorHAnsi" w:eastAsia="Calibri" w:hAnsiTheme="majorHAnsi" w:cstheme="majorHAnsi"/>
        </w:rPr>
      </w:pPr>
      <w:r w:rsidRPr="00815469">
        <w:rPr>
          <w:rFonts w:asciiTheme="majorHAnsi" w:eastAsia="Calibri" w:hAnsiTheme="majorHAnsi" w:cstheme="majorHAnsi"/>
        </w:rPr>
        <w:t xml:space="preserve">zastoupený: </w:t>
      </w:r>
      <w:r w:rsidRPr="00815469">
        <w:rPr>
          <w:rFonts w:asciiTheme="majorHAnsi" w:eastAsia="Calibri" w:hAnsiTheme="majorHAnsi" w:cstheme="majorHAnsi"/>
          <w:color w:val="000000"/>
        </w:rPr>
        <w:t>doc. PhDr. Tomášem Winterem, Ph.D., ředitelem</w:t>
      </w:r>
    </w:p>
    <w:p w:rsidR="00002869" w:rsidRPr="00C73602" w:rsidRDefault="00220924" w:rsidP="00C73602">
      <w:pPr>
        <w:tabs>
          <w:tab w:val="left" w:pos="1080"/>
          <w:tab w:val="left" w:pos="2250"/>
        </w:tabs>
        <w:spacing w:after="60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</w:rPr>
        <w:t>(dále jen „</w:t>
      </w:r>
      <w:r w:rsidR="00E51959" w:rsidRPr="00C73602">
        <w:rPr>
          <w:rFonts w:asciiTheme="majorHAnsi" w:eastAsia="Calibri" w:hAnsiTheme="majorHAnsi" w:cstheme="majorHAnsi"/>
          <w:b/>
        </w:rPr>
        <w:t>ÚDU</w:t>
      </w:r>
      <w:r w:rsidRPr="00C73602">
        <w:rPr>
          <w:rFonts w:asciiTheme="majorHAnsi" w:eastAsia="Calibri" w:hAnsiTheme="majorHAnsi" w:cstheme="majorHAnsi"/>
          <w:b/>
        </w:rPr>
        <w:t xml:space="preserve">“, </w:t>
      </w:r>
      <w:r w:rsidRPr="00C73602">
        <w:rPr>
          <w:rFonts w:asciiTheme="majorHAnsi" w:eastAsia="Calibri" w:hAnsiTheme="majorHAnsi" w:cstheme="majorHAnsi"/>
          <w:color w:val="000000"/>
        </w:rPr>
        <w:t>nebo obecně „smluvní strana“)</w:t>
      </w:r>
    </w:p>
    <w:p w:rsidR="00002869" w:rsidRPr="00C73602" w:rsidRDefault="00002869" w:rsidP="00C73602">
      <w:pPr>
        <w:spacing w:after="60" w:line="360" w:lineRule="auto"/>
        <w:jc w:val="both"/>
        <w:rPr>
          <w:rFonts w:asciiTheme="majorHAnsi" w:eastAsia="Calibri" w:hAnsiTheme="majorHAnsi" w:cstheme="majorHAnsi"/>
          <w:b/>
        </w:rPr>
      </w:pPr>
    </w:p>
    <w:p w:rsidR="00002869" w:rsidRPr="00C73602" w:rsidRDefault="00220924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Smluvní strany se dohodly na následující vzájemné spolupráci:</w:t>
      </w:r>
    </w:p>
    <w:p w:rsidR="00C73602" w:rsidRPr="00C73602" w:rsidRDefault="00C73602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</w:p>
    <w:p w:rsidR="00002869" w:rsidRPr="00C73602" w:rsidRDefault="00220924" w:rsidP="00C73602">
      <w:pPr>
        <w:spacing w:after="60" w:line="360" w:lineRule="auto"/>
        <w:jc w:val="both"/>
        <w:rPr>
          <w:rFonts w:asciiTheme="majorHAnsi" w:eastAsia="Calibri" w:hAnsiTheme="majorHAnsi" w:cstheme="majorHAnsi"/>
          <w:b/>
        </w:rPr>
      </w:pPr>
      <w:r w:rsidRPr="00C73602">
        <w:rPr>
          <w:rFonts w:asciiTheme="majorHAnsi" w:eastAsia="Calibri" w:hAnsiTheme="majorHAnsi" w:cstheme="majorHAnsi"/>
          <w:b/>
        </w:rPr>
        <w:t>Preambule</w:t>
      </w:r>
    </w:p>
    <w:p w:rsidR="00002869" w:rsidRPr="00C73602" w:rsidRDefault="00E51959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 xml:space="preserve">NFA a ÚDU </w:t>
      </w:r>
      <w:r w:rsidR="00220924" w:rsidRPr="00C73602">
        <w:rPr>
          <w:rFonts w:asciiTheme="majorHAnsi" w:eastAsia="Calibri" w:hAnsiTheme="majorHAnsi" w:cstheme="majorHAnsi"/>
        </w:rPr>
        <w:t>uzavírají tuto smlouvu o spolupráci za účelem</w:t>
      </w:r>
      <w:r w:rsidR="00525BA3" w:rsidRPr="00C73602">
        <w:rPr>
          <w:rFonts w:asciiTheme="majorHAnsi" w:eastAsia="Calibri" w:hAnsiTheme="majorHAnsi" w:cstheme="majorHAnsi"/>
        </w:rPr>
        <w:t xml:space="preserve"> realizace</w:t>
      </w:r>
      <w:r w:rsidR="00220924" w:rsidRPr="00C73602">
        <w:rPr>
          <w:rFonts w:asciiTheme="majorHAnsi" w:eastAsia="Calibri" w:hAnsiTheme="majorHAnsi" w:cstheme="majorHAnsi"/>
        </w:rPr>
        <w:t xml:space="preserve"> </w:t>
      </w:r>
      <w:r w:rsidR="00A932BC" w:rsidRPr="00C73602">
        <w:rPr>
          <w:rFonts w:asciiTheme="majorHAnsi" w:eastAsia="Calibri" w:hAnsiTheme="majorHAnsi" w:cstheme="majorHAnsi"/>
        </w:rPr>
        <w:t>projektu</w:t>
      </w:r>
      <w:r w:rsidR="00525BA3" w:rsidRPr="00C73602">
        <w:rPr>
          <w:rFonts w:asciiTheme="majorHAnsi" w:eastAsia="Calibri" w:hAnsiTheme="majorHAnsi" w:cstheme="majorHAnsi"/>
        </w:rPr>
        <w:t xml:space="preserve"> s pracovním názvem</w:t>
      </w:r>
      <w:r w:rsidR="00A932BC" w:rsidRPr="00C73602">
        <w:rPr>
          <w:rFonts w:asciiTheme="majorHAnsi" w:eastAsia="Calibri" w:hAnsiTheme="majorHAnsi" w:cstheme="majorHAnsi"/>
        </w:rPr>
        <w:t xml:space="preserve"> „</w:t>
      </w:r>
      <w:r w:rsidR="00A932BC" w:rsidRPr="00C73602">
        <w:rPr>
          <w:rFonts w:asciiTheme="majorHAnsi" w:eastAsia="Calibri" w:hAnsiTheme="majorHAnsi" w:cstheme="majorHAnsi"/>
          <w:b/>
        </w:rPr>
        <w:t>Záchrana</w:t>
      </w:r>
      <w:r w:rsidR="00A932BC" w:rsidRPr="00C73602">
        <w:rPr>
          <w:rFonts w:asciiTheme="majorHAnsi" w:eastAsia="Calibri" w:hAnsiTheme="majorHAnsi" w:cstheme="majorHAnsi"/>
        </w:rPr>
        <w:t xml:space="preserve"> </w:t>
      </w:r>
      <w:r w:rsidR="006B5B72" w:rsidRPr="00C73602">
        <w:rPr>
          <w:rFonts w:asciiTheme="majorHAnsi" w:eastAsia="Calibri" w:hAnsiTheme="majorHAnsi" w:cstheme="majorHAnsi"/>
          <w:b/>
        </w:rPr>
        <w:t>historické</w:t>
      </w:r>
      <w:r w:rsidR="006B5B72" w:rsidRPr="00C73602">
        <w:rPr>
          <w:rFonts w:asciiTheme="majorHAnsi" w:eastAsia="Calibri" w:hAnsiTheme="majorHAnsi" w:cstheme="majorHAnsi"/>
        </w:rPr>
        <w:t xml:space="preserve"> </w:t>
      </w:r>
      <w:r w:rsidR="00A932BC" w:rsidRPr="00C73602">
        <w:rPr>
          <w:rFonts w:asciiTheme="majorHAnsi" w:eastAsia="Calibri" w:hAnsiTheme="majorHAnsi" w:cstheme="majorHAnsi"/>
          <w:b/>
        </w:rPr>
        <w:t xml:space="preserve">fotografické dokumentace českých architektonických památek a </w:t>
      </w:r>
      <w:r w:rsidR="006B5B72" w:rsidRPr="00C73602">
        <w:rPr>
          <w:rFonts w:asciiTheme="majorHAnsi" w:eastAsia="Calibri" w:hAnsiTheme="majorHAnsi" w:cstheme="majorHAnsi"/>
          <w:b/>
        </w:rPr>
        <w:t xml:space="preserve">historické </w:t>
      </w:r>
      <w:r w:rsidR="00A932BC" w:rsidRPr="00C73602">
        <w:rPr>
          <w:rFonts w:asciiTheme="majorHAnsi" w:eastAsia="Calibri" w:hAnsiTheme="majorHAnsi" w:cstheme="majorHAnsi"/>
          <w:b/>
        </w:rPr>
        <w:t>fotografické dokumentace českého filmového průmyslu</w:t>
      </w:r>
      <w:r w:rsidR="00A932BC" w:rsidRPr="00C73602">
        <w:rPr>
          <w:rFonts w:asciiTheme="majorHAnsi" w:eastAsia="Calibri" w:hAnsiTheme="majorHAnsi" w:cstheme="majorHAnsi"/>
        </w:rPr>
        <w:t xml:space="preserve">“. Cílem společného projektu je </w:t>
      </w:r>
      <w:r w:rsidR="00220924" w:rsidRPr="00C73602">
        <w:rPr>
          <w:rFonts w:asciiTheme="majorHAnsi" w:eastAsia="Calibri" w:hAnsiTheme="majorHAnsi" w:cstheme="majorHAnsi"/>
        </w:rPr>
        <w:t xml:space="preserve">zkvalitnění specifických </w:t>
      </w:r>
      <w:r w:rsidR="00A932BC" w:rsidRPr="00C73602">
        <w:rPr>
          <w:rFonts w:asciiTheme="majorHAnsi" w:eastAsia="Calibri" w:hAnsiTheme="majorHAnsi" w:cstheme="majorHAnsi"/>
        </w:rPr>
        <w:t xml:space="preserve">úkonů </w:t>
      </w:r>
      <w:r w:rsidR="00220924" w:rsidRPr="00C73602">
        <w:rPr>
          <w:rFonts w:asciiTheme="majorHAnsi" w:eastAsia="Calibri" w:hAnsiTheme="majorHAnsi" w:cstheme="majorHAnsi"/>
        </w:rPr>
        <w:t xml:space="preserve">preventivní konzervace negativních fotografických materiálů. Tato spolupráce na </w:t>
      </w:r>
      <w:r w:rsidR="006B5B72" w:rsidRPr="00C73602">
        <w:rPr>
          <w:rFonts w:asciiTheme="majorHAnsi" w:eastAsia="Calibri" w:hAnsiTheme="majorHAnsi" w:cstheme="majorHAnsi"/>
        </w:rPr>
        <w:t xml:space="preserve">straně </w:t>
      </w:r>
      <w:r w:rsidR="00220924" w:rsidRPr="00C73602">
        <w:rPr>
          <w:rFonts w:asciiTheme="majorHAnsi" w:eastAsia="Calibri" w:hAnsiTheme="majorHAnsi" w:cstheme="majorHAnsi"/>
        </w:rPr>
        <w:t>jedné umožní uložení negativů</w:t>
      </w:r>
      <w:r w:rsidR="006B5B72" w:rsidRPr="00C73602">
        <w:rPr>
          <w:rFonts w:asciiTheme="majorHAnsi" w:eastAsia="Calibri" w:hAnsiTheme="majorHAnsi" w:cstheme="majorHAnsi"/>
        </w:rPr>
        <w:t xml:space="preserve"> </w:t>
      </w:r>
      <w:r w:rsidR="00220924" w:rsidRPr="00C73602">
        <w:rPr>
          <w:rFonts w:asciiTheme="majorHAnsi" w:eastAsia="Calibri" w:hAnsiTheme="majorHAnsi" w:cstheme="majorHAnsi"/>
        </w:rPr>
        <w:t>na nitrocelulózové</w:t>
      </w:r>
      <w:r w:rsidR="006A2C9D" w:rsidRPr="00C73602">
        <w:rPr>
          <w:rFonts w:asciiTheme="majorHAnsi" w:eastAsia="Calibri" w:hAnsiTheme="majorHAnsi" w:cstheme="majorHAnsi"/>
        </w:rPr>
        <w:t xml:space="preserve"> </w:t>
      </w:r>
      <w:r w:rsidR="00220924" w:rsidRPr="00C73602">
        <w:rPr>
          <w:rFonts w:asciiTheme="majorHAnsi" w:eastAsia="Calibri" w:hAnsiTheme="majorHAnsi" w:cstheme="majorHAnsi"/>
        </w:rPr>
        <w:t>a acetylcelulózové podložce</w:t>
      </w:r>
      <w:r w:rsidRPr="00C73602">
        <w:rPr>
          <w:rFonts w:asciiTheme="majorHAnsi" w:eastAsia="Calibri" w:hAnsiTheme="majorHAnsi" w:cstheme="majorHAnsi"/>
        </w:rPr>
        <w:t xml:space="preserve"> spravovaných ÚDU</w:t>
      </w:r>
      <w:r w:rsidR="006B5B72" w:rsidRPr="00C73602">
        <w:rPr>
          <w:rFonts w:asciiTheme="majorHAnsi" w:eastAsia="Calibri" w:hAnsiTheme="majorHAnsi" w:cstheme="majorHAnsi"/>
        </w:rPr>
        <w:t xml:space="preserve"> </w:t>
      </w:r>
      <w:r w:rsidR="00220924" w:rsidRPr="00C73602">
        <w:rPr>
          <w:rFonts w:asciiTheme="majorHAnsi" w:eastAsia="Calibri" w:hAnsiTheme="majorHAnsi" w:cstheme="majorHAnsi"/>
        </w:rPr>
        <w:t>ve vhodných klimatických podmínkách v depozitářích NFA</w:t>
      </w:r>
      <w:r w:rsidR="006B5B72" w:rsidRPr="00C73602">
        <w:rPr>
          <w:rFonts w:asciiTheme="majorHAnsi" w:eastAsia="Calibri" w:hAnsiTheme="majorHAnsi" w:cstheme="majorHAnsi"/>
        </w:rPr>
        <w:t>. N</w:t>
      </w:r>
      <w:r w:rsidR="00220924" w:rsidRPr="00C73602">
        <w:rPr>
          <w:rFonts w:asciiTheme="majorHAnsi" w:eastAsia="Calibri" w:hAnsiTheme="majorHAnsi" w:cstheme="majorHAnsi"/>
        </w:rPr>
        <w:t>a straně dru</w:t>
      </w:r>
      <w:r w:rsidRPr="00C73602">
        <w:rPr>
          <w:rFonts w:asciiTheme="majorHAnsi" w:eastAsia="Calibri" w:hAnsiTheme="majorHAnsi" w:cstheme="majorHAnsi"/>
        </w:rPr>
        <w:t xml:space="preserve">hé ÚDU </w:t>
      </w:r>
      <w:r w:rsidR="00220924" w:rsidRPr="00C73602">
        <w:rPr>
          <w:rFonts w:asciiTheme="majorHAnsi" w:eastAsia="Calibri" w:hAnsiTheme="majorHAnsi" w:cstheme="majorHAnsi"/>
        </w:rPr>
        <w:t>provede prostřednictvím restaurátor</w:t>
      </w:r>
      <w:r w:rsidR="007C1A12" w:rsidRPr="00C73602">
        <w:rPr>
          <w:rFonts w:asciiTheme="majorHAnsi" w:eastAsia="Calibri" w:hAnsiTheme="majorHAnsi" w:cstheme="majorHAnsi"/>
        </w:rPr>
        <w:t>ů</w:t>
      </w:r>
      <w:r w:rsidR="00220924" w:rsidRPr="00C73602">
        <w:rPr>
          <w:rFonts w:asciiTheme="majorHAnsi" w:eastAsia="Calibri" w:hAnsiTheme="majorHAnsi" w:cstheme="majorHAnsi"/>
        </w:rPr>
        <w:t xml:space="preserve"> restaurátorský průzkum</w:t>
      </w:r>
      <w:r w:rsidR="00CB273E" w:rsidRPr="00C73602">
        <w:rPr>
          <w:rFonts w:asciiTheme="majorHAnsi" w:eastAsia="Calibri" w:hAnsiTheme="majorHAnsi" w:cstheme="majorHAnsi"/>
        </w:rPr>
        <w:t xml:space="preserve"> </w:t>
      </w:r>
      <w:r w:rsidR="006A2C9D" w:rsidRPr="00C73602">
        <w:rPr>
          <w:rFonts w:asciiTheme="majorHAnsi" w:eastAsia="Calibri" w:hAnsiTheme="majorHAnsi" w:cstheme="majorHAnsi"/>
        </w:rPr>
        <w:t xml:space="preserve">a evidenci fyzického stavu </w:t>
      </w:r>
      <w:r w:rsidR="00220924" w:rsidRPr="00C73602">
        <w:rPr>
          <w:rFonts w:asciiTheme="majorHAnsi" w:eastAsia="Calibri" w:hAnsiTheme="majorHAnsi" w:cstheme="majorHAnsi"/>
        </w:rPr>
        <w:t>vybraných</w:t>
      </w:r>
      <w:r w:rsidR="006B5B72" w:rsidRPr="00C73602">
        <w:rPr>
          <w:rFonts w:asciiTheme="majorHAnsi" w:eastAsia="Calibri" w:hAnsiTheme="majorHAnsi" w:cstheme="majorHAnsi"/>
        </w:rPr>
        <w:t xml:space="preserve"> 300 ks (slovy: tří set kusů)</w:t>
      </w:r>
      <w:r w:rsidR="00220924" w:rsidRPr="00C73602">
        <w:rPr>
          <w:rFonts w:asciiTheme="majorHAnsi" w:eastAsia="Calibri" w:hAnsiTheme="majorHAnsi" w:cstheme="majorHAnsi"/>
        </w:rPr>
        <w:t xml:space="preserve"> skleněných negativů </w:t>
      </w:r>
      <w:r w:rsidR="00CB273E" w:rsidRPr="00C73602">
        <w:rPr>
          <w:rFonts w:asciiTheme="majorHAnsi" w:eastAsia="Calibri" w:hAnsiTheme="majorHAnsi" w:cstheme="majorHAnsi"/>
        </w:rPr>
        <w:t xml:space="preserve">a </w:t>
      </w:r>
      <w:r w:rsidR="006A2C9D" w:rsidRPr="00C73602">
        <w:rPr>
          <w:rFonts w:asciiTheme="majorHAnsi" w:eastAsia="Calibri" w:hAnsiTheme="majorHAnsi" w:cstheme="majorHAnsi"/>
        </w:rPr>
        <w:t xml:space="preserve">zaškolí 2 pracovníky (slovy: dva pracovníky) NFA v provádění </w:t>
      </w:r>
      <w:r w:rsidR="006A2C9D" w:rsidRPr="00C73602">
        <w:rPr>
          <w:rFonts w:asciiTheme="majorHAnsi" w:eastAsia="Calibri" w:hAnsiTheme="majorHAnsi" w:cstheme="majorHAnsi"/>
        </w:rPr>
        <w:lastRenderedPageBreak/>
        <w:t>průzkumu a vedení evidence fyzického stavu skleněných negativů.</w:t>
      </w:r>
      <w:r w:rsidR="00F0744C" w:rsidRPr="00C73602">
        <w:rPr>
          <w:rFonts w:asciiTheme="majorHAnsi" w:eastAsia="Calibri" w:hAnsiTheme="majorHAnsi" w:cstheme="majorHAnsi"/>
        </w:rPr>
        <w:t xml:space="preserve"> Výsledky tohoto průzkumu budou sloužit jako podklad k případnému návrhu restaurátorského zásahu.</w:t>
      </w:r>
    </w:p>
    <w:p w:rsidR="00C73602" w:rsidRDefault="00447491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Předmětem smlouvy je stanovení vzájemných práv a povinností smluvních stran při shora popsané spolupráci.</w:t>
      </w:r>
    </w:p>
    <w:p w:rsidR="00815469" w:rsidRPr="00C73602" w:rsidRDefault="00815469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</w:p>
    <w:p w:rsidR="00002869" w:rsidRPr="00C73602" w:rsidRDefault="00220924" w:rsidP="00C73602">
      <w:pPr>
        <w:spacing w:after="60" w:line="360" w:lineRule="auto"/>
        <w:jc w:val="both"/>
        <w:rPr>
          <w:rFonts w:asciiTheme="majorHAnsi" w:eastAsia="Calibri" w:hAnsiTheme="majorHAnsi" w:cstheme="majorHAnsi"/>
          <w:b/>
        </w:rPr>
      </w:pPr>
      <w:r w:rsidRPr="00C73602">
        <w:rPr>
          <w:rFonts w:asciiTheme="majorHAnsi" w:eastAsia="Calibri" w:hAnsiTheme="majorHAnsi" w:cstheme="majorHAnsi"/>
          <w:b/>
        </w:rPr>
        <w:t>1. Práva a povinnosti smluvních stran</w:t>
      </w:r>
      <w:r w:rsidRPr="00C73602">
        <w:rPr>
          <w:rFonts w:asciiTheme="majorHAnsi" w:eastAsia="Calibri" w:hAnsiTheme="majorHAnsi" w:cstheme="majorHAnsi"/>
        </w:rPr>
        <w:t xml:space="preserve">: </w:t>
      </w:r>
      <w:r w:rsidRPr="00C73602">
        <w:rPr>
          <w:rFonts w:asciiTheme="majorHAnsi" w:eastAsia="Calibri" w:hAnsiTheme="majorHAnsi" w:cstheme="majorHAnsi"/>
          <w:b/>
        </w:rPr>
        <w:t xml:space="preserve"> </w:t>
      </w:r>
    </w:p>
    <w:p w:rsidR="00002869" w:rsidRPr="00C73602" w:rsidRDefault="00220924" w:rsidP="00C736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firstLine="0"/>
        <w:jc w:val="both"/>
        <w:rPr>
          <w:rFonts w:asciiTheme="majorHAns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color w:val="000000"/>
        </w:rPr>
        <w:t xml:space="preserve">Práva a povinnosti NFA </w:t>
      </w:r>
    </w:p>
    <w:p w:rsidR="00545A42" w:rsidRPr="00C73602" w:rsidRDefault="00220924" w:rsidP="00C73602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  <w:color w:val="000000"/>
        </w:rPr>
        <w:t xml:space="preserve">NFA se zavazuje v rámci spolupráce zajistit klimatizované prostory vhodné pro uložení </w:t>
      </w:r>
      <w:r w:rsidR="00E51959" w:rsidRPr="00C73602">
        <w:rPr>
          <w:rFonts w:asciiTheme="majorHAnsi" w:eastAsia="Calibri" w:hAnsiTheme="majorHAnsi" w:cstheme="majorHAnsi"/>
          <w:color w:val="000000"/>
        </w:rPr>
        <w:t xml:space="preserve">2 </w:t>
      </w:r>
      <w:r w:rsidR="005C18A2" w:rsidRPr="00C73602">
        <w:rPr>
          <w:rFonts w:asciiTheme="majorHAnsi" w:eastAsia="Calibri" w:hAnsiTheme="majorHAnsi" w:cstheme="majorHAnsi"/>
          <w:color w:val="000000"/>
        </w:rPr>
        <w:t>103</w:t>
      </w:r>
      <w:r w:rsidRPr="00C73602">
        <w:rPr>
          <w:rFonts w:asciiTheme="majorHAnsi" w:eastAsia="Calibri" w:hAnsiTheme="majorHAnsi" w:cstheme="majorHAnsi"/>
          <w:color w:val="000000"/>
        </w:rPr>
        <w:t xml:space="preserve"> ks (slovy: </w:t>
      </w:r>
      <w:r w:rsidR="00563EAB" w:rsidRPr="00C73602">
        <w:rPr>
          <w:rFonts w:asciiTheme="majorHAnsi" w:eastAsia="Calibri" w:hAnsiTheme="majorHAnsi" w:cstheme="majorHAnsi"/>
          <w:color w:val="000000"/>
        </w:rPr>
        <w:t xml:space="preserve">dvou </w:t>
      </w:r>
      <w:r w:rsidR="005C18A2" w:rsidRPr="00C73602">
        <w:rPr>
          <w:rFonts w:asciiTheme="majorHAnsi" w:eastAsia="Calibri" w:hAnsiTheme="majorHAnsi" w:cstheme="majorHAnsi"/>
          <w:color w:val="000000"/>
        </w:rPr>
        <w:t>tisíc sto tř</w:t>
      </w:r>
      <w:r w:rsidR="00563EAB" w:rsidRPr="00C73602">
        <w:rPr>
          <w:rFonts w:asciiTheme="majorHAnsi" w:eastAsia="Calibri" w:hAnsiTheme="majorHAnsi" w:cstheme="majorHAnsi"/>
          <w:color w:val="000000"/>
        </w:rPr>
        <w:t>í</w:t>
      </w:r>
      <w:r w:rsidR="005C18A2" w:rsidRPr="00C73602">
        <w:rPr>
          <w:rFonts w:asciiTheme="majorHAnsi" w:eastAsia="Calibri" w:hAnsiTheme="majorHAnsi" w:cstheme="majorHAnsi"/>
          <w:color w:val="000000"/>
        </w:rPr>
        <w:t xml:space="preserve"> kus</w:t>
      </w:r>
      <w:r w:rsidR="00563EAB" w:rsidRPr="00C73602">
        <w:rPr>
          <w:rFonts w:asciiTheme="majorHAnsi" w:eastAsia="Calibri" w:hAnsiTheme="majorHAnsi" w:cstheme="majorHAnsi"/>
          <w:color w:val="000000"/>
        </w:rPr>
        <w:t>ů</w:t>
      </w:r>
      <w:r w:rsidRPr="00C73602">
        <w:rPr>
          <w:rFonts w:asciiTheme="majorHAnsi" w:eastAsia="Calibri" w:hAnsiTheme="majorHAnsi" w:cstheme="majorHAnsi"/>
          <w:color w:val="000000"/>
        </w:rPr>
        <w:t xml:space="preserve">) </w:t>
      </w:r>
      <w:r w:rsidR="00CB273E" w:rsidRPr="00C73602">
        <w:rPr>
          <w:rFonts w:asciiTheme="majorHAnsi" w:eastAsia="Calibri" w:hAnsiTheme="majorHAnsi" w:cstheme="majorHAnsi"/>
          <w:color w:val="000000"/>
        </w:rPr>
        <w:t xml:space="preserve">fotografických </w:t>
      </w:r>
      <w:r w:rsidRPr="00C73602">
        <w:rPr>
          <w:rFonts w:asciiTheme="majorHAnsi" w:eastAsia="Calibri" w:hAnsiTheme="majorHAnsi" w:cstheme="majorHAnsi"/>
          <w:color w:val="000000"/>
        </w:rPr>
        <w:t xml:space="preserve">negativů na nitrocelulózové a acetylcelulózové podložce </w:t>
      </w:r>
      <w:r w:rsidR="005C18A2" w:rsidRPr="00C73602">
        <w:rPr>
          <w:rFonts w:asciiTheme="majorHAnsi" w:eastAsia="Calibri" w:hAnsiTheme="majorHAnsi" w:cstheme="majorHAnsi"/>
          <w:color w:val="000000"/>
        </w:rPr>
        <w:t xml:space="preserve">z fondů Zdeňka Wirtha a Antona Gnirse </w:t>
      </w:r>
      <w:r w:rsidR="00E51959" w:rsidRPr="00C73602">
        <w:rPr>
          <w:rFonts w:asciiTheme="majorHAnsi" w:eastAsia="Calibri" w:hAnsiTheme="majorHAnsi" w:cstheme="majorHAnsi"/>
          <w:color w:val="000000"/>
        </w:rPr>
        <w:t xml:space="preserve">a </w:t>
      </w:r>
      <w:r w:rsidR="00717C7E" w:rsidRPr="00C73602">
        <w:rPr>
          <w:rFonts w:asciiTheme="majorHAnsi" w:eastAsia="Calibri" w:hAnsiTheme="majorHAnsi" w:cstheme="majorHAnsi"/>
          <w:color w:val="000000"/>
        </w:rPr>
        <w:t>5</w:t>
      </w:r>
      <w:r w:rsidR="00CB273E" w:rsidRPr="00C73602">
        <w:rPr>
          <w:rFonts w:asciiTheme="majorHAnsi" w:eastAsia="Calibri" w:hAnsiTheme="majorHAnsi" w:cstheme="majorHAnsi"/>
          <w:color w:val="000000"/>
        </w:rPr>
        <w:t xml:space="preserve"> 000 ks (slovy: </w:t>
      </w:r>
      <w:r w:rsidR="00717C7E" w:rsidRPr="00C73602">
        <w:rPr>
          <w:rFonts w:asciiTheme="majorHAnsi" w:eastAsia="Calibri" w:hAnsiTheme="majorHAnsi" w:cstheme="majorHAnsi"/>
          <w:color w:val="000000"/>
        </w:rPr>
        <w:t>pě</w:t>
      </w:r>
      <w:r w:rsidR="00CB273E" w:rsidRPr="00C73602">
        <w:rPr>
          <w:rFonts w:asciiTheme="majorHAnsi" w:eastAsia="Calibri" w:hAnsiTheme="majorHAnsi" w:cstheme="majorHAnsi"/>
          <w:color w:val="000000"/>
        </w:rPr>
        <w:t xml:space="preserve">ti tisíc kusů) fotografických negativů </w:t>
      </w:r>
      <w:r w:rsidR="005C18A2" w:rsidRPr="00C73602">
        <w:rPr>
          <w:rFonts w:asciiTheme="majorHAnsi" w:eastAsia="Calibri" w:hAnsiTheme="majorHAnsi" w:cstheme="majorHAnsi"/>
          <w:color w:val="000000"/>
        </w:rPr>
        <w:t xml:space="preserve">z fondu Josefa Sudka </w:t>
      </w:r>
      <w:r w:rsidR="006F475F" w:rsidRPr="00C73602">
        <w:rPr>
          <w:rFonts w:asciiTheme="majorHAnsi" w:eastAsia="Calibri" w:hAnsiTheme="majorHAnsi" w:cstheme="majorHAnsi"/>
          <w:color w:val="000000"/>
        </w:rPr>
        <w:t>spravovaných</w:t>
      </w:r>
      <w:r w:rsidR="005C18A2" w:rsidRPr="00C73602">
        <w:rPr>
          <w:rFonts w:asciiTheme="majorHAnsi" w:eastAsia="Calibri" w:hAnsiTheme="majorHAnsi" w:cstheme="majorHAnsi"/>
          <w:color w:val="000000"/>
        </w:rPr>
        <w:t xml:space="preserve"> </w:t>
      </w:r>
      <w:r w:rsidR="00E51959" w:rsidRPr="00C73602">
        <w:rPr>
          <w:rFonts w:asciiTheme="majorHAnsi" w:eastAsia="Calibri" w:hAnsiTheme="majorHAnsi" w:cstheme="majorHAnsi"/>
          <w:color w:val="000000"/>
        </w:rPr>
        <w:t>ÚDU</w:t>
      </w:r>
      <w:r w:rsidRPr="00C73602">
        <w:rPr>
          <w:rFonts w:asciiTheme="majorHAnsi" w:eastAsia="Calibri" w:hAnsiTheme="majorHAnsi" w:cstheme="majorHAnsi"/>
          <w:color w:val="000000"/>
        </w:rPr>
        <w:t>.</w:t>
      </w:r>
      <w:r w:rsidRPr="00C73602">
        <w:rPr>
          <w:rFonts w:asciiTheme="majorHAnsi" w:eastAsia="Calibri" w:hAnsiTheme="majorHAnsi" w:cstheme="majorHAnsi"/>
        </w:rPr>
        <w:t xml:space="preserve"> Uvedené prostory </w:t>
      </w:r>
      <w:r w:rsidR="00CB273E" w:rsidRPr="00C73602">
        <w:rPr>
          <w:rFonts w:asciiTheme="majorHAnsi" w:eastAsia="Calibri" w:hAnsiTheme="majorHAnsi" w:cstheme="majorHAnsi"/>
        </w:rPr>
        <w:t xml:space="preserve">NFA </w:t>
      </w:r>
      <w:r w:rsidRPr="00C73602">
        <w:rPr>
          <w:rFonts w:asciiTheme="majorHAnsi" w:eastAsia="Calibri" w:hAnsiTheme="majorHAnsi" w:cstheme="majorHAnsi"/>
        </w:rPr>
        <w:t xml:space="preserve">budou </w:t>
      </w:r>
      <w:r w:rsidR="00CB273E" w:rsidRPr="00C73602">
        <w:rPr>
          <w:rFonts w:asciiTheme="majorHAnsi" w:eastAsia="Calibri" w:hAnsiTheme="majorHAnsi" w:cstheme="majorHAnsi"/>
        </w:rPr>
        <w:t xml:space="preserve">v rámci účelu definovaného touto smlouvou </w:t>
      </w:r>
      <w:r w:rsidR="00E51959" w:rsidRPr="00C73602">
        <w:rPr>
          <w:rFonts w:asciiTheme="majorHAnsi" w:eastAsia="Calibri" w:hAnsiTheme="majorHAnsi" w:cstheme="majorHAnsi"/>
        </w:rPr>
        <w:t>k dispozici ÚDU</w:t>
      </w:r>
      <w:r w:rsidRPr="00C73602">
        <w:rPr>
          <w:rFonts w:asciiTheme="majorHAnsi" w:eastAsia="Calibri" w:hAnsiTheme="majorHAnsi" w:cstheme="majorHAnsi"/>
        </w:rPr>
        <w:t xml:space="preserve"> do </w:t>
      </w:r>
      <w:r w:rsidR="00447491" w:rsidRPr="00C73602">
        <w:rPr>
          <w:rFonts w:asciiTheme="majorHAnsi" w:eastAsia="Calibri" w:hAnsiTheme="majorHAnsi" w:cstheme="majorHAnsi"/>
        </w:rPr>
        <w:t xml:space="preserve">konce </w:t>
      </w:r>
      <w:r w:rsidRPr="00C73602">
        <w:rPr>
          <w:rFonts w:asciiTheme="majorHAnsi" w:eastAsia="Calibri" w:hAnsiTheme="majorHAnsi" w:cstheme="majorHAnsi"/>
        </w:rPr>
        <w:t>trvání této smlouvy.</w:t>
      </w:r>
      <w:r w:rsidR="00FA4050" w:rsidRPr="00C73602">
        <w:rPr>
          <w:rFonts w:asciiTheme="majorHAnsi" w:eastAsia="Calibri" w:hAnsiTheme="majorHAnsi" w:cstheme="majorHAnsi"/>
        </w:rPr>
        <w:t xml:space="preserve"> Náklady </w:t>
      </w:r>
      <w:r w:rsidR="00F0744C" w:rsidRPr="00C73602">
        <w:rPr>
          <w:rFonts w:asciiTheme="majorHAnsi" w:eastAsia="Calibri" w:hAnsiTheme="majorHAnsi" w:cstheme="majorHAnsi"/>
        </w:rPr>
        <w:t xml:space="preserve">spojené s </w:t>
      </w:r>
      <w:r w:rsidR="00FA4050" w:rsidRPr="00C73602">
        <w:rPr>
          <w:rFonts w:asciiTheme="majorHAnsi" w:eastAsia="Calibri" w:hAnsiTheme="majorHAnsi" w:cstheme="majorHAnsi"/>
        </w:rPr>
        <w:t>uložení</w:t>
      </w:r>
      <w:r w:rsidR="00F0744C" w:rsidRPr="00C73602">
        <w:rPr>
          <w:rFonts w:asciiTheme="majorHAnsi" w:eastAsia="Calibri" w:hAnsiTheme="majorHAnsi" w:cstheme="majorHAnsi"/>
        </w:rPr>
        <w:t>m</w:t>
      </w:r>
      <w:r w:rsidR="00FA4050" w:rsidRPr="00C73602">
        <w:rPr>
          <w:rFonts w:asciiTheme="majorHAnsi" w:eastAsia="Calibri" w:hAnsiTheme="majorHAnsi" w:cstheme="majorHAnsi"/>
        </w:rPr>
        <w:t xml:space="preserve"> výše uvedených položek </w:t>
      </w:r>
      <w:r w:rsidR="00563EAB" w:rsidRPr="00C73602">
        <w:rPr>
          <w:rFonts w:asciiTheme="majorHAnsi" w:eastAsia="Calibri" w:hAnsiTheme="majorHAnsi" w:cstheme="majorHAnsi"/>
        </w:rPr>
        <w:t xml:space="preserve">v depozitáři </w:t>
      </w:r>
      <w:r w:rsidR="00FA4050" w:rsidRPr="00C73602">
        <w:rPr>
          <w:rFonts w:asciiTheme="majorHAnsi" w:eastAsia="Calibri" w:hAnsiTheme="majorHAnsi" w:cstheme="majorHAnsi"/>
        </w:rPr>
        <w:t>hradí NFA.</w:t>
      </w:r>
      <w:r w:rsidR="00C73602" w:rsidRPr="00C73602">
        <w:rPr>
          <w:rFonts w:asciiTheme="majorHAnsi" w:eastAsia="Calibri" w:hAnsiTheme="majorHAnsi" w:cstheme="majorHAnsi"/>
        </w:rPr>
        <w:t xml:space="preserve"> </w:t>
      </w:r>
    </w:p>
    <w:p w:rsidR="00002869" w:rsidRPr="00C73602" w:rsidRDefault="00E854CB" w:rsidP="00C7360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firstLine="0"/>
        <w:jc w:val="both"/>
        <w:rPr>
          <w:rFonts w:asciiTheme="majorHAns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color w:val="000000"/>
        </w:rPr>
        <w:t>Práva a povinnosti ÚDU</w:t>
      </w:r>
    </w:p>
    <w:p w:rsidR="00C73602" w:rsidRPr="00C73602" w:rsidRDefault="00E854CB" w:rsidP="00C73602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Theme="majorHAnsi" w:eastAsia="Calibri" w:hAnsiTheme="majorHAnsi" w:cstheme="majorHAnsi"/>
          <w:color w:val="000000"/>
        </w:rPr>
      </w:pPr>
      <w:bookmarkStart w:id="0" w:name="_gjdgxs" w:colFirst="0" w:colLast="0"/>
      <w:bookmarkEnd w:id="0"/>
      <w:r w:rsidRPr="00C73602">
        <w:rPr>
          <w:rFonts w:asciiTheme="majorHAnsi" w:eastAsia="Calibri" w:hAnsiTheme="majorHAnsi" w:cstheme="majorHAnsi"/>
          <w:color w:val="000000"/>
        </w:rPr>
        <w:t xml:space="preserve">ÚDU </w:t>
      </w:r>
      <w:r w:rsidR="00220924" w:rsidRPr="00C73602">
        <w:rPr>
          <w:rFonts w:asciiTheme="majorHAnsi" w:eastAsia="Calibri" w:hAnsiTheme="majorHAnsi" w:cstheme="majorHAnsi"/>
          <w:color w:val="000000"/>
        </w:rPr>
        <w:t xml:space="preserve">se zavazuje </w:t>
      </w:r>
      <w:r w:rsidR="00F0744C" w:rsidRPr="00C73602">
        <w:rPr>
          <w:rFonts w:asciiTheme="majorHAnsi" w:eastAsia="Calibri" w:hAnsiTheme="majorHAnsi" w:cstheme="majorHAnsi"/>
          <w:color w:val="000000"/>
        </w:rPr>
        <w:t xml:space="preserve">v průběhu kalendářního roku 2021 </w:t>
      </w:r>
      <w:r w:rsidR="006F475F" w:rsidRPr="00C73602">
        <w:rPr>
          <w:rFonts w:asciiTheme="majorHAnsi" w:eastAsia="Calibri" w:hAnsiTheme="majorHAnsi" w:cstheme="majorHAnsi"/>
          <w:color w:val="000000"/>
        </w:rPr>
        <w:t xml:space="preserve">vlastními silami </w:t>
      </w:r>
      <w:r w:rsidR="00220924" w:rsidRPr="00C73602">
        <w:rPr>
          <w:rFonts w:asciiTheme="majorHAnsi" w:eastAsia="Calibri" w:hAnsiTheme="majorHAnsi" w:cstheme="majorHAnsi"/>
          <w:color w:val="000000"/>
        </w:rPr>
        <w:t xml:space="preserve">zajistit restaurátorský průzkum </w:t>
      </w:r>
      <w:r w:rsidR="00CB273E" w:rsidRPr="00C73602">
        <w:rPr>
          <w:rFonts w:asciiTheme="majorHAnsi" w:eastAsia="Calibri" w:hAnsiTheme="majorHAnsi" w:cstheme="majorHAnsi"/>
          <w:color w:val="000000"/>
        </w:rPr>
        <w:t>300</w:t>
      </w:r>
      <w:r w:rsidR="00220924" w:rsidRPr="00C73602">
        <w:rPr>
          <w:rFonts w:asciiTheme="majorHAnsi" w:eastAsia="Calibri" w:hAnsiTheme="majorHAnsi" w:cstheme="majorHAnsi"/>
          <w:color w:val="000000"/>
        </w:rPr>
        <w:t xml:space="preserve"> ks (slovy: </w:t>
      </w:r>
      <w:r w:rsidR="00CB273E" w:rsidRPr="00C73602">
        <w:rPr>
          <w:rFonts w:asciiTheme="majorHAnsi" w:eastAsia="Calibri" w:hAnsiTheme="majorHAnsi" w:cstheme="majorHAnsi"/>
          <w:color w:val="000000"/>
        </w:rPr>
        <w:t>tří</w:t>
      </w:r>
      <w:r w:rsidR="00220924" w:rsidRPr="00C73602">
        <w:rPr>
          <w:rFonts w:asciiTheme="majorHAnsi" w:eastAsia="Calibri" w:hAnsiTheme="majorHAnsi" w:cstheme="majorHAnsi"/>
          <w:color w:val="000000"/>
        </w:rPr>
        <w:t xml:space="preserve"> set kusů) skleněných negativů z fondu NFA</w:t>
      </w:r>
      <w:r w:rsidR="00162220" w:rsidRPr="00C73602">
        <w:rPr>
          <w:rFonts w:asciiTheme="majorHAnsi" w:eastAsia="Calibri" w:hAnsiTheme="majorHAnsi" w:cstheme="majorHAnsi"/>
          <w:color w:val="000000"/>
        </w:rPr>
        <w:t xml:space="preserve"> v res</w:t>
      </w:r>
      <w:r w:rsidR="00E51959" w:rsidRPr="00C73602">
        <w:rPr>
          <w:rFonts w:asciiTheme="majorHAnsi" w:eastAsia="Calibri" w:hAnsiTheme="majorHAnsi" w:cstheme="majorHAnsi"/>
          <w:color w:val="000000"/>
        </w:rPr>
        <w:t xml:space="preserve">taurátorském ateliéru ÚDU </w:t>
      </w:r>
      <w:r w:rsidR="00162220" w:rsidRPr="00C73602">
        <w:rPr>
          <w:rFonts w:asciiTheme="majorHAnsi" w:eastAsia="Calibri" w:hAnsiTheme="majorHAnsi" w:cstheme="majorHAnsi"/>
          <w:color w:val="000000"/>
        </w:rPr>
        <w:t>se sídlem Praha 1, Husova 4, PSČ 110 00</w:t>
      </w:r>
      <w:r w:rsidR="00220924" w:rsidRPr="00C73602">
        <w:rPr>
          <w:rFonts w:asciiTheme="majorHAnsi" w:eastAsia="Calibri" w:hAnsiTheme="majorHAnsi" w:cstheme="majorHAnsi"/>
          <w:color w:val="000000"/>
        </w:rPr>
        <w:t xml:space="preserve"> </w:t>
      </w:r>
      <w:r w:rsidR="006F475F" w:rsidRPr="00C73602">
        <w:rPr>
          <w:rFonts w:asciiTheme="majorHAnsi" w:eastAsia="Calibri" w:hAnsiTheme="majorHAnsi" w:cstheme="majorHAnsi"/>
          <w:color w:val="000000"/>
        </w:rPr>
        <w:t xml:space="preserve">a zaevidování výsledků průzkumu na průzkumovém listu. Vzor průzkumového listu je přílohou č. 1 této smlouvy a její nedílnou součástí. </w:t>
      </w:r>
      <w:r w:rsidR="00E86000" w:rsidRPr="00C73602">
        <w:rPr>
          <w:rFonts w:asciiTheme="majorHAnsi" w:eastAsia="Calibri" w:hAnsiTheme="majorHAnsi" w:cstheme="majorHAnsi"/>
          <w:color w:val="000000"/>
        </w:rPr>
        <w:t xml:space="preserve">ÚDU </w:t>
      </w:r>
      <w:r w:rsidR="00FA4050" w:rsidRPr="00C73602">
        <w:rPr>
          <w:rFonts w:asciiTheme="majorHAnsi" w:eastAsia="Calibri" w:hAnsiTheme="majorHAnsi" w:cstheme="majorHAnsi"/>
          <w:color w:val="000000"/>
        </w:rPr>
        <w:t>dále provede</w:t>
      </w:r>
      <w:r w:rsidR="00220924" w:rsidRPr="00C73602">
        <w:rPr>
          <w:rFonts w:asciiTheme="majorHAnsi" w:eastAsia="Calibri" w:hAnsiTheme="majorHAnsi" w:cstheme="majorHAnsi"/>
          <w:color w:val="000000"/>
        </w:rPr>
        <w:t xml:space="preserve"> odborné zaškolení </w:t>
      </w:r>
      <w:r w:rsidR="00563EAB" w:rsidRPr="00C73602">
        <w:rPr>
          <w:rFonts w:asciiTheme="majorHAnsi" w:eastAsia="Calibri" w:hAnsiTheme="majorHAnsi" w:cstheme="majorHAnsi"/>
          <w:color w:val="000000"/>
        </w:rPr>
        <w:t xml:space="preserve">2 (slovy: dvou) </w:t>
      </w:r>
      <w:r w:rsidR="00220924" w:rsidRPr="00C73602">
        <w:rPr>
          <w:rFonts w:asciiTheme="majorHAnsi" w:eastAsia="Calibri" w:hAnsiTheme="majorHAnsi" w:cstheme="majorHAnsi"/>
          <w:color w:val="000000"/>
        </w:rPr>
        <w:t xml:space="preserve">pracovníků NFA </w:t>
      </w:r>
      <w:r w:rsidR="00FA4050" w:rsidRPr="00C73602">
        <w:rPr>
          <w:rFonts w:asciiTheme="majorHAnsi" w:eastAsia="Calibri" w:hAnsiTheme="majorHAnsi" w:cstheme="majorHAnsi"/>
          <w:color w:val="000000"/>
        </w:rPr>
        <w:t>v provádění průzkumu a vedení evidence výsledků. Zaškolení</w:t>
      </w:r>
      <w:r w:rsidR="00220924" w:rsidRPr="00C73602">
        <w:rPr>
          <w:rFonts w:asciiTheme="majorHAnsi" w:eastAsia="Calibri" w:hAnsiTheme="majorHAnsi" w:cstheme="majorHAnsi"/>
          <w:color w:val="000000"/>
        </w:rPr>
        <w:t xml:space="preserve"> </w:t>
      </w:r>
      <w:r w:rsidR="00FA4050" w:rsidRPr="00C73602">
        <w:rPr>
          <w:rFonts w:asciiTheme="majorHAnsi" w:eastAsia="Calibri" w:hAnsiTheme="majorHAnsi" w:cstheme="majorHAnsi"/>
          <w:color w:val="000000"/>
        </w:rPr>
        <w:t xml:space="preserve">bude provedeno v </w:t>
      </w:r>
      <w:r w:rsidR="00220924" w:rsidRPr="00C73602">
        <w:rPr>
          <w:rFonts w:asciiTheme="majorHAnsi" w:eastAsia="Calibri" w:hAnsiTheme="majorHAnsi" w:cstheme="majorHAnsi"/>
          <w:color w:val="000000"/>
        </w:rPr>
        <w:t>průběhu kalendářního roku 2021.</w:t>
      </w:r>
      <w:r w:rsidRPr="00C73602">
        <w:rPr>
          <w:rFonts w:asciiTheme="majorHAnsi" w:eastAsia="Calibri" w:hAnsiTheme="majorHAnsi" w:cstheme="majorHAnsi"/>
          <w:color w:val="000000"/>
        </w:rPr>
        <w:t xml:space="preserve"> </w:t>
      </w:r>
    </w:p>
    <w:p w:rsidR="00447491" w:rsidRPr="00C73602" w:rsidRDefault="00447491" w:rsidP="00C73602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color w:val="000000"/>
        </w:rPr>
        <w:t xml:space="preserve">1.3 Obě smluvní strany se zavazují, že při spolupráci budou postupovat s řádnou a odbornou péčí. </w:t>
      </w:r>
    </w:p>
    <w:p w:rsidR="00447491" w:rsidRDefault="00447491" w:rsidP="00C73602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color w:val="000000"/>
        </w:rPr>
        <w:t>1.4 Smluvní strany jsou povinny zachovávat mlčenlivost o všech skutečnostech, se kterými přišly při plnění předmětu smlouvy a v rámci spolupráce do styku. Tyto údaje tvoří obchodní tajemství ve smyslu ustanovení § 504 občanského zákoníku. Povinnost mlčenlivosti trvá i po skončení této smlouvy či ukončení spolupráce na projektu.</w:t>
      </w:r>
    </w:p>
    <w:p w:rsidR="00FD53D0" w:rsidRDefault="00FD53D0" w:rsidP="00C73602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Theme="majorHAnsi" w:eastAsia="Calibri" w:hAnsiTheme="majorHAnsi" w:cstheme="majorHAnsi"/>
          <w:color w:val="000000"/>
        </w:rPr>
      </w:pPr>
    </w:p>
    <w:p w:rsidR="00FD53D0" w:rsidRPr="00C73602" w:rsidRDefault="00FD53D0" w:rsidP="00C73602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Theme="majorHAnsi" w:eastAsia="Calibri" w:hAnsiTheme="majorHAnsi" w:cstheme="majorHAnsi"/>
          <w:color w:val="000000"/>
        </w:rPr>
      </w:pPr>
    </w:p>
    <w:p w:rsidR="00002869" w:rsidRPr="00C73602" w:rsidRDefault="00002869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</w:p>
    <w:p w:rsidR="00C73602" w:rsidRPr="00C73602" w:rsidRDefault="00162220" w:rsidP="00C73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firstLine="0"/>
        <w:jc w:val="both"/>
        <w:rPr>
          <w:rFonts w:asciiTheme="majorHAnsi" w:eastAsia="Calibri" w:hAnsiTheme="majorHAnsi" w:cstheme="majorHAnsi"/>
          <w:b/>
          <w:color w:val="000000"/>
        </w:rPr>
      </w:pPr>
      <w:r w:rsidRPr="00C73602">
        <w:rPr>
          <w:rFonts w:asciiTheme="majorHAnsi" w:eastAsia="Calibri" w:hAnsiTheme="majorHAnsi" w:cstheme="majorHAnsi"/>
          <w:b/>
          <w:color w:val="000000"/>
        </w:rPr>
        <w:lastRenderedPageBreak/>
        <w:t>Další v</w:t>
      </w:r>
      <w:r w:rsidR="00220924" w:rsidRPr="00C73602">
        <w:rPr>
          <w:rFonts w:asciiTheme="majorHAnsi" w:eastAsia="Calibri" w:hAnsiTheme="majorHAnsi" w:cstheme="majorHAnsi"/>
          <w:b/>
          <w:color w:val="000000"/>
        </w:rPr>
        <w:t>zájemná ujednání</w:t>
      </w:r>
    </w:p>
    <w:p w:rsidR="00002869" w:rsidRPr="00C73602" w:rsidRDefault="00480070" w:rsidP="00C73602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firstLine="0"/>
        <w:contextualSpacing w:val="0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color w:val="000000"/>
        </w:rPr>
        <w:t>Každá ze zúčastněných stran hradí náklady spojené s aktivitou svých pracovníků v</w:t>
      </w:r>
      <w:r w:rsidR="004F2F40" w:rsidRPr="00C73602">
        <w:rPr>
          <w:rFonts w:asciiTheme="majorHAnsi" w:eastAsia="Calibri" w:hAnsiTheme="majorHAnsi" w:cstheme="majorHAnsi"/>
          <w:color w:val="000000"/>
        </w:rPr>
        <w:t> </w:t>
      </w:r>
      <w:r w:rsidRPr="00C73602">
        <w:rPr>
          <w:rFonts w:asciiTheme="majorHAnsi" w:eastAsia="Calibri" w:hAnsiTheme="majorHAnsi" w:cstheme="majorHAnsi"/>
          <w:color w:val="000000"/>
        </w:rPr>
        <w:t>projektu</w:t>
      </w:r>
      <w:r w:rsidR="004F2F40" w:rsidRPr="00C73602">
        <w:rPr>
          <w:rFonts w:asciiTheme="majorHAnsi" w:eastAsia="Calibri" w:hAnsiTheme="majorHAnsi" w:cstheme="majorHAnsi"/>
          <w:color w:val="000000"/>
        </w:rPr>
        <w:t xml:space="preserve">, resp. jakékoliv jiné náklady spojené s plněním </w:t>
      </w:r>
      <w:r w:rsidR="00AB2128" w:rsidRPr="00C73602">
        <w:rPr>
          <w:rFonts w:asciiTheme="majorHAnsi" w:eastAsia="Calibri" w:hAnsiTheme="majorHAnsi" w:cstheme="majorHAnsi"/>
          <w:color w:val="000000"/>
        </w:rPr>
        <w:t>svých</w:t>
      </w:r>
      <w:r w:rsidR="004F2F40" w:rsidRPr="00C73602">
        <w:rPr>
          <w:rFonts w:asciiTheme="majorHAnsi" w:eastAsia="Calibri" w:hAnsiTheme="majorHAnsi" w:cstheme="majorHAnsi"/>
          <w:color w:val="000000"/>
        </w:rPr>
        <w:t xml:space="preserve"> závazků dle této smlouvy</w:t>
      </w:r>
      <w:r w:rsidRPr="00C73602">
        <w:rPr>
          <w:rFonts w:asciiTheme="majorHAnsi" w:eastAsia="Calibri" w:hAnsiTheme="majorHAnsi" w:cstheme="majorHAnsi"/>
          <w:color w:val="000000"/>
        </w:rPr>
        <w:t xml:space="preserve"> sama</w:t>
      </w:r>
      <w:r w:rsidR="004F2F40" w:rsidRPr="00C73602">
        <w:rPr>
          <w:rFonts w:asciiTheme="majorHAnsi" w:eastAsia="Calibri" w:hAnsiTheme="majorHAnsi" w:cstheme="majorHAnsi"/>
          <w:color w:val="000000"/>
        </w:rPr>
        <w:t>, a to</w:t>
      </w:r>
      <w:r w:rsidRPr="00C73602">
        <w:rPr>
          <w:rFonts w:asciiTheme="majorHAnsi" w:eastAsia="Calibri" w:hAnsiTheme="majorHAnsi" w:cstheme="majorHAnsi"/>
          <w:color w:val="000000"/>
        </w:rPr>
        <w:t xml:space="preserve"> ze svého běžného ročního rozpočtu.</w:t>
      </w:r>
    </w:p>
    <w:p w:rsidR="00480070" w:rsidRPr="00C73602" w:rsidRDefault="00480070" w:rsidP="00C73602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firstLine="0"/>
        <w:contextualSpacing w:val="0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color w:val="000000"/>
        </w:rPr>
        <w:t>Zveřejnění výsledků projektu či jakékoliv jiné využití</w:t>
      </w:r>
      <w:r w:rsidR="00AB2128" w:rsidRPr="00C73602">
        <w:rPr>
          <w:rFonts w:asciiTheme="majorHAnsi" w:eastAsia="Calibri" w:hAnsiTheme="majorHAnsi" w:cstheme="majorHAnsi"/>
          <w:color w:val="000000"/>
        </w:rPr>
        <w:t xml:space="preserve"> těchto výsledků</w:t>
      </w:r>
      <w:r w:rsidRPr="00C73602">
        <w:rPr>
          <w:rFonts w:asciiTheme="majorHAnsi" w:eastAsia="Calibri" w:hAnsiTheme="majorHAnsi" w:cstheme="majorHAnsi"/>
          <w:color w:val="000000"/>
        </w:rPr>
        <w:t xml:space="preserve"> je možné až po vzájemné dohodě obou zúčastněných </w:t>
      </w:r>
      <w:r w:rsidR="00AB2128" w:rsidRPr="00C73602">
        <w:rPr>
          <w:rFonts w:asciiTheme="majorHAnsi" w:eastAsia="Calibri" w:hAnsiTheme="majorHAnsi" w:cstheme="majorHAnsi"/>
          <w:color w:val="000000"/>
        </w:rPr>
        <w:t xml:space="preserve">smluvních </w:t>
      </w:r>
      <w:r w:rsidRPr="00C73602">
        <w:rPr>
          <w:rFonts w:asciiTheme="majorHAnsi" w:eastAsia="Calibri" w:hAnsiTheme="majorHAnsi" w:cstheme="majorHAnsi"/>
          <w:color w:val="000000"/>
        </w:rPr>
        <w:t>stran.</w:t>
      </w:r>
    </w:p>
    <w:p w:rsidR="00C53853" w:rsidRPr="00C73602" w:rsidRDefault="00C53853" w:rsidP="00C73602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firstLine="0"/>
        <w:contextualSpacing w:val="0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color w:val="000000"/>
        </w:rPr>
        <w:t xml:space="preserve">Přepravu skleněných negativů </w:t>
      </w:r>
      <w:r w:rsidR="00E854CB" w:rsidRPr="00C73602">
        <w:rPr>
          <w:rFonts w:asciiTheme="majorHAnsi" w:eastAsia="Calibri" w:hAnsiTheme="majorHAnsi" w:cstheme="majorHAnsi"/>
          <w:color w:val="000000"/>
        </w:rPr>
        <w:t>k provedení průzkumu v ÚDU</w:t>
      </w:r>
      <w:r w:rsidRPr="00C73602">
        <w:rPr>
          <w:rFonts w:asciiTheme="majorHAnsi" w:eastAsia="Calibri" w:hAnsiTheme="majorHAnsi" w:cstheme="majorHAnsi"/>
          <w:color w:val="000000"/>
        </w:rPr>
        <w:t xml:space="preserve"> zaji</w:t>
      </w:r>
      <w:r w:rsidR="00FD576A" w:rsidRPr="00C73602">
        <w:rPr>
          <w:rFonts w:asciiTheme="majorHAnsi" w:eastAsia="Calibri" w:hAnsiTheme="majorHAnsi" w:cstheme="majorHAnsi"/>
          <w:color w:val="000000"/>
        </w:rPr>
        <w:t>s</w:t>
      </w:r>
      <w:r w:rsidRPr="00C73602">
        <w:rPr>
          <w:rFonts w:asciiTheme="majorHAnsi" w:eastAsia="Calibri" w:hAnsiTheme="majorHAnsi" w:cstheme="majorHAnsi"/>
          <w:color w:val="000000"/>
        </w:rPr>
        <w:t>tí na vlastní náklady NFA.</w:t>
      </w:r>
    </w:p>
    <w:p w:rsidR="00717C7E" w:rsidRDefault="00717C7E" w:rsidP="00C73602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firstLine="0"/>
        <w:contextualSpacing w:val="0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color w:val="000000"/>
        </w:rPr>
        <w:t>Přepravu negativů z fondu Josefa Sudka do depozitáře NFA zaji</w:t>
      </w:r>
      <w:r w:rsidR="00E854CB" w:rsidRPr="00C73602">
        <w:rPr>
          <w:rFonts w:asciiTheme="majorHAnsi" w:eastAsia="Calibri" w:hAnsiTheme="majorHAnsi" w:cstheme="majorHAnsi"/>
          <w:color w:val="000000"/>
        </w:rPr>
        <w:t>stí na vlastní náklady ÚDU.</w:t>
      </w:r>
    </w:p>
    <w:p w:rsidR="00753B79" w:rsidRPr="00C73602" w:rsidRDefault="00753B79" w:rsidP="00C73602">
      <w:pPr>
        <w:pStyle w:val="Odstavecseseznamem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ind w:left="0" w:firstLine="0"/>
        <w:contextualSpacing w:val="0"/>
        <w:jc w:val="both"/>
        <w:rPr>
          <w:rFonts w:asciiTheme="majorHAnsi" w:eastAsia="Calibri" w:hAnsiTheme="majorHAnsi" w:cstheme="majorHAnsi"/>
          <w:color w:val="000000"/>
        </w:rPr>
      </w:pPr>
      <w:r>
        <w:rPr>
          <w:rFonts w:asciiTheme="majorHAnsi" w:eastAsia="Calibri" w:hAnsiTheme="majorHAnsi" w:cstheme="majorHAnsi"/>
          <w:color w:val="000000"/>
        </w:rPr>
        <w:t>Ohledně náhrady škody, která by mohla vzniknout při realizaci společného projektu se smluvní strany dohodly takto: Žádná ze smluvních stran není odpovědna za zhoršení fyzického stavu nosičů náležejících druhé smluvní straně (tj. negativů na nestabilních podložkách v</w:t>
      </w:r>
      <w:r w:rsidR="00097A6B">
        <w:rPr>
          <w:rFonts w:asciiTheme="majorHAnsi" w:eastAsia="Calibri" w:hAnsiTheme="majorHAnsi" w:cstheme="majorHAnsi"/>
          <w:color w:val="000000"/>
        </w:rPr>
        <w:t> </w:t>
      </w:r>
      <w:r>
        <w:rPr>
          <w:rFonts w:asciiTheme="majorHAnsi" w:eastAsia="Calibri" w:hAnsiTheme="majorHAnsi" w:cstheme="majorHAnsi"/>
          <w:color w:val="000000"/>
        </w:rPr>
        <w:t>průběhu</w:t>
      </w:r>
      <w:r w:rsidR="00097A6B">
        <w:rPr>
          <w:rFonts w:asciiTheme="majorHAnsi" w:eastAsia="Calibri" w:hAnsiTheme="majorHAnsi" w:cstheme="majorHAnsi"/>
          <w:color w:val="000000"/>
        </w:rPr>
        <w:t xml:space="preserve"> jejich</w:t>
      </w:r>
      <w:r>
        <w:rPr>
          <w:rFonts w:asciiTheme="majorHAnsi" w:eastAsia="Calibri" w:hAnsiTheme="majorHAnsi" w:cstheme="majorHAnsi"/>
          <w:color w:val="000000"/>
        </w:rPr>
        <w:t xml:space="preserve"> uložení v depozitáři NFA, resp. </w:t>
      </w:r>
      <w:r w:rsidRPr="00C73602">
        <w:rPr>
          <w:rFonts w:asciiTheme="majorHAnsi" w:eastAsia="Calibri" w:hAnsiTheme="majorHAnsi" w:cstheme="majorHAnsi"/>
        </w:rPr>
        <w:t>skleněných negativů v průběhu provádění průzkumu v</w:t>
      </w:r>
      <w:r>
        <w:rPr>
          <w:rFonts w:asciiTheme="majorHAnsi" w:eastAsia="Calibri" w:hAnsiTheme="majorHAnsi" w:cstheme="majorHAnsi"/>
        </w:rPr>
        <w:t> </w:t>
      </w:r>
      <w:r w:rsidRPr="00C73602">
        <w:rPr>
          <w:rFonts w:asciiTheme="majorHAnsi" w:eastAsia="Calibri" w:hAnsiTheme="majorHAnsi" w:cstheme="majorHAnsi"/>
        </w:rPr>
        <w:t>ÚDU</w:t>
      </w:r>
      <w:r>
        <w:rPr>
          <w:rFonts w:asciiTheme="majorHAnsi" w:eastAsia="Calibri" w:hAnsiTheme="majorHAnsi" w:cstheme="majorHAnsi"/>
        </w:rPr>
        <w:t>)</w:t>
      </w:r>
      <w:r>
        <w:rPr>
          <w:rFonts w:asciiTheme="majorHAnsi" w:eastAsia="Calibri" w:hAnsiTheme="majorHAnsi" w:cstheme="majorHAnsi"/>
          <w:color w:val="000000"/>
        </w:rPr>
        <w:t xml:space="preserve">, </w:t>
      </w:r>
      <w:r w:rsidRPr="00C73602">
        <w:rPr>
          <w:rFonts w:asciiTheme="majorHAnsi" w:eastAsia="Calibri" w:hAnsiTheme="majorHAnsi" w:cstheme="majorHAnsi"/>
        </w:rPr>
        <w:t xml:space="preserve">pakliže toto zhoršení fyzického stavu </w:t>
      </w:r>
      <w:r>
        <w:rPr>
          <w:rFonts w:asciiTheme="majorHAnsi" w:eastAsia="Calibri" w:hAnsiTheme="majorHAnsi" w:cstheme="majorHAnsi"/>
        </w:rPr>
        <w:t>nosičů</w:t>
      </w:r>
      <w:r w:rsidRPr="00C73602">
        <w:rPr>
          <w:rFonts w:asciiTheme="majorHAnsi" w:eastAsia="Calibri" w:hAnsiTheme="majorHAnsi" w:cstheme="majorHAnsi"/>
        </w:rPr>
        <w:t xml:space="preserve"> vyplývá z</w:t>
      </w:r>
      <w:r>
        <w:rPr>
          <w:rFonts w:asciiTheme="majorHAnsi" w:eastAsia="Calibri" w:hAnsiTheme="majorHAnsi" w:cstheme="majorHAnsi"/>
        </w:rPr>
        <w:t xml:space="preserve"> jejich</w:t>
      </w:r>
      <w:r w:rsidRPr="00C73602">
        <w:rPr>
          <w:rFonts w:asciiTheme="majorHAnsi" w:eastAsia="Calibri" w:hAnsiTheme="majorHAnsi" w:cstheme="majorHAnsi"/>
        </w:rPr>
        <w:t> přirozených vlastností, tedy jedná se o přirozenou degradaci</w:t>
      </w:r>
      <w:r>
        <w:rPr>
          <w:rFonts w:asciiTheme="majorHAnsi" w:eastAsia="Calibri" w:hAnsiTheme="majorHAnsi" w:cstheme="majorHAnsi"/>
        </w:rPr>
        <w:t xml:space="preserve">. Pokud jde o jinou </w:t>
      </w:r>
      <w:r w:rsidR="00097A6B">
        <w:rPr>
          <w:rFonts w:asciiTheme="majorHAnsi" w:eastAsia="Calibri" w:hAnsiTheme="majorHAnsi" w:cstheme="majorHAnsi"/>
        </w:rPr>
        <w:t>škodu</w:t>
      </w:r>
      <w:r>
        <w:rPr>
          <w:rFonts w:asciiTheme="majorHAnsi" w:eastAsia="Calibri" w:hAnsiTheme="majorHAnsi" w:cstheme="majorHAnsi"/>
        </w:rPr>
        <w:t xml:space="preserve"> než uvedenou v předešlé větě</w:t>
      </w:r>
      <w:r w:rsidR="00097A6B">
        <w:rPr>
          <w:rFonts w:asciiTheme="majorHAnsi" w:eastAsia="Calibri" w:hAnsiTheme="majorHAnsi" w:cstheme="majorHAnsi"/>
        </w:rPr>
        <w:t>, bude postupováno dle obecných ustanovení o náhradě majetkové a nemajetkové újmy dle ust. § 2894 a násl. zák. č. 89/2012 Sb., občanského zákoníku; smluvní strany jsou tedy mimo jiné v souladu s ust. § 2900 občanského zákoníku povinny počínat si tak, aby ke vzniku této škody nedošlo.</w:t>
      </w:r>
    </w:p>
    <w:p w:rsidR="00002869" w:rsidRPr="00C73602" w:rsidRDefault="00002869" w:rsidP="00C73602">
      <w:pPr>
        <w:spacing w:after="60" w:line="360" w:lineRule="auto"/>
        <w:jc w:val="both"/>
        <w:rPr>
          <w:rFonts w:asciiTheme="majorHAnsi" w:eastAsia="Calibri" w:hAnsiTheme="majorHAnsi" w:cstheme="majorHAnsi"/>
          <w:b/>
        </w:rPr>
      </w:pPr>
    </w:p>
    <w:p w:rsidR="00002869" w:rsidRPr="00C73602" w:rsidRDefault="00220924" w:rsidP="00C73602">
      <w:pPr>
        <w:numPr>
          <w:ilvl w:val="0"/>
          <w:numId w:val="1"/>
        </w:numPr>
        <w:spacing w:after="60" w:line="360" w:lineRule="auto"/>
        <w:ind w:left="0" w:firstLine="0"/>
        <w:jc w:val="both"/>
        <w:rPr>
          <w:rFonts w:asciiTheme="majorHAnsi" w:eastAsia="Calibri" w:hAnsiTheme="majorHAnsi" w:cstheme="majorHAnsi"/>
          <w:color w:val="000000"/>
        </w:rPr>
      </w:pPr>
      <w:r w:rsidRPr="00C73602">
        <w:rPr>
          <w:rFonts w:asciiTheme="majorHAnsi" w:eastAsia="Calibri" w:hAnsiTheme="majorHAnsi" w:cstheme="majorHAnsi"/>
          <w:b/>
        </w:rPr>
        <w:t>Kontaktní osoby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3</w:t>
      </w:r>
      <w:r w:rsidR="00220924" w:rsidRPr="00C73602">
        <w:rPr>
          <w:rFonts w:asciiTheme="majorHAnsi" w:eastAsia="Calibri" w:hAnsiTheme="majorHAnsi" w:cstheme="majorHAnsi"/>
        </w:rPr>
        <w:t>.1. NFA</w:t>
      </w:r>
      <w:r w:rsidR="009768D7">
        <w:rPr>
          <w:rFonts w:asciiTheme="majorHAnsi" w:eastAsia="Calibri" w:hAnsiTheme="majorHAnsi" w:cstheme="majorHAnsi"/>
        </w:rPr>
        <w:t xml:space="preserve">: </w:t>
      </w:r>
      <w:r w:rsidR="009768D7">
        <w:rPr>
          <w:rFonts w:asciiTheme="majorHAnsi" w:eastAsia="Calibri" w:hAnsiTheme="majorHAnsi" w:cstheme="majorHAnsi"/>
        </w:rPr>
        <w:t>xxxxx</w:t>
      </w:r>
      <w:r w:rsidR="00220924" w:rsidRPr="00C73602">
        <w:rPr>
          <w:rFonts w:asciiTheme="majorHAnsi" w:eastAsia="Calibri" w:hAnsiTheme="majorHAnsi" w:cstheme="majorHAnsi"/>
          <w:color w:val="000000" w:themeColor="text1"/>
        </w:rPr>
        <w:t xml:space="preserve"> 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3</w:t>
      </w:r>
      <w:r w:rsidR="00220924" w:rsidRPr="00C73602">
        <w:rPr>
          <w:rFonts w:asciiTheme="majorHAnsi" w:eastAsia="Calibri" w:hAnsiTheme="majorHAnsi" w:cstheme="majorHAnsi"/>
        </w:rPr>
        <w:t xml:space="preserve">.2. </w:t>
      </w:r>
      <w:r w:rsidR="00E86000" w:rsidRPr="00C73602">
        <w:rPr>
          <w:rFonts w:asciiTheme="majorHAnsi" w:eastAsia="Calibri" w:hAnsiTheme="majorHAnsi" w:cstheme="majorHAnsi"/>
        </w:rPr>
        <w:t>ÚDU</w:t>
      </w:r>
      <w:r w:rsidR="00220924" w:rsidRPr="00C73602">
        <w:rPr>
          <w:rFonts w:asciiTheme="majorHAnsi" w:eastAsia="Calibri" w:hAnsiTheme="majorHAnsi" w:cstheme="majorHAnsi"/>
        </w:rPr>
        <w:t xml:space="preserve">: </w:t>
      </w:r>
      <w:r w:rsidR="009768D7">
        <w:rPr>
          <w:rFonts w:asciiTheme="majorHAnsi" w:eastAsia="Calibri" w:hAnsiTheme="majorHAnsi" w:cstheme="majorHAnsi"/>
        </w:rPr>
        <w:t>xxxxxxx</w:t>
      </w:r>
    </w:p>
    <w:p w:rsidR="00002869" w:rsidRPr="00C73602" w:rsidRDefault="00002869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</w:p>
    <w:p w:rsidR="00002869" w:rsidRPr="00C73602" w:rsidRDefault="00220924" w:rsidP="00C73602">
      <w:pPr>
        <w:numPr>
          <w:ilvl w:val="0"/>
          <w:numId w:val="1"/>
        </w:numPr>
        <w:spacing w:after="60" w:line="360" w:lineRule="auto"/>
        <w:ind w:left="0" w:firstLine="0"/>
        <w:jc w:val="both"/>
        <w:rPr>
          <w:rFonts w:asciiTheme="majorHAnsi" w:eastAsia="Calibri" w:hAnsiTheme="majorHAnsi" w:cstheme="majorHAnsi"/>
          <w:b/>
          <w:color w:val="000000"/>
        </w:rPr>
      </w:pPr>
      <w:r w:rsidRPr="00C73602">
        <w:rPr>
          <w:rFonts w:asciiTheme="majorHAnsi" w:eastAsia="Calibri" w:hAnsiTheme="majorHAnsi" w:cstheme="majorHAnsi"/>
          <w:b/>
        </w:rPr>
        <w:t>Doba trvání této smlouvy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4</w:t>
      </w:r>
      <w:r w:rsidR="00220924" w:rsidRPr="00C73602">
        <w:rPr>
          <w:rFonts w:asciiTheme="majorHAnsi" w:eastAsia="Calibri" w:hAnsiTheme="majorHAnsi" w:cstheme="majorHAnsi"/>
        </w:rPr>
        <w:t>.1. Tato smlouva se uzavírá</w:t>
      </w:r>
      <w:r w:rsidR="00F26DE4" w:rsidRPr="00C73602">
        <w:rPr>
          <w:rFonts w:asciiTheme="majorHAnsi" w:eastAsia="Calibri" w:hAnsiTheme="majorHAnsi" w:cstheme="majorHAnsi"/>
        </w:rPr>
        <w:t xml:space="preserve"> na dobu určitou, a to</w:t>
      </w:r>
      <w:r w:rsidR="00220924" w:rsidRPr="00C73602">
        <w:rPr>
          <w:rFonts w:asciiTheme="majorHAnsi" w:eastAsia="Calibri" w:hAnsiTheme="majorHAnsi" w:cstheme="majorHAnsi"/>
        </w:rPr>
        <w:t xml:space="preserve"> do 31. prosince 2030.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 xml:space="preserve">4. </w:t>
      </w:r>
      <w:r w:rsidR="00220924" w:rsidRPr="00C73602">
        <w:rPr>
          <w:rFonts w:asciiTheme="majorHAnsi" w:eastAsia="Calibri" w:hAnsiTheme="majorHAnsi" w:cstheme="majorHAnsi"/>
        </w:rPr>
        <w:t>2. Dobu trvání smlouvy lze prodloužit dodatkem k této smlouvě.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lastRenderedPageBreak/>
        <w:t>4</w:t>
      </w:r>
      <w:r w:rsidR="00220924" w:rsidRPr="00C73602">
        <w:rPr>
          <w:rFonts w:asciiTheme="majorHAnsi" w:eastAsia="Calibri" w:hAnsiTheme="majorHAnsi" w:cstheme="majorHAnsi"/>
        </w:rPr>
        <w:t>.3. Výpověď této smlouvy je oprávněna podat každá smluvní strana kdykoliv v průběhu trvání smlouvy</w:t>
      </w:r>
      <w:r w:rsidR="00F26DE4" w:rsidRPr="00C73602">
        <w:rPr>
          <w:rFonts w:asciiTheme="majorHAnsi" w:eastAsia="Calibri" w:hAnsiTheme="majorHAnsi" w:cstheme="majorHAnsi"/>
        </w:rPr>
        <w:t>, a to i bez udání důvodu</w:t>
      </w:r>
      <w:r w:rsidR="00220924" w:rsidRPr="00C73602">
        <w:rPr>
          <w:rFonts w:asciiTheme="majorHAnsi" w:eastAsia="Calibri" w:hAnsiTheme="majorHAnsi" w:cstheme="majorHAnsi"/>
        </w:rPr>
        <w:t>. Výpovědní lhůta činí 3 měsíce</w:t>
      </w:r>
      <w:r w:rsidR="00447491" w:rsidRPr="00C73602">
        <w:rPr>
          <w:rFonts w:asciiTheme="majorHAnsi" w:eastAsia="Calibri" w:hAnsiTheme="majorHAnsi" w:cstheme="majorHAnsi"/>
        </w:rPr>
        <w:t>, které počínají plynout prvního dne měsíce následujícího po měsíci doručení výpovědi druhé smluvní straně</w:t>
      </w:r>
      <w:r w:rsidR="00220924" w:rsidRPr="00C73602">
        <w:rPr>
          <w:rFonts w:asciiTheme="majorHAnsi" w:eastAsia="Calibri" w:hAnsiTheme="majorHAnsi" w:cstheme="majorHAnsi"/>
        </w:rPr>
        <w:t>.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4</w:t>
      </w:r>
      <w:r w:rsidR="00447491" w:rsidRPr="00C73602">
        <w:rPr>
          <w:rFonts w:asciiTheme="majorHAnsi" w:eastAsia="Calibri" w:hAnsiTheme="majorHAnsi" w:cstheme="majorHAnsi"/>
        </w:rPr>
        <w:t>.4 Nejpozději k okamžiku ukončení smlouvy (ať již k němu dojde z jakékoliv z výše uvedených příčin) si smluvní strany vzájemně vrátí jimi vlastněné negativy.</w:t>
      </w:r>
    </w:p>
    <w:p w:rsidR="00C73602" w:rsidRPr="00C73602" w:rsidRDefault="00C73602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</w:p>
    <w:p w:rsidR="00002869" w:rsidRPr="00C73602" w:rsidRDefault="00220924" w:rsidP="00C73602">
      <w:pPr>
        <w:numPr>
          <w:ilvl w:val="0"/>
          <w:numId w:val="1"/>
        </w:numPr>
        <w:spacing w:after="60" w:line="360" w:lineRule="auto"/>
        <w:ind w:left="0" w:firstLine="0"/>
        <w:jc w:val="both"/>
        <w:rPr>
          <w:rFonts w:asciiTheme="majorHAnsi" w:eastAsia="Calibri" w:hAnsiTheme="majorHAnsi" w:cstheme="majorHAnsi"/>
          <w:b/>
          <w:color w:val="000000"/>
        </w:rPr>
      </w:pPr>
      <w:r w:rsidRPr="00C73602">
        <w:rPr>
          <w:rFonts w:asciiTheme="majorHAnsi" w:eastAsia="Calibri" w:hAnsiTheme="majorHAnsi" w:cstheme="majorHAnsi"/>
          <w:b/>
        </w:rPr>
        <w:t xml:space="preserve">Závěrečné ustanovení 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5</w:t>
      </w:r>
      <w:r w:rsidR="00220924" w:rsidRPr="00C73602">
        <w:rPr>
          <w:rFonts w:asciiTheme="majorHAnsi" w:eastAsia="Calibri" w:hAnsiTheme="majorHAnsi" w:cstheme="majorHAnsi"/>
        </w:rPr>
        <w:t xml:space="preserve">.1. Tato Smlouva se řídí právním řádem České republiky, zejména zák. č. 89/2012 Sb., občanský zákoník, ve znění pozdějších předpisů. 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5</w:t>
      </w:r>
      <w:r w:rsidR="00220924" w:rsidRPr="00C73602">
        <w:rPr>
          <w:rFonts w:asciiTheme="majorHAnsi" w:eastAsia="Calibri" w:hAnsiTheme="majorHAnsi" w:cstheme="majorHAnsi"/>
        </w:rPr>
        <w:t xml:space="preserve">.2. Tato </w:t>
      </w:r>
      <w:r w:rsidR="00FD576A" w:rsidRPr="00C73602">
        <w:rPr>
          <w:rFonts w:asciiTheme="majorHAnsi" w:eastAsia="Calibri" w:hAnsiTheme="majorHAnsi" w:cstheme="majorHAnsi"/>
        </w:rPr>
        <w:t>S</w:t>
      </w:r>
      <w:r w:rsidR="00220924" w:rsidRPr="00C73602">
        <w:rPr>
          <w:rFonts w:asciiTheme="majorHAnsi" w:eastAsia="Calibri" w:hAnsiTheme="majorHAnsi" w:cstheme="majorHAnsi"/>
        </w:rPr>
        <w:t>mlouva představuje úplné ujednání mezi smluvními stranami ve vztahu  k předmětu této Smlouvy.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5</w:t>
      </w:r>
      <w:r w:rsidR="00220924" w:rsidRPr="00C73602">
        <w:rPr>
          <w:rFonts w:asciiTheme="majorHAnsi" w:eastAsia="Calibri" w:hAnsiTheme="majorHAnsi" w:cstheme="majorHAnsi"/>
        </w:rPr>
        <w:t xml:space="preserve">.3. Tato Smlouva může být změněna pouze vzestupně číslovanými písemnými dodatky podepsanými oběma </w:t>
      </w:r>
      <w:r w:rsidR="00F26DE4" w:rsidRPr="00C73602">
        <w:rPr>
          <w:rFonts w:asciiTheme="majorHAnsi" w:eastAsia="Calibri" w:hAnsiTheme="majorHAnsi" w:cstheme="majorHAnsi"/>
        </w:rPr>
        <w:t>s</w:t>
      </w:r>
      <w:r w:rsidR="00220924" w:rsidRPr="00C73602">
        <w:rPr>
          <w:rFonts w:asciiTheme="majorHAnsi" w:eastAsia="Calibri" w:hAnsiTheme="majorHAnsi" w:cstheme="majorHAnsi"/>
        </w:rPr>
        <w:t>mluvními stranami.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5</w:t>
      </w:r>
      <w:r w:rsidR="00220924" w:rsidRPr="00C73602">
        <w:rPr>
          <w:rFonts w:asciiTheme="majorHAnsi" w:eastAsia="Calibri" w:hAnsiTheme="majorHAnsi" w:cstheme="majorHAnsi"/>
        </w:rPr>
        <w:t xml:space="preserve">.4. Tato </w:t>
      </w:r>
      <w:r w:rsidR="00FD576A" w:rsidRPr="00C73602">
        <w:rPr>
          <w:rFonts w:asciiTheme="majorHAnsi" w:eastAsia="Calibri" w:hAnsiTheme="majorHAnsi" w:cstheme="majorHAnsi"/>
        </w:rPr>
        <w:t>S</w:t>
      </w:r>
      <w:r w:rsidR="00220924" w:rsidRPr="00C73602">
        <w:rPr>
          <w:rFonts w:asciiTheme="majorHAnsi" w:eastAsia="Calibri" w:hAnsiTheme="majorHAnsi" w:cstheme="majorHAnsi"/>
        </w:rPr>
        <w:t>mlouva je vyhotovena ve 4 stejnopisech s platností originálu, z nichž dva výtisky ob</w:t>
      </w:r>
      <w:r w:rsidR="00E86000" w:rsidRPr="00C73602">
        <w:rPr>
          <w:rFonts w:asciiTheme="majorHAnsi" w:eastAsia="Calibri" w:hAnsiTheme="majorHAnsi" w:cstheme="majorHAnsi"/>
        </w:rPr>
        <w:t>drží NFA a dva výtisky ÚDU</w:t>
      </w:r>
      <w:r w:rsidR="00220924" w:rsidRPr="00C73602">
        <w:rPr>
          <w:rFonts w:asciiTheme="majorHAnsi" w:eastAsia="Calibri" w:hAnsiTheme="majorHAnsi" w:cstheme="majorHAnsi"/>
        </w:rPr>
        <w:t>.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5</w:t>
      </w:r>
      <w:r w:rsidR="00220924" w:rsidRPr="00C73602">
        <w:rPr>
          <w:rFonts w:asciiTheme="majorHAnsi" w:eastAsia="Calibri" w:hAnsiTheme="majorHAnsi" w:cstheme="majorHAnsi"/>
        </w:rPr>
        <w:t>.5. Každá ze smluvních stran nese své vlastní náklady vzniklé v důsledku uzavírání této Smlouvy.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5</w:t>
      </w:r>
      <w:r w:rsidR="00220924" w:rsidRPr="00C73602">
        <w:rPr>
          <w:rFonts w:asciiTheme="majorHAnsi" w:eastAsia="Calibri" w:hAnsiTheme="majorHAnsi" w:cstheme="majorHAnsi"/>
        </w:rPr>
        <w:t>.6. Tato Smlouva nabývá platnosti a účinnosti v okamžiku jejího podpisu oběma smluvními stranami.</w:t>
      </w:r>
    </w:p>
    <w:p w:rsidR="00002869" w:rsidRPr="00C73602" w:rsidRDefault="00AB7BFD" w:rsidP="00C73602">
      <w:pPr>
        <w:spacing w:after="60" w:line="360" w:lineRule="auto"/>
        <w:jc w:val="both"/>
        <w:rPr>
          <w:rFonts w:asciiTheme="majorHAns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>5</w:t>
      </w:r>
      <w:r w:rsidR="00220924" w:rsidRPr="00C73602">
        <w:rPr>
          <w:rFonts w:asciiTheme="majorHAnsi" w:eastAsia="Calibri" w:hAnsiTheme="majorHAnsi" w:cstheme="majorHAnsi"/>
        </w:rPr>
        <w:t xml:space="preserve">.7. </w:t>
      </w:r>
      <w:r w:rsidR="00F26DE4" w:rsidRPr="00C73602">
        <w:rPr>
          <w:rFonts w:asciiTheme="majorHAnsi" w:hAnsiTheme="majorHAnsi" w:cstheme="majorHAnsi"/>
        </w:rPr>
        <w:t>Smluvní strany prohlašují, že je jim obsah smlouvy dobře znám v celém rozsahu, je projevem jejich pravé a svobodné vůle prosté nátlaku a že jej neuzavírají v tísni za nápadně nevýhodných podmínek, na důkaz čehož jejich oprávnění zástupci níže připojují své vlastnoruční podpisy.</w:t>
      </w:r>
      <w:r w:rsidR="00220924" w:rsidRPr="00C73602">
        <w:rPr>
          <w:rFonts w:asciiTheme="majorHAnsi" w:eastAsia="Calibri" w:hAnsiTheme="majorHAnsi" w:cstheme="majorHAnsi"/>
        </w:rPr>
        <w:t xml:space="preserve"> </w:t>
      </w:r>
    </w:p>
    <w:p w:rsidR="00C73602" w:rsidRPr="00C73602" w:rsidRDefault="00C73602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</w:p>
    <w:p w:rsidR="008128B6" w:rsidRDefault="00220924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 xml:space="preserve">V Praze dne: </w:t>
      </w:r>
      <w:r w:rsidR="00C73602">
        <w:rPr>
          <w:rFonts w:asciiTheme="majorHAnsi" w:eastAsia="Calibri" w:hAnsiTheme="majorHAnsi" w:cstheme="majorHAnsi"/>
        </w:rPr>
        <w:t xml:space="preserve">…………................. </w:t>
      </w:r>
      <w:r w:rsidR="00C73602">
        <w:rPr>
          <w:rFonts w:asciiTheme="majorHAnsi" w:eastAsia="Calibri" w:hAnsiTheme="majorHAnsi" w:cstheme="majorHAnsi"/>
        </w:rPr>
        <w:tab/>
      </w:r>
      <w:r w:rsidR="00C73602">
        <w:rPr>
          <w:rFonts w:asciiTheme="majorHAnsi" w:eastAsia="Calibri" w:hAnsiTheme="majorHAnsi" w:cstheme="majorHAnsi"/>
        </w:rPr>
        <w:tab/>
      </w:r>
      <w:r w:rsidR="00C73602">
        <w:rPr>
          <w:rFonts w:asciiTheme="majorHAnsi" w:eastAsia="Calibri" w:hAnsiTheme="majorHAnsi" w:cstheme="majorHAnsi"/>
        </w:rPr>
        <w:tab/>
      </w:r>
      <w:r w:rsidRPr="00C73602">
        <w:rPr>
          <w:rFonts w:asciiTheme="majorHAnsi" w:eastAsia="Calibri" w:hAnsiTheme="majorHAnsi" w:cstheme="majorHAnsi"/>
        </w:rPr>
        <w:t>V Praze dne: ……….……………</w:t>
      </w:r>
    </w:p>
    <w:p w:rsidR="00C73602" w:rsidRPr="00C73602" w:rsidRDefault="00C73602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</w:p>
    <w:p w:rsidR="00002869" w:rsidRPr="00C73602" w:rsidRDefault="00CB273E" w:rsidP="00C73602">
      <w:pPr>
        <w:spacing w:after="60"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 xml:space="preserve">  ……………</w:t>
      </w:r>
      <w:r w:rsidR="00C73602">
        <w:rPr>
          <w:rFonts w:asciiTheme="majorHAnsi" w:eastAsia="Calibri" w:hAnsiTheme="majorHAnsi" w:cstheme="majorHAnsi"/>
        </w:rPr>
        <w:t>…………………</w:t>
      </w:r>
      <w:r w:rsidR="00C73602">
        <w:rPr>
          <w:rFonts w:asciiTheme="majorHAnsi" w:eastAsia="Calibri" w:hAnsiTheme="majorHAnsi" w:cstheme="majorHAnsi"/>
        </w:rPr>
        <w:tab/>
      </w:r>
      <w:r w:rsidR="00C73602">
        <w:rPr>
          <w:rFonts w:asciiTheme="majorHAnsi" w:eastAsia="Calibri" w:hAnsiTheme="majorHAnsi" w:cstheme="majorHAnsi"/>
        </w:rPr>
        <w:tab/>
      </w:r>
      <w:r w:rsidR="00C73602">
        <w:rPr>
          <w:rFonts w:asciiTheme="majorHAnsi" w:eastAsia="Calibri" w:hAnsiTheme="majorHAnsi" w:cstheme="majorHAnsi"/>
        </w:rPr>
        <w:tab/>
      </w:r>
      <w:r w:rsidR="00C73602">
        <w:rPr>
          <w:rFonts w:asciiTheme="majorHAnsi" w:eastAsia="Calibri" w:hAnsiTheme="majorHAnsi" w:cstheme="majorHAnsi"/>
        </w:rPr>
        <w:tab/>
      </w:r>
      <w:r w:rsidR="00C73602">
        <w:rPr>
          <w:rFonts w:asciiTheme="majorHAnsi" w:eastAsia="Calibri" w:hAnsiTheme="majorHAnsi" w:cstheme="majorHAnsi"/>
        </w:rPr>
        <w:tab/>
        <w:t>………………………………..</w:t>
      </w:r>
      <w:r w:rsidR="00220924" w:rsidRPr="00C73602">
        <w:rPr>
          <w:rFonts w:asciiTheme="majorHAnsi" w:eastAsia="Calibri" w:hAnsiTheme="majorHAnsi" w:cstheme="majorHAnsi"/>
        </w:rPr>
        <w:t xml:space="preserve">         </w:t>
      </w:r>
    </w:p>
    <w:p w:rsidR="00002869" w:rsidRPr="00C73602" w:rsidRDefault="00220924" w:rsidP="00C73602">
      <w:pPr>
        <w:spacing w:after="60" w:line="360" w:lineRule="auto"/>
        <w:jc w:val="both"/>
        <w:rPr>
          <w:rFonts w:asciiTheme="majorHAnsi" w:eastAsia="Calibri" w:hAnsiTheme="majorHAnsi" w:cstheme="majorHAnsi"/>
          <w:b/>
        </w:rPr>
      </w:pPr>
      <w:r w:rsidRPr="00C73602">
        <w:rPr>
          <w:rFonts w:asciiTheme="majorHAnsi" w:eastAsia="Calibri" w:hAnsiTheme="majorHAnsi" w:cstheme="majorHAnsi"/>
          <w:b/>
        </w:rPr>
        <w:t xml:space="preserve">Národní filmový archiv                        </w:t>
      </w:r>
      <w:r w:rsidR="00773F1F" w:rsidRPr="00C73602">
        <w:rPr>
          <w:rFonts w:asciiTheme="majorHAnsi" w:eastAsia="Calibri" w:hAnsiTheme="majorHAnsi" w:cstheme="majorHAnsi"/>
          <w:b/>
        </w:rPr>
        <w:tab/>
      </w:r>
      <w:r w:rsidR="00773F1F" w:rsidRPr="00C73602">
        <w:rPr>
          <w:rFonts w:asciiTheme="majorHAnsi" w:eastAsia="Calibri" w:hAnsiTheme="majorHAnsi" w:cstheme="majorHAnsi"/>
          <w:b/>
        </w:rPr>
        <w:tab/>
      </w:r>
      <w:r w:rsidRPr="00C73602">
        <w:rPr>
          <w:rFonts w:asciiTheme="majorHAnsi" w:eastAsia="Calibri" w:hAnsiTheme="majorHAnsi" w:cstheme="majorHAnsi"/>
          <w:b/>
        </w:rPr>
        <w:t xml:space="preserve"> </w:t>
      </w:r>
      <w:r w:rsidR="00C73602">
        <w:rPr>
          <w:rFonts w:asciiTheme="majorHAnsi" w:eastAsia="Calibri" w:hAnsiTheme="majorHAnsi" w:cstheme="majorHAnsi"/>
          <w:b/>
        </w:rPr>
        <w:tab/>
      </w:r>
      <w:r w:rsidRPr="00C73602">
        <w:rPr>
          <w:rFonts w:asciiTheme="majorHAnsi" w:eastAsia="Calibri" w:hAnsiTheme="majorHAnsi" w:cstheme="majorHAnsi"/>
          <w:b/>
        </w:rPr>
        <w:t>Ústa</w:t>
      </w:r>
      <w:r w:rsidR="00773F1F" w:rsidRPr="00C73602">
        <w:rPr>
          <w:rFonts w:asciiTheme="majorHAnsi" w:eastAsia="Calibri" w:hAnsiTheme="majorHAnsi" w:cstheme="majorHAnsi"/>
          <w:b/>
        </w:rPr>
        <w:t>v dějin umění AV ČR</w:t>
      </w:r>
      <w:r w:rsidR="00372FF7" w:rsidRPr="00C73602">
        <w:rPr>
          <w:rFonts w:asciiTheme="majorHAnsi" w:eastAsia="Calibri" w:hAnsiTheme="majorHAnsi" w:cstheme="majorHAnsi"/>
          <w:b/>
        </w:rPr>
        <w:t>, v.</w:t>
      </w:r>
      <w:r w:rsidR="00773F1F" w:rsidRPr="00C73602">
        <w:rPr>
          <w:rFonts w:asciiTheme="majorHAnsi" w:eastAsia="Calibri" w:hAnsiTheme="majorHAnsi" w:cstheme="majorHAnsi"/>
          <w:b/>
        </w:rPr>
        <w:t xml:space="preserve"> </w:t>
      </w:r>
      <w:r w:rsidR="00372FF7" w:rsidRPr="00C73602">
        <w:rPr>
          <w:rFonts w:asciiTheme="majorHAnsi" w:eastAsia="Calibri" w:hAnsiTheme="majorHAnsi" w:cstheme="majorHAnsi"/>
          <w:b/>
        </w:rPr>
        <w:t>v.</w:t>
      </w:r>
      <w:r w:rsidR="00773F1F" w:rsidRPr="00C73602">
        <w:rPr>
          <w:rFonts w:asciiTheme="majorHAnsi" w:eastAsia="Calibri" w:hAnsiTheme="majorHAnsi" w:cstheme="majorHAnsi"/>
          <w:b/>
        </w:rPr>
        <w:t xml:space="preserve"> </w:t>
      </w:r>
      <w:r w:rsidR="00372FF7" w:rsidRPr="00C73602">
        <w:rPr>
          <w:rFonts w:asciiTheme="majorHAnsi" w:eastAsia="Calibri" w:hAnsiTheme="majorHAnsi" w:cstheme="majorHAnsi"/>
          <w:b/>
        </w:rPr>
        <w:t xml:space="preserve">i. </w:t>
      </w:r>
      <w:r w:rsidRPr="00C73602">
        <w:rPr>
          <w:rFonts w:asciiTheme="majorHAnsi" w:eastAsia="Calibri" w:hAnsiTheme="majorHAnsi" w:cstheme="majorHAnsi"/>
          <w:b/>
        </w:rPr>
        <w:t xml:space="preserve"> </w:t>
      </w:r>
    </w:p>
    <w:p w:rsidR="00002869" w:rsidRPr="00C73602" w:rsidRDefault="00220924" w:rsidP="00C73602">
      <w:pPr>
        <w:spacing w:line="360" w:lineRule="auto"/>
        <w:jc w:val="both"/>
        <w:rPr>
          <w:rFonts w:asciiTheme="majorHAnsi" w:eastAsia="Calibri" w:hAnsiTheme="majorHAnsi" w:cstheme="majorHAnsi"/>
        </w:rPr>
      </w:pPr>
      <w:r w:rsidRPr="00C73602">
        <w:rPr>
          <w:rFonts w:asciiTheme="majorHAnsi" w:eastAsia="Calibri" w:hAnsiTheme="majorHAnsi" w:cstheme="majorHAnsi"/>
        </w:rPr>
        <w:t xml:space="preserve"> </w:t>
      </w:r>
      <w:r w:rsidR="00CB273E" w:rsidRPr="00C73602">
        <w:rPr>
          <w:rFonts w:asciiTheme="majorHAnsi" w:eastAsia="Calibri" w:hAnsiTheme="majorHAnsi" w:cstheme="majorHAnsi"/>
        </w:rPr>
        <w:t xml:space="preserve">    PhDr. Michal Bregant   </w:t>
      </w:r>
      <w:r w:rsidR="00CB273E" w:rsidRPr="00C73602">
        <w:rPr>
          <w:rFonts w:asciiTheme="majorHAnsi" w:eastAsia="Calibri" w:hAnsiTheme="majorHAnsi" w:cstheme="majorHAnsi"/>
        </w:rPr>
        <w:tab/>
      </w:r>
      <w:r w:rsidR="00CB273E" w:rsidRPr="00C73602">
        <w:rPr>
          <w:rFonts w:asciiTheme="majorHAnsi" w:eastAsia="Calibri" w:hAnsiTheme="majorHAnsi" w:cstheme="majorHAnsi"/>
        </w:rPr>
        <w:tab/>
      </w:r>
      <w:r w:rsidR="00CB273E" w:rsidRPr="00C73602">
        <w:rPr>
          <w:rFonts w:asciiTheme="majorHAnsi" w:eastAsia="Calibri" w:hAnsiTheme="majorHAnsi" w:cstheme="majorHAnsi"/>
        </w:rPr>
        <w:tab/>
      </w:r>
      <w:r w:rsidR="00CB273E" w:rsidRPr="00C73602">
        <w:rPr>
          <w:rFonts w:asciiTheme="majorHAnsi" w:eastAsia="Calibri" w:hAnsiTheme="majorHAnsi" w:cstheme="majorHAnsi"/>
        </w:rPr>
        <w:tab/>
      </w:r>
      <w:r w:rsidRPr="00C73602">
        <w:rPr>
          <w:rFonts w:asciiTheme="majorHAnsi" w:eastAsia="Calibri" w:hAnsiTheme="majorHAnsi" w:cstheme="majorHAnsi"/>
        </w:rPr>
        <w:t>doc. PhDr. Tomáš Winter, Ph.D.</w:t>
      </w:r>
    </w:p>
    <w:p w:rsidR="00002869" w:rsidRPr="00C73602" w:rsidRDefault="00220924" w:rsidP="00C73602">
      <w:pPr>
        <w:spacing w:line="360" w:lineRule="auto"/>
        <w:jc w:val="both"/>
        <w:rPr>
          <w:rFonts w:ascii="Arial" w:hAnsi="Arial" w:cs="Arial"/>
        </w:rPr>
      </w:pPr>
      <w:r w:rsidRPr="00C73602">
        <w:rPr>
          <w:rFonts w:asciiTheme="majorHAnsi" w:eastAsia="Calibri" w:hAnsiTheme="majorHAnsi" w:cstheme="majorHAnsi"/>
        </w:rPr>
        <w:t xml:space="preserve">           generální ředitel</w:t>
      </w:r>
      <w:r w:rsidRPr="00C73602">
        <w:rPr>
          <w:rFonts w:asciiTheme="majorHAnsi" w:eastAsia="Calibri" w:hAnsiTheme="majorHAnsi" w:cstheme="majorHAnsi"/>
        </w:rPr>
        <w:tab/>
      </w:r>
      <w:r w:rsidRPr="00C73602">
        <w:rPr>
          <w:rFonts w:asciiTheme="majorHAnsi" w:eastAsia="Calibri" w:hAnsiTheme="majorHAnsi" w:cstheme="majorHAnsi"/>
        </w:rPr>
        <w:tab/>
      </w:r>
      <w:r w:rsidRPr="00C73602">
        <w:rPr>
          <w:rFonts w:asciiTheme="majorHAnsi" w:eastAsia="Calibri" w:hAnsiTheme="majorHAnsi" w:cstheme="majorHAnsi"/>
        </w:rPr>
        <w:tab/>
      </w:r>
      <w:r w:rsidRPr="00C73602">
        <w:rPr>
          <w:rFonts w:asciiTheme="majorHAnsi" w:eastAsia="Calibri" w:hAnsiTheme="majorHAnsi" w:cstheme="majorHAnsi"/>
        </w:rPr>
        <w:tab/>
      </w:r>
      <w:r w:rsidRPr="00C73602">
        <w:rPr>
          <w:rFonts w:asciiTheme="majorHAnsi" w:eastAsia="Calibri" w:hAnsiTheme="majorHAnsi" w:cstheme="majorHAnsi"/>
        </w:rPr>
        <w:tab/>
      </w:r>
      <w:r w:rsidRPr="00C73602">
        <w:rPr>
          <w:rFonts w:asciiTheme="majorHAnsi" w:eastAsia="Calibri" w:hAnsiTheme="majorHAnsi" w:cstheme="majorHAnsi"/>
        </w:rPr>
        <w:tab/>
        <w:t>ředit</w:t>
      </w:r>
      <w:r w:rsidR="00C73602">
        <w:rPr>
          <w:rFonts w:asciiTheme="majorHAnsi" w:eastAsia="Calibri" w:hAnsiTheme="majorHAnsi" w:cstheme="majorHAnsi"/>
        </w:rPr>
        <w:t>el</w:t>
      </w:r>
      <w:r w:rsidRPr="00C73602">
        <w:rPr>
          <w:rFonts w:ascii="Arial" w:hAnsi="Arial" w:cs="Arial"/>
        </w:rPr>
        <w:tab/>
        <w:t xml:space="preserve">       </w:t>
      </w:r>
    </w:p>
    <w:sectPr w:rsidR="00002869" w:rsidRPr="00C73602" w:rsidSect="00D272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4D6" w:rsidRDefault="002574D6">
      <w:r>
        <w:separator/>
      </w:r>
    </w:p>
  </w:endnote>
  <w:endnote w:type="continuationSeparator" w:id="1">
    <w:p w:rsidR="002574D6" w:rsidRDefault="00257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0E" w:rsidRDefault="0092410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869" w:rsidRDefault="002209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Stránka </w:t>
    </w:r>
    <w:r w:rsidR="00C513D2">
      <w:rPr>
        <w:b/>
        <w:color w:val="000000"/>
      </w:rPr>
      <w:fldChar w:fldCharType="begin"/>
    </w:r>
    <w:r>
      <w:rPr>
        <w:b/>
        <w:color w:val="000000"/>
      </w:rPr>
      <w:instrText>PAGE</w:instrText>
    </w:r>
    <w:r w:rsidR="00C513D2">
      <w:rPr>
        <w:b/>
        <w:color w:val="000000"/>
      </w:rPr>
      <w:fldChar w:fldCharType="separate"/>
    </w:r>
    <w:r w:rsidR="009768D7">
      <w:rPr>
        <w:b/>
        <w:noProof/>
        <w:color w:val="000000"/>
      </w:rPr>
      <w:t>4</w:t>
    </w:r>
    <w:r w:rsidR="00C513D2">
      <w:rPr>
        <w:b/>
        <w:color w:val="000000"/>
      </w:rPr>
      <w:fldChar w:fldCharType="end"/>
    </w:r>
    <w:r>
      <w:rPr>
        <w:color w:val="000000"/>
      </w:rPr>
      <w:t xml:space="preserve"> z </w:t>
    </w:r>
    <w:r w:rsidR="00C513D2"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 w:rsidR="00C513D2">
      <w:rPr>
        <w:b/>
        <w:color w:val="000000"/>
      </w:rPr>
      <w:fldChar w:fldCharType="separate"/>
    </w:r>
    <w:r w:rsidR="009768D7">
      <w:rPr>
        <w:b/>
        <w:noProof/>
        <w:color w:val="000000"/>
      </w:rPr>
      <w:t>4</w:t>
    </w:r>
    <w:r w:rsidR="00C513D2">
      <w:rPr>
        <w:b/>
        <w:color w:val="000000"/>
      </w:rPr>
      <w:fldChar w:fldCharType="end"/>
    </w:r>
  </w:p>
  <w:p w:rsidR="00002869" w:rsidRDefault="000028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0E" w:rsidRDefault="0092410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4D6" w:rsidRDefault="002574D6">
      <w:r>
        <w:separator/>
      </w:r>
    </w:p>
  </w:footnote>
  <w:footnote w:type="continuationSeparator" w:id="1">
    <w:p w:rsidR="002574D6" w:rsidRDefault="00257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0E" w:rsidRDefault="0092410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070" w:rsidRPr="00563EAB" w:rsidRDefault="00480070" w:rsidP="00563EAB">
    <w:pPr>
      <w:pStyle w:val="Zhlav"/>
      <w:jc w:val="right"/>
      <w:rPr>
        <w:rFonts w:ascii="Arial" w:hAnsi="Arial" w:cs="Arial"/>
        <w:b/>
      </w:rPr>
    </w:pPr>
    <w:r w:rsidRPr="00563EAB">
      <w:rPr>
        <w:rFonts w:ascii="Arial" w:hAnsi="Arial" w:cs="Arial"/>
        <w:b/>
      </w:rPr>
      <w:t xml:space="preserve">Č.j. NFA </w:t>
    </w:r>
    <w:r w:rsidR="0092410E">
      <w:rPr>
        <w:rFonts w:ascii="Arial" w:hAnsi="Arial" w:cs="Arial"/>
        <w:b/>
      </w:rPr>
      <w:t>1575</w:t>
    </w:r>
    <w:r w:rsidRPr="00563EAB">
      <w:rPr>
        <w:rFonts w:ascii="Arial" w:hAnsi="Arial" w:cs="Arial"/>
        <w:b/>
      </w:rPr>
      <w:t>/2020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0E" w:rsidRDefault="0092410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40E5"/>
    <w:multiLevelType w:val="multilevel"/>
    <w:tmpl w:val="1B0878FE"/>
    <w:lvl w:ilvl="0">
      <w:start w:val="2"/>
      <w:numFmt w:val="decimal"/>
      <w:lvlText w:val="%1."/>
      <w:lvlJc w:val="left"/>
      <w:pPr>
        <w:ind w:left="501" w:hanging="360"/>
      </w:pPr>
      <w:rPr>
        <w:b/>
      </w:rPr>
    </w:lvl>
    <w:lvl w:ilvl="1">
      <w:start w:val="1"/>
      <w:numFmt w:val="decimal"/>
      <w:lvlText w:val="%1.%2."/>
      <w:lvlJc w:val="left"/>
      <w:pPr>
        <w:ind w:left="2061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>
    <w:nsid w:val="23AD5FFC"/>
    <w:multiLevelType w:val="multilevel"/>
    <w:tmpl w:val="19BC9CA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660" w:hanging="4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an David">
    <w15:presenceInfo w15:providerId="None" w15:userId="Ivan Davi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02869"/>
    <w:rsid w:val="00001FD5"/>
    <w:rsid w:val="00002869"/>
    <w:rsid w:val="00097A6B"/>
    <w:rsid w:val="000C54FA"/>
    <w:rsid w:val="00162220"/>
    <w:rsid w:val="00220924"/>
    <w:rsid w:val="00251750"/>
    <w:rsid w:val="002574D6"/>
    <w:rsid w:val="002605B2"/>
    <w:rsid w:val="00281D0D"/>
    <w:rsid w:val="002C2708"/>
    <w:rsid w:val="00332C35"/>
    <w:rsid w:val="0037005B"/>
    <w:rsid w:val="00372FF7"/>
    <w:rsid w:val="003F3D6E"/>
    <w:rsid w:val="00447491"/>
    <w:rsid w:val="00480070"/>
    <w:rsid w:val="004939A1"/>
    <w:rsid w:val="004F2F40"/>
    <w:rsid w:val="00525BA3"/>
    <w:rsid w:val="00545A42"/>
    <w:rsid w:val="00563EAB"/>
    <w:rsid w:val="005A5C63"/>
    <w:rsid w:val="005C18A2"/>
    <w:rsid w:val="005F0CF1"/>
    <w:rsid w:val="006A2C9D"/>
    <w:rsid w:val="006B5B72"/>
    <w:rsid w:val="006F19D4"/>
    <w:rsid w:val="006F475F"/>
    <w:rsid w:val="00717C7E"/>
    <w:rsid w:val="00753B79"/>
    <w:rsid w:val="00773F1F"/>
    <w:rsid w:val="0078436D"/>
    <w:rsid w:val="00790C6C"/>
    <w:rsid w:val="00792A5F"/>
    <w:rsid w:val="00793FF7"/>
    <w:rsid w:val="007C1A12"/>
    <w:rsid w:val="007F612D"/>
    <w:rsid w:val="008128B6"/>
    <w:rsid w:val="00815469"/>
    <w:rsid w:val="008267DB"/>
    <w:rsid w:val="0092410E"/>
    <w:rsid w:val="0095259B"/>
    <w:rsid w:val="009768D7"/>
    <w:rsid w:val="009777A0"/>
    <w:rsid w:val="009B0DEC"/>
    <w:rsid w:val="00A50036"/>
    <w:rsid w:val="00A932BC"/>
    <w:rsid w:val="00AB2128"/>
    <w:rsid w:val="00AB7BFD"/>
    <w:rsid w:val="00B5450D"/>
    <w:rsid w:val="00BD192F"/>
    <w:rsid w:val="00BF266D"/>
    <w:rsid w:val="00C30BBE"/>
    <w:rsid w:val="00C513D2"/>
    <w:rsid w:val="00C53853"/>
    <w:rsid w:val="00C73602"/>
    <w:rsid w:val="00CB273E"/>
    <w:rsid w:val="00D27291"/>
    <w:rsid w:val="00E40E13"/>
    <w:rsid w:val="00E509E3"/>
    <w:rsid w:val="00E51959"/>
    <w:rsid w:val="00E854CB"/>
    <w:rsid w:val="00E86000"/>
    <w:rsid w:val="00EA3410"/>
    <w:rsid w:val="00EF2151"/>
    <w:rsid w:val="00F0744C"/>
    <w:rsid w:val="00F26DE4"/>
    <w:rsid w:val="00FA4050"/>
    <w:rsid w:val="00FD53D0"/>
    <w:rsid w:val="00FD576A"/>
    <w:rsid w:val="00FE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27291"/>
  </w:style>
  <w:style w:type="paragraph" w:styleId="Nadpis1">
    <w:name w:val="heading 1"/>
    <w:basedOn w:val="Normln"/>
    <w:next w:val="Normln"/>
    <w:rsid w:val="00D27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27291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rsid w:val="00D27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27291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272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272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D272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D27291"/>
    <w:pPr>
      <w:jc w:val="center"/>
    </w:pPr>
    <w:rPr>
      <w:b/>
      <w:sz w:val="22"/>
      <w:szCs w:val="22"/>
    </w:rPr>
  </w:style>
  <w:style w:type="paragraph" w:styleId="Podtitul">
    <w:name w:val="Subtitle"/>
    <w:basedOn w:val="Normln"/>
    <w:next w:val="Normln"/>
    <w:rsid w:val="00D27291"/>
    <w:rPr>
      <w:rFonts w:ascii="Cambria" w:eastAsia="Cambria" w:hAnsi="Cambria" w:cs="Cambria"/>
      <w:i/>
      <w:color w:val="4F81B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2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29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2729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73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F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3FF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A40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800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0070"/>
  </w:style>
  <w:style w:type="paragraph" w:styleId="Zpat">
    <w:name w:val="footer"/>
    <w:basedOn w:val="Normln"/>
    <w:link w:val="ZpatChar"/>
    <w:uiPriority w:val="99"/>
    <w:unhideWhenUsed/>
    <w:rsid w:val="00480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007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AD9B-A133-48CE-9DB0-F551EE4A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971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lachman</dc:creator>
  <cp:lastModifiedBy>gajarkova</cp:lastModifiedBy>
  <cp:revision>20</cp:revision>
  <dcterms:created xsi:type="dcterms:W3CDTF">2020-12-10T09:30:00Z</dcterms:created>
  <dcterms:modified xsi:type="dcterms:W3CDTF">2021-01-22T08:20:00Z</dcterms:modified>
</cp:coreProperties>
</file>