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41" w:rightFromText="141" w:tblpX="108" w:tblpY="1" w:topFromText="0" w:vertAnchor="text"/>
        <w:tblW w:w="9072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75"/>
        <w:gridCol w:w="6696"/>
      </w:tblGrid>
      <w:tr>
        <w:trPr/>
        <w:tc>
          <w:tcPr>
            <w:tcW w:w="2375" w:type="dxa"/>
            <w:tcBorders/>
            <w:shd w:color="auto" w:fill="FFFFFF" w:val="pct5"/>
            <w:vAlign w:val="center"/>
          </w:tcPr>
          <w:p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rStyle w:val="Platne1"/>
                <w:bCs/>
                <w:sz w:val="18"/>
                <w:szCs w:val="18"/>
              </w:rPr>
              <w:t>Pojistitel:</w:t>
            </w:r>
          </w:p>
        </w:tc>
        <w:tc>
          <w:tcPr>
            <w:tcW w:w="6696" w:type="dxa"/>
            <w:tcBorders/>
            <w:shd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b/>
              </w:rPr>
              <w:t>Colonnade Insurance S.A.</w:t>
            </w:r>
            <w:r>
              <w:rPr/>
              <w:t xml:space="preserve">, se sídlem L-2350 Lucemburk, rue Jean Piret 1, Lucemburské velkovévodství, zapsaná v lucemburském Registre de Commerce et des Sociétés, registrační číslo B61605, jednající prostřednictvím </w:t>
            </w:r>
          </w:p>
          <w:p>
            <w:pPr>
              <w:pStyle w:val="Normal"/>
              <w:rPr/>
            </w:pPr>
            <w:r>
              <w:rPr>
                <w:b/>
              </w:rPr>
              <w:t>Colonnade Insurance S.A</w:t>
            </w:r>
            <w:r>
              <w:rPr/>
              <w:t xml:space="preserve">., organizační složka, se sídlem Na Pankráci 1683/127, 140 00 Praha 4, Česká republika, identifikační číslo </w:t>
              <w:br/>
              <w:t xml:space="preserve">044 85 297, zapsané v obchodním rejstříku vedeném Městským soudem v Praze, oddíl A, vložka 77229. </w:t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07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09"/>
        <w:gridCol w:w="6662"/>
      </w:tblGrid>
      <w:tr>
        <w:trPr/>
        <w:tc>
          <w:tcPr>
            <w:tcW w:w="2409" w:type="dxa"/>
            <w:tcBorders/>
            <w:shd w:color="auto" w:fill="FFFFFF" w:val="pct5"/>
          </w:tcPr>
          <w:p>
            <w:pPr>
              <w:pStyle w:val="Nadpis5"/>
              <w:spacing w:before="60" w:after="60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rStyle w:val="Platne1"/>
                <w:bCs/>
                <w:sz w:val="18"/>
                <w:szCs w:val="18"/>
              </w:rPr>
              <w:t>Korespondenční adresa:</w:t>
            </w:r>
            <w:r>
              <w:rPr>
                <w:b w:val="false"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tcBorders/>
            <w:shd w:fill="auto" w:val="clear"/>
          </w:tcPr>
          <w:tbl>
            <w:tblPr>
              <w:tblW w:w="6378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6378"/>
            </w:tblGrid>
            <w:tr>
              <w:trPr/>
              <w:tc>
                <w:tcPr>
                  <w:tcW w:w="6378" w:type="dxa"/>
                  <w:tcBorders/>
                  <w:shd w:fill="auto" w:val="clear"/>
                </w:tcPr>
                <w:p>
                  <w:pPr>
                    <w:pStyle w:val="Normal"/>
                    <w:spacing w:before="60" w:after="60"/>
                    <w:ind w:left="-73" w:hanging="0"/>
                    <w:rPr/>
                  </w:pPr>
                  <w:r>
                    <w:rPr>
                      <w:sz w:val="18"/>
                      <w:szCs w:val="18"/>
                    </w:rPr>
                    <w:t>Na Pankráci 1683/127, 140 00 Praha 4, Česká republika</w:t>
                  </w:r>
                </w:p>
              </w:tc>
            </w:tr>
          </w:tbl>
          <w:p>
            <w:pPr>
              <w:pStyle w:val="Normal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409" w:type="dxa"/>
            <w:tcBorders/>
            <w:shd w:color="auto" w:fill="FFFFFF" w:val="pct5"/>
          </w:tcPr>
          <w:p>
            <w:pPr>
              <w:pStyle w:val="Nadpis5"/>
              <w:spacing w:before="60" w:after="60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rStyle w:val="Platne1"/>
                <w:bCs/>
                <w:sz w:val="18"/>
                <w:szCs w:val="18"/>
              </w:rPr>
              <w:t>Zastupující:</w:t>
            </w:r>
          </w:p>
        </w:tc>
        <w:tc>
          <w:tcPr>
            <w:tcW w:w="6662" w:type="dxa"/>
            <w:tcBorders/>
            <w:shd w:fill="auto" w:val="clear"/>
          </w:tcPr>
          <w:p>
            <w:pPr>
              <w:pStyle w:val="Normal"/>
              <w:spacing w:before="60" w:after="60"/>
              <w:rPr>
                <w:sz w:val="18"/>
                <w:szCs w:val="18"/>
              </w:rPr>
            </w:pPr>
            <w:bookmarkStart w:id="0" w:name="UWRESP_NAME"/>
            <w:r>
              <w:rPr>
                <w:sz w:val="18"/>
                <w:szCs w:val="18"/>
              </w:rPr>
              <w:t>Ing. Marek Slabej</w:t>
            </w:r>
            <w:bookmarkEnd w:id="0"/>
            <w:r>
              <w:rPr>
                <w:sz w:val="18"/>
                <w:szCs w:val="18"/>
              </w:rPr>
              <w:t>, zmocněný pro záležitosti smluvní.</w:t>
            </w:r>
          </w:p>
        </w:tc>
      </w:tr>
    </w:tbl>
    <w:p>
      <w:pPr>
        <w:pStyle w:val="Normal"/>
        <w:shd w:val="pct5" w:color="auto" w:fill="auto"/>
        <w:spacing w:lineRule="auto" w:line="360" w:before="120" w:after="12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a</w:t>
      </w:r>
    </w:p>
    <w:tbl>
      <w:tblPr>
        <w:tblW w:w="9214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09"/>
        <w:gridCol w:w="6804"/>
      </w:tblGrid>
      <w:tr>
        <w:trPr/>
        <w:tc>
          <w:tcPr>
            <w:tcW w:w="2409" w:type="dxa"/>
            <w:tcBorders/>
            <w:shd w:color="auto" w:fill="FFFFFF" w:val="pct5"/>
            <w:vAlign w:val="center"/>
          </w:tcPr>
          <w:p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rStyle w:val="Platne1"/>
                <w:bCs/>
                <w:sz w:val="18"/>
                <w:szCs w:val="18"/>
              </w:rPr>
              <w:t>Pojistník/pojištěný:</w:t>
            </w:r>
          </w:p>
        </w:tc>
        <w:tc>
          <w:tcPr>
            <w:tcW w:w="6804" w:type="dxa"/>
            <w:tcBorders/>
            <w:shd w:fill="auto" w:val="clear"/>
          </w:tcPr>
          <w:p>
            <w:pPr>
              <w:pStyle w:val="Normal"/>
              <w:spacing w:before="60" w:after="60"/>
              <w:rPr>
                <w:b/>
                <w:b/>
                <w:sz w:val="18"/>
                <w:szCs w:val="18"/>
              </w:rPr>
            </w:pPr>
            <w:bookmarkStart w:id="1" w:name="CLIENT_NAME"/>
            <w:r>
              <w:rPr>
                <w:b/>
              </w:rPr>
              <w:t>JIKORD s.r.o.</w:t>
            </w:r>
            <w:bookmarkEnd w:id="1"/>
            <w:r>
              <w:rPr>
                <w:b/>
                <w:sz w:val="18"/>
                <w:szCs w:val="18"/>
              </w:rPr>
              <w:t xml:space="preserve">, </w:t>
            </w:r>
            <w:bookmarkStart w:id="2" w:name="CLIENT_REGISTER"/>
            <w:r>
              <w:rPr>
                <w:sz w:val="18"/>
                <w:szCs w:val="18"/>
              </w:rPr>
              <w:t>Spisová značka: C 18159 vedená u Krajského soudu v Českých Budějovicích</w:t>
            </w:r>
            <w:bookmarkEnd w:id="2"/>
            <w:r>
              <w:rPr>
                <w:sz w:val="18"/>
                <w:szCs w:val="18"/>
              </w:rPr>
              <w:t xml:space="preserve">, IČ:  </w:t>
            </w:r>
            <w:bookmarkStart w:id="3" w:name="CLIENT_ID"/>
            <w:r>
              <w:rPr>
                <w:sz w:val="18"/>
                <w:szCs w:val="18"/>
              </w:rPr>
              <w:t>281 17 018</w:t>
            </w:r>
            <w:bookmarkEnd w:id="3"/>
          </w:p>
        </w:tc>
      </w:tr>
    </w:tbl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214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09"/>
        <w:gridCol w:w="6804"/>
      </w:tblGrid>
      <w:tr>
        <w:trPr/>
        <w:tc>
          <w:tcPr>
            <w:tcW w:w="2409" w:type="dxa"/>
            <w:tcBorders/>
            <w:shd w:color="auto" w:fill="FFFFFF" w:val="pct5"/>
            <w:vAlign w:val="center"/>
          </w:tcPr>
          <w:p>
            <w:pPr>
              <w:pStyle w:val="Nadpis5"/>
              <w:spacing w:before="60" w:after="60"/>
              <w:jc w:val="left"/>
              <w:rPr>
                <w:rStyle w:val="Platne1"/>
                <w:bCs/>
                <w:sz w:val="18"/>
                <w:szCs w:val="18"/>
              </w:rPr>
            </w:pPr>
            <w:r>
              <w:rPr>
                <w:rStyle w:val="Platne1"/>
                <w:bCs/>
                <w:sz w:val="18"/>
                <w:szCs w:val="18"/>
              </w:rPr>
              <w:t>Se sídlem:</w:t>
            </w:r>
          </w:p>
        </w:tc>
        <w:tc>
          <w:tcPr>
            <w:tcW w:w="6804" w:type="dxa"/>
            <w:tcBorders/>
            <w:shd w:fill="auto" w:val="clear"/>
            <w:vAlign w:val="center"/>
          </w:tcPr>
          <w:p>
            <w:pPr>
              <w:pStyle w:val="Annotationtext"/>
              <w:rPr>
                <w:sz w:val="18"/>
                <w:szCs w:val="18"/>
              </w:rPr>
            </w:pPr>
            <w:bookmarkStart w:id="4" w:name="CLIENT_COMP_FULLADDRESS"/>
            <w:r>
              <w:rPr>
                <w:sz w:val="18"/>
                <w:szCs w:val="18"/>
              </w:rPr>
              <w:t>Okružní 517/10, 37001 ČeskéBudějovice</w:t>
            </w:r>
            <w:bookmarkEnd w:id="4"/>
          </w:p>
        </w:tc>
      </w:tr>
      <w:tr>
        <w:trPr>
          <w:trHeight w:val="80" w:hRule="atLeast"/>
        </w:trPr>
        <w:tc>
          <w:tcPr>
            <w:tcW w:w="2409" w:type="dxa"/>
            <w:tcBorders/>
            <w:shd w:color="auto" w:fill="FFFFFF" w:val="pct5"/>
            <w:vAlign w:val="center"/>
          </w:tcPr>
          <w:p>
            <w:pPr>
              <w:pStyle w:val="Nadpis5"/>
              <w:spacing w:before="60" w:after="60"/>
              <w:jc w:val="left"/>
              <w:rPr>
                <w:rStyle w:val="Platne1"/>
                <w:bCs/>
                <w:sz w:val="18"/>
                <w:szCs w:val="18"/>
              </w:rPr>
            </w:pPr>
            <w:r>
              <w:rPr>
                <w:rStyle w:val="Platne1"/>
                <w:bCs/>
                <w:sz w:val="18"/>
                <w:szCs w:val="18"/>
              </w:rPr>
              <w:t>Jednající:</w:t>
            </w:r>
          </w:p>
        </w:tc>
        <w:tc>
          <w:tcPr>
            <w:tcW w:w="6804" w:type="dxa"/>
            <w:tcBorders/>
            <w:shd w:fill="auto" w:val="clear"/>
            <w:vAlign w:val="center"/>
          </w:tcPr>
          <w:p>
            <w:pPr>
              <w:pStyle w:val="Annotationtext"/>
              <w:rPr/>
            </w:pPr>
            <w:r>
              <w:rPr>
                <w:sz w:val="18"/>
                <w:szCs w:val="18"/>
              </w:rPr>
              <w:t>Ing.Josef Michálek</w:t>
            </w:r>
            <w:r>
              <w:rPr>
                <w:sz w:val="18"/>
                <w:szCs w:val="18"/>
              </w:rPr>
              <w:t>, jednatel společnosti</w:t>
            </w:r>
          </w:p>
        </w:tc>
      </w:tr>
      <w:tr>
        <w:trPr/>
        <w:tc>
          <w:tcPr>
            <w:tcW w:w="2409" w:type="dxa"/>
            <w:tcBorders/>
            <w:shd w:color="auto" w:fill="FFFFFF" w:val="pct5"/>
            <w:vAlign w:val="center"/>
          </w:tcPr>
          <w:p>
            <w:pPr>
              <w:pStyle w:val="Nadpis5"/>
              <w:spacing w:before="60" w:after="60"/>
              <w:jc w:val="left"/>
              <w:rPr>
                <w:rStyle w:val="Platne1"/>
                <w:bCs/>
                <w:sz w:val="18"/>
                <w:szCs w:val="18"/>
              </w:rPr>
            </w:pPr>
            <w:r>
              <w:rPr>
                <w:rStyle w:val="Platne1"/>
                <w:bCs/>
                <w:sz w:val="18"/>
                <w:szCs w:val="18"/>
              </w:rPr>
              <w:t>Adresa pro doručování:</w:t>
            </w:r>
          </w:p>
        </w:tc>
        <w:tc>
          <w:tcPr>
            <w:tcW w:w="6804" w:type="dxa"/>
            <w:tcBorders/>
            <w:shd w:fill="auto" w:val="clear"/>
            <w:vAlign w:val="center"/>
          </w:tcPr>
          <w:p>
            <w:pPr>
              <w:pStyle w:val="Normal"/>
              <w:spacing w:before="60" w:after="60"/>
              <w:rPr>
                <w:sz w:val="18"/>
                <w:szCs w:val="18"/>
              </w:rPr>
            </w:pPr>
            <w:bookmarkStart w:id="5" w:name="CLIENT_COMP_FULLADDRESS1"/>
            <w:r>
              <w:rPr>
                <w:sz w:val="18"/>
                <w:szCs w:val="18"/>
              </w:rPr>
              <w:t>Okružní 517/10, 37001 ČeskéBudějovice</w:t>
            </w:r>
            <w:bookmarkEnd w:id="5"/>
          </w:p>
        </w:tc>
      </w:tr>
    </w:tbl>
    <w:p>
      <w:pPr>
        <w:pStyle w:val="Normal"/>
        <w:shd w:val="pct5" w:color="auto" w:fill="auto"/>
        <w:spacing w:lineRule="auto" w:line="360" w:before="120" w:after="12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uzavírají prostřednictvím</w:t>
      </w:r>
    </w:p>
    <w:tbl>
      <w:tblPr>
        <w:tblW w:w="9214" w:type="dxa"/>
        <w:jc w:val="left"/>
        <w:tblInd w:w="30" w:type="dxa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2409"/>
        <w:gridCol w:w="6804"/>
      </w:tblGrid>
      <w:tr>
        <w:trPr>
          <w:trHeight w:val="254" w:hRule="atLeast"/>
        </w:trPr>
        <w:tc>
          <w:tcPr>
            <w:tcW w:w="2409" w:type="dxa"/>
            <w:tcBorders/>
            <w:shd w:color="auto" w:fill="auto" w:val="pct5"/>
          </w:tcPr>
          <w:p>
            <w:pPr>
              <w:pStyle w:val="Nadpis7"/>
              <w:spacing w:before="60" w:after="60"/>
              <w:ind w:left="112" w:right="0" w:hanging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Zplnomocněného makléře:</w:t>
            </w:r>
          </w:p>
        </w:tc>
        <w:tc>
          <w:tcPr>
            <w:tcW w:w="6804" w:type="dxa"/>
            <w:tcBorders/>
            <w:shd w:fill="auto" w:val="clear"/>
          </w:tcPr>
          <w:p>
            <w:pPr>
              <w:pStyle w:val="Normal"/>
              <w:spacing w:before="60" w:after="60"/>
              <w:ind w:left="112" w:right="111" w:hanging="0"/>
              <w:rPr>
                <w:b/>
                <w:b/>
                <w:sz w:val="18"/>
                <w:szCs w:val="18"/>
              </w:rPr>
            </w:pPr>
            <w:bookmarkStart w:id="6" w:name="BROKER_NAME"/>
            <w:r>
              <w:rPr>
                <w:b/>
                <w:sz w:val="18"/>
                <w:szCs w:val="18"/>
              </w:rPr>
              <w:t>F.M.Partner spol. s r.o.</w:t>
            </w:r>
            <w:bookmarkEnd w:id="6"/>
            <w:r>
              <w:rPr>
                <w:b/>
                <w:sz w:val="18"/>
                <w:szCs w:val="18"/>
              </w:rPr>
              <w:t xml:space="preserve">,  </w:t>
            </w:r>
            <w:bookmarkStart w:id="7" w:name="BROKER_REGISTER"/>
            <w:r>
              <w:rPr>
                <w:sz w:val="18"/>
                <w:szCs w:val="18"/>
              </w:rPr>
              <w:t>zapsána v obchodním rejstříku vedeném Krajským soudem v Českých Budějovicích, oddíl C, vložka 5728</w:t>
            </w:r>
            <w:bookmarkEnd w:id="7"/>
            <w:r>
              <w:rPr>
                <w:sz w:val="18"/>
                <w:szCs w:val="18"/>
              </w:rPr>
              <w:t xml:space="preserve">, IČ: </w:t>
            </w:r>
            <w:bookmarkStart w:id="8" w:name="BROKER_ID"/>
            <w:r>
              <w:rPr>
                <w:sz w:val="18"/>
                <w:szCs w:val="18"/>
              </w:rPr>
              <w:t>639 07 097</w:t>
            </w:r>
            <w:bookmarkEnd w:id="8"/>
          </w:p>
        </w:tc>
      </w:tr>
      <w:tr>
        <w:trPr>
          <w:trHeight w:val="405" w:hRule="atLeast"/>
        </w:trPr>
        <w:tc>
          <w:tcPr>
            <w:tcW w:w="2409" w:type="dxa"/>
            <w:tcBorders/>
            <w:shd w:color="auto" w:fill="auto" w:val="pct5"/>
          </w:tcPr>
          <w:p>
            <w:pPr>
              <w:pStyle w:val="Nadpis7"/>
              <w:spacing w:before="60" w:after="60"/>
              <w:ind w:left="112" w:right="0" w:hanging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Se sídlem:</w:t>
            </w:r>
          </w:p>
        </w:tc>
        <w:tc>
          <w:tcPr>
            <w:tcW w:w="6804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12" w:leader="none"/>
              </w:tabs>
              <w:spacing w:before="60" w:after="6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bookmarkStart w:id="9" w:name="BROKER_COMP_FULLADDRESS"/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Style w:val="Platne"/>
                <w:sz w:val="18"/>
                <w:szCs w:val="18"/>
              </w:rPr>
              <w:t>Rudolfovská tř. 202/88, 37001 České Budějovice - České Budějovice 4</w:t>
            </w:r>
            <w:bookmarkEnd w:id="9"/>
          </w:p>
        </w:tc>
      </w:tr>
    </w:tbl>
    <w:p>
      <w:pPr>
        <w:pStyle w:val="Nadpis1"/>
        <w:spacing w:before="600" w:after="240"/>
        <w:rPr/>
      </w:pPr>
      <w:r>
        <w:rPr>
          <w:color w:val="auto"/>
          <w:sz w:val="28"/>
        </w:rPr>
        <w:t xml:space="preserve">Dodatek č. 1 k pojistné smlouvě č. </w:t>
      </w:r>
      <w:bookmarkStart w:id="10" w:name="POLICY_NO"/>
      <w:r>
        <w:rPr>
          <w:color w:val="auto"/>
          <w:sz w:val="28"/>
        </w:rPr>
        <w:t>2303 1890 20</w:t>
      </w:r>
      <w:bookmarkEnd w:id="10"/>
      <w:r>
        <w:rPr>
          <w:color w:val="auto"/>
          <w:sz w:val="28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-1560" w:leader="none"/>
        </w:tabs>
        <w:ind w:right="-114" w:hanging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Smluvní strany se dohodly na tomto Dodatku č. 1 (dále jen </w:t>
      </w:r>
      <w:r>
        <w:rPr>
          <w:rFonts w:cs="Arial"/>
          <w:b/>
          <w:sz w:val="18"/>
          <w:szCs w:val="18"/>
        </w:rPr>
        <w:t>"</w:t>
      </w:r>
      <w:r>
        <w:rPr>
          <w:rFonts w:cs="Arial"/>
          <w:sz w:val="18"/>
          <w:szCs w:val="18"/>
        </w:rPr>
        <w:t>Dodatek</w:t>
      </w:r>
      <w:r>
        <w:rPr>
          <w:rFonts w:cs="Arial"/>
          <w:b/>
          <w:sz w:val="18"/>
          <w:szCs w:val="18"/>
        </w:rPr>
        <w:t>"</w:t>
      </w:r>
      <w:r>
        <w:rPr>
          <w:rFonts w:cs="Arial"/>
          <w:sz w:val="18"/>
          <w:szCs w:val="18"/>
        </w:rPr>
        <w:t xml:space="preserve">), kterým se doplňuje pojistná smlouva č. </w:t>
      </w:r>
      <w:bookmarkStart w:id="11" w:name="POLICY_NO1"/>
      <w:r>
        <w:rPr>
          <w:rFonts w:cs="Arial"/>
          <w:sz w:val="18"/>
          <w:szCs w:val="18"/>
        </w:rPr>
        <w:t>2303 1890 20</w:t>
      </w:r>
      <w:bookmarkEnd w:id="11"/>
      <w:r>
        <w:rPr>
          <w:rFonts w:cs="Arial"/>
          <w:sz w:val="18"/>
          <w:szCs w:val="18"/>
        </w:rPr>
        <w:t xml:space="preserve"> (dále jen "Pojistná smlouva"), takto:</w:t>
      </w:r>
    </w:p>
    <w:p>
      <w:pPr>
        <w:pStyle w:val="Normal"/>
        <w:tabs>
          <w:tab w:val="clear" w:pos="720"/>
          <w:tab w:val="left" w:pos="-1560" w:leader="none"/>
        </w:tabs>
        <w:ind w:right="-114" w:hanging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</w:r>
    </w:p>
    <w:p>
      <w:pPr>
        <w:pStyle w:val="Normal"/>
        <w:tabs>
          <w:tab w:val="clear" w:pos="720"/>
          <w:tab w:val="left" w:pos="-1560" w:leader="none"/>
        </w:tabs>
        <w:ind w:right="-114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20"/>
          <w:tab w:val="left" w:pos="-1560" w:leader="none"/>
        </w:tabs>
        <w:ind w:right="-114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I.</w:t>
      </w:r>
    </w:p>
    <w:p>
      <w:pPr>
        <w:pStyle w:val="Normal"/>
        <w:tabs>
          <w:tab w:val="clear" w:pos="720"/>
          <w:tab w:val="left" w:pos="-1560" w:leader="none"/>
        </w:tabs>
        <w:ind w:right="-114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adpis2"/>
        <w:keepNext w:val="false"/>
        <w:spacing w:before="60" w:after="0"/>
        <w:ind w:right="-113" w:hanging="0"/>
        <w:jc w:val="both"/>
        <w:rPr>
          <w:b w:val="false"/>
          <w:b w:val="false"/>
          <w:caps w:val="false"/>
          <w:smallCaps w:val="false"/>
          <w:color w:val="auto"/>
          <w:sz w:val="18"/>
          <w:szCs w:val="18"/>
        </w:rPr>
      </w:pPr>
      <w:r>
        <w:rPr>
          <w:b w:val="false"/>
          <w:caps w:val="false"/>
          <w:smallCaps w:val="false"/>
          <w:color w:val="auto"/>
          <w:sz w:val="18"/>
          <w:szCs w:val="18"/>
        </w:rPr>
        <w:t xml:space="preserve">S účinností od 17. 12. 2020 dochází ke změně odstavce </w:t>
      </w:r>
      <w:r>
        <w:rPr>
          <w:caps w:val="false"/>
          <w:smallCaps w:val="false"/>
          <w:color w:val="auto"/>
          <w:sz w:val="18"/>
          <w:szCs w:val="18"/>
        </w:rPr>
        <w:t>Pojistná doba</w:t>
      </w:r>
      <w:r>
        <w:rPr>
          <w:b w:val="false"/>
          <w:caps w:val="false"/>
          <w:smallCaps w:val="false"/>
          <w:color w:val="auto"/>
          <w:sz w:val="18"/>
          <w:szCs w:val="18"/>
        </w:rPr>
        <w:t xml:space="preserve"> takto:</w:t>
      </w:r>
    </w:p>
    <w:p>
      <w:pPr>
        <w:pStyle w:val="Tlotextu"/>
        <w:spacing w:before="60" w:after="0"/>
        <w:ind w:right="-51" w:hanging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adpis2"/>
        <w:keepNext w:val="false"/>
        <w:keepLines w:val="false"/>
        <w:widowControl w:val="false"/>
        <w:spacing w:before="240" w:after="120"/>
        <w:jc w:val="left"/>
        <w:rPr>
          <w:caps w:val="false"/>
          <w:smallCaps w:val="false"/>
          <w:color w:val="auto"/>
          <w:sz w:val="22"/>
        </w:rPr>
      </w:pPr>
      <w:r>
        <w:rPr>
          <w:caps w:val="false"/>
          <w:smallCaps w:val="false"/>
          <w:color w:val="auto"/>
          <w:sz w:val="22"/>
        </w:rPr>
        <w:t>Pojistná doba</w:t>
      </w:r>
    </w:p>
    <w:tbl>
      <w:tblPr>
        <w:tblW w:w="9072" w:type="dxa"/>
        <w:jc w:val="left"/>
        <w:tblInd w:w="30" w:type="dxa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2268"/>
        <w:gridCol w:w="1417"/>
        <w:gridCol w:w="3969"/>
        <w:gridCol w:w="1417"/>
      </w:tblGrid>
      <w:tr>
        <w:trPr>
          <w:trHeight w:val="369" w:hRule="atLeast"/>
        </w:trPr>
        <w:tc>
          <w:tcPr>
            <w:tcW w:w="9071" w:type="dxa"/>
            <w:gridSpan w:val="4"/>
            <w:tcBorders/>
            <w:shd w:color="auto" w:fill="auto" w:val="pct5"/>
          </w:tcPr>
          <w:p>
            <w:pPr>
              <w:pStyle w:val="Normal"/>
              <w:widowControl w:val="false"/>
              <w:spacing w:before="60" w:after="60"/>
              <w:ind w:left="112" w:hanging="0"/>
              <w:rPr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Pojistná smlouva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se sjednává na dobu určitou. </w:t>
            </w:r>
          </w:p>
        </w:tc>
      </w:tr>
      <w:tr>
        <w:trPr>
          <w:trHeight w:val="374" w:hRule="atLeast"/>
        </w:trPr>
        <w:tc>
          <w:tcPr>
            <w:tcW w:w="2268" w:type="dxa"/>
            <w:tcBorders>
              <w:right w:val="single" w:sz="4" w:space="0" w:color="808080"/>
            </w:tcBorders>
            <w:shd w:color="auto" w:fill="auto" w:val="pct5"/>
          </w:tcPr>
          <w:p>
            <w:pPr>
              <w:pStyle w:val="Normal"/>
              <w:widowControl w:val="false"/>
              <w:spacing w:before="60" w:after="60"/>
              <w:ind w:left="142" w:hanging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Pojištění vznikne dnem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b/>
                <w:b/>
                <w:sz w:val="18"/>
                <w:szCs w:val="18"/>
                <w:lang w:eastAsia="en-US"/>
              </w:rPr>
            </w:pPr>
            <w:bookmarkStart w:id="12" w:name="INC_DATE"/>
            <w:r>
              <w:rPr>
                <w:b/>
                <w:sz w:val="18"/>
                <w:szCs w:val="18"/>
                <w:lang w:eastAsia="en-US"/>
              </w:rPr>
              <w:t>11. 9. 2020</w:t>
            </w:r>
            <w:bookmarkEnd w:id="12"/>
          </w:p>
        </w:tc>
        <w:tc>
          <w:tcPr>
            <w:tcW w:w="3969" w:type="dxa"/>
            <w:tcBorders>
              <w:left w:val="single" w:sz="4" w:space="0" w:color="808080"/>
              <w:right w:val="single" w:sz="4" w:space="0" w:color="808080"/>
            </w:tcBorders>
            <w:shd w:color="auto" w:fill="auto" w:val="pct5"/>
          </w:tcPr>
          <w:p>
            <w:pPr>
              <w:pStyle w:val="Normal"/>
              <w:widowControl w:val="false"/>
              <w:spacing w:before="60" w:after="60"/>
              <w:ind w:left="142" w:right="112" w:hanging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 je sjednáno na </w:t>
            </w:r>
            <w:r>
              <w:rPr>
                <w:b/>
                <w:sz w:val="18"/>
                <w:szCs w:val="18"/>
                <w:lang w:eastAsia="en-US"/>
              </w:rPr>
              <w:t>pojistnou dobu</w:t>
            </w:r>
            <w:r>
              <w:rPr>
                <w:sz w:val="18"/>
                <w:szCs w:val="18"/>
                <w:lang w:eastAsia="en-US"/>
              </w:rPr>
              <w:t>, která skončí dnem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b/>
                <w:b/>
                <w:sz w:val="18"/>
                <w:szCs w:val="18"/>
                <w:lang w:eastAsia="en-US"/>
              </w:rPr>
            </w:pPr>
            <w:bookmarkStart w:id="13" w:name="EXP_DATE"/>
            <w:r>
              <w:rPr>
                <w:b/>
                <w:sz w:val="18"/>
                <w:szCs w:val="18"/>
                <w:lang w:eastAsia="en-US"/>
              </w:rPr>
              <w:t>31. 12. 202</w:t>
            </w:r>
            <w:bookmarkEnd w:id="13"/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</w:tr>
    </w:tbl>
    <w:p>
      <w:pPr>
        <w:pStyle w:val="Normal"/>
        <w:jc w:val="left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left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left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  <w:r>
        <w:br w:type="page"/>
      </w:r>
    </w:p>
    <w:p>
      <w:pPr>
        <w:pStyle w:val="Tlotextu"/>
        <w:spacing w:before="240" w:after="60"/>
        <w:ind w:right="-51" w:hanging="0"/>
        <w:jc w:val="center"/>
        <w:rPr>
          <w:b/>
          <w:b/>
          <w:sz w:val="18"/>
          <w:szCs w:val="18"/>
        </w:rPr>
      </w:pPr>
      <w:bookmarkStart w:id="14" w:name="_GoBack"/>
      <w:bookmarkEnd w:id="14"/>
      <w:r>
        <w:rPr>
          <w:b/>
          <w:sz w:val="18"/>
          <w:szCs w:val="18"/>
        </w:rPr>
        <w:t>II.</w:t>
      </w:r>
    </w:p>
    <w:p>
      <w:pPr>
        <w:pStyle w:val="Normal"/>
        <w:tabs>
          <w:tab w:val="clear" w:pos="720"/>
          <w:tab w:val="left" w:pos="-1560" w:leader="none"/>
        </w:tabs>
        <w:ind w:right="-114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lotextu"/>
        <w:spacing w:before="60" w:after="0"/>
        <w:ind w:right="-51" w:hanging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Pojistníkovi náleží částka </w:t>
      </w:r>
      <w:r>
        <w:rPr>
          <w:b/>
          <w:sz w:val="18"/>
          <w:szCs w:val="18"/>
        </w:rPr>
        <w:t>27 726,- Kč</w:t>
      </w:r>
      <w:r>
        <w:rPr>
          <w:sz w:val="18"/>
          <w:szCs w:val="18"/>
        </w:rPr>
        <w:t xml:space="preserve">  za nespotřebované pojistné. Tato částka bude odečtena od ročního pojistného dle pojistné smlouvy č. 2303 1890 21. </w:t>
      </w:r>
    </w:p>
    <w:p>
      <w:pPr>
        <w:pStyle w:val="Tlotextu"/>
        <w:spacing w:before="60" w:after="0"/>
        <w:ind w:right="-51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lotextu"/>
        <w:spacing w:before="60" w:after="0"/>
        <w:ind w:right="-51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lotextu"/>
        <w:spacing w:before="60" w:after="0"/>
        <w:ind w:right="-51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III.</w:t>
      </w:r>
    </w:p>
    <w:p>
      <w:pPr>
        <w:pStyle w:val="Tlotextu"/>
        <w:spacing w:before="60" w:after="0"/>
        <w:ind w:right="-51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Tlotextu"/>
        <w:spacing w:before="60" w:after="0"/>
        <w:ind w:right="-51" w:hanging="0"/>
        <w:jc w:val="left"/>
        <w:rPr>
          <w:sz w:val="18"/>
          <w:szCs w:val="18"/>
        </w:rPr>
      </w:pPr>
      <w:r>
        <w:rPr>
          <w:sz w:val="18"/>
          <w:szCs w:val="18"/>
        </w:rPr>
        <w:t>Ostatní ujednání Pojistné smlouvy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se nemění a zůstávají v platnosti.</w:t>
      </w:r>
    </w:p>
    <w:p>
      <w:pPr>
        <w:pStyle w:val="Tlotextu"/>
        <w:spacing w:before="240" w:after="60"/>
        <w:ind w:right="-51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Tlotextu"/>
        <w:spacing w:before="240" w:after="60"/>
        <w:ind w:right="-51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IV.</w:t>
      </w:r>
    </w:p>
    <w:p>
      <w:pPr>
        <w:pStyle w:val="Tlotextu"/>
        <w:spacing w:before="240" w:after="60"/>
        <w:ind w:right="-51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ind w:right="-51" w:hanging="0"/>
        <w:rPr>
          <w:sz w:val="18"/>
          <w:szCs w:val="18"/>
        </w:rPr>
      </w:pPr>
      <w:r>
        <w:rPr>
          <w:sz w:val="18"/>
          <w:szCs w:val="18"/>
        </w:rPr>
        <w:t>Tento Dodatek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nabývá platnosti dnem podpisu oprávněných zástupců smluvních stran. Dodatek je vyhotoven ve 2 originálech: jeden pro </w:t>
      </w:r>
      <w:r>
        <w:rPr>
          <w:b/>
          <w:iCs/>
          <w:sz w:val="18"/>
          <w:szCs w:val="18"/>
        </w:rPr>
        <w:t>Pojistníka</w:t>
      </w:r>
      <w:r>
        <w:rPr>
          <w:b/>
          <w:sz w:val="18"/>
          <w:szCs w:val="18"/>
        </w:rPr>
        <w:t>,</w:t>
      </w:r>
      <w:r>
        <w:rPr>
          <w:sz w:val="18"/>
          <w:szCs w:val="18"/>
        </w:rPr>
        <w:t xml:space="preserve"> jeden pro </w:t>
      </w:r>
      <w:r>
        <w:rPr>
          <w:b/>
          <w:iCs/>
          <w:sz w:val="18"/>
          <w:szCs w:val="18"/>
        </w:rPr>
        <w:t>Pojistitele</w:t>
      </w:r>
      <w:r>
        <w:rPr>
          <w:i/>
          <w:sz w:val="18"/>
          <w:szCs w:val="18"/>
        </w:rPr>
        <w:t>,</w:t>
      </w:r>
      <w:r>
        <w:rPr>
          <w:sz w:val="18"/>
          <w:szCs w:val="18"/>
        </w:rPr>
        <w:t xml:space="preserve"> každý s platností originálu.</w:t>
      </w:r>
    </w:p>
    <w:p>
      <w:pPr>
        <w:pStyle w:val="Normal"/>
        <w:tabs>
          <w:tab w:val="clear" w:pos="720"/>
          <w:tab w:val="left" w:pos="-1560" w:leader="none"/>
        </w:tabs>
        <w:ind w:right="-114" w:hanging="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</w:r>
    </w:p>
    <w:p>
      <w:pPr>
        <w:pStyle w:val="Normal"/>
        <w:tabs>
          <w:tab w:val="clear" w:pos="720"/>
          <w:tab w:val="left" w:pos="-1560" w:leader="none"/>
        </w:tabs>
        <w:ind w:right="-114" w:hanging="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</w:r>
    </w:p>
    <w:p>
      <w:pPr>
        <w:pStyle w:val="Tlotextu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</w:r>
    </w:p>
    <w:tbl>
      <w:tblPr>
        <w:tblW w:w="96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83"/>
        <w:gridCol w:w="3968"/>
        <w:gridCol w:w="1"/>
        <w:gridCol w:w="282"/>
        <w:gridCol w:w="3687"/>
        <w:gridCol w:w="283"/>
      </w:tblGrid>
      <w:tr>
        <w:trPr>
          <w:trHeight w:val="910" w:hRule="atLeast"/>
        </w:trPr>
        <w:tc>
          <w:tcPr>
            <w:tcW w:w="5352" w:type="dxa"/>
            <w:gridSpan w:val="3"/>
            <w:tcBorders/>
            <w:shd w:fill="auto" w:val="clear"/>
          </w:tcPr>
          <w:p>
            <w:pPr>
              <w:pStyle w:val="Normal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Pojistník:</w:t>
            </w:r>
          </w:p>
        </w:tc>
        <w:tc>
          <w:tcPr>
            <w:tcW w:w="3969" w:type="dxa"/>
            <w:gridSpan w:val="2"/>
            <w:tcBorders/>
            <w:shd w:fill="auto" w:val="clear"/>
          </w:tcPr>
          <w:p>
            <w:pPr>
              <w:pStyle w:val="Normal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Pojistitel:</w:t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6" w:hRule="atLeast"/>
        </w:trPr>
        <w:tc>
          <w:tcPr>
            <w:tcW w:w="5352" w:type="dxa"/>
            <w:gridSpan w:val="3"/>
            <w:tcBorders/>
            <w:shd w:fill="auto" w:val="clear"/>
          </w:tcPr>
          <w:p>
            <w:pPr>
              <w:pStyle w:val="Normal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 </w:t>
            </w:r>
            <w:bookmarkStart w:id="15" w:name="CLIENT_COMP_CITY"/>
            <w:r>
              <w:rPr>
                <w:sz w:val="18"/>
                <w:szCs w:val="18"/>
              </w:rPr>
              <w:t>Českých Budějovic</w:t>
            </w:r>
            <w:bookmarkEnd w:id="15"/>
            <w:r>
              <w:rPr>
                <w:sz w:val="18"/>
                <w:szCs w:val="18"/>
              </w:rPr>
              <w:t>ích dne</w:t>
            </w:r>
          </w:p>
        </w:tc>
        <w:tc>
          <w:tcPr>
            <w:tcW w:w="3969" w:type="dxa"/>
            <w:gridSpan w:val="2"/>
            <w:tcBorders/>
            <w:shd w:fill="auto" w:val="clear"/>
          </w:tcPr>
          <w:p>
            <w:pPr>
              <w:pStyle w:val="Normal"/>
              <w:spacing w:before="120" w:after="120"/>
              <w:rPr/>
            </w:pPr>
            <w:r>
              <w:rPr>
                <w:sz w:val="18"/>
                <w:szCs w:val="18"/>
              </w:rPr>
              <w:t xml:space="preserve">V Praze dne  </w:t>
            </w:r>
            <w:r>
              <w:rPr>
                <w:sz w:val="18"/>
                <w:szCs w:val="18"/>
              </w:rPr>
              <w:t>29.12.2020</w:t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1383" w:type="dxa"/>
            <w:tcBorders/>
            <w:shd w:fill="auto" w:val="clear"/>
          </w:tcPr>
          <w:p>
            <w:pPr>
              <w:pStyle w:val="Normal"/>
              <w:spacing w:before="36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Podpis:</w:t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pacing w:before="360" w:after="240"/>
              <w:ind w:left="175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" w:type="dxa"/>
            <w:gridSpan w:val="2"/>
            <w:tcBorders/>
            <w:shd w:fill="auto" w:val="clear"/>
          </w:tcPr>
          <w:p>
            <w:pPr>
              <w:pStyle w:val="Normal"/>
              <w:spacing w:before="36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70" w:type="dxa"/>
            <w:gridSpan w:val="2"/>
            <w:tcBorders/>
            <w:shd w:fill="auto" w:val="clear"/>
          </w:tcPr>
          <w:p>
            <w:pPr>
              <w:pStyle w:val="Normal"/>
              <w:spacing w:before="36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383" w:type="dxa"/>
            <w:tcBorders/>
            <w:shd w:fill="auto" w:val="clear"/>
          </w:tcPr>
          <w:p>
            <w:pPr>
              <w:pStyle w:val="Normal"/>
              <w:spacing w:before="60" w:after="60"/>
              <w:ind w:right="-25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Jméno / funkce:</w:t>
            </w:r>
          </w:p>
        </w:tc>
        <w:tc>
          <w:tcPr>
            <w:tcW w:w="39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ind w:left="175" w:hanging="0"/>
              <w:jc w:val="center"/>
              <w:rPr/>
            </w:pPr>
            <w:r>
              <w:rPr>
                <w:b/>
                <w:sz w:val="18"/>
                <w:szCs w:val="18"/>
              </w:rPr>
              <w:t>Ing.Josef Michálek</w:t>
            </w:r>
          </w:p>
          <w:p>
            <w:pPr>
              <w:pStyle w:val="Normal"/>
              <w:spacing w:before="60" w:after="60"/>
              <w:ind w:left="175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Jednatel společnosti</w:t>
            </w:r>
          </w:p>
          <w:p>
            <w:pPr>
              <w:pStyle w:val="Normal"/>
              <w:spacing w:before="60" w:after="60"/>
              <w:ind w:left="175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3" w:type="dxa"/>
            <w:gridSpan w:val="2"/>
            <w:tcBorders/>
            <w:shd w:fill="auto" w:val="clear"/>
          </w:tcPr>
          <w:p>
            <w:pPr>
              <w:pStyle w:val="Normal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18"/>
                <w:szCs w:val="18"/>
              </w:rPr>
            </w:pPr>
            <w:bookmarkStart w:id="16" w:name="UWRESP_NAME2"/>
            <w:r>
              <w:rPr>
                <w:b/>
                <w:sz w:val="18"/>
                <w:szCs w:val="18"/>
              </w:rPr>
              <w:t>Ing. Marek Slabej</w:t>
            </w:r>
            <w:bookmarkEnd w:id="16"/>
          </w:p>
          <w:p>
            <w:pPr>
              <w:pStyle w:val="Normal"/>
              <w:spacing w:before="60" w:after="60"/>
              <w:jc w:val="center"/>
              <w:rPr>
                <w:b/>
                <w:b/>
                <w:bCs/>
                <w:sz w:val="18"/>
                <w:szCs w:val="18"/>
              </w:rPr>
            </w:pPr>
            <w:bookmarkStart w:id="17" w:name="UWRESP_POSEN"/>
            <w:r>
              <w:rPr>
                <w:b/>
                <w:bCs/>
                <w:sz w:val="18"/>
                <w:szCs w:val="18"/>
              </w:rPr>
              <w:t>Senior Financial Lines Underwriter</w:t>
            </w:r>
            <w:bookmarkEnd w:id="17"/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418" w:right="1417" w:header="851" w:top="1985" w:footer="851" w:bottom="1560" w:gutter="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G Times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Free 3 of 9 Extende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dpis"/>
      <w:tabs>
        <w:tab w:val="clear" w:pos="720"/>
        <w:tab w:val="right" w:pos="9072" w:leader="none"/>
      </w:tabs>
      <w:jc w:val="left"/>
      <w:rPr>
        <w:rFonts w:ascii="Arial" w:hAnsi="Arial" w:cs="Arial"/>
        <w:sz w:val="18"/>
        <w:szCs w:val="18"/>
        <w:lang w:val="cs-CZ"/>
      </w:rPr>
    </w:pPr>
    <w:r>
      <w:rPr>
        <w:rFonts w:cs="Arial" w:ascii="Arial" w:hAnsi="Arial"/>
        <w:sz w:val="18"/>
        <w:szCs w:val="18"/>
        <w:lang w:val="cs-CZ"/>
      </w:rPr>
      <w:t xml:space="preserve">Colonnade Insurance S.A. organizační složka               </w:t>
      <w:tab/>
      <w:t xml:space="preserve">   Pojistná smlouva  č. </w:t>
    </w:r>
    <w:bookmarkStart w:id="19" w:name="POLICY_NO2"/>
    <w:r>
      <w:rPr>
        <w:rFonts w:cs="Arial" w:ascii="Arial" w:hAnsi="Arial"/>
        <w:sz w:val="18"/>
        <w:szCs w:val="18"/>
      </w:rPr>
      <w:t>2303 1890 20</w:t>
    </w:r>
    <w:bookmarkEnd w:id="19"/>
  </w:p>
  <w:p>
    <w:pPr>
      <w:pStyle w:val="Zpat"/>
      <w:rPr>
        <w:rFonts w:cs="Arial"/>
        <w:szCs w:val="16"/>
      </w:rPr>
    </w:pPr>
    <w:r>
      <w:rPr>
        <w:rFonts w:cs="Arial"/>
        <w:szCs w:val="16"/>
      </w:rPr>
      <w:t>Korespondenční adresa: Na Pankráci 1683/127, 140 00 Praha 4</w:t>
    </w:r>
  </w:p>
  <w:p>
    <w:pPr>
      <w:pStyle w:val="Zpat"/>
      <w:rPr/>
    </w:pPr>
    <w:r>
      <w:rPr>
        <w:rFonts w:cs="Arial"/>
        <w:szCs w:val="16"/>
      </w:rPr>
      <w:t xml:space="preserve">tel.: +420 234 108 311, </w:t>
    </w:r>
    <w:r>
      <w:rPr>
        <w:rFonts w:cs="Arial"/>
        <w:bCs/>
        <w:szCs w:val="16"/>
      </w:rPr>
      <w:t>fax: +420 234</w:t>
    </w:r>
    <w:r>
      <w:rPr>
        <w:rFonts w:cs="Arial"/>
        <w:szCs w:val="16"/>
      </w:rPr>
      <w:t xml:space="preserve"> 108 384</w:t>
      <w:tab/>
      <w:tab/>
    </w:r>
    <w:r>
      <w:rPr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2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>/</w:t>
    </w:r>
    <w:r>
      <w:rPr>
        <w:rStyle w:val="Internetovodkaz"/>
        <w:rFonts w:cs="Arial"/>
        <w:color w:val="auto"/>
        <w:sz w:val="18"/>
        <w:szCs w:val="18"/>
        <w:u w:val="none"/>
      </w:rPr>
      <w:fldChar w:fldCharType="begin"/>
    </w:r>
    <w:r>
      <w:rPr>
        <w:rStyle w:val="Internetovodkaz"/>
        <w:sz w:val="18"/>
        <w:u w:val="none"/>
        <w:szCs w:val="18"/>
        <w:rFonts w:cs="Arial"/>
      </w:rPr>
      <w:instrText> NUMPAGES </w:instrText>
    </w:r>
    <w:r>
      <w:rPr>
        <w:rStyle w:val="Internetovodkaz"/>
        <w:sz w:val="18"/>
        <w:u w:val="none"/>
        <w:szCs w:val="18"/>
        <w:rFonts w:cs="Arial"/>
      </w:rPr>
      <w:fldChar w:fldCharType="separate"/>
    </w:r>
    <w:r>
      <w:rPr>
        <w:rStyle w:val="Internetovodkaz"/>
        <w:sz w:val="18"/>
        <w:u w:val="none"/>
        <w:szCs w:val="18"/>
        <w:rFonts w:cs="Arial"/>
      </w:rPr>
      <w:t>2</w:t>
    </w:r>
    <w:r>
      <w:rPr>
        <w:rStyle w:val="Internetovodkaz"/>
        <w:sz w:val="18"/>
        <w:u w:val="none"/>
        <w:szCs w:val="18"/>
        <w:rFonts w:cs="Arial"/>
      </w:rPr>
      <w:fldChar w:fldCharType="end"/>
    </w:r>
  </w:p>
  <w:p>
    <w:pPr>
      <w:pStyle w:val="Nadpis"/>
      <w:jc w:val="left"/>
      <w:rPr>
        <w:rStyle w:val="Pagenumber"/>
        <w:rFonts w:cs="Arial"/>
        <w:sz w:val="18"/>
        <w:szCs w:val="18"/>
      </w:rPr>
    </w:pPr>
    <w:r>
      <w:rPr>
        <w:rFonts w:cs="Arial" w:ascii="Arial" w:hAnsi="Arial"/>
        <w:sz w:val="16"/>
        <w:szCs w:val="16"/>
        <w:lang w:val="en-US"/>
      </w:rPr>
      <w:t>e-mail: info@colonnade.cz , web: www.colonnade.</w:t>
    </w:r>
    <w:r>
      <w:rPr>
        <w:rStyle w:val="Internetovodkaz"/>
        <w:rFonts w:cs="Arial" w:ascii="Arial" w:hAnsi="Arial"/>
        <w:color w:val="auto"/>
        <w:sz w:val="16"/>
        <w:szCs w:val="16"/>
        <w:u w:val="none"/>
        <w:lang w:val="en-US"/>
      </w:rPr>
      <w:t>cz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left"/>
      <w:rPr>
        <w:rFonts w:ascii="Free 3 of 9 Extended" w:hAnsi="Free 3 of 9 Extended"/>
        <w:sz w:val="40"/>
        <w:szCs w:val="40"/>
      </w:rPr>
    </w:pPr>
    <w:bookmarkStart w:id="18" w:name="DOCUMENTID"/>
    <w:r>
      <w:rPr>
        <w:rFonts w:ascii="Free 3 of 9 Extended" w:hAnsi="Free 3 of 9 Extended"/>
        <w:sz w:val="40"/>
        <w:szCs w:val="40"/>
      </w:rPr>
      <w:t>*145E27655311C4*</w:t>
    </w:r>
    <w:bookmarkEnd w:id="18"/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8a7051"/>
    <w:pPr>
      <w:widowControl/>
      <w:bidi w:val="0"/>
      <w:jc w:val="both"/>
    </w:pPr>
    <w:rPr>
      <w:rFonts w:ascii="Arial" w:hAnsi="Arial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Nadpis1">
    <w:name w:val="Heading 1"/>
    <w:basedOn w:val="Normal"/>
    <w:next w:val="Normal"/>
    <w:qFormat/>
    <w:rsid w:val="00774efd"/>
    <w:pPr>
      <w:keepNext w:val="true"/>
      <w:spacing w:before="0" w:after="240"/>
      <w:jc w:val="center"/>
      <w:outlineLvl w:val="0"/>
    </w:pPr>
    <w:rPr>
      <w:b/>
      <w:color w:val="000080"/>
      <w:sz w:val="32"/>
    </w:rPr>
  </w:style>
  <w:style w:type="paragraph" w:styleId="Nadpis2">
    <w:name w:val="Heading 2"/>
    <w:basedOn w:val="Normal"/>
    <w:next w:val="Normal"/>
    <w:link w:val="Heading2Char"/>
    <w:qFormat/>
    <w:rsid w:val="00774efd"/>
    <w:pPr>
      <w:keepNext w:val="true"/>
      <w:keepLines/>
      <w:spacing w:before="120" w:after="120"/>
      <w:jc w:val="center"/>
      <w:outlineLvl w:val="1"/>
    </w:pPr>
    <w:rPr>
      <w:b/>
      <w:caps/>
      <w:color w:val="000080"/>
      <w:sz w:val="24"/>
    </w:rPr>
  </w:style>
  <w:style w:type="paragraph" w:styleId="Nadpis3">
    <w:name w:val="Heading 3"/>
    <w:basedOn w:val="Normal"/>
    <w:next w:val="Normal"/>
    <w:qFormat/>
    <w:rsid w:val="00774efd"/>
    <w:pPr>
      <w:keepNext w:val="true"/>
      <w:tabs>
        <w:tab w:val="clear" w:pos="720"/>
        <w:tab w:val="left" w:pos="4536" w:leader="none"/>
      </w:tabs>
      <w:ind w:right="-114" w:hanging="0"/>
      <w:jc w:val="center"/>
      <w:outlineLvl w:val="2"/>
    </w:pPr>
    <w:rPr>
      <w:b/>
      <w:color w:val="000080"/>
      <w:sz w:val="24"/>
    </w:rPr>
  </w:style>
  <w:style w:type="paragraph" w:styleId="Nadpis4">
    <w:name w:val="Heading 4"/>
    <w:basedOn w:val="Normal"/>
    <w:next w:val="Normal"/>
    <w:link w:val="Heading4Char"/>
    <w:qFormat/>
    <w:rsid w:val="00774efd"/>
    <w:pPr>
      <w:keepNext w:val="true"/>
      <w:ind w:right="-114" w:hanging="0"/>
      <w:outlineLvl w:val="3"/>
    </w:pPr>
    <w:rPr>
      <w:b/>
      <w:color w:val="000080"/>
      <w:sz w:val="22"/>
    </w:rPr>
  </w:style>
  <w:style w:type="paragraph" w:styleId="Nadpis5">
    <w:name w:val="Heading 5"/>
    <w:basedOn w:val="Normal"/>
    <w:next w:val="Normal"/>
    <w:qFormat/>
    <w:rsid w:val="00774efd"/>
    <w:pPr>
      <w:keepNext w:val="true"/>
      <w:spacing w:before="20" w:after="20"/>
      <w:outlineLvl w:val="4"/>
    </w:pPr>
    <w:rPr>
      <w:b/>
    </w:rPr>
  </w:style>
  <w:style w:type="paragraph" w:styleId="Nadpis6">
    <w:name w:val="Heading 6"/>
    <w:basedOn w:val="Normal"/>
    <w:next w:val="Normal"/>
    <w:qFormat/>
    <w:rsid w:val="00774efd"/>
    <w:pPr>
      <w:keepNext w:val="true"/>
      <w:ind w:left="709" w:hanging="720"/>
      <w:jc w:val="center"/>
      <w:outlineLvl w:val="5"/>
    </w:pPr>
    <w:rPr>
      <w:b/>
    </w:rPr>
  </w:style>
  <w:style w:type="paragraph" w:styleId="Nadpis7">
    <w:name w:val="Heading 7"/>
    <w:basedOn w:val="Normal"/>
    <w:next w:val="Normal"/>
    <w:qFormat/>
    <w:rsid w:val="00774efd"/>
    <w:pPr>
      <w:keepNext w:val="true"/>
      <w:tabs>
        <w:tab w:val="clear" w:pos="720"/>
        <w:tab w:val="left" w:pos="851" w:leader="none"/>
      </w:tabs>
      <w:spacing w:before="40" w:after="40"/>
      <w:ind w:right="-115" w:hanging="0"/>
      <w:outlineLvl w:val="6"/>
    </w:pPr>
    <w:rPr>
      <w:b/>
      <w:color w:val="000000"/>
      <w:lang w:eastAsia="en-US"/>
    </w:rPr>
  </w:style>
  <w:style w:type="paragraph" w:styleId="Nadpis8">
    <w:name w:val="Heading 8"/>
    <w:basedOn w:val="Normal"/>
    <w:next w:val="Normal"/>
    <w:qFormat/>
    <w:rsid w:val="00774efd"/>
    <w:pPr>
      <w:keepNext w:val="true"/>
      <w:ind w:left="2835" w:right="-114" w:hanging="2835"/>
      <w:jc w:val="center"/>
      <w:outlineLvl w:val="7"/>
    </w:pPr>
    <w:rPr>
      <w:b/>
      <w:color w:val="000080"/>
      <w:sz w:val="24"/>
    </w:rPr>
  </w:style>
  <w:style w:type="paragraph" w:styleId="Nadpis9">
    <w:name w:val="Heading 9"/>
    <w:basedOn w:val="Normal"/>
    <w:next w:val="Normal"/>
    <w:qFormat/>
    <w:rsid w:val="00774efd"/>
    <w:pPr>
      <w:keepNext w:val="true"/>
      <w:ind w:right="-114" w:hanging="0"/>
      <w:jc w:val="center"/>
      <w:outlineLvl w:val="8"/>
    </w:pPr>
    <w:rPr>
      <w:b/>
      <w:color w:val="000080"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774efd"/>
    <w:rPr/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semiHidden/>
    <w:qFormat/>
    <w:rsid w:val="00774efd"/>
    <w:rPr>
      <w:vertAlign w:val="superscript"/>
    </w:rPr>
  </w:style>
  <w:style w:type="character" w:styleId="Strong">
    <w:name w:val="Strong"/>
    <w:basedOn w:val="DefaultParagraphFont"/>
    <w:qFormat/>
    <w:rsid w:val="00774efd"/>
    <w:rPr>
      <w:b/>
    </w:rPr>
  </w:style>
  <w:style w:type="character" w:styleId="Platne1" w:customStyle="1">
    <w:name w:val="platne1"/>
    <w:basedOn w:val="DefaultParagraphFont"/>
    <w:qFormat/>
    <w:rsid w:val="00035903"/>
    <w:rPr/>
  </w:style>
  <w:style w:type="character" w:styleId="Internetovodkaz">
    <w:name w:val="Internetový odkaz"/>
    <w:basedOn w:val="DefaultParagraphFont"/>
    <w:rsid w:val="00c972e4"/>
    <w:rPr>
      <w:color w:val="0000FF"/>
      <w:u w:val="single"/>
    </w:rPr>
  </w:style>
  <w:style w:type="character" w:styleId="Platne" w:customStyle="1">
    <w:name w:val="platne"/>
    <w:basedOn w:val="DefaultParagraphFont"/>
    <w:qFormat/>
    <w:rsid w:val="00c6200b"/>
    <w:rPr/>
  </w:style>
  <w:style w:type="character" w:styleId="Heading4Char" w:customStyle="1">
    <w:name w:val="Heading 4 Char"/>
    <w:basedOn w:val="DefaultParagraphFont"/>
    <w:link w:val="Heading4"/>
    <w:qFormat/>
    <w:rsid w:val="006d2596"/>
    <w:rPr>
      <w:rFonts w:ascii="Arial" w:hAnsi="Arial"/>
      <w:b/>
      <w:color w:val="000080"/>
      <w:sz w:val="22"/>
      <w:lang w:val="cs-CZ" w:eastAsia="cs-CZ" w:bidi="ar-SA"/>
    </w:rPr>
  </w:style>
  <w:style w:type="character" w:styleId="Heading2Char" w:customStyle="1">
    <w:name w:val="Heading 2 Char"/>
    <w:basedOn w:val="DefaultParagraphFont"/>
    <w:link w:val="Heading2"/>
    <w:qFormat/>
    <w:rsid w:val="00a52203"/>
    <w:rPr>
      <w:rFonts w:ascii="Arial" w:hAnsi="Arial"/>
      <w:b/>
      <w:caps/>
      <w:color w:val="000080"/>
      <w:sz w:val="24"/>
    </w:rPr>
  </w:style>
  <w:style w:type="character" w:styleId="BodyText3Char" w:customStyle="1">
    <w:name w:val="Body Text 3 Char"/>
    <w:basedOn w:val="DefaultParagraphFont"/>
    <w:link w:val="BodyText3"/>
    <w:qFormat/>
    <w:rsid w:val="00a52203"/>
    <w:rPr>
      <w:sz w:val="24"/>
    </w:rPr>
  </w:style>
  <w:style w:type="character" w:styleId="Appleconvertedspace" w:customStyle="1">
    <w:name w:val="apple-converted-space"/>
    <w:basedOn w:val="DefaultParagraphFont"/>
    <w:qFormat/>
    <w:rsid w:val="00df64d7"/>
    <w:rPr/>
  </w:style>
  <w:style w:type="paragraph" w:styleId="Nadpis" w:customStyle="1">
    <w:name w:val="Nadpis"/>
    <w:basedOn w:val="Normal"/>
    <w:next w:val="Tlotextu"/>
    <w:qFormat/>
    <w:rsid w:val="00fe5dbb"/>
    <w:pPr/>
    <w:rPr>
      <w:rFonts w:ascii="CG Times" w:hAnsi="CG Times" w:cs="CG Times"/>
      <w:sz w:val="24"/>
      <w:szCs w:val="24"/>
      <w:lang w:val="en-GB"/>
    </w:rPr>
  </w:style>
  <w:style w:type="paragraph" w:styleId="Tlotextu">
    <w:name w:val="Body Text"/>
    <w:basedOn w:val="Normal"/>
    <w:rsid w:val="00774efd"/>
    <w:pPr>
      <w:spacing w:before="60" w:after="6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rsid w:val="00774efd"/>
    <w:pPr>
      <w:pBdr>
        <w:top w:val="single" w:sz="6" w:space="1" w:color="000000"/>
        <w:left w:val="single" w:sz="6" w:space="1" w:color="000000"/>
        <w:right w:val="single" w:sz="6" w:space="1" w:color="000000"/>
      </w:pBdr>
      <w:shd w:val="pct10" w:color="auto" w:fill="auto"/>
      <w:tabs>
        <w:tab w:val="clear" w:pos="720"/>
        <w:tab w:val="left" w:pos="-720" w:leader="none"/>
      </w:tabs>
      <w:suppressAutoHyphens w:val="true"/>
      <w:ind w:right="-192" w:hanging="0"/>
    </w:pPr>
    <w:rPr>
      <w:rFonts w:ascii="Times New Roman" w:hAnsi="Times New Roman"/>
      <w:sz w:val="22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774efd"/>
    <w:pPr>
      <w:tabs>
        <w:tab w:val="clear" w:pos="720"/>
        <w:tab w:val="center" w:pos="4536" w:leader="none"/>
        <w:tab w:val="right" w:pos="9072" w:leader="none"/>
      </w:tabs>
    </w:pPr>
    <w:rPr>
      <w:sz w:val="16"/>
    </w:rPr>
  </w:style>
  <w:style w:type="paragraph" w:styleId="Zpat">
    <w:name w:val="Footer"/>
    <w:basedOn w:val="Normal"/>
    <w:rsid w:val="00774efd"/>
    <w:pPr>
      <w:tabs>
        <w:tab w:val="clear" w:pos="720"/>
        <w:tab w:val="center" w:pos="4536" w:leader="none"/>
        <w:tab w:val="right" w:pos="9072" w:leader="none"/>
      </w:tabs>
    </w:pPr>
    <w:rPr>
      <w:sz w:val="16"/>
    </w:rPr>
  </w:style>
  <w:style w:type="paragraph" w:styleId="BodyText3">
    <w:name w:val="Body Text 3"/>
    <w:basedOn w:val="Normal"/>
    <w:link w:val="BodyText3Char"/>
    <w:qFormat/>
    <w:rsid w:val="00774efd"/>
    <w:pPr/>
    <w:rPr>
      <w:rFonts w:ascii="Times New Roman" w:hAnsi="Times New Roman"/>
      <w:sz w:val="24"/>
    </w:rPr>
  </w:style>
  <w:style w:type="paragraph" w:styleId="BlockText">
    <w:name w:val="Block Text"/>
    <w:basedOn w:val="Normal"/>
    <w:qFormat/>
    <w:rsid w:val="00774efd"/>
    <w:pPr>
      <w:tabs>
        <w:tab w:val="clear" w:pos="720"/>
        <w:tab w:val="left" w:pos="6491" w:leader="none"/>
      </w:tabs>
      <w:spacing w:before="40" w:after="0"/>
      <w:ind w:left="113" w:right="113" w:hanging="0"/>
    </w:pPr>
    <w:rPr>
      <w:sz w:val="16"/>
    </w:rPr>
  </w:style>
  <w:style w:type="paragraph" w:styleId="Headlevel2" w:customStyle="1">
    <w:name w:val="Headlevel2"/>
    <w:basedOn w:val="Normal"/>
    <w:autoRedefine/>
    <w:qFormat/>
    <w:rsid w:val="00774efd"/>
    <w:pPr>
      <w:keepNext w:val="true"/>
      <w:spacing w:before="0" w:after="60"/>
      <w:ind w:right="-51" w:hanging="0"/>
    </w:pPr>
    <w:rPr>
      <w:u w:val="single"/>
    </w:rPr>
  </w:style>
  <w:style w:type="paragraph" w:styleId="Normalsmall" w:customStyle="1">
    <w:name w:val="normal small"/>
    <w:basedOn w:val="Normal"/>
    <w:qFormat/>
    <w:rsid w:val="00774efd"/>
    <w:pPr/>
    <w:rPr>
      <w:sz w:val="16"/>
    </w:rPr>
  </w:style>
  <w:style w:type="paragraph" w:styleId="Indent1" w:customStyle="1">
    <w:name w:val="Indent1"/>
    <w:basedOn w:val="Normal"/>
    <w:qFormat/>
    <w:rsid w:val="00774efd"/>
    <w:pPr>
      <w:tabs>
        <w:tab w:val="clear" w:pos="720"/>
        <w:tab w:val="left" w:pos="567" w:leader="none"/>
        <w:tab w:val="left" w:pos="1021" w:leader="none"/>
        <w:tab w:val="left" w:pos="1474" w:leader="none"/>
        <w:tab w:val="left" w:pos="1928" w:leader="none"/>
        <w:tab w:val="left" w:pos="2381" w:leader="none"/>
      </w:tabs>
      <w:ind w:left="567" w:hanging="567"/>
    </w:pPr>
    <w:rPr>
      <w:rFonts w:ascii="Times New Roman" w:hAnsi="Times New Roman"/>
      <w:lang w:val="en-GB"/>
    </w:rPr>
  </w:style>
  <w:style w:type="paragraph" w:styleId="Odsazentlatextu">
    <w:name w:val="Body Text Indent"/>
    <w:basedOn w:val="Normal"/>
    <w:rsid w:val="00774efd"/>
    <w:pPr>
      <w:spacing w:lineRule="atLeast" w:line="240"/>
      <w:ind w:left="567" w:hanging="0"/>
    </w:pPr>
    <w:rPr/>
  </w:style>
  <w:style w:type="paragraph" w:styleId="Poznmkapodarou">
    <w:name w:val="Footnote Text"/>
    <w:basedOn w:val="Normal"/>
    <w:semiHidden/>
    <w:rsid w:val="00774efd"/>
    <w:pPr/>
    <w:rPr>
      <w:sz w:val="16"/>
    </w:rPr>
  </w:style>
  <w:style w:type="paragraph" w:styleId="DocumentMap">
    <w:name w:val="Document Map"/>
    <w:basedOn w:val="Normal"/>
    <w:semiHidden/>
    <w:qFormat/>
    <w:rsid w:val="00c97e70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qFormat/>
    <w:rsid w:val="00ab3b05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semiHidden/>
    <w:qFormat/>
    <w:rsid w:val="00035903"/>
    <w:pPr/>
    <w:rPr/>
  </w:style>
  <w:style w:type="paragraph" w:styleId="PlainText">
    <w:name w:val="Plain Text"/>
    <w:basedOn w:val="Normal"/>
    <w:qFormat/>
    <w:rsid w:val="00ca0671"/>
    <w:pPr>
      <w:jc w:val="left"/>
    </w:pPr>
    <w:rPr>
      <w:rFonts w:ascii="Courier New" w:hAnsi="Courier New" w:eastAsia="MS Mincho" w:cs="Courier New"/>
      <w:lang w:eastAsia="ja-JP"/>
    </w:rPr>
  </w:style>
  <w:style w:type="paragraph" w:styleId="Nadpis31" w:customStyle="1">
    <w:name w:val="nadpis 3"/>
    <w:basedOn w:val="Normal"/>
    <w:qFormat/>
    <w:rsid w:val="00291bbb"/>
    <w:pPr>
      <w:tabs>
        <w:tab w:val="clear" w:pos="720"/>
        <w:tab w:val="left" w:pos="2835" w:leader="none"/>
      </w:tabs>
      <w:jc w:val="left"/>
    </w:pPr>
    <w:rPr>
      <w:rFonts w:ascii="Times New Roman" w:hAnsi="Times New Roman"/>
      <w:b/>
      <w:caps/>
    </w:rPr>
  </w:style>
  <w:style w:type="paragraph" w:styleId="Default" w:customStyle="1">
    <w:name w:val="Default"/>
    <w:qFormat/>
    <w:rsid w:val="0010522d"/>
    <w:pPr>
      <w:widowControl/>
      <w:bidi w:val="0"/>
      <w:jc w:val="both"/>
    </w:pPr>
    <w:rPr>
      <w:rFonts w:ascii="Verdana" w:hAnsi="Verdana" w:eastAsia="Times New Roman" w:cs="Times New Roman"/>
      <w:color w:val="212120"/>
      <w:kern w:val="2"/>
      <w:sz w:val="24"/>
      <w:szCs w:val="24"/>
      <w:lang w:val="cs-CZ" w:eastAsia="cs-CZ" w:bidi="ar-SA"/>
    </w:rPr>
  </w:style>
  <w:style w:type="paragraph" w:styleId="Address" w:customStyle="1">
    <w:name w:val="Address"/>
    <w:basedOn w:val="Normal"/>
    <w:autoRedefine/>
    <w:qFormat/>
    <w:rsid w:val="00fe5dbb"/>
    <w:pPr>
      <w:spacing w:before="20" w:after="20"/>
      <w:jc w:val="left"/>
    </w:pPr>
    <w:rPr>
      <w:rFonts w:ascii="Tahoma" w:hAnsi="Tahoma" w:cs="Tahoma"/>
      <w:sz w:val="10"/>
      <w:szCs w:val="10"/>
      <w:lang w:val="de-DE"/>
    </w:rPr>
  </w:style>
  <w:style w:type="paragraph" w:styleId="ABasic" w:customStyle="1">
    <w:name w:val="A-Basic"/>
    <w:basedOn w:val="Zpat"/>
    <w:qFormat/>
    <w:rsid w:val="00620135"/>
    <w:pPr>
      <w:tabs>
        <w:tab w:val="clear" w:pos="4536"/>
        <w:tab w:val="clear" w:pos="9072"/>
      </w:tabs>
      <w:jc w:val="left"/>
    </w:pPr>
    <w:rPr>
      <w:rFonts w:cs="Arial"/>
      <w:sz w:val="24"/>
      <w:szCs w:val="24"/>
    </w:rPr>
  </w:style>
  <w:style w:type="paragraph" w:styleId="Style21" w:customStyle="1">
    <w:name w:val="Style2"/>
    <w:basedOn w:val="Normal"/>
    <w:qFormat/>
    <w:rsid w:val="007c0b61"/>
    <w:pPr>
      <w:spacing w:before="120" w:after="0"/>
    </w:pPr>
    <w:rPr>
      <w:lang w:eastAsia="en-US"/>
    </w:rPr>
  </w:style>
  <w:style w:type="paragraph" w:styleId="Textbubliny" w:customStyle="1">
    <w:name w:val="Text bubliny"/>
    <w:basedOn w:val="Normal"/>
    <w:semiHidden/>
    <w:qFormat/>
    <w:rsid w:val="003f120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94401c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LibreOffice/6.3.2.2$Windows_X86_64 LibreOffice_project/98b30e735bda24bc04ab42594c85f7fd8be07b9c</Application>
  <Pages>2</Pages>
  <Words>358</Words>
  <Characters>2123</Characters>
  <CharactersWithSpaces>2463</CharactersWithSpaces>
  <Paragraphs>52</Paragraphs>
  <Company>AIG CE&amp;CIS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2020-12-17T15:14:00Z</dcterms:created>
  <dc:creator>Marko Antic</dc:creator>
  <dc:description/>
  <dc:language>cs-CZ</dc:language>
  <cp:lastModifiedBy/>
  <cp:lastPrinted>2017-02-14T12:47:00Z</cp:lastPrinted>
  <dcterms:modified xsi:type="dcterms:W3CDTF">2021-01-04T15:55:28Z</dcterms:modified>
  <cp:revision>4</cp:revision>
  <dc:subject/>
  <dc:title>Policy_VZOR_300907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AIG CE&amp;CIS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