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 w:rsidRPr="004861C0">
        <w:rPr>
          <w:b/>
          <w:sz w:val="28"/>
          <w:szCs w:val="28"/>
        </w:rPr>
        <w:t xml:space="preserve">Rozpočet na odborné zakrytí osmi </w:t>
      </w:r>
      <w:proofErr w:type="spellStart"/>
      <w:r w:rsidRPr="004861C0">
        <w:rPr>
          <w:b/>
          <w:sz w:val="28"/>
          <w:szCs w:val="28"/>
        </w:rPr>
        <w:t>pozdněgotických</w:t>
      </w:r>
      <w:proofErr w:type="spellEnd"/>
      <w:r w:rsidRPr="004861C0">
        <w:rPr>
          <w:b/>
          <w:sz w:val="28"/>
          <w:szCs w:val="28"/>
        </w:rPr>
        <w:t xml:space="preserve"> fresek </w:t>
      </w:r>
    </w:p>
    <w:p w:rsidR="00361025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 w:rsidRPr="004861C0">
        <w:rPr>
          <w:b/>
          <w:sz w:val="28"/>
          <w:szCs w:val="28"/>
        </w:rPr>
        <w:t>v křížové chodbě dómu v areálu AMO</w:t>
      </w:r>
    </w:p>
    <w:p w:rsid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 w:rsidRPr="004861C0">
        <w:rPr>
          <w:b/>
          <w:sz w:val="28"/>
          <w:szCs w:val="28"/>
        </w:rPr>
        <w:t xml:space="preserve">Příprava před započetím stavebních prací in </w:t>
      </w:r>
      <w:proofErr w:type="spellStart"/>
      <w:r w:rsidRPr="004861C0">
        <w:rPr>
          <w:b/>
          <w:sz w:val="28"/>
          <w:szCs w:val="28"/>
        </w:rPr>
        <w:t>situ</w:t>
      </w:r>
      <w:proofErr w:type="spellEnd"/>
      <w:r w:rsidRPr="004861C0">
        <w:rPr>
          <w:b/>
          <w:sz w:val="28"/>
          <w:szCs w:val="28"/>
        </w:rPr>
        <w:t xml:space="preserve">, ochrana před prachovými depozity </w:t>
      </w:r>
    </w:p>
    <w:p w:rsidR="00A016CD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 w:rsidRPr="004861C0">
        <w:rPr>
          <w:b/>
          <w:sz w:val="28"/>
          <w:szCs w:val="28"/>
        </w:rPr>
        <w:t>a mechanickým poškozením maleb.</w:t>
      </w:r>
    </w:p>
    <w:p w:rsidR="00A016CD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</w:p>
    <w:p w:rsidR="00A016CD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4861C0">
        <w:rPr>
          <w:b/>
        </w:rPr>
        <w:t>Zpracoval: Mgr. Radomír Surma, akad. malíř a restaurátor, č. licence MK ČR: 7.690/95</w:t>
      </w:r>
    </w:p>
    <w:p w:rsidR="00A016CD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</w:p>
    <w:p w:rsidR="00A016CD" w:rsidRPr="004861C0" w:rsidRDefault="00A016CD" w:rsidP="0048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4861C0">
        <w:rPr>
          <w:b/>
        </w:rPr>
        <w:t>Leden 2021</w:t>
      </w:r>
    </w:p>
    <w:p w:rsidR="00A016CD" w:rsidRDefault="00A016CD" w:rsidP="00A016CD"/>
    <w:p w:rsidR="00A016CD" w:rsidRDefault="0032723F" w:rsidP="00A016CD">
      <w:r>
        <w:t>Počet f</w:t>
      </w:r>
      <w:r w:rsidR="004861C0">
        <w:t>r</w:t>
      </w:r>
      <w:r>
        <w:t xml:space="preserve">eskových polí </w:t>
      </w:r>
      <w:r w:rsidR="004861C0">
        <w:t>– 8 ks</w:t>
      </w:r>
    </w:p>
    <w:p w:rsidR="004861C0" w:rsidRDefault="004861C0" w:rsidP="00A016CD"/>
    <w:p w:rsidR="004861C0" w:rsidRPr="004861C0" w:rsidRDefault="004861C0" w:rsidP="00A016CD">
      <w:pPr>
        <w:rPr>
          <w:b/>
        </w:rPr>
      </w:pPr>
      <w:r w:rsidRPr="004861C0">
        <w:rPr>
          <w:b/>
        </w:rPr>
        <w:t>Rozměry (výška od podlahy po vrchol zaklenutí, šířka mezi patkami žeber):</w:t>
      </w:r>
    </w:p>
    <w:p w:rsidR="004861C0" w:rsidRDefault="004861C0" w:rsidP="00A016CD"/>
    <w:p w:rsidR="004861C0" w:rsidRDefault="004861C0" w:rsidP="00A016CD">
      <w:r>
        <w:t>Freska 1</w:t>
      </w:r>
      <w:r>
        <w:tab/>
        <w:t>491 x 358 cm</w:t>
      </w:r>
    </w:p>
    <w:p w:rsidR="004861C0" w:rsidRDefault="004861C0" w:rsidP="00A016CD">
      <w:r>
        <w:t>Freska 2</w:t>
      </w:r>
      <w:r>
        <w:tab/>
        <w:t>483 x 337 cm</w:t>
      </w:r>
    </w:p>
    <w:p w:rsidR="004861C0" w:rsidRDefault="004861C0" w:rsidP="00A016CD">
      <w:r>
        <w:t>Freska 3</w:t>
      </w:r>
      <w:r>
        <w:tab/>
        <w:t>482 x 326 cm</w:t>
      </w:r>
    </w:p>
    <w:p w:rsidR="004861C0" w:rsidRDefault="004861C0" w:rsidP="00A016CD">
      <w:r>
        <w:t xml:space="preserve">Freska 4 </w:t>
      </w:r>
      <w:r>
        <w:tab/>
        <w:t>493 x 329 cm</w:t>
      </w:r>
    </w:p>
    <w:p w:rsidR="004861C0" w:rsidRDefault="004861C0" w:rsidP="00A016CD">
      <w:r>
        <w:t>Freska 5</w:t>
      </w:r>
      <w:r>
        <w:tab/>
        <w:t>518 x 392 cm</w:t>
      </w:r>
    </w:p>
    <w:p w:rsidR="004861C0" w:rsidRDefault="004861C0" w:rsidP="00A016CD">
      <w:r>
        <w:t>Freska 6</w:t>
      </w:r>
      <w:r>
        <w:tab/>
        <w:t>508 x 322 cm</w:t>
      </w:r>
    </w:p>
    <w:p w:rsidR="004861C0" w:rsidRDefault="004861C0" w:rsidP="00A016CD">
      <w:r>
        <w:t xml:space="preserve">Freska 7 </w:t>
      </w:r>
      <w:r>
        <w:tab/>
        <w:t>510 x 320 cm</w:t>
      </w:r>
    </w:p>
    <w:p w:rsidR="004861C0" w:rsidRDefault="004861C0" w:rsidP="00A016CD">
      <w:r>
        <w:t>Freska 8</w:t>
      </w:r>
      <w:r>
        <w:tab/>
        <w:t>511 x 320 cm</w:t>
      </w:r>
    </w:p>
    <w:p w:rsidR="004861C0" w:rsidRDefault="004861C0" w:rsidP="00A016CD"/>
    <w:p w:rsidR="004861C0" w:rsidRPr="005A18B0" w:rsidRDefault="004861C0" w:rsidP="00A016CD">
      <w:pPr>
        <w:rPr>
          <w:b/>
        </w:rPr>
      </w:pPr>
      <w:r w:rsidRPr="005A18B0">
        <w:rPr>
          <w:b/>
        </w:rPr>
        <w:t>Orientační výměra</w:t>
      </w:r>
      <w:r w:rsidR="005A18B0" w:rsidRPr="005A18B0">
        <w:rPr>
          <w:b/>
        </w:rPr>
        <w:t xml:space="preserve"> vlastních</w:t>
      </w:r>
      <w:r w:rsidR="005A18B0">
        <w:rPr>
          <w:b/>
        </w:rPr>
        <w:t xml:space="preserve"> původních</w:t>
      </w:r>
      <w:r w:rsidR="005A18B0" w:rsidRPr="005A18B0">
        <w:rPr>
          <w:b/>
        </w:rPr>
        <w:t xml:space="preserve"> maleb</w:t>
      </w:r>
      <w:r w:rsidR="005A18B0">
        <w:rPr>
          <w:b/>
        </w:rPr>
        <w:t xml:space="preserve"> pro zakrytí</w:t>
      </w:r>
      <w:r w:rsidR="005A18B0" w:rsidRPr="005A18B0">
        <w:rPr>
          <w:b/>
        </w:rPr>
        <w:t xml:space="preserve"> (cca):</w:t>
      </w:r>
    </w:p>
    <w:p w:rsidR="005A18B0" w:rsidRDefault="005A18B0" w:rsidP="00A016CD"/>
    <w:p w:rsidR="005A18B0" w:rsidRDefault="005A18B0" w:rsidP="00A016CD">
      <w:r>
        <w:t>Freska 1</w:t>
      </w:r>
      <w:r>
        <w:tab/>
        <w:t xml:space="preserve">  4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2</w:t>
      </w:r>
      <w:r>
        <w:tab/>
        <w:t>10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3</w:t>
      </w:r>
      <w:r>
        <w:tab/>
        <w:t>14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4</w:t>
      </w:r>
      <w:r>
        <w:tab/>
        <w:t xml:space="preserve">  9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5</w:t>
      </w:r>
      <w:r>
        <w:tab/>
        <w:t>11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6</w:t>
      </w:r>
      <w:r>
        <w:tab/>
        <w:t xml:space="preserve">  7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>Freska 7</w:t>
      </w:r>
      <w:r>
        <w:tab/>
        <w:t xml:space="preserve">  8 m</w:t>
      </w:r>
      <w:r w:rsidRPr="005A18B0">
        <w:rPr>
          <w:rFonts w:cs="Times New Roman (Základní text"/>
          <w:vertAlign w:val="superscript"/>
        </w:rPr>
        <w:t>2</w:t>
      </w:r>
      <w:r>
        <w:rPr>
          <w:rFonts w:cs="Times New Roman (Základní text"/>
          <w:vertAlign w:val="superscript"/>
        </w:rPr>
        <w:tab/>
      </w:r>
    </w:p>
    <w:p w:rsidR="005A18B0" w:rsidRDefault="005A18B0" w:rsidP="00A016CD">
      <w:r>
        <w:t>Freska 8</w:t>
      </w:r>
      <w:r>
        <w:tab/>
        <w:t xml:space="preserve">  </w:t>
      </w:r>
      <w:r w:rsidR="00A804E0">
        <w:t>9</w:t>
      </w:r>
      <w:r>
        <w:t xml:space="preserve"> m</w:t>
      </w:r>
      <w:r w:rsidRPr="005A18B0">
        <w:rPr>
          <w:rFonts w:cs="Times New Roman (Základní text"/>
          <w:vertAlign w:val="superscript"/>
        </w:rPr>
        <w:t>2</w:t>
      </w:r>
    </w:p>
    <w:p w:rsidR="005A18B0" w:rsidRDefault="005A18B0" w:rsidP="00A016CD">
      <w:r>
        <w:tab/>
      </w:r>
    </w:p>
    <w:p w:rsidR="00A804E0" w:rsidRDefault="00A804E0" w:rsidP="00A016CD">
      <w:pPr>
        <w:rPr>
          <w:b/>
        </w:rPr>
      </w:pPr>
      <w:r w:rsidRPr="00A804E0">
        <w:rPr>
          <w:b/>
        </w:rPr>
        <w:t>Celková plocha k zakrytí (cca):</w:t>
      </w:r>
      <w:r w:rsidRPr="00A804E0">
        <w:rPr>
          <w:b/>
        </w:rPr>
        <w:tab/>
      </w:r>
    </w:p>
    <w:p w:rsidR="00A804E0" w:rsidRDefault="00A804E0" w:rsidP="00A016CD"/>
    <w:p w:rsidR="00A804E0" w:rsidRDefault="00A804E0" w:rsidP="00A016CD">
      <w:r>
        <w:t>72</w:t>
      </w:r>
      <w:r w:rsidRPr="00A804E0">
        <w:t xml:space="preserve"> </w:t>
      </w:r>
      <w:r>
        <w:t>m</w:t>
      </w:r>
      <w:r w:rsidRPr="005A18B0">
        <w:rPr>
          <w:rFonts w:cs="Times New Roman (Základní text"/>
          <w:vertAlign w:val="superscript"/>
        </w:rPr>
        <w:t>2</w:t>
      </w:r>
      <w:r>
        <w:t xml:space="preserve"> + 20% přesah</w:t>
      </w:r>
      <w:r w:rsidR="00972221">
        <w:t xml:space="preserve"> a prořez materiálu</w:t>
      </w:r>
      <w:r>
        <w:t xml:space="preserve"> ( 86,4</w:t>
      </w:r>
      <w:r w:rsidRPr="00A804E0">
        <w:t xml:space="preserve"> </w:t>
      </w:r>
      <w:proofErr w:type="gramStart"/>
      <w:r>
        <w:t>m</w:t>
      </w:r>
      <w:r w:rsidRPr="005A18B0">
        <w:rPr>
          <w:rFonts w:cs="Times New Roman (Základní text"/>
          <w:vertAlign w:val="superscript"/>
        </w:rPr>
        <w:t>2</w:t>
      </w:r>
      <w:r>
        <w:t xml:space="preserve"> )</w:t>
      </w:r>
      <w:proofErr w:type="gramEnd"/>
    </w:p>
    <w:p w:rsidR="00A804E0" w:rsidRDefault="00A804E0" w:rsidP="00CE6BC8">
      <w:pPr>
        <w:ind w:left="4956" w:firstLine="4"/>
        <w:rPr>
          <w:i/>
        </w:rPr>
      </w:pPr>
      <w:proofErr w:type="spellStart"/>
      <w:r w:rsidRPr="00A804E0">
        <w:rPr>
          <w:i/>
        </w:rPr>
        <w:t>Schema</w:t>
      </w:r>
      <w:proofErr w:type="spellEnd"/>
      <w:r w:rsidRPr="00A804E0">
        <w:rPr>
          <w:i/>
        </w:rPr>
        <w:t xml:space="preserve"> konstrukce zakrytí fresky 1 </w:t>
      </w:r>
      <w:r w:rsidR="00012BE4">
        <w:rPr>
          <w:i/>
        </w:rPr>
        <w:t xml:space="preserve">(Kristus </w:t>
      </w:r>
      <w:proofErr w:type="spellStart"/>
      <w:r w:rsidR="00012BE4">
        <w:rPr>
          <w:i/>
        </w:rPr>
        <w:t>Pantokrator</w:t>
      </w:r>
      <w:proofErr w:type="spellEnd"/>
      <w:r w:rsidR="00012BE4">
        <w:rPr>
          <w:i/>
        </w:rPr>
        <w:t xml:space="preserve">) </w:t>
      </w:r>
      <w:r w:rsidRPr="00A804E0">
        <w:rPr>
          <w:i/>
        </w:rPr>
        <w:t>nade dveřmi (příklad)</w:t>
      </w:r>
      <w:r w:rsidR="00972221">
        <w:rPr>
          <w:i/>
        </w:rPr>
        <w:t>.</w:t>
      </w:r>
    </w:p>
    <w:p w:rsidR="00972221" w:rsidRDefault="00972221" w:rsidP="00972221">
      <w:pPr>
        <w:ind w:left="4956" w:firstLine="8"/>
        <w:rPr>
          <w:i/>
        </w:rPr>
      </w:pPr>
      <w:r>
        <w:rPr>
          <w:i/>
        </w:rPr>
        <w:t>Množství latí a plocha zakrytí bude řešena individuálně pro každé pole zvlášť.</w:t>
      </w:r>
    </w:p>
    <w:p w:rsidR="00A804E0" w:rsidRDefault="00A804E0" w:rsidP="00A016CD">
      <w:pPr>
        <w:rPr>
          <w:i/>
        </w:rPr>
      </w:pPr>
    </w:p>
    <w:p w:rsidR="00A804E0" w:rsidRPr="00A804E0" w:rsidRDefault="00A804E0" w:rsidP="00012BE4">
      <w:pPr>
        <w:jc w:val="both"/>
        <w:rPr>
          <w:b/>
        </w:rPr>
      </w:pPr>
      <w:r w:rsidRPr="00A804E0">
        <w:rPr>
          <w:b/>
        </w:rPr>
        <w:t>Technika zakrytí fresek:</w:t>
      </w:r>
    </w:p>
    <w:p w:rsidR="00A804E0" w:rsidRDefault="00A804E0" w:rsidP="00012BE4">
      <w:pPr>
        <w:jc w:val="both"/>
      </w:pPr>
    </w:p>
    <w:p w:rsidR="009B1208" w:rsidRDefault="009B1208" w:rsidP="00012BE4">
      <w:pPr>
        <w:jc w:val="both"/>
      </w:pPr>
    </w:p>
    <w:p w:rsidR="000D31FB" w:rsidRPr="009B1208" w:rsidRDefault="009B1208" w:rsidP="00012BE4">
      <w:pPr>
        <w:jc w:val="both"/>
        <w:rPr>
          <w:b/>
        </w:rPr>
      </w:pPr>
      <w:r w:rsidRPr="009B1208">
        <w:rPr>
          <w:b/>
        </w:rPr>
        <w:t>Časový harmonogram demontáže konstrukcí a odvozu odpadu:</w:t>
      </w:r>
    </w:p>
    <w:p w:rsidR="009B1208" w:rsidRDefault="009B1208" w:rsidP="00012BE4">
      <w:pPr>
        <w:jc w:val="both"/>
      </w:pPr>
    </w:p>
    <w:p w:rsidR="009B1208" w:rsidRDefault="00B21BE5" w:rsidP="009B1208">
      <w:pPr>
        <w:pStyle w:val="Odstavecseseznamem"/>
        <w:numPr>
          <w:ilvl w:val="0"/>
          <w:numId w:val="1"/>
        </w:numPr>
        <w:jc w:val="both"/>
      </w:pPr>
      <w:r>
        <w:t>2,5 dne</w:t>
      </w:r>
    </w:p>
    <w:p w:rsidR="009B1208" w:rsidRDefault="009B1208" w:rsidP="00012BE4">
      <w:pPr>
        <w:jc w:val="both"/>
      </w:pPr>
    </w:p>
    <w:p w:rsidR="0051229E" w:rsidRDefault="0051229E" w:rsidP="00012BE4">
      <w:pPr>
        <w:jc w:val="both"/>
        <w:rPr>
          <w:b/>
        </w:rPr>
      </w:pPr>
      <w:r>
        <w:rPr>
          <w:b/>
        </w:rPr>
        <w:t>Počet pracovníků pro pohyb v křížové chodbě a na realizaci zakrytí fresek:</w:t>
      </w:r>
    </w:p>
    <w:p w:rsidR="0051229E" w:rsidRDefault="0051229E" w:rsidP="00012BE4">
      <w:pPr>
        <w:jc w:val="both"/>
        <w:rPr>
          <w:b/>
        </w:rPr>
      </w:pPr>
    </w:p>
    <w:p w:rsidR="00C50668" w:rsidRDefault="0051229E" w:rsidP="009B1208">
      <w:pPr>
        <w:jc w:val="both"/>
        <w:rPr>
          <w:b/>
        </w:rPr>
      </w:pPr>
      <w:r w:rsidRPr="0051229E">
        <w:t>Práce budou provádět dva truhláři</w:t>
      </w:r>
      <w:r>
        <w:t xml:space="preserve"> (firma Martin </w:t>
      </w:r>
      <w:proofErr w:type="spellStart"/>
      <w:r>
        <w:t>Giesel</w:t>
      </w:r>
      <w:proofErr w:type="spellEnd"/>
      <w:r w:rsidR="00E06AAB">
        <w:t xml:space="preserve">) </w:t>
      </w:r>
      <w:r>
        <w:t xml:space="preserve">a jeden </w:t>
      </w:r>
      <w:r w:rsidR="00E06AAB">
        <w:t xml:space="preserve">dozorující a spolupracující </w:t>
      </w:r>
      <w:r>
        <w:t>restaurátor</w:t>
      </w:r>
      <w:r w:rsidR="00E06AAB">
        <w:t xml:space="preserve"> (</w:t>
      </w:r>
      <w:r w:rsidR="0039720D">
        <w:t>xx</w:t>
      </w:r>
      <w:r w:rsidR="00E06AAB">
        <w:t>).</w:t>
      </w:r>
      <w:r w:rsidR="00C50668">
        <w:rPr>
          <w:b/>
        </w:rPr>
        <w:br w:type="page"/>
      </w:r>
    </w:p>
    <w:p w:rsidR="0051229E" w:rsidRDefault="0051229E" w:rsidP="0051229E">
      <w:pPr>
        <w:jc w:val="both"/>
        <w:rPr>
          <w:b/>
        </w:rPr>
      </w:pPr>
      <w:r w:rsidRPr="000D31FB">
        <w:rPr>
          <w:b/>
        </w:rPr>
        <w:lastRenderedPageBreak/>
        <w:t>Rozpočet na provedení prací</w:t>
      </w:r>
      <w:r w:rsidR="00C50668">
        <w:rPr>
          <w:b/>
        </w:rPr>
        <w:t xml:space="preserve"> (zhotovitel je plátce DPH)</w:t>
      </w:r>
      <w:r w:rsidRPr="000D31FB">
        <w:rPr>
          <w:b/>
        </w:rPr>
        <w:t>:</w:t>
      </w:r>
    </w:p>
    <w:p w:rsidR="00E06AAB" w:rsidRDefault="00E06AAB" w:rsidP="0051229E">
      <w:pPr>
        <w:jc w:val="both"/>
        <w:rPr>
          <w:b/>
        </w:rPr>
      </w:pPr>
    </w:p>
    <w:p w:rsidR="00B21BE5" w:rsidRPr="001D481B" w:rsidRDefault="009B1208" w:rsidP="00C50668">
      <w:pPr>
        <w:pStyle w:val="Odstavecseseznamem"/>
        <w:jc w:val="both"/>
        <w:rPr>
          <w:b/>
        </w:rPr>
      </w:pPr>
      <w:r w:rsidRPr="001D481B">
        <w:rPr>
          <w:b/>
        </w:rPr>
        <w:t>Celková cena</w:t>
      </w:r>
      <w:r w:rsidR="00B21BE5" w:rsidRPr="001D481B">
        <w:rPr>
          <w:b/>
        </w:rPr>
        <w:t xml:space="preserve"> montáže s materiálem a DPH:</w:t>
      </w:r>
      <w:r w:rsidR="00B21BE5" w:rsidRPr="001D481B">
        <w:rPr>
          <w:b/>
        </w:rPr>
        <w:tab/>
      </w:r>
      <w:r w:rsidR="00B21BE5" w:rsidRPr="001D481B">
        <w:rPr>
          <w:b/>
        </w:rPr>
        <w:tab/>
      </w:r>
      <w:r w:rsidR="00B21BE5" w:rsidRPr="001D481B">
        <w:rPr>
          <w:b/>
        </w:rPr>
        <w:tab/>
      </w:r>
      <w:r w:rsidR="00B21BE5" w:rsidRPr="001D481B">
        <w:rPr>
          <w:b/>
        </w:rPr>
        <w:tab/>
      </w:r>
      <w:r w:rsidR="00B21BE5" w:rsidRPr="001D481B">
        <w:rPr>
          <w:b/>
        </w:rPr>
        <w:tab/>
        <w:t>190 600,- Kč</w:t>
      </w:r>
    </w:p>
    <w:p w:rsidR="00B21BE5" w:rsidRDefault="00B21BE5" w:rsidP="00B21BE5">
      <w:pPr>
        <w:jc w:val="both"/>
      </w:pPr>
    </w:p>
    <w:p w:rsidR="001D481B" w:rsidRDefault="001D481B" w:rsidP="001D481B">
      <w:pPr>
        <w:jc w:val="both"/>
      </w:pPr>
    </w:p>
    <w:p w:rsidR="009C2829" w:rsidRDefault="009C2829" w:rsidP="001D481B">
      <w:pPr>
        <w:jc w:val="both"/>
      </w:pPr>
    </w:p>
    <w:p w:rsidR="009C2829" w:rsidRDefault="009C2829" w:rsidP="001D481B">
      <w:pPr>
        <w:jc w:val="both"/>
      </w:pPr>
    </w:p>
    <w:p w:rsidR="001D481B" w:rsidRDefault="001D481B" w:rsidP="001D481B">
      <w:pPr>
        <w:jc w:val="both"/>
      </w:pPr>
    </w:p>
    <w:p w:rsidR="001D481B" w:rsidRDefault="001D481B" w:rsidP="001D481B">
      <w:pPr>
        <w:jc w:val="both"/>
      </w:pPr>
      <w:r>
        <w:t>V Lípách 20.1. 2021</w:t>
      </w:r>
      <w:r>
        <w:tab/>
      </w:r>
      <w:r>
        <w:tab/>
      </w:r>
      <w:r>
        <w:tab/>
      </w:r>
      <w:r>
        <w:tab/>
      </w:r>
      <w:r>
        <w:tab/>
        <w:t xml:space="preserve"> Mgr. Radomír Surma</w:t>
      </w:r>
    </w:p>
    <w:p w:rsidR="001D481B" w:rsidRDefault="001D481B" w:rsidP="001D481B">
      <w:pPr>
        <w:jc w:val="both"/>
      </w:pPr>
    </w:p>
    <w:p w:rsidR="001D481B" w:rsidRDefault="001D481B" w:rsidP="001D481B">
      <w:pPr>
        <w:jc w:val="both"/>
      </w:pPr>
      <w:r>
        <w:t>Fakturační adresa:</w:t>
      </w:r>
      <w:r>
        <w:tab/>
      </w:r>
      <w:r>
        <w:tab/>
      </w:r>
      <w:r>
        <w:tab/>
      </w:r>
      <w:r>
        <w:tab/>
      </w:r>
      <w:r>
        <w:tab/>
        <w:t>Žerotínovo n. 250/13, Olomouc</w:t>
      </w:r>
    </w:p>
    <w:p w:rsidR="001D481B" w:rsidRDefault="001D481B" w:rsidP="001D481B">
      <w:pPr>
        <w:jc w:val="both"/>
      </w:pPr>
      <w:r>
        <w:t>Doručovací adresa:</w:t>
      </w:r>
      <w:r>
        <w:tab/>
      </w:r>
      <w:r>
        <w:tab/>
      </w:r>
      <w:r>
        <w:tab/>
      </w:r>
      <w:r>
        <w:tab/>
      </w:r>
      <w:r>
        <w:tab/>
        <w:t>Lípy 105, 783 42 Slatinice</w:t>
      </w:r>
    </w:p>
    <w:p w:rsidR="001D481B" w:rsidRDefault="001D481B" w:rsidP="001D481B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01222627</w:t>
      </w:r>
    </w:p>
    <w:p w:rsidR="001D481B" w:rsidRDefault="001D481B" w:rsidP="001D481B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7DBC">
        <w:t>xxx</w:t>
      </w:r>
      <w:proofErr w:type="spellEnd"/>
    </w:p>
    <w:p w:rsidR="001D481B" w:rsidRDefault="001D481B" w:rsidP="001D481B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720D">
        <w:t>xxx</w:t>
      </w:r>
      <w:proofErr w:type="spellEnd"/>
    </w:p>
    <w:p w:rsidR="001D481B" w:rsidRDefault="001D481B" w:rsidP="001D481B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9720D">
        <w:t>xx</w:t>
      </w:r>
      <w:proofErr w:type="spellEnd"/>
    </w:p>
    <w:p w:rsidR="001D481B" w:rsidRDefault="001D481B" w:rsidP="001D481B">
      <w:pPr>
        <w:jc w:val="both"/>
      </w:pPr>
    </w:p>
    <w:p w:rsidR="00E06AAB" w:rsidRPr="00E06AAB" w:rsidRDefault="00E06AAB" w:rsidP="0051229E">
      <w:pPr>
        <w:jc w:val="both"/>
      </w:pPr>
      <w:r>
        <w:tab/>
      </w:r>
      <w:r>
        <w:tab/>
      </w:r>
    </w:p>
    <w:p w:rsidR="000D31FB" w:rsidRDefault="000D31FB" w:rsidP="00012BE4">
      <w:pPr>
        <w:jc w:val="both"/>
      </w:pPr>
    </w:p>
    <w:p w:rsidR="000D31FB" w:rsidRPr="00A804E0" w:rsidRDefault="000D31FB" w:rsidP="00012BE4">
      <w:pPr>
        <w:jc w:val="both"/>
      </w:pPr>
      <w:bookmarkStart w:id="0" w:name="_GoBack"/>
      <w:bookmarkEnd w:id="0"/>
    </w:p>
    <w:sectPr w:rsidR="000D31FB" w:rsidRPr="00A804E0" w:rsidSect="00A016CD">
      <w:pgSz w:w="11900" w:h="16840"/>
      <w:pgMar w:top="647" w:right="560" w:bottom="582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Základní 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C5"/>
    <w:multiLevelType w:val="hybridMultilevel"/>
    <w:tmpl w:val="6FD83390"/>
    <w:lvl w:ilvl="0" w:tplc="88EA040A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D"/>
    <w:rsid w:val="00012BE4"/>
    <w:rsid w:val="000D31FB"/>
    <w:rsid w:val="001D481B"/>
    <w:rsid w:val="002325DB"/>
    <w:rsid w:val="0032723F"/>
    <w:rsid w:val="00361025"/>
    <w:rsid w:val="0039720D"/>
    <w:rsid w:val="004861C0"/>
    <w:rsid w:val="0051229E"/>
    <w:rsid w:val="005A18B0"/>
    <w:rsid w:val="005B2B4D"/>
    <w:rsid w:val="00821F41"/>
    <w:rsid w:val="00826EB7"/>
    <w:rsid w:val="00897DBC"/>
    <w:rsid w:val="008B2E39"/>
    <w:rsid w:val="00972221"/>
    <w:rsid w:val="009B1208"/>
    <w:rsid w:val="009C2829"/>
    <w:rsid w:val="00A016CD"/>
    <w:rsid w:val="00A804E0"/>
    <w:rsid w:val="00A84B8D"/>
    <w:rsid w:val="00AE1DA8"/>
    <w:rsid w:val="00B0482D"/>
    <w:rsid w:val="00B21BE5"/>
    <w:rsid w:val="00B72A9B"/>
    <w:rsid w:val="00C50668"/>
    <w:rsid w:val="00CE6BC8"/>
    <w:rsid w:val="00DE43D8"/>
    <w:rsid w:val="00E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1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48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48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1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48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Blahová Jana</cp:lastModifiedBy>
  <cp:revision>7</cp:revision>
  <dcterms:created xsi:type="dcterms:W3CDTF">2021-01-20T11:14:00Z</dcterms:created>
  <dcterms:modified xsi:type="dcterms:W3CDTF">2021-01-21T13:02:00Z</dcterms:modified>
</cp:coreProperties>
</file>