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CE" w:rsidRDefault="00CB4DB1" w:rsidP="00CB4DB1">
      <w:pPr>
        <w:tabs>
          <w:tab w:val="left" w:pos="8460"/>
        </w:tabs>
        <w:ind w:right="-288"/>
        <w:jc w:val="center"/>
        <w:outlineLvl w:val="0"/>
        <w:rPr>
          <w:b/>
          <w:sz w:val="28"/>
          <w:szCs w:val="28"/>
        </w:rPr>
      </w:pPr>
      <w:r w:rsidRPr="00662782">
        <w:rPr>
          <w:b/>
          <w:sz w:val="28"/>
          <w:szCs w:val="28"/>
        </w:rPr>
        <w:t>Dodatek č</w:t>
      </w:r>
      <w:r>
        <w:rPr>
          <w:b/>
          <w:sz w:val="28"/>
          <w:szCs w:val="28"/>
        </w:rPr>
        <w:t>. 1 ke smlouvě</w:t>
      </w:r>
      <w:r w:rsidRPr="00662782">
        <w:rPr>
          <w:b/>
          <w:sz w:val="28"/>
          <w:szCs w:val="28"/>
        </w:rPr>
        <w:t xml:space="preserve"> č</w:t>
      </w:r>
      <w:r>
        <w:rPr>
          <w:b/>
          <w:sz w:val="28"/>
          <w:szCs w:val="28"/>
        </w:rPr>
        <w:t xml:space="preserve">. </w:t>
      </w:r>
      <w:r w:rsidR="00F04DCE">
        <w:rPr>
          <w:b/>
          <w:sz w:val="28"/>
          <w:szCs w:val="28"/>
        </w:rPr>
        <w:t>NS/00475/2018/OHS</w:t>
      </w:r>
    </w:p>
    <w:p w:rsidR="00CB4DB1" w:rsidRPr="00662782" w:rsidRDefault="00F04DCE" w:rsidP="00CB4DB1">
      <w:pPr>
        <w:tabs>
          <w:tab w:val="left" w:pos="8460"/>
        </w:tabs>
        <w:ind w:right="-2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číslo smlouvy registru DPS </w:t>
      </w:r>
      <w:r w:rsidR="00CB4DB1">
        <w:rPr>
          <w:b/>
          <w:sz w:val="28"/>
          <w:szCs w:val="28"/>
        </w:rPr>
        <w:t>1/2018</w:t>
      </w:r>
    </w:p>
    <w:tbl>
      <w:tblPr>
        <w:tblW w:w="9680" w:type="dxa"/>
        <w:tblInd w:w="-290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960"/>
      </w:tblGrid>
      <w:tr w:rsidR="00CB4DB1" w:rsidTr="003A04E2">
        <w:trPr>
          <w:gridBefore w:val="1"/>
          <w:wBefore w:w="1720" w:type="dxa"/>
          <w:trHeight w:val="100"/>
        </w:trPr>
        <w:tc>
          <w:tcPr>
            <w:tcW w:w="7960" w:type="dxa"/>
          </w:tcPr>
          <w:p w:rsidR="00CB4DB1" w:rsidRDefault="00CB4DB1" w:rsidP="003A04E2">
            <w:pPr>
              <w:tabs>
                <w:tab w:val="left" w:pos="8460"/>
              </w:tabs>
              <w:ind w:left="-1150" w:right="-288"/>
              <w:jc w:val="both"/>
              <w:rPr>
                <w:b/>
                <w:sz w:val="32"/>
                <w:szCs w:val="32"/>
              </w:rPr>
            </w:pPr>
          </w:p>
        </w:tc>
      </w:tr>
      <w:tr w:rsidR="00CB4DB1" w:rsidRPr="00912477" w:rsidTr="003A04E2">
        <w:trPr>
          <w:gridAfter w:val="1"/>
          <w:wAfter w:w="7960" w:type="dxa"/>
          <w:trHeight w:val="100"/>
        </w:trPr>
        <w:tc>
          <w:tcPr>
            <w:tcW w:w="1720" w:type="dxa"/>
          </w:tcPr>
          <w:p w:rsidR="00CB4DB1" w:rsidRPr="00912477" w:rsidRDefault="00CB4DB1" w:rsidP="003A04E2">
            <w:pPr>
              <w:tabs>
                <w:tab w:val="left" w:pos="8460"/>
              </w:tabs>
              <w:ind w:left="290" w:right="-288"/>
              <w:jc w:val="both"/>
              <w:rPr>
                <w:b/>
                <w:sz w:val="22"/>
                <w:szCs w:val="22"/>
                <w:u w:val="single"/>
              </w:rPr>
            </w:pPr>
            <w:r w:rsidRPr="00912477">
              <w:rPr>
                <w:b/>
                <w:sz w:val="22"/>
                <w:szCs w:val="22"/>
                <w:u w:val="single"/>
              </w:rPr>
              <w:t>1.</w:t>
            </w:r>
            <w:r>
              <w:rPr>
                <w:b/>
                <w:sz w:val="22"/>
                <w:szCs w:val="22"/>
                <w:u w:val="single"/>
              </w:rPr>
              <w:t xml:space="preserve"> Ú</w:t>
            </w:r>
            <w:r w:rsidRPr="00912477">
              <w:rPr>
                <w:b/>
                <w:sz w:val="22"/>
                <w:szCs w:val="22"/>
                <w:u w:val="single"/>
              </w:rPr>
              <w:t>častníci</w:t>
            </w:r>
          </w:p>
        </w:tc>
      </w:tr>
      <w:tr w:rsidR="00CB4DB1" w:rsidTr="003A04E2">
        <w:trPr>
          <w:gridAfter w:val="1"/>
          <w:wAfter w:w="7960" w:type="dxa"/>
          <w:trHeight w:val="100"/>
        </w:trPr>
        <w:tc>
          <w:tcPr>
            <w:tcW w:w="1720" w:type="dxa"/>
          </w:tcPr>
          <w:p w:rsidR="00CB4DB1" w:rsidRPr="00717414" w:rsidRDefault="00CB4DB1" w:rsidP="003A04E2">
            <w:pPr>
              <w:tabs>
                <w:tab w:val="left" w:pos="8460"/>
              </w:tabs>
              <w:ind w:right="-288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B4DB1" w:rsidRDefault="00CB4DB1" w:rsidP="00CB4DB1">
      <w:pPr>
        <w:jc w:val="both"/>
        <w:rPr>
          <w:b/>
        </w:rPr>
      </w:pPr>
      <w:r>
        <w:rPr>
          <w:sz w:val="22"/>
          <w:szCs w:val="22"/>
        </w:rPr>
        <w:t>1.1. Pronajímatel</w:t>
      </w:r>
      <w:r w:rsidRPr="007023EE">
        <w:rPr>
          <w:sz w:val="22"/>
          <w:szCs w:val="22"/>
        </w:rPr>
        <w:t>:</w:t>
      </w:r>
      <w:r w:rsidRPr="00CB4DB1">
        <w:t xml:space="preserve"> </w:t>
      </w:r>
      <w:r>
        <w:tab/>
      </w:r>
      <w:r>
        <w:rPr>
          <w:b/>
        </w:rPr>
        <w:t>Město Říčany</w:t>
      </w:r>
    </w:p>
    <w:p w:rsidR="00CB4DB1" w:rsidRPr="00FB5ED1" w:rsidRDefault="00CB4DB1" w:rsidP="00CB4DB1">
      <w:pPr>
        <w:jc w:val="both"/>
      </w:pPr>
      <w:r w:rsidRPr="00FB5ED1">
        <w:t xml:space="preserve">                                Masarykovo náměstí</w:t>
      </w:r>
      <w:r>
        <w:t xml:space="preserve"> 53/40, 251 01 Říčany</w:t>
      </w:r>
    </w:p>
    <w:p w:rsidR="00CB4DB1" w:rsidRDefault="00CB4DB1" w:rsidP="00CB4DB1">
      <w:pPr>
        <w:ind w:left="1416" w:firstLine="708"/>
        <w:jc w:val="both"/>
      </w:pPr>
      <w:r>
        <w:t xml:space="preserve">zast. starostou města </w:t>
      </w:r>
    </w:p>
    <w:p w:rsidR="00CB4DB1" w:rsidRDefault="00CB4DB1" w:rsidP="00CB4DB1">
      <w:pPr>
        <w:ind w:left="1416" w:firstLine="708"/>
        <w:jc w:val="both"/>
      </w:pPr>
      <w:r>
        <w:t>pověřena k podpisu: ředitelka DPS Senior</w:t>
      </w:r>
    </w:p>
    <w:p w:rsidR="00CB4DB1" w:rsidRDefault="00CB4DB1" w:rsidP="00CB4DB1">
      <w:pPr>
        <w:ind w:left="709" w:hanging="1985"/>
        <w:jc w:val="both"/>
      </w:pPr>
      <w:r>
        <w:t xml:space="preserve">                                                   a stacionář Olga Říčany, příspěvková organizace</w:t>
      </w:r>
    </w:p>
    <w:p w:rsidR="00CB4DB1" w:rsidRDefault="00CB4DB1" w:rsidP="00CB4DB1">
      <w:pPr>
        <w:ind w:left="1416" w:firstLine="708"/>
        <w:jc w:val="both"/>
      </w:pPr>
      <w:r>
        <w:t xml:space="preserve">na základě usnesení Rady města Říčany č.13-35-020 ze dne </w:t>
      </w:r>
      <w:r>
        <w:tab/>
        <w:t>1.8.2013</w:t>
      </w:r>
    </w:p>
    <w:p w:rsidR="00CB4DB1" w:rsidRDefault="00CB4DB1" w:rsidP="00CB4DB1">
      <w:pPr>
        <w:ind w:left="1416" w:firstLine="708"/>
        <w:jc w:val="both"/>
      </w:pPr>
      <w:r>
        <w:t>IČ: 00240702</w:t>
      </w:r>
    </w:p>
    <w:p w:rsidR="00CB4DB1" w:rsidRDefault="00CB4DB1" w:rsidP="00CB4DB1">
      <w:pPr>
        <w:ind w:left="1416" w:firstLine="708"/>
        <w:jc w:val="both"/>
      </w:pPr>
      <w:r>
        <w:t>DIČ: CZ00240702</w:t>
      </w:r>
    </w:p>
    <w:p w:rsidR="00CB4DB1" w:rsidRDefault="00CB4DB1" w:rsidP="00CB4DB1">
      <w:pPr>
        <w:ind w:left="1416" w:firstLine="708"/>
        <w:jc w:val="both"/>
      </w:pPr>
      <w:r>
        <w:t>bank. spoj.: KB, a.s., pobočka Říčany</w:t>
      </w:r>
    </w:p>
    <w:p w:rsidR="00CB4DB1" w:rsidRDefault="00CB4DB1" w:rsidP="00CB4DB1">
      <w:pPr>
        <w:ind w:left="1416" w:firstLine="708"/>
        <w:jc w:val="both"/>
      </w:pPr>
      <w:r>
        <w:t>č.ú.: 19-724201/0100</w:t>
      </w:r>
    </w:p>
    <w:p w:rsidR="00CB4DB1" w:rsidRDefault="00CB4DB1" w:rsidP="00CB4DB1">
      <w:pPr>
        <w:tabs>
          <w:tab w:val="left" w:pos="1276"/>
        </w:tabs>
        <w:ind w:right="-108"/>
        <w:jc w:val="both"/>
        <w:rPr>
          <w:sz w:val="22"/>
          <w:szCs w:val="22"/>
        </w:rPr>
      </w:pPr>
    </w:p>
    <w:p w:rsidR="00CB4DB1" w:rsidRDefault="00CB4DB1" w:rsidP="00CB4DB1">
      <w:pPr>
        <w:tabs>
          <w:tab w:val="left" w:pos="2127"/>
        </w:tabs>
        <w:ind w:right="-108"/>
        <w:jc w:val="both"/>
        <w:rPr>
          <w:sz w:val="22"/>
          <w:szCs w:val="22"/>
        </w:rPr>
      </w:pPr>
    </w:p>
    <w:p w:rsidR="00CB4DB1" w:rsidRDefault="00CB4DB1" w:rsidP="00CB4DB1">
      <w:pPr>
        <w:tabs>
          <w:tab w:val="left" w:pos="2127"/>
        </w:tabs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Nájemce: </w:t>
      </w:r>
      <w:r>
        <w:rPr>
          <w:sz w:val="22"/>
          <w:szCs w:val="22"/>
        </w:rPr>
        <w:tab/>
      </w:r>
      <w:r w:rsidR="008975E3" w:rsidRPr="008975E3">
        <w:rPr>
          <w:b/>
          <w:sz w:val="22"/>
          <w:szCs w:val="22"/>
        </w:rPr>
        <w:t>Mana aktiv s.r.o</w:t>
      </w:r>
      <w:r w:rsidR="008975E3">
        <w:rPr>
          <w:sz w:val="22"/>
          <w:szCs w:val="22"/>
        </w:rPr>
        <w:t>.</w:t>
      </w:r>
    </w:p>
    <w:p w:rsidR="008975E3" w:rsidRDefault="008975E3" w:rsidP="00CB4DB1">
      <w:pPr>
        <w:tabs>
          <w:tab w:val="left" w:pos="2127"/>
        </w:tabs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Se sídlem </w:t>
      </w:r>
      <w:r w:rsidR="003860B9">
        <w:rPr>
          <w:sz w:val="22"/>
          <w:szCs w:val="22"/>
        </w:rPr>
        <w:t>Zlatá 180, 250 83 Zlatá</w:t>
      </w:r>
    </w:p>
    <w:p w:rsidR="003860B9" w:rsidRDefault="003860B9" w:rsidP="00CB4DB1">
      <w:pPr>
        <w:tabs>
          <w:tab w:val="left" w:pos="2127"/>
        </w:tabs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ab/>
        <w:t>zast. jednatelem</w:t>
      </w:r>
      <w:r w:rsidR="008975E3">
        <w:rPr>
          <w:sz w:val="22"/>
          <w:szCs w:val="22"/>
        </w:rPr>
        <w:tab/>
      </w:r>
    </w:p>
    <w:p w:rsidR="008975E3" w:rsidRDefault="003860B9" w:rsidP="00CB4DB1">
      <w:pPr>
        <w:tabs>
          <w:tab w:val="left" w:pos="2127"/>
        </w:tabs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  <w:r w:rsidR="008975E3">
        <w:rPr>
          <w:sz w:val="22"/>
          <w:szCs w:val="22"/>
        </w:rPr>
        <w:t>IČ: 25116754</w:t>
      </w:r>
    </w:p>
    <w:p w:rsidR="008975E3" w:rsidRDefault="008975E3" w:rsidP="00CB4DB1">
      <w:pPr>
        <w:tabs>
          <w:tab w:val="left" w:pos="2127"/>
        </w:tabs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ab/>
        <w:t>Bank.spoj.: Moneta Money Bank, a.s., pobočka Říčany</w:t>
      </w:r>
    </w:p>
    <w:p w:rsidR="008975E3" w:rsidRPr="009A17C2" w:rsidRDefault="008975E3" w:rsidP="00CB4DB1">
      <w:pPr>
        <w:tabs>
          <w:tab w:val="left" w:pos="2127"/>
        </w:tabs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ab/>
        <w:t>Č.ú.: 2001468691/2010</w:t>
      </w:r>
    </w:p>
    <w:p w:rsidR="00CB4DB1" w:rsidRDefault="00CB4DB1" w:rsidP="00CB4DB1">
      <w:pPr>
        <w:tabs>
          <w:tab w:val="left" w:pos="2127"/>
        </w:tabs>
        <w:ind w:left="2127"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CB4DB1" w:rsidRDefault="00CB4DB1" w:rsidP="00CB4DB1">
      <w:pPr>
        <w:tabs>
          <w:tab w:val="left" w:pos="8640"/>
        </w:tabs>
        <w:jc w:val="both"/>
        <w:rPr>
          <w:sz w:val="22"/>
          <w:szCs w:val="22"/>
        </w:rPr>
      </w:pPr>
      <w:r w:rsidRPr="00F231D4">
        <w:rPr>
          <w:sz w:val="22"/>
          <w:szCs w:val="22"/>
        </w:rPr>
        <w:t xml:space="preserve">Uvedené smluvní strany uzavřely dne </w:t>
      </w:r>
      <w:r w:rsidR="008975E3">
        <w:rPr>
          <w:sz w:val="22"/>
          <w:szCs w:val="22"/>
        </w:rPr>
        <w:t>19. 7. 2018</w:t>
      </w:r>
      <w:r w:rsidRPr="00F231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nájemní </w:t>
      </w:r>
      <w:r w:rsidRPr="00F231D4">
        <w:rPr>
          <w:sz w:val="22"/>
          <w:szCs w:val="22"/>
        </w:rPr>
        <w:t>smlouvu</w:t>
      </w:r>
      <w:r>
        <w:rPr>
          <w:sz w:val="22"/>
          <w:szCs w:val="22"/>
        </w:rPr>
        <w:t>, jejímž předmětem je</w:t>
      </w:r>
      <w:r w:rsidR="008975E3">
        <w:rPr>
          <w:sz w:val="22"/>
          <w:szCs w:val="22"/>
        </w:rPr>
        <w:t xml:space="preserve"> užívání nebytových prostor v DPS Senior za účelem provozování lékárny.</w:t>
      </w:r>
      <w:r w:rsidRPr="00F231D4">
        <w:rPr>
          <w:sz w:val="22"/>
          <w:szCs w:val="22"/>
        </w:rPr>
        <w:t xml:space="preserve"> Na základě vzájemné dohody</w:t>
      </w:r>
      <w:r>
        <w:rPr>
          <w:sz w:val="22"/>
          <w:szCs w:val="22"/>
        </w:rPr>
        <w:t xml:space="preserve">, </w:t>
      </w:r>
      <w:r w:rsidRPr="00F231D4">
        <w:rPr>
          <w:sz w:val="22"/>
          <w:szCs w:val="22"/>
        </w:rPr>
        <w:t xml:space="preserve">usnesení Rady města Říčany č. </w:t>
      </w:r>
      <w:r w:rsidR="00DD2DE8">
        <w:rPr>
          <w:sz w:val="22"/>
          <w:szCs w:val="22"/>
        </w:rPr>
        <w:t>20-63-026</w:t>
      </w:r>
      <w:r>
        <w:rPr>
          <w:b/>
        </w:rPr>
        <w:t xml:space="preserve"> </w:t>
      </w:r>
      <w:r w:rsidRPr="00F231D4">
        <w:rPr>
          <w:sz w:val="22"/>
          <w:szCs w:val="22"/>
        </w:rPr>
        <w:t>ze dne</w:t>
      </w:r>
      <w:r>
        <w:rPr>
          <w:sz w:val="22"/>
          <w:szCs w:val="22"/>
        </w:rPr>
        <w:t xml:space="preserve"> </w:t>
      </w:r>
      <w:r w:rsidR="00DD2DE8">
        <w:rPr>
          <w:sz w:val="22"/>
          <w:szCs w:val="22"/>
        </w:rPr>
        <w:t>10.12.2020</w:t>
      </w:r>
      <w:r>
        <w:rPr>
          <w:sz w:val="22"/>
          <w:szCs w:val="22"/>
        </w:rPr>
        <w:t xml:space="preserve"> a zveřejněného záměru v termínu </w:t>
      </w:r>
      <w:r w:rsidR="00DD2DE8">
        <w:rPr>
          <w:sz w:val="22"/>
          <w:szCs w:val="22"/>
        </w:rPr>
        <w:t xml:space="preserve">od 24.11.2020 do 9.12.2020 </w:t>
      </w:r>
      <w:r w:rsidRPr="00F231D4">
        <w:rPr>
          <w:sz w:val="22"/>
          <w:szCs w:val="22"/>
        </w:rPr>
        <w:t>uzavírají níže uvedeného dne</w:t>
      </w:r>
      <w:r>
        <w:rPr>
          <w:sz w:val="22"/>
          <w:szCs w:val="22"/>
        </w:rPr>
        <w:t xml:space="preserve">, měsíce a roku smluvní strany </w:t>
      </w:r>
      <w:r w:rsidRPr="00F231D4">
        <w:rPr>
          <w:sz w:val="22"/>
          <w:szCs w:val="22"/>
        </w:rPr>
        <w:t>tento dodatek č.</w:t>
      </w:r>
      <w:r w:rsidR="00F969DA">
        <w:rPr>
          <w:sz w:val="22"/>
          <w:szCs w:val="22"/>
        </w:rPr>
        <w:t xml:space="preserve"> 1</w:t>
      </w:r>
      <w:r w:rsidRPr="00F231D4">
        <w:rPr>
          <w:sz w:val="22"/>
          <w:szCs w:val="22"/>
        </w:rPr>
        <w:t xml:space="preserve"> ke smlouvě č</w:t>
      </w:r>
      <w:r>
        <w:rPr>
          <w:sz w:val="22"/>
          <w:szCs w:val="22"/>
        </w:rPr>
        <w:t>.</w:t>
      </w:r>
      <w:r w:rsidR="00F969DA">
        <w:rPr>
          <w:sz w:val="22"/>
          <w:szCs w:val="22"/>
        </w:rPr>
        <w:t xml:space="preserve"> </w:t>
      </w:r>
      <w:r w:rsidR="00F04DCE">
        <w:rPr>
          <w:sz w:val="22"/>
          <w:szCs w:val="22"/>
        </w:rPr>
        <w:t xml:space="preserve">NS/00475/2018/OHS dle DPS č. </w:t>
      </w:r>
      <w:r w:rsidR="00F969DA">
        <w:rPr>
          <w:sz w:val="22"/>
          <w:szCs w:val="22"/>
        </w:rPr>
        <w:t>1/2018</w:t>
      </w:r>
      <w:r>
        <w:rPr>
          <w:sz w:val="22"/>
          <w:szCs w:val="22"/>
        </w:rPr>
        <w:t xml:space="preserve"> (dále „dodatek“):</w:t>
      </w:r>
    </w:p>
    <w:p w:rsidR="00CB4DB1" w:rsidRPr="00F231D4" w:rsidRDefault="00CB4DB1" w:rsidP="00CB4DB1">
      <w:pPr>
        <w:tabs>
          <w:tab w:val="left" w:pos="8640"/>
        </w:tabs>
        <w:ind w:left="-360" w:right="-108"/>
        <w:jc w:val="both"/>
        <w:rPr>
          <w:sz w:val="22"/>
          <w:szCs w:val="22"/>
        </w:rPr>
      </w:pPr>
    </w:p>
    <w:p w:rsidR="00CB4DB1" w:rsidRPr="00532D54" w:rsidRDefault="00CB4DB1" w:rsidP="00CB4DB1">
      <w:pPr>
        <w:tabs>
          <w:tab w:val="left" w:pos="8640"/>
        </w:tabs>
        <w:ind w:right="-108"/>
        <w:jc w:val="both"/>
        <w:rPr>
          <w:b/>
          <w:sz w:val="22"/>
          <w:szCs w:val="22"/>
          <w:u w:val="single"/>
        </w:rPr>
      </w:pPr>
      <w:r w:rsidRPr="00532D54">
        <w:rPr>
          <w:b/>
          <w:sz w:val="22"/>
          <w:szCs w:val="22"/>
          <w:u w:val="single"/>
        </w:rPr>
        <w:t>2. Předmět</w:t>
      </w:r>
    </w:p>
    <w:p w:rsidR="00CB4DB1" w:rsidRPr="00532D54" w:rsidRDefault="00CB4DB1" w:rsidP="00CB4DB1">
      <w:pPr>
        <w:tabs>
          <w:tab w:val="left" w:pos="8640"/>
        </w:tabs>
        <w:ind w:left="-360" w:right="-108"/>
        <w:jc w:val="both"/>
        <w:rPr>
          <w:b/>
          <w:sz w:val="22"/>
          <w:szCs w:val="22"/>
          <w:u w:val="single"/>
        </w:rPr>
      </w:pPr>
    </w:p>
    <w:p w:rsidR="00CB4DB1" w:rsidRDefault="00CB4DB1" w:rsidP="00CB4DB1">
      <w:pPr>
        <w:tabs>
          <w:tab w:val="left" w:pos="8640"/>
        </w:tabs>
        <w:ind w:right="-108"/>
        <w:contextualSpacing/>
        <w:jc w:val="both"/>
        <w:rPr>
          <w:b/>
          <w:sz w:val="22"/>
          <w:szCs w:val="22"/>
        </w:rPr>
      </w:pPr>
      <w:r w:rsidRPr="00532D54">
        <w:rPr>
          <w:sz w:val="22"/>
          <w:szCs w:val="22"/>
        </w:rPr>
        <w:t xml:space="preserve">Na základě dohody obou smluvních stran se původní smlouva </w:t>
      </w:r>
      <w:r>
        <w:rPr>
          <w:sz w:val="22"/>
          <w:szCs w:val="22"/>
        </w:rPr>
        <w:t xml:space="preserve">doplňuje </w:t>
      </w:r>
      <w:r w:rsidRPr="006037C3">
        <w:rPr>
          <w:sz w:val="22"/>
          <w:szCs w:val="22"/>
        </w:rPr>
        <w:t>v</w:t>
      </w:r>
    </w:p>
    <w:p w:rsidR="00CB4DB1" w:rsidRDefault="00CB4DB1" w:rsidP="00CB4DB1">
      <w:pPr>
        <w:tabs>
          <w:tab w:val="left" w:pos="8640"/>
        </w:tabs>
        <w:ind w:right="-108"/>
        <w:contextualSpacing/>
        <w:jc w:val="both"/>
        <w:rPr>
          <w:b/>
          <w:sz w:val="22"/>
          <w:szCs w:val="22"/>
        </w:rPr>
      </w:pPr>
    </w:p>
    <w:p w:rsidR="00CB4DB1" w:rsidRPr="006037C3" w:rsidRDefault="00CB4DB1" w:rsidP="00CB4DB1">
      <w:pPr>
        <w:tabs>
          <w:tab w:val="left" w:pos="8640"/>
        </w:tabs>
        <w:ind w:right="-108"/>
        <w:contextualSpacing/>
        <w:jc w:val="both"/>
        <w:rPr>
          <w:b/>
          <w:sz w:val="22"/>
          <w:szCs w:val="22"/>
        </w:rPr>
      </w:pPr>
      <w:r w:rsidRPr="006037C3">
        <w:rPr>
          <w:b/>
          <w:sz w:val="22"/>
          <w:szCs w:val="22"/>
        </w:rPr>
        <w:t xml:space="preserve">Čl. IV. – </w:t>
      </w:r>
      <w:r w:rsidR="00A32F11">
        <w:rPr>
          <w:b/>
          <w:sz w:val="22"/>
          <w:szCs w:val="22"/>
        </w:rPr>
        <w:t>N</w:t>
      </w:r>
      <w:r w:rsidRPr="006037C3">
        <w:rPr>
          <w:b/>
          <w:sz w:val="22"/>
          <w:szCs w:val="22"/>
        </w:rPr>
        <w:t xml:space="preserve">ájemné, služby a </w:t>
      </w:r>
      <w:r w:rsidR="00A32F11">
        <w:rPr>
          <w:b/>
          <w:sz w:val="22"/>
          <w:szCs w:val="22"/>
        </w:rPr>
        <w:t>způsob platby</w:t>
      </w:r>
      <w:r w:rsidRPr="006037C3">
        <w:rPr>
          <w:b/>
          <w:sz w:val="22"/>
          <w:szCs w:val="22"/>
        </w:rPr>
        <w:t xml:space="preserve"> o odstavec č. 4.</w:t>
      </w:r>
      <w:r w:rsidR="00F969DA">
        <w:rPr>
          <w:b/>
          <w:sz w:val="22"/>
          <w:szCs w:val="22"/>
        </w:rPr>
        <w:t>9</w:t>
      </w:r>
      <w:r w:rsidRPr="006037C3">
        <w:rPr>
          <w:b/>
          <w:sz w:val="22"/>
          <w:szCs w:val="22"/>
        </w:rPr>
        <w:t>, který zní takto:</w:t>
      </w:r>
    </w:p>
    <w:p w:rsidR="00CB4DB1" w:rsidRPr="00532D54" w:rsidRDefault="00CB4DB1" w:rsidP="00CB4DB1">
      <w:pPr>
        <w:tabs>
          <w:tab w:val="left" w:pos="8640"/>
        </w:tabs>
        <w:ind w:left="615" w:right="-108"/>
        <w:contextualSpacing/>
        <w:jc w:val="both"/>
        <w:rPr>
          <w:sz w:val="22"/>
          <w:szCs w:val="22"/>
        </w:rPr>
      </w:pPr>
    </w:p>
    <w:p w:rsidR="00CB4DB1" w:rsidRPr="00CF12F4" w:rsidRDefault="00CB4DB1" w:rsidP="00CB4DB1">
      <w:pPr>
        <w:rPr>
          <w:rFonts w:ascii="Calibri" w:hAnsi="Calibri"/>
          <w:color w:val="auto"/>
          <w:sz w:val="22"/>
          <w:szCs w:val="22"/>
        </w:rPr>
      </w:pPr>
      <w:r w:rsidRPr="00CF12F4">
        <w:rPr>
          <w:sz w:val="22"/>
          <w:szCs w:val="22"/>
        </w:rPr>
        <w:t xml:space="preserve">„Smluvní strany se dohodly, že v souladu s ustanovením </w:t>
      </w:r>
      <w:r w:rsidRPr="00CF12F4">
        <w:rPr>
          <w:iCs/>
          <w:sz w:val="22"/>
          <w:szCs w:val="22"/>
        </w:rPr>
        <w:t xml:space="preserve">§ 56a odst. 3 zákona č. 235/2004 o dani z přidané hodnoty </w:t>
      </w:r>
      <w:r w:rsidRPr="00CF12F4">
        <w:rPr>
          <w:sz w:val="22"/>
          <w:szCs w:val="22"/>
        </w:rPr>
        <w:t>bude ke smluvně sjednanému nájemnému účtována DPH v platné sazbě.“</w:t>
      </w:r>
    </w:p>
    <w:p w:rsidR="00CB4DB1" w:rsidRPr="009F19E9" w:rsidRDefault="00CB4DB1" w:rsidP="00CB4DB1">
      <w:pPr>
        <w:pStyle w:val="Zkladntext2"/>
        <w:spacing w:line="240" w:lineRule="auto"/>
        <w:contextualSpacing/>
        <w:rPr>
          <w:sz w:val="22"/>
          <w:szCs w:val="22"/>
        </w:rPr>
      </w:pPr>
    </w:p>
    <w:p w:rsidR="00CB4DB1" w:rsidRPr="00F231D4" w:rsidRDefault="00CB4DB1" w:rsidP="00CB4DB1">
      <w:pPr>
        <w:jc w:val="both"/>
        <w:rPr>
          <w:sz w:val="22"/>
          <w:szCs w:val="22"/>
        </w:rPr>
      </w:pPr>
      <w:r w:rsidRPr="00F231D4">
        <w:rPr>
          <w:sz w:val="22"/>
          <w:szCs w:val="22"/>
        </w:rPr>
        <w:t>Ostatní tímto dodatkem nedotčená ustanovení smlouvy zůstávají v platnosti a nemění se.</w:t>
      </w:r>
    </w:p>
    <w:p w:rsidR="00CB4DB1" w:rsidRDefault="00CB4DB1" w:rsidP="00CB4DB1">
      <w:pPr>
        <w:tabs>
          <w:tab w:val="left" w:pos="8640"/>
        </w:tabs>
        <w:ind w:left="-360" w:right="-108"/>
        <w:jc w:val="both"/>
        <w:rPr>
          <w:sz w:val="22"/>
          <w:szCs w:val="22"/>
        </w:rPr>
      </w:pPr>
    </w:p>
    <w:p w:rsidR="00CB4DB1" w:rsidRDefault="00CB4DB1" w:rsidP="00CB4DB1">
      <w:pPr>
        <w:tabs>
          <w:tab w:val="left" w:pos="8640"/>
        </w:tabs>
        <w:ind w:right="-108"/>
        <w:jc w:val="both"/>
        <w:rPr>
          <w:b/>
          <w:sz w:val="22"/>
          <w:szCs w:val="22"/>
          <w:u w:val="single"/>
        </w:rPr>
      </w:pPr>
      <w:r w:rsidRPr="007B1E93">
        <w:rPr>
          <w:b/>
          <w:sz w:val="22"/>
          <w:szCs w:val="22"/>
          <w:u w:val="single"/>
        </w:rPr>
        <w:t>3. Závěrečná ustanovení</w:t>
      </w:r>
    </w:p>
    <w:p w:rsidR="00CB4DB1" w:rsidRDefault="00CB4DB1" w:rsidP="00CB4DB1">
      <w:pPr>
        <w:tabs>
          <w:tab w:val="left" w:pos="8640"/>
        </w:tabs>
        <w:ind w:right="-108"/>
        <w:jc w:val="both"/>
        <w:rPr>
          <w:b/>
          <w:sz w:val="22"/>
          <w:szCs w:val="22"/>
          <w:u w:val="single"/>
        </w:rPr>
      </w:pPr>
    </w:p>
    <w:p w:rsidR="00CB4DB1" w:rsidRDefault="00CB4DB1" w:rsidP="00CB4DB1">
      <w:pPr>
        <w:numPr>
          <w:ilvl w:val="1"/>
          <w:numId w:val="1"/>
        </w:numPr>
        <w:tabs>
          <w:tab w:val="left" w:pos="864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Tento dodatek je vyhotoven ve 3 stejnopisech. Pronajímatel obdrží 2 a nájemce 1 vyhotovení.</w:t>
      </w:r>
    </w:p>
    <w:p w:rsidR="00CB4DB1" w:rsidRDefault="00CB4DB1" w:rsidP="00CB4DB1">
      <w:pPr>
        <w:numPr>
          <w:ilvl w:val="1"/>
          <w:numId w:val="1"/>
        </w:numPr>
        <w:tabs>
          <w:tab w:val="left" w:pos="8640"/>
        </w:tabs>
        <w:ind w:left="426" w:hanging="426"/>
        <w:jc w:val="both"/>
        <w:rPr>
          <w:sz w:val="22"/>
          <w:szCs w:val="22"/>
        </w:rPr>
      </w:pPr>
      <w:r w:rsidRPr="00532D54">
        <w:rPr>
          <w:sz w:val="22"/>
          <w:szCs w:val="22"/>
        </w:rPr>
        <w:t>Platnost tohoto dodatku nastává dnem, kdy byl podepsán oběma smluvními stranami</w:t>
      </w:r>
      <w:r>
        <w:rPr>
          <w:sz w:val="22"/>
          <w:szCs w:val="22"/>
        </w:rPr>
        <w:t xml:space="preserve"> a účinnosti ke dni 1.1.2021 a </w:t>
      </w:r>
      <w:r>
        <w:rPr>
          <w:bCs/>
          <w:sz w:val="22"/>
          <w:szCs w:val="22"/>
        </w:rPr>
        <w:t>dnem uveřejnění v registru smluv</w:t>
      </w:r>
      <w:r>
        <w:rPr>
          <w:sz w:val="22"/>
          <w:szCs w:val="22"/>
        </w:rPr>
        <w:t>.</w:t>
      </w:r>
    </w:p>
    <w:p w:rsidR="00CB4DB1" w:rsidRDefault="00CB4DB1" w:rsidP="00CB4DB1">
      <w:pPr>
        <w:numPr>
          <w:ilvl w:val="1"/>
          <w:numId w:val="1"/>
        </w:numPr>
        <w:tabs>
          <w:tab w:val="left" w:pos="8640"/>
        </w:tabs>
        <w:ind w:left="426" w:hanging="426"/>
        <w:jc w:val="both"/>
        <w:rPr>
          <w:sz w:val="22"/>
          <w:szCs w:val="22"/>
        </w:rPr>
      </w:pPr>
      <w:r w:rsidRPr="00532D54">
        <w:rPr>
          <w:sz w:val="22"/>
          <w:szCs w:val="22"/>
        </w:rPr>
        <w:t>Obě smluvní strany souhlasně prohlašují, že obsah a rozsah tohoto dodatku je jim znám</w:t>
      </w:r>
      <w:r>
        <w:rPr>
          <w:sz w:val="22"/>
          <w:szCs w:val="22"/>
        </w:rPr>
        <w:t>,</w:t>
      </w:r>
      <w:r w:rsidRPr="00532D54">
        <w:rPr>
          <w:sz w:val="22"/>
          <w:szCs w:val="22"/>
        </w:rPr>
        <w:t xml:space="preserve"> s jeho obsahem souhlasí</w:t>
      </w:r>
      <w:r>
        <w:rPr>
          <w:sz w:val="22"/>
          <w:szCs w:val="22"/>
        </w:rPr>
        <w:t xml:space="preserve"> a žádné údaje v tomto dodatku ani ve smlouvě č. </w:t>
      </w:r>
      <w:r w:rsidR="00F04DCE">
        <w:rPr>
          <w:sz w:val="22"/>
          <w:szCs w:val="22"/>
        </w:rPr>
        <w:t xml:space="preserve">NS/00475/2018/OHS (dle DPS č. </w:t>
      </w:r>
      <w:r w:rsidR="00F969DA">
        <w:rPr>
          <w:sz w:val="22"/>
          <w:szCs w:val="22"/>
        </w:rPr>
        <w:t>1/2018</w:t>
      </w:r>
      <w:r w:rsidR="00F04DCE">
        <w:rPr>
          <w:sz w:val="22"/>
          <w:szCs w:val="22"/>
        </w:rPr>
        <w:t>)</w:t>
      </w:r>
      <w:r>
        <w:rPr>
          <w:sz w:val="22"/>
          <w:szCs w:val="22"/>
        </w:rPr>
        <w:t xml:space="preserve"> netvoří předmět obchodního tajemství</w:t>
      </w:r>
      <w:r w:rsidRPr="00F231D4">
        <w:rPr>
          <w:sz w:val="22"/>
          <w:szCs w:val="22"/>
        </w:rPr>
        <w:t>, což stvrzují svými podpisy.</w:t>
      </w:r>
    </w:p>
    <w:p w:rsidR="00CB4DB1" w:rsidRPr="00542FA9" w:rsidRDefault="00CB4DB1" w:rsidP="00CB4DB1">
      <w:pPr>
        <w:tabs>
          <w:tab w:val="left" w:pos="8640"/>
        </w:tabs>
        <w:jc w:val="both"/>
        <w:rPr>
          <w:sz w:val="22"/>
          <w:szCs w:val="22"/>
        </w:rPr>
      </w:pPr>
      <w:r w:rsidRPr="00542FA9">
        <w:rPr>
          <w:sz w:val="22"/>
          <w:szCs w:val="22"/>
        </w:rPr>
        <w:t xml:space="preserve"> </w:t>
      </w:r>
    </w:p>
    <w:p w:rsidR="00CB4DB1" w:rsidRDefault="00CB4DB1" w:rsidP="00CB4DB1">
      <w:pPr>
        <w:ind w:right="-108"/>
        <w:jc w:val="both"/>
        <w:rPr>
          <w:sz w:val="22"/>
          <w:szCs w:val="22"/>
        </w:rPr>
      </w:pPr>
    </w:p>
    <w:p w:rsidR="00CB4DB1" w:rsidRDefault="00CB4DB1" w:rsidP="00CB4DB1">
      <w:pPr>
        <w:ind w:right="-108"/>
        <w:jc w:val="both"/>
        <w:rPr>
          <w:sz w:val="22"/>
          <w:szCs w:val="22"/>
        </w:rPr>
      </w:pPr>
    </w:p>
    <w:p w:rsidR="00CB4DB1" w:rsidRDefault="00CB4DB1" w:rsidP="00CB4DB1">
      <w:pPr>
        <w:ind w:right="-108"/>
        <w:jc w:val="both"/>
        <w:rPr>
          <w:sz w:val="22"/>
          <w:szCs w:val="22"/>
        </w:rPr>
      </w:pPr>
    </w:p>
    <w:p w:rsidR="00CB4DB1" w:rsidRDefault="00CB4DB1" w:rsidP="00CB4DB1">
      <w:pPr>
        <w:ind w:right="-108"/>
        <w:jc w:val="both"/>
        <w:rPr>
          <w:sz w:val="22"/>
          <w:szCs w:val="22"/>
        </w:rPr>
      </w:pPr>
    </w:p>
    <w:p w:rsidR="00CB4DB1" w:rsidRDefault="00CB4DB1" w:rsidP="00CB4DB1">
      <w:pPr>
        <w:ind w:right="-108"/>
        <w:jc w:val="both"/>
        <w:rPr>
          <w:sz w:val="22"/>
          <w:szCs w:val="22"/>
        </w:rPr>
      </w:pPr>
    </w:p>
    <w:p w:rsidR="00CB4DB1" w:rsidRDefault="00CB4DB1" w:rsidP="00CB4DB1">
      <w:pPr>
        <w:ind w:right="-108"/>
        <w:jc w:val="both"/>
        <w:rPr>
          <w:sz w:val="22"/>
          <w:szCs w:val="22"/>
        </w:rPr>
      </w:pPr>
    </w:p>
    <w:p w:rsidR="00CB4DB1" w:rsidRDefault="00CB4DB1" w:rsidP="00CB4DB1">
      <w:pPr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V Říčanech dne: 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Říčanech dne: ………………..            </w:t>
      </w:r>
    </w:p>
    <w:p w:rsidR="00CB4DB1" w:rsidRDefault="00CB4DB1" w:rsidP="00CB4DB1">
      <w:pPr>
        <w:tabs>
          <w:tab w:val="left" w:pos="5670"/>
        </w:tabs>
        <w:ind w:right="-288"/>
        <w:jc w:val="both"/>
        <w:rPr>
          <w:sz w:val="22"/>
          <w:szCs w:val="22"/>
        </w:rPr>
      </w:pPr>
    </w:p>
    <w:p w:rsidR="00CB4DB1" w:rsidRDefault="00CB4DB1" w:rsidP="00CB4DB1">
      <w:pPr>
        <w:ind w:right="-288"/>
        <w:jc w:val="both"/>
        <w:rPr>
          <w:sz w:val="22"/>
          <w:szCs w:val="22"/>
        </w:rPr>
      </w:pPr>
      <w:r>
        <w:rPr>
          <w:sz w:val="22"/>
          <w:szCs w:val="22"/>
        </w:rPr>
        <w:t>Za pronajímatele: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nájemce:</w:t>
      </w:r>
    </w:p>
    <w:p w:rsidR="00CB4DB1" w:rsidRDefault="00CB4DB1" w:rsidP="00CB4DB1">
      <w:pPr>
        <w:ind w:right="-648"/>
        <w:jc w:val="both"/>
        <w:rPr>
          <w:b/>
          <w:i/>
          <w:sz w:val="22"/>
          <w:szCs w:val="22"/>
        </w:rPr>
      </w:pPr>
    </w:p>
    <w:p w:rsidR="00CB4DB1" w:rsidRDefault="00CB4DB1" w:rsidP="00CB4DB1">
      <w:pPr>
        <w:ind w:right="-648"/>
        <w:jc w:val="both"/>
        <w:rPr>
          <w:b/>
          <w:i/>
          <w:sz w:val="22"/>
          <w:szCs w:val="22"/>
        </w:rPr>
      </w:pPr>
    </w:p>
    <w:p w:rsidR="00CB4DB1" w:rsidRDefault="00CB4DB1" w:rsidP="00CB4DB1">
      <w:pPr>
        <w:ind w:right="-648"/>
        <w:jc w:val="both"/>
        <w:rPr>
          <w:b/>
          <w:i/>
          <w:sz w:val="22"/>
          <w:szCs w:val="22"/>
        </w:rPr>
      </w:pPr>
    </w:p>
    <w:p w:rsidR="00CB4DB1" w:rsidRDefault="00CB4DB1" w:rsidP="00CB4DB1">
      <w:pPr>
        <w:ind w:right="-648"/>
        <w:jc w:val="both"/>
        <w:rPr>
          <w:sz w:val="22"/>
          <w:szCs w:val="22"/>
        </w:rPr>
      </w:pPr>
    </w:p>
    <w:p w:rsidR="00CB4DB1" w:rsidRDefault="00CB4DB1" w:rsidP="00CB4DB1">
      <w:pPr>
        <w:ind w:right="-648"/>
        <w:jc w:val="both"/>
        <w:rPr>
          <w:sz w:val="22"/>
          <w:szCs w:val="22"/>
        </w:rPr>
      </w:pPr>
    </w:p>
    <w:p w:rsidR="00CB4DB1" w:rsidRDefault="00CB4DB1" w:rsidP="00CB4DB1">
      <w:pPr>
        <w:ind w:right="-648"/>
        <w:jc w:val="both"/>
        <w:rPr>
          <w:sz w:val="22"/>
          <w:szCs w:val="22"/>
        </w:rPr>
      </w:pPr>
    </w:p>
    <w:p w:rsidR="00CB4DB1" w:rsidRDefault="00F969DA" w:rsidP="00F969DA">
      <w:pPr>
        <w:ind w:right="-64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ředitelka</w:t>
      </w:r>
      <w:r w:rsidR="00CB4DB1">
        <w:rPr>
          <w:sz w:val="22"/>
          <w:szCs w:val="22"/>
        </w:rPr>
        <w:tab/>
      </w:r>
      <w:r w:rsidR="00CB4DB1">
        <w:rPr>
          <w:sz w:val="22"/>
          <w:szCs w:val="22"/>
        </w:rPr>
        <w:tab/>
      </w:r>
      <w:r w:rsidR="00CB4DB1">
        <w:rPr>
          <w:sz w:val="22"/>
          <w:szCs w:val="22"/>
        </w:rPr>
        <w:tab/>
      </w:r>
      <w:r w:rsidR="00CB4DB1">
        <w:rPr>
          <w:sz w:val="22"/>
          <w:szCs w:val="22"/>
        </w:rPr>
        <w:tab/>
      </w:r>
      <w:r w:rsidR="00CB4DB1">
        <w:rPr>
          <w:sz w:val="22"/>
          <w:szCs w:val="22"/>
        </w:rPr>
        <w:tab/>
      </w:r>
      <w:r w:rsidR="00CB4DB1"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  <w:r w:rsidR="00CB4DB1">
        <w:rPr>
          <w:sz w:val="22"/>
          <w:szCs w:val="22"/>
        </w:rPr>
        <w:tab/>
      </w:r>
      <w:r w:rsidR="00CB4DB1">
        <w:rPr>
          <w:sz w:val="22"/>
          <w:szCs w:val="22"/>
        </w:rPr>
        <w:tab/>
      </w:r>
    </w:p>
    <w:p w:rsidR="000F6F6A" w:rsidRDefault="003860B9"/>
    <w:sectPr w:rsidR="000F6F6A" w:rsidSect="00AA597A">
      <w:footerReference w:type="default" r:id="rId7"/>
      <w:pgSz w:w="11906" w:h="16838"/>
      <w:pgMar w:top="113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B5" w:rsidRDefault="00DC7FB5">
      <w:r>
        <w:separator/>
      </w:r>
    </w:p>
  </w:endnote>
  <w:endnote w:type="continuationSeparator" w:id="0">
    <w:p w:rsidR="00DC7FB5" w:rsidRDefault="00DC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91"/>
      <w:gridCol w:w="1188"/>
      <w:gridCol w:w="4191"/>
    </w:tblGrid>
    <w:tr w:rsidR="008602B6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602B6" w:rsidRDefault="003860B9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602B6" w:rsidRPr="000E56A3" w:rsidRDefault="005F18F9">
          <w:pPr>
            <w:pStyle w:val="Bezmezer"/>
            <w:rPr>
              <w:rFonts w:ascii="Cambria" w:hAnsi="Cambria"/>
            </w:rPr>
          </w:pPr>
          <w:r w:rsidRPr="000E56A3">
            <w:rPr>
              <w:rFonts w:ascii="Cambria" w:hAnsi="Cambria"/>
              <w:b/>
            </w:rPr>
            <w:t xml:space="preserve">Stránka </w:t>
          </w:r>
          <w:r w:rsidRPr="000E56A3">
            <w:fldChar w:fldCharType="begin"/>
          </w:r>
          <w:r w:rsidRPr="000E56A3">
            <w:instrText xml:space="preserve"> PAGE  \* MERGEFORMAT </w:instrText>
          </w:r>
          <w:r w:rsidRPr="000E56A3">
            <w:fldChar w:fldCharType="separate"/>
          </w:r>
          <w:r w:rsidR="003860B9" w:rsidRPr="003860B9">
            <w:rPr>
              <w:rFonts w:ascii="Cambria" w:hAnsi="Cambria"/>
              <w:b/>
              <w:noProof/>
            </w:rPr>
            <w:t>1</w:t>
          </w:r>
          <w:r w:rsidRPr="000E56A3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602B6" w:rsidRDefault="003860B9">
          <w:pPr>
            <w:pStyle w:val="Zhlav"/>
            <w:rPr>
              <w:rFonts w:ascii="Cambria" w:hAnsi="Cambria"/>
              <w:b/>
              <w:bCs/>
            </w:rPr>
          </w:pPr>
        </w:p>
      </w:tc>
    </w:tr>
    <w:tr w:rsidR="008602B6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602B6" w:rsidRDefault="003860B9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602B6" w:rsidRDefault="003860B9">
          <w:pPr>
            <w:pStyle w:val="Zhlav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602B6" w:rsidRDefault="003860B9">
          <w:pPr>
            <w:pStyle w:val="Zhlav"/>
            <w:rPr>
              <w:rFonts w:ascii="Cambria" w:hAnsi="Cambria"/>
              <w:b/>
              <w:bCs/>
            </w:rPr>
          </w:pPr>
        </w:p>
      </w:tc>
    </w:tr>
  </w:tbl>
  <w:p w:rsidR="008602B6" w:rsidRDefault="00386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B5" w:rsidRDefault="00DC7FB5">
      <w:r>
        <w:separator/>
      </w:r>
    </w:p>
  </w:footnote>
  <w:footnote w:type="continuationSeparator" w:id="0">
    <w:p w:rsidR="00DC7FB5" w:rsidRDefault="00DC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478"/>
    <w:multiLevelType w:val="multilevel"/>
    <w:tmpl w:val="36E8DF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B1"/>
    <w:rsid w:val="001B597B"/>
    <w:rsid w:val="00217630"/>
    <w:rsid w:val="003860B9"/>
    <w:rsid w:val="003F6378"/>
    <w:rsid w:val="005F18F9"/>
    <w:rsid w:val="008975E3"/>
    <w:rsid w:val="00981586"/>
    <w:rsid w:val="00A32F11"/>
    <w:rsid w:val="00C416FC"/>
    <w:rsid w:val="00CB4DB1"/>
    <w:rsid w:val="00DC7FB5"/>
    <w:rsid w:val="00DD2DE8"/>
    <w:rsid w:val="00F04DCE"/>
    <w:rsid w:val="00F969DA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8253B-AD6E-4BE5-BFDA-BB225832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DB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B4D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DB1"/>
    <w:rPr>
      <w:rFonts w:ascii="Arial" w:eastAsia="Times New Roman" w:hAnsi="Arial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CB4D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B4DB1"/>
    <w:rPr>
      <w:rFonts w:ascii="Arial" w:eastAsia="Times New Roman" w:hAnsi="Arial" w:cs="Times New Roman"/>
      <w:color w:val="000000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CB4D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CB4DB1"/>
    <w:rPr>
      <w:rFonts w:ascii="Calibri" w:eastAsia="Times New Roman" w:hAnsi="Calibri" w:cs="Times New Roman"/>
    </w:rPr>
  </w:style>
  <w:style w:type="paragraph" w:styleId="Zkladntext2">
    <w:name w:val="Body Text 2"/>
    <w:basedOn w:val="Normln"/>
    <w:link w:val="Zkladntext2Char"/>
    <w:rsid w:val="00CB4DB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B4DB1"/>
    <w:rPr>
      <w:rFonts w:ascii="Arial" w:eastAsia="Times New Roman" w:hAnsi="Arial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7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7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30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34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3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46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Iveta Ing.</dc:creator>
  <cp:lastModifiedBy>Havránková Renata</cp:lastModifiedBy>
  <cp:revision>2</cp:revision>
  <dcterms:created xsi:type="dcterms:W3CDTF">2021-01-21T11:46:00Z</dcterms:created>
  <dcterms:modified xsi:type="dcterms:W3CDTF">2021-01-21T11:46:00Z</dcterms:modified>
</cp:coreProperties>
</file>