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C7C" w:rsidRPr="000D5920" w:rsidRDefault="00714C7C" w:rsidP="00760A7F">
      <w:pPr>
        <w:pStyle w:val="Nzev"/>
        <w:spacing w:line="276" w:lineRule="auto"/>
        <w:rPr>
          <w:rFonts w:ascii="Arial" w:hAnsi="Arial" w:cs="Arial"/>
          <w:sz w:val="20"/>
        </w:rPr>
      </w:pPr>
      <w:bookmarkStart w:id="0" w:name="_GoBack"/>
      <w:bookmarkEnd w:id="0"/>
      <w:r w:rsidRPr="000D5920">
        <w:rPr>
          <w:rFonts w:ascii="Arial" w:hAnsi="Arial" w:cs="Arial"/>
          <w:sz w:val="20"/>
        </w:rPr>
        <w:t xml:space="preserve">Smlouva </w:t>
      </w:r>
      <w:r>
        <w:rPr>
          <w:rFonts w:ascii="Arial" w:hAnsi="Arial" w:cs="Arial"/>
          <w:sz w:val="20"/>
        </w:rPr>
        <w:t>o dílo</w:t>
      </w:r>
      <w:r w:rsidRPr="000D5920">
        <w:rPr>
          <w:rFonts w:ascii="Arial" w:hAnsi="Arial" w:cs="Arial"/>
          <w:sz w:val="20"/>
        </w:rPr>
        <w:t xml:space="preserve"> </w:t>
      </w:r>
    </w:p>
    <w:p w:rsidR="00714C7C" w:rsidRPr="00400A69" w:rsidRDefault="00714C7C" w:rsidP="00760A7F">
      <w:pPr>
        <w:pStyle w:val="Nzev"/>
        <w:spacing w:line="276" w:lineRule="auto"/>
        <w:rPr>
          <w:rFonts w:ascii="Arial" w:hAnsi="Arial" w:cs="Arial"/>
          <w:b w:val="0"/>
          <w:bCs/>
          <w:sz w:val="20"/>
        </w:rPr>
      </w:pPr>
      <w:r w:rsidRPr="000D5920">
        <w:rPr>
          <w:rFonts w:ascii="Arial" w:hAnsi="Arial" w:cs="Arial"/>
          <w:b w:val="0"/>
          <w:bCs/>
          <w:sz w:val="20"/>
        </w:rPr>
        <w:t xml:space="preserve">uzavřená dle § </w:t>
      </w:r>
      <w:smartTag w:uri="urn:schemas-microsoft-com:office:smarttags" w:element="metricconverter">
        <w:smartTagPr>
          <w:attr w:name="ProductID" w:val="1724 a"/>
        </w:smartTagPr>
        <w:r w:rsidRPr="000D5920">
          <w:rPr>
            <w:rFonts w:ascii="Arial" w:hAnsi="Arial" w:cs="Arial"/>
            <w:b w:val="0"/>
            <w:bCs/>
            <w:sz w:val="20"/>
          </w:rPr>
          <w:t>17</w:t>
        </w:r>
        <w:r>
          <w:rPr>
            <w:rFonts w:ascii="Arial" w:hAnsi="Arial" w:cs="Arial"/>
            <w:b w:val="0"/>
            <w:bCs/>
            <w:sz w:val="20"/>
          </w:rPr>
          <w:t>24 a</w:t>
        </w:r>
      </w:smartTag>
      <w:r>
        <w:rPr>
          <w:rFonts w:ascii="Arial" w:hAnsi="Arial" w:cs="Arial"/>
          <w:b w:val="0"/>
          <w:bCs/>
          <w:sz w:val="20"/>
        </w:rPr>
        <w:t xml:space="preserve"> násl.</w:t>
      </w:r>
      <w:r w:rsidRPr="000D5920">
        <w:rPr>
          <w:rFonts w:ascii="Arial" w:hAnsi="Arial" w:cs="Arial"/>
          <w:b w:val="0"/>
          <w:bCs/>
          <w:sz w:val="20"/>
        </w:rPr>
        <w:t xml:space="preserve"> zákona č. 89/2012 Sb., občanského zákoníku</w:t>
      </w:r>
      <w:r>
        <w:rPr>
          <w:rFonts w:ascii="Arial" w:hAnsi="Arial" w:cs="Arial"/>
          <w:b w:val="0"/>
          <w:bCs/>
          <w:sz w:val="20"/>
        </w:rPr>
        <w:t xml:space="preserve"> (dále jen „o.z.“)</w:t>
      </w:r>
    </w:p>
    <w:p w:rsidR="00714C7C" w:rsidRPr="000D5920" w:rsidRDefault="00714C7C" w:rsidP="00760A7F">
      <w:pPr>
        <w:pStyle w:val="Nzev"/>
        <w:spacing w:line="276" w:lineRule="auto"/>
        <w:rPr>
          <w:rFonts w:ascii="Arial" w:hAnsi="Arial" w:cs="Arial"/>
          <w:b w:val="0"/>
          <w:bCs/>
          <w:sz w:val="20"/>
        </w:rPr>
      </w:pPr>
      <w:r w:rsidRPr="000D5920">
        <w:rPr>
          <w:rFonts w:ascii="Arial" w:hAnsi="Arial" w:cs="Arial"/>
          <w:b w:val="0"/>
          <w:bCs/>
          <w:sz w:val="20"/>
        </w:rPr>
        <w:t>(dále jen „smlouva“)</w:t>
      </w:r>
    </w:p>
    <w:p w:rsidR="00714C7C" w:rsidRPr="000D5920" w:rsidRDefault="00714C7C" w:rsidP="00760A7F">
      <w:pPr>
        <w:pStyle w:val="Bezseznamu1"/>
        <w:spacing w:before="60"/>
        <w:rPr>
          <w:rFonts w:ascii="Arial" w:hAnsi="Arial" w:cs="Arial"/>
          <w:bCs/>
        </w:rPr>
      </w:pPr>
      <w:r w:rsidRPr="000D5920">
        <w:rPr>
          <w:rFonts w:ascii="Arial" w:hAnsi="Arial" w:cs="Arial"/>
        </w:rPr>
        <w:t xml:space="preserve">číslo smlouvy objednatele: </w:t>
      </w:r>
    </w:p>
    <w:p w:rsidR="00714C7C" w:rsidRDefault="00714C7C" w:rsidP="00760A7F">
      <w:pPr>
        <w:pStyle w:val="Bezseznamu1"/>
        <w:spacing w:before="60"/>
        <w:jc w:val="both"/>
        <w:rPr>
          <w:rFonts w:ascii="Arial" w:hAnsi="Arial" w:cs="Arial"/>
        </w:rPr>
      </w:pPr>
      <w:r w:rsidRPr="00F24F85">
        <w:rPr>
          <w:rFonts w:ascii="Arial" w:hAnsi="Arial" w:cs="Arial"/>
        </w:rPr>
        <w:t>smlouva je uzavřena na základě výsledku poptávkového řízení veřejné zakázky malého rozsahu realizovaného mimo režim zák. č. 134/2016 Sb., o zadávání veřejných zakázek (dále jen „ZZVZ“) - VZMR II. skupiny (přímé zadání)</w:t>
      </w:r>
    </w:p>
    <w:p w:rsidR="00714C7C" w:rsidRPr="00F24F85" w:rsidRDefault="00714C7C" w:rsidP="00760A7F">
      <w:pPr>
        <w:pStyle w:val="Bezseznamu1"/>
        <w:spacing w:before="60"/>
        <w:jc w:val="both"/>
        <w:rPr>
          <w:rFonts w:ascii="Arial" w:hAnsi="Arial" w:cs="Arial"/>
        </w:rPr>
      </w:pP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SMLUVNÍ STRANY</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Objednatel:</w:t>
      </w:r>
    </w:p>
    <w:p w:rsidR="00714C7C" w:rsidRPr="000D5920" w:rsidRDefault="00714C7C" w:rsidP="00760A7F">
      <w:pPr>
        <w:pStyle w:val="Bezseznamu1"/>
        <w:spacing w:after="60"/>
        <w:rPr>
          <w:rFonts w:ascii="Arial" w:hAnsi="Arial" w:cs="Arial"/>
          <w:b/>
          <w:bCs/>
        </w:rPr>
      </w:pPr>
      <w:r w:rsidRPr="000D5920">
        <w:rPr>
          <w:rFonts w:ascii="Arial" w:hAnsi="Arial" w:cs="Arial"/>
          <w:b/>
          <w:bCs/>
        </w:rPr>
        <w:t>Správa a údržba silnic Plzeňského kraje, p.o.</w:t>
      </w:r>
    </w:p>
    <w:p w:rsidR="00714C7C" w:rsidRPr="000D5920" w:rsidRDefault="00714C7C" w:rsidP="00760A7F">
      <w:pPr>
        <w:pStyle w:val="Bezseznamu1"/>
        <w:spacing w:after="60"/>
        <w:rPr>
          <w:rFonts w:ascii="Arial" w:hAnsi="Arial" w:cs="Arial"/>
        </w:rPr>
      </w:pPr>
      <w:r w:rsidRPr="000D5920">
        <w:rPr>
          <w:rFonts w:ascii="Arial" w:hAnsi="Arial" w:cs="Arial"/>
        </w:rPr>
        <w:t xml:space="preserve">sídlo: </w:t>
      </w:r>
      <w:r w:rsidRPr="000D5920">
        <w:rPr>
          <w:rFonts w:ascii="Arial" w:hAnsi="Arial" w:cs="Arial"/>
        </w:rPr>
        <w:tab/>
      </w:r>
      <w:r w:rsidRPr="000D5920">
        <w:rPr>
          <w:rFonts w:ascii="Arial" w:hAnsi="Arial" w:cs="Arial"/>
        </w:rPr>
        <w:tab/>
      </w:r>
      <w:r w:rsidRPr="000D5920">
        <w:rPr>
          <w:rFonts w:ascii="Arial" w:hAnsi="Arial" w:cs="Arial"/>
        </w:rPr>
        <w:tab/>
        <w:t>Škroupova 18, 306 13 Plzeň</w:t>
      </w:r>
    </w:p>
    <w:p w:rsidR="00714C7C" w:rsidRPr="000D5920" w:rsidRDefault="00714C7C" w:rsidP="00760A7F">
      <w:pPr>
        <w:pStyle w:val="Bezseznamu1"/>
        <w:spacing w:after="60"/>
        <w:rPr>
          <w:rFonts w:ascii="Arial" w:hAnsi="Arial" w:cs="Arial"/>
        </w:rPr>
      </w:pPr>
      <w:r w:rsidRPr="000D5920">
        <w:rPr>
          <w:rFonts w:ascii="Arial" w:hAnsi="Arial" w:cs="Arial"/>
        </w:rPr>
        <w:t>IČO:</w:t>
      </w:r>
      <w:r w:rsidRPr="000D5920">
        <w:rPr>
          <w:rFonts w:ascii="Arial" w:hAnsi="Arial" w:cs="Arial"/>
        </w:rPr>
        <w:tab/>
      </w:r>
      <w:r w:rsidRPr="000D5920">
        <w:rPr>
          <w:rFonts w:ascii="Arial" w:hAnsi="Arial" w:cs="Arial"/>
        </w:rPr>
        <w:tab/>
      </w:r>
      <w:r w:rsidRPr="000D5920">
        <w:rPr>
          <w:rFonts w:ascii="Arial" w:hAnsi="Arial" w:cs="Arial"/>
        </w:rPr>
        <w:tab/>
        <w:t xml:space="preserve">720 53 119 </w:t>
      </w:r>
      <w:r w:rsidRPr="000D5920">
        <w:rPr>
          <w:rFonts w:ascii="Arial" w:hAnsi="Arial" w:cs="Arial"/>
        </w:rPr>
        <w:tab/>
      </w:r>
      <w:r w:rsidRPr="000D5920">
        <w:rPr>
          <w:rFonts w:ascii="Arial" w:hAnsi="Arial" w:cs="Arial"/>
        </w:rPr>
        <w:tab/>
        <w:t>DIČ: CZ72053119</w:t>
      </w:r>
    </w:p>
    <w:p w:rsidR="00714C7C" w:rsidRPr="000D5920" w:rsidRDefault="00714C7C" w:rsidP="00760A7F">
      <w:pPr>
        <w:pStyle w:val="Bezseznamu1"/>
        <w:spacing w:after="60"/>
        <w:rPr>
          <w:rFonts w:ascii="Arial" w:hAnsi="Arial" w:cs="Arial"/>
        </w:rPr>
      </w:pPr>
      <w:r w:rsidRPr="000D5920">
        <w:rPr>
          <w:rFonts w:ascii="Arial" w:hAnsi="Arial" w:cs="Arial"/>
        </w:rPr>
        <w:t>datová schránka:</w:t>
      </w:r>
      <w:r w:rsidRPr="000D5920">
        <w:rPr>
          <w:rFonts w:ascii="Arial" w:hAnsi="Arial" w:cs="Arial"/>
        </w:rPr>
        <w:tab/>
        <w:t>qbep485</w:t>
      </w:r>
    </w:p>
    <w:p w:rsidR="00714C7C" w:rsidRPr="000D5920" w:rsidRDefault="00714C7C" w:rsidP="00760A7F">
      <w:pPr>
        <w:pStyle w:val="Bezseznamu1"/>
        <w:spacing w:after="60"/>
        <w:rPr>
          <w:rFonts w:ascii="Arial" w:hAnsi="Arial" w:cs="Arial"/>
        </w:rPr>
      </w:pPr>
      <w:r>
        <w:rPr>
          <w:rFonts w:ascii="Arial" w:hAnsi="Arial" w:cs="Arial"/>
        </w:rPr>
        <w:t>zastoupena</w:t>
      </w:r>
      <w:r w:rsidRPr="000D5920">
        <w:rPr>
          <w:rFonts w:ascii="Arial" w:hAnsi="Arial" w:cs="Arial"/>
        </w:rPr>
        <w:t>:</w:t>
      </w:r>
      <w:r w:rsidRPr="000D5920">
        <w:rPr>
          <w:rFonts w:ascii="Arial" w:hAnsi="Arial" w:cs="Arial"/>
        </w:rPr>
        <w:tab/>
      </w:r>
      <w:r>
        <w:rPr>
          <w:rFonts w:ascii="Arial" w:hAnsi="Arial" w:cs="Arial"/>
        </w:rPr>
        <w:tab/>
      </w:r>
      <w:r>
        <w:rPr>
          <w:rFonts w:ascii="Arial" w:hAnsi="Arial" w:cs="Arial"/>
          <w:bCs/>
        </w:rPr>
        <w:t>Bc.Pavel Panuška, generální ředitel</w:t>
      </w:r>
    </w:p>
    <w:p w:rsidR="00714C7C" w:rsidRPr="000D5920" w:rsidRDefault="00714C7C" w:rsidP="00760A7F">
      <w:pPr>
        <w:pStyle w:val="Bezseznamu1"/>
        <w:spacing w:after="120"/>
        <w:rPr>
          <w:rFonts w:ascii="Arial" w:hAnsi="Arial" w:cs="Arial"/>
        </w:rPr>
      </w:pPr>
      <w:r w:rsidRPr="000D5920">
        <w:rPr>
          <w:rFonts w:ascii="Arial" w:hAnsi="Arial" w:cs="Arial"/>
        </w:rPr>
        <w:t>kontaktní osoba:</w:t>
      </w:r>
      <w:r w:rsidRPr="000D5920">
        <w:rPr>
          <w:rFonts w:ascii="Arial" w:hAnsi="Arial" w:cs="Arial"/>
          <w:color w:val="808080"/>
        </w:rPr>
        <w:t xml:space="preserve"> </w:t>
      </w:r>
      <w:r w:rsidRPr="000D5920">
        <w:rPr>
          <w:rFonts w:ascii="Arial" w:hAnsi="Arial" w:cs="Arial"/>
          <w:color w:val="808080"/>
        </w:rPr>
        <w:tab/>
      </w:r>
      <w:r>
        <w:rPr>
          <w:rFonts w:ascii="Arial" w:hAnsi="Arial" w:cs="Arial"/>
          <w:bCs/>
        </w:rPr>
        <w:t>Monika Seifertová</w:t>
      </w:r>
      <w:r w:rsidRPr="000D5920">
        <w:rPr>
          <w:rFonts w:ascii="Arial" w:hAnsi="Arial" w:cs="Arial"/>
        </w:rPr>
        <w:t>, tel. +420</w:t>
      </w:r>
      <w:r>
        <w:rPr>
          <w:rFonts w:ascii="Arial" w:hAnsi="Arial" w:cs="Arial"/>
        </w:rPr>
        <w:t> 377 172 405</w:t>
      </w:r>
      <w:r w:rsidRPr="000D5920">
        <w:rPr>
          <w:rFonts w:ascii="Arial" w:hAnsi="Arial" w:cs="Arial"/>
        </w:rPr>
        <w:t xml:space="preserve">, e-mail: </w:t>
      </w:r>
      <w:r>
        <w:rPr>
          <w:rFonts w:ascii="Arial" w:hAnsi="Arial" w:cs="Arial"/>
        </w:rPr>
        <w:t>monika.seifertova</w:t>
      </w:r>
      <w:r w:rsidRPr="000D5920">
        <w:rPr>
          <w:rFonts w:ascii="Arial" w:hAnsi="Arial" w:cs="Arial"/>
        </w:rPr>
        <w:t>@suspk.eu</w:t>
      </w:r>
    </w:p>
    <w:p w:rsidR="00714C7C" w:rsidRPr="000D5920" w:rsidRDefault="00714C7C" w:rsidP="00760A7F">
      <w:pPr>
        <w:pStyle w:val="Bezseznamu1"/>
        <w:spacing w:after="120"/>
        <w:rPr>
          <w:rFonts w:ascii="Arial" w:hAnsi="Arial" w:cs="Arial"/>
        </w:rPr>
      </w:pPr>
      <w:r w:rsidRPr="000D5920">
        <w:rPr>
          <w:rFonts w:ascii="Arial" w:hAnsi="Arial" w:cs="Arial"/>
          <w:snapToGrid w:val="0"/>
        </w:rPr>
        <w:t>adresa pro doručování veškerých písemností: Koterovská 162, 326 00 Plzeň</w:t>
      </w:r>
    </w:p>
    <w:p w:rsidR="00714C7C" w:rsidRPr="000D5920" w:rsidRDefault="00714C7C" w:rsidP="00760A7F">
      <w:pPr>
        <w:pStyle w:val="Zhlav"/>
        <w:tabs>
          <w:tab w:val="clear" w:pos="4536"/>
          <w:tab w:val="clear" w:pos="9072"/>
        </w:tabs>
        <w:spacing w:line="276" w:lineRule="auto"/>
        <w:rPr>
          <w:rFonts w:ascii="Arial" w:hAnsi="Arial" w:cs="Arial"/>
          <w:bCs/>
          <w:i/>
          <w:sz w:val="20"/>
        </w:rPr>
      </w:pPr>
      <w:r w:rsidRPr="000D5920">
        <w:rPr>
          <w:rFonts w:ascii="Arial" w:hAnsi="Arial" w:cs="Arial"/>
          <w:bCs/>
          <w:i/>
          <w:sz w:val="20"/>
        </w:rPr>
        <w:t>(dále jen „objednatel“)</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Dodavatel:</w:t>
      </w:r>
    </w:p>
    <w:p w:rsidR="00714C7C" w:rsidRPr="007E349F" w:rsidRDefault="00714C7C" w:rsidP="00760A7F">
      <w:pPr>
        <w:pStyle w:val="Bezseznamu1"/>
        <w:tabs>
          <w:tab w:val="left" w:pos="284"/>
          <w:tab w:val="left" w:pos="2835"/>
        </w:tabs>
        <w:spacing w:after="60"/>
        <w:rPr>
          <w:rFonts w:ascii="Arial" w:hAnsi="Arial" w:cs="Arial"/>
          <w:b/>
        </w:rPr>
      </w:pPr>
      <w:r w:rsidRPr="007E349F">
        <w:rPr>
          <w:rFonts w:ascii="Arial" w:hAnsi="Arial" w:cs="Arial"/>
          <w:b/>
          <w:bCs/>
        </w:rPr>
        <w:t>Dankovič geodetická kancelář s.r.o.</w:t>
      </w:r>
    </w:p>
    <w:p w:rsidR="00714C7C" w:rsidRPr="007E349F" w:rsidRDefault="00714C7C" w:rsidP="00760A7F">
      <w:pPr>
        <w:pStyle w:val="Zhlav"/>
        <w:tabs>
          <w:tab w:val="clear" w:pos="4536"/>
          <w:tab w:val="clear" w:pos="9072"/>
        </w:tabs>
        <w:spacing w:after="60" w:line="276" w:lineRule="auto"/>
        <w:rPr>
          <w:rFonts w:ascii="Arial" w:hAnsi="Arial" w:cs="Arial"/>
          <w:sz w:val="20"/>
        </w:rPr>
      </w:pPr>
      <w:r w:rsidRPr="007E349F">
        <w:rPr>
          <w:rFonts w:ascii="Arial" w:hAnsi="Arial" w:cs="Arial"/>
          <w:sz w:val="20"/>
        </w:rPr>
        <w:t>sídlo:</w:t>
      </w:r>
      <w:r w:rsidRPr="007E349F">
        <w:rPr>
          <w:rFonts w:ascii="Arial" w:hAnsi="Arial" w:cs="Arial"/>
          <w:bCs/>
          <w:sz w:val="20"/>
        </w:rPr>
        <w:tab/>
      </w:r>
      <w:r w:rsidRPr="007E349F">
        <w:rPr>
          <w:rFonts w:ascii="Arial" w:hAnsi="Arial" w:cs="Arial"/>
          <w:bCs/>
          <w:sz w:val="20"/>
        </w:rPr>
        <w:tab/>
      </w:r>
      <w:r>
        <w:rPr>
          <w:rFonts w:ascii="Arial" w:hAnsi="Arial" w:cs="Arial"/>
          <w:bCs/>
          <w:sz w:val="20"/>
        </w:rPr>
        <w:t xml:space="preserve">             Radobyčická 10, 301 00 Plzeň</w:t>
      </w:r>
    </w:p>
    <w:p w:rsidR="00714C7C" w:rsidRPr="007E349F" w:rsidRDefault="00714C7C" w:rsidP="00760A7F">
      <w:pPr>
        <w:pStyle w:val="Zhlav"/>
        <w:tabs>
          <w:tab w:val="clear" w:pos="4536"/>
          <w:tab w:val="clear" w:pos="9072"/>
        </w:tabs>
        <w:spacing w:after="60" w:line="276" w:lineRule="auto"/>
        <w:rPr>
          <w:rFonts w:ascii="Arial" w:hAnsi="Arial" w:cs="Arial"/>
          <w:sz w:val="20"/>
        </w:rPr>
      </w:pPr>
      <w:r w:rsidRPr="007E349F">
        <w:rPr>
          <w:rFonts w:ascii="Arial" w:hAnsi="Arial" w:cs="Arial"/>
          <w:sz w:val="20"/>
        </w:rPr>
        <w:t>IČO:</w:t>
      </w:r>
      <w:r w:rsidRPr="007E349F">
        <w:rPr>
          <w:rFonts w:ascii="Arial" w:hAnsi="Arial" w:cs="Arial"/>
          <w:sz w:val="20"/>
        </w:rPr>
        <w:tab/>
      </w:r>
      <w:r w:rsidRPr="007E349F">
        <w:rPr>
          <w:rFonts w:ascii="Arial" w:hAnsi="Arial" w:cs="Arial"/>
          <w:sz w:val="20"/>
        </w:rPr>
        <w:tab/>
      </w:r>
      <w:r w:rsidRPr="007E349F">
        <w:rPr>
          <w:rFonts w:ascii="Arial" w:hAnsi="Arial" w:cs="Arial"/>
          <w:sz w:val="20"/>
        </w:rPr>
        <w:tab/>
      </w:r>
      <w:r>
        <w:rPr>
          <w:rFonts w:ascii="Arial" w:hAnsi="Arial" w:cs="Arial"/>
          <w:bCs/>
          <w:sz w:val="20"/>
        </w:rPr>
        <w:t>26371189</w:t>
      </w:r>
      <w:r w:rsidRPr="007E349F">
        <w:rPr>
          <w:rFonts w:ascii="Arial" w:hAnsi="Arial" w:cs="Arial"/>
          <w:bCs/>
          <w:sz w:val="20"/>
        </w:rPr>
        <w:tab/>
      </w:r>
      <w:r w:rsidRPr="007E349F">
        <w:rPr>
          <w:rFonts w:ascii="Arial" w:hAnsi="Arial" w:cs="Arial"/>
          <w:bCs/>
          <w:sz w:val="20"/>
        </w:rPr>
        <w:tab/>
      </w:r>
      <w:r w:rsidRPr="007E349F">
        <w:rPr>
          <w:rFonts w:ascii="Arial" w:hAnsi="Arial" w:cs="Arial"/>
          <w:sz w:val="20"/>
        </w:rPr>
        <w:t xml:space="preserve">DIČ: </w:t>
      </w:r>
      <w:r w:rsidRPr="007E349F">
        <w:rPr>
          <w:rFonts w:ascii="Arial" w:hAnsi="Arial" w:cs="Arial"/>
          <w:bCs/>
          <w:sz w:val="20"/>
        </w:rPr>
        <w:t>CZ26371189</w:t>
      </w:r>
    </w:p>
    <w:p w:rsidR="00714C7C" w:rsidRPr="007E349F" w:rsidRDefault="00714C7C" w:rsidP="00760A7F">
      <w:pPr>
        <w:pStyle w:val="Zhlav"/>
        <w:tabs>
          <w:tab w:val="clear" w:pos="4536"/>
          <w:tab w:val="clear" w:pos="9072"/>
          <w:tab w:val="left" w:pos="708"/>
          <w:tab w:val="left" w:pos="1416"/>
          <w:tab w:val="left" w:pos="2124"/>
          <w:tab w:val="left" w:pos="2832"/>
          <w:tab w:val="left" w:pos="7155"/>
        </w:tabs>
        <w:spacing w:after="60" w:line="276" w:lineRule="auto"/>
        <w:rPr>
          <w:rFonts w:ascii="Arial" w:hAnsi="Arial" w:cs="Arial"/>
          <w:sz w:val="20"/>
        </w:rPr>
      </w:pPr>
      <w:r w:rsidRPr="007E349F">
        <w:rPr>
          <w:rFonts w:ascii="Arial" w:hAnsi="Arial" w:cs="Arial"/>
          <w:sz w:val="20"/>
        </w:rPr>
        <w:t>datová schránka:</w:t>
      </w:r>
      <w:r w:rsidRPr="007E349F">
        <w:rPr>
          <w:rFonts w:ascii="Arial" w:hAnsi="Arial" w:cs="Arial"/>
          <w:sz w:val="20"/>
        </w:rPr>
        <w:tab/>
      </w:r>
      <w:r>
        <w:rPr>
          <w:rFonts w:ascii="Arial" w:hAnsi="Arial" w:cs="Arial"/>
          <w:bCs/>
          <w:sz w:val="20"/>
        </w:rPr>
        <w:t>utxxy3c</w:t>
      </w:r>
    </w:p>
    <w:p w:rsidR="00714C7C" w:rsidRPr="007E349F" w:rsidRDefault="00714C7C" w:rsidP="00760A7F">
      <w:pPr>
        <w:pStyle w:val="Bezseznamu1"/>
        <w:spacing w:after="60"/>
        <w:rPr>
          <w:rFonts w:ascii="Arial" w:hAnsi="Arial" w:cs="Arial"/>
        </w:rPr>
      </w:pPr>
      <w:r w:rsidRPr="007E349F">
        <w:rPr>
          <w:rFonts w:ascii="Arial" w:hAnsi="Arial" w:cs="Arial"/>
        </w:rPr>
        <w:t>zastoupena:</w:t>
      </w:r>
      <w:r w:rsidRPr="007E349F">
        <w:rPr>
          <w:rFonts w:ascii="Arial" w:hAnsi="Arial" w:cs="Arial"/>
        </w:rPr>
        <w:tab/>
      </w:r>
      <w:r w:rsidRPr="007E349F">
        <w:rPr>
          <w:rFonts w:ascii="Arial" w:hAnsi="Arial" w:cs="Arial"/>
        </w:rPr>
        <w:tab/>
      </w:r>
      <w:r w:rsidRPr="007E349F">
        <w:rPr>
          <w:rFonts w:ascii="Arial" w:hAnsi="Arial" w:cs="Arial"/>
          <w:bCs/>
        </w:rPr>
        <w:t xml:space="preserve">Ing. </w:t>
      </w:r>
      <w:smartTag w:uri="urn:schemas-microsoft-com:office:smarttags" w:element="PersonName">
        <w:smartTagPr>
          <w:attr w:name="ProductID" w:val="Radim Dankovič"/>
        </w:smartTagPr>
        <w:r w:rsidRPr="007E349F">
          <w:rPr>
            <w:rFonts w:ascii="Arial" w:hAnsi="Arial" w:cs="Arial"/>
            <w:bCs/>
          </w:rPr>
          <w:t>Radim Dankovič</w:t>
        </w:r>
      </w:smartTag>
      <w:r w:rsidRPr="007E349F">
        <w:rPr>
          <w:rFonts w:ascii="Arial" w:hAnsi="Arial" w:cs="Arial"/>
          <w:bCs/>
        </w:rPr>
        <w:t>, jednatel</w:t>
      </w:r>
    </w:p>
    <w:p w:rsidR="00714C7C" w:rsidRPr="007E349F" w:rsidRDefault="00714C7C" w:rsidP="00760A7F">
      <w:pPr>
        <w:pStyle w:val="Bezseznamu1"/>
        <w:spacing w:before="120" w:after="120"/>
        <w:rPr>
          <w:rFonts w:ascii="Arial" w:hAnsi="Arial" w:cs="Arial"/>
          <w:bCs/>
        </w:rPr>
      </w:pPr>
      <w:r w:rsidRPr="007E349F">
        <w:rPr>
          <w:rFonts w:ascii="Arial" w:hAnsi="Arial" w:cs="Arial"/>
        </w:rPr>
        <w:t>kontaktní osoba:</w:t>
      </w:r>
      <w:r w:rsidRPr="007E349F">
        <w:rPr>
          <w:rFonts w:ascii="Arial" w:hAnsi="Arial" w:cs="Arial"/>
          <w:color w:val="808080"/>
        </w:rPr>
        <w:t xml:space="preserve">  </w:t>
      </w:r>
      <w:r w:rsidRPr="007E349F">
        <w:rPr>
          <w:rFonts w:ascii="Arial" w:hAnsi="Arial" w:cs="Arial"/>
          <w:color w:val="808080"/>
        </w:rPr>
        <w:tab/>
      </w:r>
      <w:r>
        <w:rPr>
          <w:rFonts w:ascii="Arial" w:hAnsi="Arial" w:cs="Arial"/>
          <w:bCs/>
        </w:rPr>
        <w:t xml:space="preserve">Ing. </w:t>
      </w:r>
      <w:smartTag w:uri="urn:schemas-microsoft-com:office:smarttags" w:element="PersonName">
        <w:smartTagPr>
          <w:attr w:name="ProductID" w:val="Radim Dankovič"/>
        </w:smartTagPr>
        <w:r>
          <w:rPr>
            <w:rFonts w:ascii="Arial" w:hAnsi="Arial" w:cs="Arial"/>
            <w:bCs/>
          </w:rPr>
          <w:t>Radim Dankovič</w:t>
        </w:r>
      </w:smartTag>
      <w:r w:rsidRPr="007E349F">
        <w:rPr>
          <w:rFonts w:ascii="Arial" w:hAnsi="Arial" w:cs="Arial"/>
        </w:rPr>
        <w:t xml:space="preserve">, tel. +420 </w:t>
      </w:r>
      <w:r>
        <w:rPr>
          <w:rFonts w:ascii="Arial" w:hAnsi="Arial" w:cs="Arial"/>
          <w:bCs/>
        </w:rPr>
        <w:t>602149183</w:t>
      </w:r>
      <w:r w:rsidRPr="007E349F">
        <w:rPr>
          <w:rFonts w:ascii="Arial" w:hAnsi="Arial" w:cs="Arial"/>
        </w:rPr>
        <w:t xml:space="preserve">, e-mail: </w:t>
      </w:r>
      <w:smartTag w:uri="urn:schemas-microsoft-com:office:smarttags" w:element="PersonName">
        <w:r>
          <w:rPr>
            <w:rFonts w:ascii="Arial" w:hAnsi="Arial" w:cs="Arial"/>
            <w:bCs/>
          </w:rPr>
          <w:t>dankovic@volny.cz</w:t>
        </w:r>
      </w:smartTag>
    </w:p>
    <w:p w:rsidR="00714C7C" w:rsidRPr="000D5920" w:rsidRDefault="00714C7C" w:rsidP="00760A7F">
      <w:pPr>
        <w:pStyle w:val="Bezseznamu1"/>
        <w:spacing w:before="120" w:after="120"/>
        <w:rPr>
          <w:rFonts w:ascii="Arial" w:hAnsi="Arial" w:cs="Arial"/>
        </w:rPr>
      </w:pPr>
      <w:r w:rsidRPr="007E349F">
        <w:rPr>
          <w:rFonts w:ascii="Arial" w:hAnsi="Arial" w:cs="Arial"/>
          <w:snapToGrid w:val="0"/>
        </w:rPr>
        <w:t xml:space="preserve">adresa pro doručování veškerých písemností, je-li odlišná od sídla: </w:t>
      </w:r>
      <w:r w:rsidRPr="007E349F">
        <w:rPr>
          <w:rFonts w:ascii="Arial" w:hAnsi="Arial" w:cs="Arial"/>
          <w:bCs/>
        </w:rPr>
        <w:fldChar w:fldCharType="begin">
          <w:ffData>
            <w:name w:val="Text6"/>
            <w:enabled/>
            <w:calcOnExit w:val="0"/>
            <w:textInput>
              <w:format w:val="None"/>
            </w:textInput>
          </w:ffData>
        </w:fldChar>
      </w:r>
      <w:r w:rsidRPr="007E349F">
        <w:rPr>
          <w:rFonts w:ascii="Arial" w:hAnsi="Arial" w:cs="Arial"/>
          <w:bCs/>
        </w:rPr>
        <w:instrText>FORMTEXT</w:instrText>
      </w:r>
      <w:r w:rsidRPr="007E349F">
        <w:rPr>
          <w:rFonts w:ascii="Arial" w:hAnsi="Arial" w:cs="Arial"/>
          <w:bCs/>
        </w:rPr>
      </w:r>
      <w:r w:rsidRPr="007E349F">
        <w:rPr>
          <w:rFonts w:ascii="Arial" w:hAnsi="Arial" w:cs="Arial"/>
          <w:bCs/>
        </w:rPr>
        <w:fldChar w:fldCharType="separate"/>
      </w:r>
      <w:r w:rsidRPr="007E349F">
        <w:rPr>
          <w:rFonts w:ascii="Arial" w:hAnsi="Arial" w:cs="Arial"/>
          <w:bCs/>
          <w:noProof/>
        </w:rPr>
        <w:t> </w:t>
      </w:r>
      <w:r w:rsidRPr="007E349F">
        <w:rPr>
          <w:rFonts w:ascii="Arial" w:hAnsi="Arial" w:cs="Arial"/>
          <w:bCs/>
          <w:noProof/>
        </w:rPr>
        <w:t> </w:t>
      </w:r>
      <w:r w:rsidRPr="007E349F">
        <w:rPr>
          <w:rFonts w:ascii="Arial" w:hAnsi="Arial" w:cs="Arial"/>
          <w:bCs/>
          <w:noProof/>
        </w:rPr>
        <w:t> </w:t>
      </w:r>
      <w:r w:rsidRPr="007E349F">
        <w:rPr>
          <w:rFonts w:ascii="Arial" w:hAnsi="Arial" w:cs="Arial"/>
          <w:bCs/>
          <w:noProof/>
        </w:rPr>
        <w:t> </w:t>
      </w:r>
      <w:r w:rsidRPr="007E349F">
        <w:rPr>
          <w:rFonts w:ascii="Arial" w:hAnsi="Arial" w:cs="Arial"/>
          <w:bCs/>
          <w:noProof/>
        </w:rPr>
        <w:t> </w:t>
      </w:r>
      <w:r w:rsidRPr="007E349F">
        <w:rPr>
          <w:rFonts w:ascii="Arial" w:hAnsi="Arial" w:cs="Arial"/>
          <w:bCs/>
        </w:rPr>
        <w:fldChar w:fldCharType="end"/>
      </w:r>
    </w:p>
    <w:p w:rsidR="00714C7C" w:rsidRDefault="00714C7C" w:rsidP="00760A7F">
      <w:pPr>
        <w:pStyle w:val="Zhlav"/>
        <w:tabs>
          <w:tab w:val="clear" w:pos="4536"/>
          <w:tab w:val="clear" w:pos="9072"/>
        </w:tabs>
        <w:spacing w:after="120" w:line="276" w:lineRule="auto"/>
        <w:rPr>
          <w:rFonts w:ascii="Arial" w:hAnsi="Arial" w:cs="Arial"/>
          <w:bCs/>
          <w:i/>
          <w:sz w:val="20"/>
        </w:rPr>
      </w:pPr>
      <w:r w:rsidRPr="000D5920">
        <w:rPr>
          <w:rFonts w:ascii="Arial" w:hAnsi="Arial" w:cs="Arial"/>
          <w:i/>
          <w:sz w:val="20"/>
        </w:rPr>
        <w:t xml:space="preserve">(dále jen </w:t>
      </w:r>
      <w:r w:rsidRPr="000D5920">
        <w:rPr>
          <w:rFonts w:ascii="Arial" w:hAnsi="Arial" w:cs="Arial"/>
          <w:bCs/>
          <w:i/>
          <w:sz w:val="20"/>
        </w:rPr>
        <w:t>„dodavatel“)</w:t>
      </w: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 xml:space="preserve">PŘEDMĚT </w:t>
      </w:r>
      <w:r>
        <w:rPr>
          <w:rFonts w:ascii="Arial" w:hAnsi="Arial" w:cs="Arial"/>
          <w:b/>
          <w:u w:val="single"/>
        </w:rPr>
        <w:t xml:space="preserve">A ÚČEL </w:t>
      </w:r>
      <w:r w:rsidRPr="000D5920">
        <w:rPr>
          <w:rFonts w:ascii="Arial" w:hAnsi="Arial" w:cs="Arial"/>
          <w:b/>
          <w:u w:val="single"/>
        </w:rPr>
        <w:t xml:space="preserve">SMLOUVY </w:t>
      </w:r>
    </w:p>
    <w:p w:rsidR="00714C7C" w:rsidRPr="000D5920" w:rsidRDefault="00714C7C" w:rsidP="00760A7F">
      <w:pPr>
        <w:pStyle w:val="Bezseznamu1"/>
        <w:numPr>
          <w:ilvl w:val="1"/>
          <w:numId w:val="4"/>
        </w:numPr>
        <w:spacing w:before="120" w:after="120"/>
        <w:jc w:val="both"/>
        <w:rPr>
          <w:rFonts w:ascii="Arial" w:hAnsi="Arial" w:cs="Arial"/>
        </w:rPr>
      </w:pPr>
      <w:r w:rsidRPr="000D5920">
        <w:rPr>
          <w:rFonts w:ascii="Arial" w:hAnsi="Arial" w:cs="Arial"/>
        </w:rPr>
        <w:t xml:space="preserve">Závazek dodavatele: </w:t>
      </w:r>
      <w:r>
        <w:rPr>
          <w:rFonts w:ascii="Arial" w:hAnsi="Arial" w:cs="Arial"/>
          <w:b/>
          <w:bCs/>
        </w:rPr>
        <w:t>Zhotovení geometrického plánu na oddělení trvalých záborů stavby „</w:t>
      </w:r>
      <w:r w:rsidRPr="00760A7F">
        <w:rPr>
          <w:rFonts w:ascii="Arial" w:hAnsi="Arial" w:cs="Arial"/>
          <w:b/>
          <w:bCs/>
        </w:rPr>
        <w:t>Napojení severního Rokycanska na dálnic</w:t>
      </w:r>
      <w:r>
        <w:rPr>
          <w:rFonts w:ascii="Arial" w:hAnsi="Arial" w:cs="Arial"/>
          <w:b/>
          <w:bCs/>
        </w:rPr>
        <w:t>i</w:t>
      </w:r>
      <w:r w:rsidRPr="00760A7F">
        <w:rPr>
          <w:rFonts w:ascii="Arial" w:hAnsi="Arial" w:cs="Arial"/>
          <w:b/>
          <w:bCs/>
        </w:rPr>
        <w:t xml:space="preserve"> D5</w:t>
      </w:r>
      <w:r>
        <w:rPr>
          <w:rFonts w:ascii="Arial" w:hAnsi="Arial" w:cs="Arial"/>
          <w:b/>
          <w:bCs/>
        </w:rPr>
        <w:t>“</w:t>
      </w:r>
    </w:p>
    <w:p w:rsidR="00714C7C" w:rsidRPr="000D5920" w:rsidRDefault="00714C7C" w:rsidP="00760A7F">
      <w:pPr>
        <w:pStyle w:val="Bezseznamu1"/>
        <w:spacing w:before="120" w:after="120"/>
        <w:ind w:left="426"/>
        <w:jc w:val="both"/>
        <w:rPr>
          <w:rFonts w:ascii="Arial" w:hAnsi="Arial" w:cs="Arial"/>
        </w:rPr>
      </w:pPr>
      <w:r w:rsidRPr="000D5920">
        <w:rPr>
          <w:rFonts w:ascii="Arial" w:hAnsi="Arial" w:cs="Arial"/>
          <w:bCs/>
        </w:rPr>
        <w:t xml:space="preserve"> (dále jen „</w:t>
      </w:r>
      <w:r>
        <w:rPr>
          <w:rFonts w:ascii="Arial" w:hAnsi="Arial" w:cs="Arial"/>
          <w:bCs/>
        </w:rPr>
        <w:t xml:space="preserve">předmět </w:t>
      </w:r>
      <w:r w:rsidRPr="000D5920">
        <w:rPr>
          <w:rFonts w:ascii="Arial" w:hAnsi="Arial" w:cs="Arial"/>
          <w:bCs/>
        </w:rPr>
        <w:t>plnění“).</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 xml:space="preserve">Závazek objednatele: převzít </w:t>
      </w:r>
      <w:r>
        <w:rPr>
          <w:rFonts w:ascii="Arial" w:hAnsi="Arial" w:cs="Arial"/>
        </w:rPr>
        <w:t xml:space="preserve">předmět </w:t>
      </w:r>
      <w:r w:rsidRPr="000D5920">
        <w:rPr>
          <w:rFonts w:ascii="Arial" w:hAnsi="Arial" w:cs="Arial"/>
        </w:rPr>
        <w:t xml:space="preserve">plnění </w:t>
      </w:r>
      <w:r>
        <w:rPr>
          <w:rFonts w:ascii="Arial" w:hAnsi="Arial" w:cs="Arial"/>
        </w:rPr>
        <w:t xml:space="preserve">a </w:t>
      </w:r>
      <w:r w:rsidRPr="000D5920">
        <w:rPr>
          <w:rFonts w:ascii="Arial" w:hAnsi="Arial" w:cs="Arial"/>
        </w:rPr>
        <w:t>zaplatit dohodnutou cenu.</w:t>
      </w:r>
    </w:p>
    <w:p w:rsidR="00714C7C" w:rsidRDefault="00714C7C" w:rsidP="00794D44">
      <w:pPr>
        <w:pStyle w:val="Bezseznamu1"/>
        <w:numPr>
          <w:ilvl w:val="1"/>
          <w:numId w:val="4"/>
        </w:numPr>
        <w:spacing w:before="120" w:after="120"/>
        <w:ind w:left="567" w:hanging="567"/>
        <w:jc w:val="both"/>
        <w:rPr>
          <w:rFonts w:ascii="Arial" w:hAnsi="Arial" w:cs="Arial"/>
        </w:rPr>
      </w:pPr>
      <w:r w:rsidRPr="00794D44">
        <w:rPr>
          <w:rFonts w:ascii="Arial" w:hAnsi="Arial" w:cs="Arial"/>
        </w:rPr>
        <w:t>Termín poskytnutí předmětu plnění: nejpozději do třech měsíců ode dne podepsání smlouvy</w:t>
      </w:r>
      <w:r>
        <w:rPr>
          <w:rFonts w:ascii="Arial" w:hAnsi="Arial" w:cs="Arial"/>
        </w:rPr>
        <w:t>.</w:t>
      </w:r>
    </w:p>
    <w:p w:rsidR="00714C7C" w:rsidRPr="00794D44" w:rsidRDefault="00714C7C" w:rsidP="00794D44">
      <w:pPr>
        <w:pStyle w:val="Bezseznamu1"/>
        <w:numPr>
          <w:ilvl w:val="1"/>
          <w:numId w:val="4"/>
        </w:numPr>
        <w:spacing w:before="120" w:after="120"/>
        <w:ind w:left="567" w:hanging="567"/>
        <w:jc w:val="both"/>
        <w:rPr>
          <w:rFonts w:ascii="Arial" w:hAnsi="Arial" w:cs="Arial"/>
        </w:rPr>
      </w:pPr>
      <w:r w:rsidRPr="00794D44">
        <w:rPr>
          <w:rFonts w:ascii="Arial" w:hAnsi="Arial" w:cs="Arial"/>
          <w:bCs/>
        </w:rPr>
        <w:t>Předmět plnění bude poskytnut za účelem: Zhotovení geometrického plánu na oddělení trvalých záborů stavby   „Napojení severního Rokycanska na dálnic D5“ dle přílohy č.1</w:t>
      </w:r>
    </w:p>
    <w:p w:rsidR="00714C7C" w:rsidRPr="00794D44" w:rsidRDefault="00714C7C" w:rsidP="00794D44">
      <w:pPr>
        <w:pStyle w:val="Bezseznamu1"/>
        <w:spacing w:before="120" w:after="120"/>
        <w:ind w:left="567"/>
        <w:jc w:val="both"/>
        <w:rPr>
          <w:rFonts w:ascii="Arial" w:hAnsi="Arial" w:cs="Arial"/>
        </w:rPr>
      </w:pP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u w:val="single"/>
        </w:rPr>
        <w:t xml:space="preserve">CENA </w:t>
      </w:r>
      <w:r>
        <w:rPr>
          <w:rFonts w:ascii="Arial" w:hAnsi="Arial" w:cs="Arial"/>
          <w:b/>
          <w:u w:val="single"/>
        </w:rPr>
        <w:t>PLNĚNÍ</w:t>
      </w:r>
      <w:r w:rsidRPr="000D5920">
        <w:rPr>
          <w:rFonts w:ascii="Arial" w:hAnsi="Arial" w:cs="Arial"/>
          <w:b/>
          <w:u w:val="single"/>
        </w:rPr>
        <w:t xml:space="preserve">  A PLATEBNÍ PODMÍNKY</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Cena za řádně a včas poskytnut</w:t>
      </w:r>
      <w:r>
        <w:rPr>
          <w:rFonts w:ascii="Arial" w:hAnsi="Arial" w:cs="Arial"/>
        </w:rPr>
        <w:t>ý</w:t>
      </w:r>
      <w:r w:rsidRPr="000D5920">
        <w:rPr>
          <w:rFonts w:ascii="Arial" w:hAnsi="Arial" w:cs="Arial"/>
        </w:rPr>
        <w:t xml:space="preserve"> </w:t>
      </w:r>
      <w:r>
        <w:rPr>
          <w:rFonts w:ascii="Arial" w:hAnsi="Arial" w:cs="Arial"/>
        </w:rPr>
        <w:t xml:space="preserve">předmět </w:t>
      </w:r>
      <w:r w:rsidRPr="000D5920">
        <w:rPr>
          <w:rFonts w:ascii="Arial" w:hAnsi="Arial" w:cs="Arial"/>
        </w:rPr>
        <w:t xml:space="preserve">plnění činí celkem: </w:t>
      </w:r>
      <w:r w:rsidRPr="007E349F">
        <w:rPr>
          <w:rStyle w:val="Zstupntext1"/>
          <w:rFonts w:ascii="Arial" w:hAnsi="Arial" w:cs="Arial"/>
          <w:b/>
          <w:color w:val="auto"/>
        </w:rPr>
        <w:t>485.300,-</w:t>
      </w:r>
      <w:r w:rsidRPr="000D5920">
        <w:rPr>
          <w:rFonts w:ascii="Arial" w:hAnsi="Arial" w:cs="Arial"/>
          <w:b/>
        </w:rPr>
        <w:t xml:space="preserve"> Kč bez DPH.</w:t>
      </w:r>
    </w:p>
    <w:p w:rsidR="00714C7C" w:rsidRPr="000D5920" w:rsidRDefault="00714C7C" w:rsidP="00760A7F">
      <w:pPr>
        <w:pStyle w:val="Styl2"/>
        <w:numPr>
          <w:ilvl w:val="0"/>
          <w:numId w:val="0"/>
        </w:numPr>
        <w:spacing w:before="60" w:line="276" w:lineRule="auto"/>
        <w:ind w:left="1077" w:hanging="510"/>
        <w:rPr>
          <w:rFonts w:ascii="Arial" w:hAnsi="Arial" w:cs="Arial"/>
          <w:i/>
          <w:sz w:val="20"/>
          <w:szCs w:val="20"/>
        </w:rPr>
      </w:pPr>
      <w:r w:rsidRPr="000D5920">
        <w:rPr>
          <w:rFonts w:ascii="Arial" w:hAnsi="Arial" w:cs="Arial"/>
          <w:i/>
          <w:sz w:val="20"/>
          <w:szCs w:val="20"/>
        </w:rPr>
        <w:t>(dále jen „cena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DPH bude účtován</w:t>
      </w:r>
      <w:r>
        <w:rPr>
          <w:rFonts w:ascii="Arial" w:hAnsi="Arial" w:cs="Arial"/>
        </w:rPr>
        <w:t>a</w:t>
      </w:r>
      <w:r w:rsidRPr="000D5920">
        <w:rPr>
          <w:rFonts w:ascii="Arial" w:hAnsi="Arial" w:cs="Arial"/>
        </w:rPr>
        <w:t xml:space="preserve"> dle platné sazby ke dni uskutečnění zdanitelného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 xml:space="preserve">V ceně </w:t>
      </w:r>
      <w:r>
        <w:rPr>
          <w:rFonts w:ascii="Arial" w:hAnsi="Arial" w:cs="Arial"/>
        </w:rPr>
        <w:t>plnění</w:t>
      </w:r>
      <w:r w:rsidRPr="000D5920">
        <w:rPr>
          <w:rFonts w:ascii="Arial" w:hAnsi="Arial" w:cs="Arial"/>
        </w:rPr>
        <w:t xml:space="preserve"> jsou zahrnuty veškeré náklady, které je nutno vynaložit dodavatelem v souvislosti s řádným poskytnutím </w:t>
      </w:r>
      <w:r>
        <w:rPr>
          <w:rFonts w:ascii="Arial" w:hAnsi="Arial" w:cs="Arial"/>
        </w:rPr>
        <w:t xml:space="preserve">předmětu </w:t>
      </w:r>
      <w:r w:rsidRPr="000D5920">
        <w:rPr>
          <w:rFonts w:ascii="Arial" w:hAnsi="Arial" w:cs="Arial"/>
        </w:rPr>
        <w:t>plnění dle této smlouvy, příslušných právních předpisů a technických norem.</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lastRenderedPageBreak/>
        <w:t>Cena plnění bude objednatelem hrazena na základě daňového dokladu (dál jen „faktura“) vystavené dodavatelem po poskytnutí plnění.</w:t>
      </w:r>
    </w:p>
    <w:p w:rsidR="00714C7C" w:rsidRPr="000D5920" w:rsidRDefault="00714C7C" w:rsidP="00760A7F">
      <w:pPr>
        <w:pStyle w:val="Bezseznamu1"/>
        <w:numPr>
          <w:ilvl w:val="1"/>
          <w:numId w:val="4"/>
        </w:numPr>
        <w:spacing w:after="120"/>
        <w:ind w:left="567" w:hanging="567"/>
        <w:jc w:val="both"/>
        <w:rPr>
          <w:rFonts w:ascii="Arial" w:hAnsi="Arial" w:cs="Arial"/>
        </w:rPr>
      </w:pPr>
      <w:r w:rsidRPr="000D5920">
        <w:rPr>
          <w:rFonts w:ascii="Arial" w:hAnsi="Arial" w:cs="Arial"/>
        </w:rPr>
        <w:t xml:space="preserve">Faktura musí krom náležitostí daňového a účetního dokladu dle zákona č. 235/2004 Sb., o dani z přidané hodnoty (dále jen „ZDPH“) a zákona č. 563/1991 Sb., o účetnictví obsahovat i tyto údaje: </w:t>
      </w:r>
    </w:p>
    <w:p w:rsidR="00714C7C" w:rsidRPr="000D5920" w:rsidRDefault="00714C7C">
      <w:pPr>
        <w:pStyle w:val="Bezseznamu1"/>
        <w:numPr>
          <w:ilvl w:val="0"/>
          <w:numId w:val="5"/>
        </w:numPr>
        <w:tabs>
          <w:tab w:val="left" w:pos="851"/>
        </w:tabs>
        <w:jc w:val="both"/>
        <w:rPr>
          <w:rFonts w:ascii="Arial" w:hAnsi="Arial" w:cs="Arial"/>
        </w:rPr>
      </w:pPr>
      <w:r w:rsidRPr="000D5920">
        <w:rPr>
          <w:rFonts w:ascii="Arial" w:hAnsi="Arial" w:cs="Arial"/>
        </w:rPr>
        <w:t>číslo smlouvy objednatele</w:t>
      </w:r>
    </w:p>
    <w:p w:rsidR="00714C7C" w:rsidRPr="000D5920" w:rsidRDefault="00714C7C" w:rsidP="00760A7F">
      <w:pPr>
        <w:pStyle w:val="Bezseznamu1"/>
        <w:numPr>
          <w:ilvl w:val="1"/>
          <w:numId w:val="4"/>
        </w:numPr>
        <w:spacing w:before="120" w:after="120"/>
        <w:ind w:left="567" w:hanging="567"/>
        <w:jc w:val="both"/>
        <w:rPr>
          <w:rFonts w:ascii="Arial" w:hAnsi="Arial" w:cs="Arial"/>
        </w:rPr>
      </w:pPr>
      <w:r w:rsidRPr="000D5920">
        <w:rPr>
          <w:rFonts w:ascii="Arial" w:hAnsi="Arial" w:cs="Arial"/>
        </w:rPr>
        <w:t xml:space="preserve">Splatnost faktury se stanovuje v délce </w:t>
      </w:r>
      <w:r>
        <w:rPr>
          <w:rFonts w:ascii="Arial" w:hAnsi="Arial" w:cs="Arial"/>
        </w:rPr>
        <w:t>30 dnů</w:t>
      </w:r>
      <w:r w:rsidRPr="000D5920">
        <w:rPr>
          <w:rFonts w:ascii="Arial" w:hAnsi="Arial" w:cs="Arial"/>
        </w:rPr>
        <w:t xml:space="preserve"> ode dne doručení vystavené faktury mající všechny stanovené náležitosti objednateli.</w:t>
      </w:r>
    </w:p>
    <w:p w:rsidR="00714C7C" w:rsidRPr="000D5920" w:rsidRDefault="00714C7C" w:rsidP="00760A7F">
      <w:pPr>
        <w:pStyle w:val="Bezseznamu1"/>
        <w:spacing w:after="120"/>
        <w:ind w:left="567"/>
        <w:jc w:val="both"/>
        <w:rPr>
          <w:rFonts w:ascii="Arial" w:hAnsi="Arial" w:cs="Arial"/>
        </w:rPr>
      </w:pPr>
    </w:p>
    <w:p w:rsidR="00714C7C" w:rsidRPr="000D5920"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0D5920">
        <w:rPr>
          <w:rFonts w:ascii="Arial" w:hAnsi="Arial" w:cs="Arial"/>
          <w:b/>
          <w:bCs/>
          <w:u w:val="single"/>
        </w:rPr>
        <w:t>ODSTOUPENÍ</w:t>
      </w:r>
      <w:r w:rsidRPr="000D5920">
        <w:rPr>
          <w:rFonts w:ascii="Arial" w:hAnsi="Arial" w:cs="Arial"/>
          <w:b/>
          <w:u w:val="single"/>
        </w:rPr>
        <w:t xml:space="preserve"> OD SMLOUVY</w:t>
      </w:r>
    </w:p>
    <w:p w:rsidR="00714C7C" w:rsidRPr="000D5920" w:rsidRDefault="00714C7C" w:rsidP="00760A7F">
      <w:pPr>
        <w:pStyle w:val="Bezseznamu1"/>
        <w:spacing w:after="120"/>
        <w:jc w:val="both"/>
        <w:rPr>
          <w:rFonts w:ascii="Arial" w:hAnsi="Arial" w:cs="Arial"/>
        </w:rPr>
      </w:pPr>
      <w:r w:rsidRPr="000D5920">
        <w:rPr>
          <w:rFonts w:ascii="Arial" w:hAnsi="Arial" w:cs="Arial"/>
        </w:rPr>
        <w:t>Objednatel je oprávněn odstoupit od této smlouvy</w:t>
      </w:r>
      <w:r>
        <w:rPr>
          <w:rFonts w:ascii="Arial" w:hAnsi="Arial" w:cs="Arial"/>
        </w:rPr>
        <w:t>, kromě případů stanovených v o.z. i</w:t>
      </w:r>
      <w:r w:rsidRPr="000D5920">
        <w:rPr>
          <w:rFonts w:ascii="Arial" w:hAnsi="Arial" w:cs="Arial"/>
        </w:rPr>
        <w:t xml:space="preserve"> v případě, že:</w:t>
      </w:r>
    </w:p>
    <w:p w:rsidR="00714C7C" w:rsidRPr="00400A69" w:rsidRDefault="00714C7C" w:rsidP="00760A7F">
      <w:pPr>
        <w:pStyle w:val="Bezseznamu1"/>
        <w:numPr>
          <w:ilvl w:val="2"/>
          <w:numId w:val="4"/>
        </w:numPr>
        <w:ind w:left="709" w:hanging="284"/>
        <w:jc w:val="both"/>
        <w:rPr>
          <w:rFonts w:ascii="Arial" w:hAnsi="Arial" w:cs="Arial"/>
        </w:rPr>
      </w:pPr>
      <w:r w:rsidRPr="000D5920">
        <w:rPr>
          <w:rFonts w:ascii="Arial" w:hAnsi="Arial" w:cs="Arial"/>
        </w:rPr>
        <w:t xml:space="preserve">dodavatel nedodrží konečný termín pro </w:t>
      </w:r>
      <w:r>
        <w:rPr>
          <w:rFonts w:ascii="Arial" w:hAnsi="Arial" w:cs="Arial"/>
        </w:rPr>
        <w:t xml:space="preserve">poskytnutí předmětu plnění </w:t>
      </w:r>
      <w:r w:rsidRPr="000D5920">
        <w:rPr>
          <w:rFonts w:ascii="Arial" w:hAnsi="Arial" w:cs="Arial"/>
        </w:rPr>
        <w:t xml:space="preserve">uvedený čl. II. odst. 2.3. této </w:t>
      </w:r>
      <w:r>
        <w:rPr>
          <w:rFonts w:ascii="Arial" w:hAnsi="Arial" w:cs="Arial"/>
        </w:rPr>
        <w:t>smlouvy</w:t>
      </w:r>
    </w:p>
    <w:p w:rsidR="00714C7C" w:rsidRPr="00400A69" w:rsidRDefault="00714C7C" w:rsidP="00760A7F">
      <w:pPr>
        <w:pStyle w:val="Bezseznamu1"/>
        <w:numPr>
          <w:ilvl w:val="2"/>
          <w:numId w:val="4"/>
        </w:numPr>
        <w:spacing w:after="120"/>
        <w:ind w:left="709" w:hanging="283"/>
        <w:jc w:val="both"/>
        <w:rPr>
          <w:rFonts w:ascii="Arial" w:hAnsi="Arial" w:cs="Arial"/>
        </w:rPr>
      </w:pPr>
      <w:r w:rsidRPr="00400A69">
        <w:rPr>
          <w:rFonts w:ascii="Arial" w:hAnsi="Arial" w:cs="Arial"/>
        </w:rPr>
        <w:t>bude proti dodavateli zahájeno insolvenční řízení.</w:t>
      </w:r>
    </w:p>
    <w:p w:rsidR="00714C7C" w:rsidRPr="00400A69" w:rsidRDefault="00714C7C" w:rsidP="00760A7F">
      <w:pPr>
        <w:pStyle w:val="Bezseznamu1"/>
        <w:keepNext/>
        <w:numPr>
          <w:ilvl w:val="0"/>
          <w:numId w:val="4"/>
        </w:numPr>
        <w:spacing w:before="120" w:after="120"/>
        <w:ind w:left="567" w:hanging="567"/>
        <w:jc w:val="both"/>
        <w:outlineLvl w:val="4"/>
        <w:rPr>
          <w:rFonts w:ascii="Arial" w:hAnsi="Arial" w:cs="Arial"/>
          <w:b/>
          <w:u w:val="single"/>
        </w:rPr>
      </w:pPr>
      <w:r w:rsidRPr="00400A69">
        <w:rPr>
          <w:rFonts w:ascii="Arial" w:hAnsi="Arial" w:cs="Arial"/>
          <w:b/>
          <w:u w:val="single"/>
        </w:rPr>
        <w:t>ZÁVĚREČNÁ USTANOVENÍ</w:t>
      </w:r>
    </w:p>
    <w:p w:rsidR="00714C7C" w:rsidRPr="00B607AC" w:rsidRDefault="00714C7C" w:rsidP="00760A7F">
      <w:pPr>
        <w:pStyle w:val="Bezseznamu1"/>
        <w:numPr>
          <w:ilvl w:val="1"/>
          <w:numId w:val="4"/>
        </w:numPr>
        <w:spacing w:after="120"/>
        <w:ind w:left="567" w:hanging="567"/>
        <w:jc w:val="both"/>
        <w:rPr>
          <w:rFonts w:ascii="Arial" w:hAnsi="Arial" w:cs="Arial"/>
        </w:rPr>
      </w:pPr>
      <w:r w:rsidRPr="00B607AC">
        <w:rPr>
          <w:rFonts w:ascii="Arial" w:hAnsi="Arial" w:cs="Arial"/>
        </w:rPr>
        <w:t xml:space="preserve">Dodavatel výslovně souhlasí s tím, že </w:t>
      </w:r>
      <w:r w:rsidRPr="00B607AC">
        <w:rPr>
          <w:rFonts w:ascii="Arial" w:hAnsi="Arial" w:cs="Arial"/>
          <w:b/>
        </w:rPr>
        <w:t>objednatel zveřejní úplné znění této smlouvy vč. příloh</w:t>
      </w:r>
      <w:r w:rsidRPr="00B607AC">
        <w:rPr>
          <w:rFonts w:ascii="Arial" w:hAnsi="Arial" w:cs="Arial"/>
        </w:rPr>
        <w:t>, tj. tato smlouva bude uveřejněna v podobě obsahující i případné osobní údaje nebo údaje naplňující parametry obchodního tajemství, pokud dodavatel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B607AC">
        <w:rPr>
          <w:rFonts w:ascii="Arial" w:hAnsi="Arial" w:cs="Arial"/>
          <w:color w:val="000000"/>
        </w:rPr>
        <w:t xml:space="preserve"> </w:t>
      </w:r>
    </w:p>
    <w:p w:rsidR="00714C7C" w:rsidRPr="00B607AC" w:rsidRDefault="00714C7C" w:rsidP="00760A7F">
      <w:pPr>
        <w:pStyle w:val="Bezseznamu1"/>
        <w:numPr>
          <w:ilvl w:val="1"/>
          <w:numId w:val="4"/>
        </w:numPr>
        <w:spacing w:after="120"/>
        <w:ind w:left="567" w:hanging="567"/>
        <w:jc w:val="both"/>
        <w:rPr>
          <w:rFonts w:ascii="Arial" w:hAnsi="Arial" w:cs="Arial"/>
        </w:rPr>
      </w:pPr>
      <w:r w:rsidRPr="00B607AC">
        <w:rPr>
          <w:rFonts w:ascii="Arial" w:hAnsi="Arial" w:cs="Arial"/>
        </w:rPr>
        <w:t>Splnění povinnosti uveřejnit smlouvu dle zák. č. 340/2015 Sb. zajistí objednatel.</w:t>
      </w:r>
    </w:p>
    <w:p w:rsidR="00714C7C" w:rsidRPr="00226011" w:rsidRDefault="00714C7C" w:rsidP="00760A7F">
      <w:pPr>
        <w:pStyle w:val="Bezseznamu1"/>
        <w:numPr>
          <w:ilvl w:val="1"/>
          <w:numId w:val="4"/>
        </w:numPr>
        <w:spacing w:after="120"/>
        <w:ind w:left="567" w:hanging="567"/>
        <w:jc w:val="both"/>
        <w:rPr>
          <w:rFonts w:ascii="Arial" w:hAnsi="Arial" w:cs="Arial"/>
        </w:rPr>
      </w:pPr>
      <w:r w:rsidRPr="00226011">
        <w:rPr>
          <w:rFonts w:ascii="Arial" w:hAnsi="Arial" w:cs="Arial"/>
        </w:rPr>
        <w:t xml:space="preserve">Tato smlouva se řídí </w:t>
      </w:r>
      <w:r>
        <w:rPr>
          <w:rFonts w:ascii="Arial" w:hAnsi="Arial" w:cs="Arial"/>
        </w:rPr>
        <w:t xml:space="preserve">a bude vykládána v souladu s </w:t>
      </w:r>
      <w:r w:rsidRPr="00226011">
        <w:rPr>
          <w:rFonts w:ascii="Arial" w:hAnsi="Arial" w:cs="Arial"/>
        </w:rPr>
        <w:t xml:space="preserve">těmi ust. o.z., která jsou předmětu a účelu této smlouvy nejbližší. </w:t>
      </w:r>
    </w:p>
    <w:p w:rsidR="00714C7C" w:rsidRPr="000D5920" w:rsidRDefault="00714C7C" w:rsidP="00760A7F">
      <w:pPr>
        <w:pStyle w:val="Bezseznamu1"/>
        <w:numPr>
          <w:ilvl w:val="1"/>
          <w:numId w:val="4"/>
        </w:numPr>
        <w:spacing w:after="120"/>
        <w:ind w:left="567" w:hanging="567"/>
        <w:jc w:val="both"/>
        <w:rPr>
          <w:rFonts w:ascii="Arial" w:hAnsi="Arial" w:cs="Arial"/>
        </w:rPr>
      </w:pPr>
      <w:r w:rsidRPr="00226011">
        <w:rPr>
          <w:rFonts w:ascii="Arial" w:hAnsi="Arial" w:cs="Arial"/>
        </w:rPr>
        <w:t>Smluvní strany souhlasí s tím, že tato smlouva může být vyhotovena (uzavřena) pouze v elektronické podobě, s naskenovanými podpisy oprávněných osob a doručovaná pouze na emailové adresy kontaktních osob.</w:t>
      </w:r>
    </w:p>
    <w:p w:rsidR="00714C7C" w:rsidRPr="000D5920" w:rsidRDefault="00714C7C" w:rsidP="00760A7F">
      <w:pPr>
        <w:pStyle w:val="Bezseznamu1"/>
        <w:keepNext/>
        <w:spacing w:before="120" w:after="120"/>
        <w:jc w:val="both"/>
        <w:outlineLvl w:val="4"/>
        <w:rPr>
          <w:rFonts w:ascii="Arial" w:hAnsi="Arial" w:cs="Arial"/>
          <w:b/>
          <w:highlight w:val="cyan"/>
          <w:u w:val="single"/>
        </w:rPr>
      </w:pPr>
      <w:r w:rsidRPr="000D5920">
        <w:rPr>
          <w:rFonts w:ascii="Arial" w:hAnsi="Arial" w:cs="Arial"/>
          <w:b/>
          <w:u w:val="single"/>
        </w:rPr>
        <w:t>PŘÍLOHY</w:t>
      </w:r>
    </w:p>
    <w:p w:rsidR="00714C7C" w:rsidRPr="00400A69" w:rsidRDefault="00714C7C" w:rsidP="00760A7F">
      <w:pPr>
        <w:pStyle w:val="Bezseznamu1"/>
        <w:numPr>
          <w:ilvl w:val="0"/>
          <w:numId w:val="14"/>
        </w:numPr>
        <w:jc w:val="both"/>
        <w:rPr>
          <w:rFonts w:ascii="Arial" w:hAnsi="Arial" w:cs="Arial"/>
          <w:i/>
        </w:rPr>
      </w:pPr>
      <w:r>
        <w:rPr>
          <w:rFonts w:ascii="Arial" w:hAnsi="Arial" w:cs="Arial"/>
        </w:rPr>
        <w:t>Příloha č.1 – soupis oceněných prací</w:t>
      </w:r>
    </w:p>
    <w:p w:rsidR="00714C7C" w:rsidRPr="00B607AC" w:rsidRDefault="00714C7C" w:rsidP="00760A7F">
      <w:pPr>
        <w:pStyle w:val="Bezseznamu1"/>
        <w:ind w:left="1080"/>
        <w:jc w:val="both"/>
        <w:rPr>
          <w:rFonts w:ascii="Arial" w:hAnsi="Arial" w:cs="Arial"/>
          <w:i/>
          <w:sz w:val="16"/>
          <w:szCs w:val="16"/>
        </w:rPr>
      </w:pPr>
    </w:p>
    <w:p w:rsidR="00714C7C" w:rsidRPr="000D5920" w:rsidRDefault="00714C7C" w:rsidP="00760A7F">
      <w:pPr>
        <w:pStyle w:val="Bezseznamu1"/>
        <w:ind w:left="993" w:hanging="993"/>
        <w:rPr>
          <w:rFonts w:ascii="Arial" w:hAnsi="Arial" w:cs="Arial"/>
          <w:i/>
        </w:rPr>
      </w:pPr>
      <w:r w:rsidRPr="00400A69">
        <w:rPr>
          <w:rFonts w:ascii="Arial" w:hAnsi="Arial" w:cs="Arial"/>
          <w:i/>
        </w:rPr>
        <w:t>objednatel:</w:t>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r>
      <w:r w:rsidRPr="00400A69">
        <w:rPr>
          <w:rFonts w:ascii="Arial" w:hAnsi="Arial" w:cs="Arial"/>
          <w:i/>
        </w:rPr>
        <w:tab/>
        <w:t>dodavatel:</w:t>
      </w:r>
    </w:p>
    <w:p w:rsidR="00714C7C" w:rsidRPr="00B607AC" w:rsidRDefault="00714C7C" w:rsidP="00760A7F">
      <w:pPr>
        <w:pStyle w:val="Bezseznamu1"/>
        <w:rPr>
          <w:rFonts w:ascii="Arial" w:hAnsi="Arial" w:cs="Arial"/>
          <w:sz w:val="16"/>
          <w:szCs w:val="16"/>
        </w:rPr>
      </w:pPr>
    </w:p>
    <w:p w:rsidR="00714C7C" w:rsidRPr="000D5920" w:rsidRDefault="00714C7C" w:rsidP="00760A7F">
      <w:pPr>
        <w:pStyle w:val="Bezseznamu1"/>
        <w:ind w:left="993" w:hanging="993"/>
        <w:rPr>
          <w:rFonts w:ascii="Arial" w:hAnsi="Arial" w:cs="Arial"/>
        </w:rPr>
      </w:pPr>
      <w:r w:rsidRPr="000D5920">
        <w:rPr>
          <w:rFonts w:ascii="Arial" w:hAnsi="Arial" w:cs="Arial"/>
        </w:rPr>
        <w:t>V Plzni dne</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 xml:space="preserve">V </w:t>
      </w:r>
      <w:r>
        <w:rPr>
          <w:rFonts w:ascii="Arial" w:hAnsi="Arial" w:cs="Arial"/>
        </w:rPr>
        <w:t>Plzni</w:t>
      </w:r>
      <w:r w:rsidRPr="000D5920">
        <w:rPr>
          <w:rFonts w:ascii="Arial" w:hAnsi="Arial" w:cs="Arial"/>
        </w:rPr>
        <w:t xml:space="preserve"> dne </w:t>
      </w:r>
      <w:r>
        <w:rPr>
          <w:rFonts w:ascii="Arial" w:hAnsi="Arial" w:cs="Arial"/>
        </w:rPr>
        <w:t>..............</w:t>
      </w:r>
      <w:r w:rsidRPr="000D5920">
        <w:rPr>
          <w:rFonts w:ascii="Arial" w:hAnsi="Arial" w:cs="Arial"/>
        </w:rPr>
        <w:tab/>
      </w:r>
    </w:p>
    <w:p w:rsidR="00714C7C" w:rsidRPr="000D5920" w:rsidRDefault="00714C7C" w:rsidP="00760A7F">
      <w:pPr>
        <w:pStyle w:val="Bezseznamu1"/>
        <w:tabs>
          <w:tab w:val="center" w:pos="2268"/>
          <w:tab w:val="center" w:pos="6804"/>
        </w:tabs>
        <w:rPr>
          <w:rFonts w:ascii="Arial" w:hAnsi="Arial" w:cs="Arial"/>
        </w:rPr>
      </w:pPr>
    </w:p>
    <w:p w:rsidR="00714C7C" w:rsidRPr="000D5920" w:rsidRDefault="00714C7C" w:rsidP="00760A7F">
      <w:pPr>
        <w:pStyle w:val="Bezseznamu1"/>
        <w:rPr>
          <w:rFonts w:ascii="Arial" w:hAnsi="Arial" w:cs="Arial"/>
        </w:rPr>
      </w:pPr>
      <w:r w:rsidRPr="000D5920">
        <w:rPr>
          <w:rFonts w:ascii="Arial" w:hAnsi="Arial" w:cs="Arial"/>
        </w:rPr>
        <w:t>___________________________</w:t>
      </w:r>
      <w:r w:rsidRPr="000D5920">
        <w:rPr>
          <w:rFonts w:ascii="Arial" w:hAnsi="Arial" w:cs="Arial"/>
        </w:rPr>
        <w:tab/>
      </w:r>
      <w:r w:rsidRPr="000D5920">
        <w:rPr>
          <w:rFonts w:ascii="Arial" w:hAnsi="Arial" w:cs="Arial"/>
        </w:rPr>
        <w:tab/>
      </w:r>
      <w:r w:rsidRPr="000D5920">
        <w:rPr>
          <w:rFonts w:ascii="Arial" w:hAnsi="Arial" w:cs="Arial"/>
        </w:rPr>
        <w:tab/>
      </w:r>
      <w:r w:rsidRPr="000D5920">
        <w:rPr>
          <w:rFonts w:ascii="Arial" w:hAnsi="Arial" w:cs="Arial"/>
        </w:rPr>
        <w:tab/>
        <w:t>_____________________</w:t>
      </w:r>
    </w:p>
    <w:p w:rsidR="00714C7C" w:rsidRPr="000D5920" w:rsidRDefault="00714C7C" w:rsidP="00760A7F">
      <w:pPr>
        <w:pStyle w:val="Bezseznamu1"/>
        <w:tabs>
          <w:tab w:val="center" w:pos="2268"/>
          <w:tab w:val="center" w:pos="6804"/>
        </w:tabs>
        <w:rPr>
          <w:rFonts w:ascii="Arial" w:hAnsi="Arial" w:cs="Arial"/>
        </w:rPr>
      </w:pPr>
      <w:r w:rsidRPr="000D5920">
        <w:rPr>
          <w:rFonts w:ascii="Arial" w:hAnsi="Arial" w:cs="Arial"/>
          <w:b/>
        </w:rPr>
        <w:t>Správa a údržba silnic Plzeňského kraje, p.o</w:t>
      </w:r>
      <w:r w:rsidRPr="000D5920">
        <w:rPr>
          <w:rFonts w:ascii="Arial" w:hAnsi="Arial" w:cs="Arial"/>
        </w:rPr>
        <w:t>.</w:t>
      </w:r>
      <w:r w:rsidRPr="000D5920">
        <w:rPr>
          <w:rFonts w:ascii="Arial" w:hAnsi="Arial" w:cs="Arial"/>
        </w:rPr>
        <w:tab/>
      </w:r>
      <w:r>
        <w:rPr>
          <w:rFonts w:ascii="Arial" w:hAnsi="Arial" w:cs="Arial"/>
          <w:b/>
        </w:rPr>
        <w:t>Dankovič geodetická kancelář s.r.o.</w:t>
      </w:r>
    </w:p>
    <w:p w:rsidR="00714C7C" w:rsidRPr="000D5920" w:rsidRDefault="00714C7C" w:rsidP="00760A7F">
      <w:pPr>
        <w:pStyle w:val="Bezseznamu1"/>
        <w:tabs>
          <w:tab w:val="center" w:pos="2268"/>
          <w:tab w:val="center" w:pos="6804"/>
        </w:tabs>
        <w:rPr>
          <w:rFonts w:ascii="Arial" w:hAnsi="Arial" w:cs="Arial"/>
        </w:rPr>
      </w:pPr>
      <w:r>
        <w:rPr>
          <w:rFonts w:ascii="Arial" w:hAnsi="Arial" w:cs="Arial"/>
        </w:rPr>
        <w:t>Bc. Pavel Panuška</w:t>
      </w:r>
      <w:r w:rsidRPr="000D5920">
        <w:rPr>
          <w:rFonts w:ascii="Arial" w:hAnsi="Arial" w:cs="Arial"/>
        </w:rPr>
        <w:tab/>
      </w:r>
      <w:r w:rsidRPr="000D5920">
        <w:rPr>
          <w:rFonts w:ascii="Arial" w:hAnsi="Arial" w:cs="Arial"/>
        </w:rPr>
        <w:tab/>
      </w:r>
      <w:r>
        <w:rPr>
          <w:rFonts w:ascii="Arial" w:hAnsi="Arial" w:cs="Arial"/>
        </w:rPr>
        <w:t xml:space="preserve">Ing. </w:t>
      </w:r>
      <w:smartTag w:uri="urn:schemas-microsoft-com:office:smarttags" w:element="PersonName">
        <w:smartTagPr>
          <w:attr w:name="ProductID" w:val="Radim Dankovič"/>
        </w:smartTagPr>
        <w:r>
          <w:rPr>
            <w:rFonts w:ascii="Arial" w:hAnsi="Arial" w:cs="Arial"/>
          </w:rPr>
          <w:t>Radim Dankovič</w:t>
        </w:r>
      </w:smartTag>
    </w:p>
    <w:p w:rsidR="00714C7C" w:rsidRPr="000D5920" w:rsidRDefault="00714C7C" w:rsidP="00760A7F">
      <w:pPr>
        <w:pStyle w:val="Bezseznamu1"/>
        <w:tabs>
          <w:tab w:val="center" w:pos="2268"/>
          <w:tab w:val="center" w:pos="6804"/>
        </w:tabs>
        <w:rPr>
          <w:rFonts w:ascii="Arial" w:hAnsi="Arial" w:cs="Arial"/>
        </w:rPr>
      </w:pPr>
      <w:r>
        <w:rPr>
          <w:rFonts w:ascii="Arial" w:hAnsi="Arial" w:cs="Arial"/>
        </w:rPr>
        <w:t>generální ředitel</w:t>
      </w:r>
      <w:r w:rsidRPr="000D5920">
        <w:rPr>
          <w:rFonts w:ascii="Arial" w:hAnsi="Arial" w:cs="Arial"/>
        </w:rPr>
        <w:tab/>
      </w:r>
      <w:r w:rsidRPr="000D5920">
        <w:rPr>
          <w:rFonts w:ascii="Arial" w:hAnsi="Arial" w:cs="Arial"/>
        </w:rPr>
        <w:tab/>
      </w:r>
      <w:r>
        <w:rPr>
          <w:rFonts w:ascii="Arial" w:hAnsi="Arial" w:cs="Arial"/>
        </w:rPr>
        <w:t>jednatel</w:t>
      </w:r>
    </w:p>
    <w:sectPr w:rsidR="00714C7C" w:rsidRPr="000D5920" w:rsidSect="00760A7F">
      <w:footerReference w:type="default" r:id="rId8"/>
      <w:headerReference w:type="first" r:id="rId9"/>
      <w:footerReference w:type="first" r:id="rId10"/>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C7C" w:rsidRDefault="00714C7C">
      <w:pPr>
        <w:spacing w:after="0" w:line="240" w:lineRule="auto"/>
      </w:pPr>
      <w:r>
        <w:separator/>
      </w:r>
    </w:p>
  </w:endnote>
  <w:endnote w:type="continuationSeparator" w:id="0">
    <w:p w:rsidR="00714C7C" w:rsidRDefault="0071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7C" w:rsidRDefault="00714C7C" w:rsidP="00760A7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B0824">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B0824">
      <w:rPr>
        <w:rFonts w:ascii="Arial" w:hAnsi="Arial" w:cs="Arial"/>
        <w:noProof/>
        <w:sz w:val="16"/>
        <w:szCs w:val="16"/>
      </w:rPr>
      <w:t>2</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7C" w:rsidRDefault="00714C7C" w:rsidP="00760A7F">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8B0824">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8B0824">
      <w:rPr>
        <w:rFonts w:ascii="Arial" w:hAnsi="Arial" w:cs="Arial"/>
        <w:noProof/>
        <w:sz w:val="16"/>
        <w:szCs w:val="16"/>
      </w:rPr>
      <w:t>2</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C7C" w:rsidRDefault="00714C7C">
      <w:pPr>
        <w:spacing w:after="0" w:line="240" w:lineRule="auto"/>
      </w:pPr>
      <w:r>
        <w:separator/>
      </w:r>
    </w:p>
  </w:footnote>
  <w:footnote w:type="continuationSeparator" w:id="0">
    <w:p w:rsidR="00714C7C" w:rsidRDefault="00714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C7C" w:rsidRDefault="008B0824" w:rsidP="00760A7F">
    <w:pPr>
      <w:pStyle w:val="Zhlav"/>
      <w:jc w:val="left"/>
    </w:pPr>
    <w:r>
      <w:rPr>
        <w:rFonts w:ascii="Arial" w:hAnsi="Arial" w:cs="Arial"/>
        <w:noProof/>
        <w:sz w:val="22"/>
        <w:szCs w:val="22"/>
      </w:rPr>
      <w:drawing>
        <wp:inline distT="0" distB="0" distL="0" distR="0">
          <wp:extent cx="4152900" cy="962025"/>
          <wp:effectExtent l="0" t="0" r="0" b="0"/>
          <wp:docPr id="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9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7B44844E">
      <w:numFmt w:val="bullet"/>
      <w:lvlText w:val="-"/>
      <w:lvlJc w:val="left"/>
      <w:pPr>
        <w:ind w:left="720" w:hanging="360"/>
      </w:pPr>
      <w:rPr>
        <w:rFonts w:ascii="Times New Roman" w:eastAsia="Times New Roman" w:hAnsi="Times New Roman" w:hint="default"/>
      </w:rPr>
    </w:lvl>
    <w:lvl w:ilvl="1" w:tplc="38FC8238" w:tentative="1">
      <w:start w:val="1"/>
      <w:numFmt w:val="bullet"/>
      <w:lvlText w:val="o"/>
      <w:lvlJc w:val="left"/>
      <w:pPr>
        <w:ind w:left="1440" w:hanging="360"/>
      </w:pPr>
      <w:rPr>
        <w:rFonts w:ascii="Courier New" w:hAnsi="Courier New" w:hint="default"/>
      </w:rPr>
    </w:lvl>
    <w:lvl w:ilvl="2" w:tplc="3640806E" w:tentative="1">
      <w:start w:val="1"/>
      <w:numFmt w:val="bullet"/>
      <w:lvlText w:val=""/>
      <w:lvlJc w:val="left"/>
      <w:pPr>
        <w:ind w:left="2160" w:hanging="360"/>
      </w:pPr>
      <w:rPr>
        <w:rFonts w:ascii="Wingdings" w:hAnsi="Wingdings" w:hint="default"/>
      </w:rPr>
    </w:lvl>
    <w:lvl w:ilvl="3" w:tplc="775A5C8E" w:tentative="1">
      <w:start w:val="1"/>
      <w:numFmt w:val="bullet"/>
      <w:lvlText w:val=""/>
      <w:lvlJc w:val="left"/>
      <w:pPr>
        <w:ind w:left="2880" w:hanging="360"/>
      </w:pPr>
      <w:rPr>
        <w:rFonts w:ascii="Symbol" w:hAnsi="Symbol" w:hint="default"/>
      </w:rPr>
    </w:lvl>
    <w:lvl w:ilvl="4" w:tplc="117E50E8" w:tentative="1">
      <w:start w:val="1"/>
      <w:numFmt w:val="bullet"/>
      <w:lvlText w:val="o"/>
      <w:lvlJc w:val="left"/>
      <w:pPr>
        <w:ind w:left="3600" w:hanging="360"/>
      </w:pPr>
      <w:rPr>
        <w:rFonts w:ascii="Courier New" w:hAnsi="Courier New" w:hint="default"/>
      </w:rPr>
    </w:lvl>
    <w:lvl w:ilvl="5" w:tplc="28C44550" w:tentative="1">
      <w:start w:val="1"/>
      <w:numFmt w:val="bullet"/>
      <w:lvlText w:val=""/>
      <w:lvlJc w:val="left"/>
      <w:pPr>
        <w:ind w:left="4320" w:hanging="360"/>
      </w:pPr>
      <w:rPr>
        <w:rFonts w:ascii="Wingdings" w:hAnsi="Wingdings" w:hint="default"/>
      </w:rPr>
    </w:lvl>
    <w:lvl w:ilvl="6" w:tplc="9604B328" w:tentative="1">
      <w:start w:val="1"/>
      <w:numFmt w:val="bullet"/>
      <w:lvlText w:val=""/>
      <w:lvlJc w:val="left"/>
      <w:pPr>
        <w:ind w:left="5040" w:hanging="360"/>
      </w:pPr>
      <w:rPr>
        <w:rFonts w:ascii="Symbol" w:hAnsi="Symbol" w:hint="default"/>
      </w:rPr>
    </w:lvl>
    <w:lvl w:ilvl="7" w:tplc="B466528C" w:tentative="1">
      <w:start w:val="1"/>
      <w:numFmt w:val="bullet"/>
      <w:lvlText w:val="o"/>
      <w:lvlJc w:val="left"/>
      <w:pPr>
        <w:ind w:left="5760" w:hanging="360"/>
      </w:pPr>
      <w:rPr>
        <w:rFonts w:ascii="Courier New" w:hAnsi="Courier New" w:hint="default"/>
      </w:rPr>
    </w:lvl>
    <w:lvl w:ilvl="8" w:tplc="41A6E5C2"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b w:val="0"/>
        <w:color w:val="auto"/>
      </w:rPr>
    </w:lvl>
    <w:lvl w:ilvl="2">
      <w:start w:val="1"/>
      <w:numFmt w:val="decimal"/>
      <w:lvlText w:val="%1.%2.%3."/>
      <w:lvlJc w:val="left"/>
      <w:pPr>
        <w:ind w:left="1146"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295724D6"/>
    <w:multiLevelType w:val="hybridMultilevel"/>
    <w:tmpl w:val="A9686974"/>
    <w:lvl w:ilvl="0" w:tplc="17FA4E6E">
      <w:start w:val="1"/>
      <w:numFmt w:val="bullet"/>
      <w:lvlText w:val="-"/>
      <w:lvlJc w:val="left"/>
      <w:pPr>
        <w:ind w:left="1080" w:hanging="360"/>
      </w:pPr>
      <w:rPr>
        <w:rFonts w:ascii="Arial" w:eastAsia="Times New Roman" w:hAnsi="Arial" w:hint="default"/>
        <w:i w:val="0"/>
      </w:rPr>
    </w:lvl>
    <w:lvl w:ilvl="1" w:tplc="4B0EE456" w:tentative="1">
      <w:start w:val="1"/>
      <w:numFmt w:val="bullet"/>
      <w:lvlText w:val="o"/>
      <w:lvlJc w:val="left"/>
      <w:pPr>
        <w:ind w:left="1800" w:hanging="360"/>
      </w:pPr>
      <w:rPr>
        <w:rFonts w:ascii="Courier New" w:hAnsi="Courier New" w:hint="default"/>
      </w:rPr>
    </w:lvl>
    <w:lvl w:ilvl="2" w:tplc="61906CE8" w:tentative="1">
      <w:start w:val="1"/>
      <w:numFmt w:val="bullet"/>
      <w:lvlText w:val=""/>
      <w:lvlJc w:val="left"/>
      <w:pPr>
        <w:ind w:left="2520" w:hanging="360"/>
      </w:pPr>
      <w:rPr>
        <w:rFonts w:ascii="Wingdings" w:hAnsi="Wingdings" w:hint="default"/>
      </w:rPr>
    </w:lvl>
    <w:lvl w:ilvl="3" w:tplc="A3989448" w:tentative="1">
      <w:start w:val="1"/>
      <w:numFmt w:val="bullet"/>
      <w:lvlText w:val=""/>
      <w:lvlJc w:val="left"/>
      <w:pPr>
        <w:ind w:left="3240" w:hanging="360"/>
      </w:pPr>
      <w:rPr>
        <w:rFonts w:ascii="Symbol" w:hAnsi="Symbol" w:hint="default"/>
      </w:rPr>
    </w:lvl>
    <w:lvl w:ilvl="4" w:tplc="089492DC" w:tentative="1">
      <w:start w:val="1"/>
      <w:numFmt w:val="bullet"/>
      <w:lvlText w:val="o"/>
      <w:lvlJc w:val="left"/>
      <w:pPr>
        <w:ind w:left="3960" w:hanging="360"/>
      </w:pPr>
      <w:rPr>
        <w:rFonts w:ascii="Courier New" w:hAnsi="Courier New" w:hint="default"/>
      </w:rPr>
    </w:lvl>
    <w:lvl w:ilvl="5" w:tplc="897A7622" w:tentative="1">
      <w:start w:val="1"/>
      <w:numFmt w:val="bullet"/>
      <w:lvlText w:val=""/>
      <w:lvlJc w:val="left"/>
      <w:pPr>
        <w:ind w:left="4680" w:hanging="360"/>
      </w:pPr>
      <w:rPr>
        <w:rFonts w:ascii="Wingdings" w:hAnsi="Wingdings" w:hint="default"/>
      </w:rPr>
    </w:lvl>
    <w:lvl w:ilvl="6" w:tplc="6F2EDB36" w:tentative="1">
      <w:start w:val="1"/>
      <w:numFmt w:val="bullet"/>
      <w:lvlText w:val=""/>
      <w:lvlJc w:val="left"/>
      <w:pPr>
        <w:ind w:left="5400" w:hanging="360"/>
      </w:pPr>
      <w:rPr>
        <w:rFonts w:ascii="Symbol" w:hAnsi="Symbol" w:hint="default"/>
      </w:rPr>
    </w:lvl>
    <w:lvl w:ilvl="7" w:tplc="66DECD3A" w:tentative="1">
      <w:start w:val="1"/>
      <w:numFmt w:val="bullet"/>
      <w:lvlText w:val="o"/>
      <w:lvlJc w:val="left"/>
      <w:pPr>
        <w:ind w:left="6120" w:hanging="360"/>
      </w:pPr>
      <w:rPr>
        <w:rFonts w:ascii="Courier New" w:hAnsi="Courier New" w:hint="default"/>
      </w:rPr>
    </w:lvl>
    <w:lvl w:ilvl="8" w:tplc="CD5236EA" w:tentative="1">
      <w:start w:val="1"/>
      <w:numFmt w:val="bullet"/>
      <w:lvlText w:val=""/>
      <w:lvlJc w:val="left"/>
      <w:pPr>
        <w:ind w:left="6840" w:hanging="360"/>
      </w:pPr>
      <w:rPr>
        <w:rFonts w:ascii="Wingdings" w:hAnsi="Wingdings" w:hint="default"/>
      </w:rPr>
    </w:lvl>
  </w:abstractNum>
  <w:abstractNum w:abstractNumId="3">
    <w:nsid w:val="39A703A7"/>
    <w:multiLevelType w:val="hybridMultilevel"/>
    <w:tmpl w:val="82C08040"/>
    <w:lvl w:ilvl="0" w:tplc="48D0BA2E">
      <w:start w:val="1"/>
      <w:numFmt w:val="decimal"/>
      <w:lvlText w:val="%1)"/>
      <w:lvlJc w:val="left"/>
      <w:pPr>
        <w:ind w:left="1080" w:hanging="360"/>
      </w:pPr>
      <w:rPr>
        <w:rFonts w:cs="Times New Roman" w:hint="default"/>
        <w:i w:val="0"/>
      </w:rPr>
    </w:lvl>
    <w:lvl w:ilvl="1" w:tplc="17F0C384" w:tentative="1">
      <w:start w:val="1"/>
      <w:numFmt w:val="lowerLetter"/>
      <w:lvlText w:val="%2."/>
      <w:lvlJc w:val="left"/>
      <w:pPr>
        <w:ind w:left="1800" w:hanging="360"/>
      </w:pPr>
      <w:rPr>
        <w:rFonts w:cs="Times New Roman"/>
      </w:rPr>
    </w:lvl>
    <w:lvl w:ilvl="2" w:tplc="2632BD1A" w:tentative="1">
      <w:start w:val="1"/>
      <w:numFmt w:val="lowerRoman"/>
      <w:lvlText w:val="%3."/>
      <w:lvlJc w:val="right"/>
      <w:pPr>
        <w:ind w:left="2520" w:hanging="180"/>
      </w:pPr>
      <w:rPr>
        <w:rFonts w:cs="Times New Roman"/>
      </w:rPr>
    </w:lvl>
    <w:lvl w:ilvl="3" w:tplc="35D82974" w:tentative="1">
      <w:start w:val="1"/>
      <w:numFmt w:val="decimal"/>
      <w:lvlText w:val="%4."/>
      <w:lvlJc w:val="left"/>
      <w:pPr>
        <w:ind w:left="3240" w:hanging="360"/>
      </w:pPr>
      <w:rPr>
        <w:rFonts w:cs="Times New Roman"/>
      </w:rPr>
    </w:lvl>
    <w:lvl w:ilvl="4" w:tplc="A10CCFAC" w:tentative="1">
      <w:start w:val="1"/>
      <w:numFmt w:val="lowerLetter"/>
      <w:lvlText w:val="%5."/>
      <w:lvlJc w:val="left"/>
      <w:pPr>
        <w:ind w:left="3960" w:hanging="360"/>
      </w:pPr>
      <w:rPr>
        <w:rFonts w:cs="Times New Roman"/>
      </w:rPr>
    </w:lvl>
    <w:lvl w:ilvl="5" w:tplc="9E942F4A" w:tentative="1">
      <w:start w:val="1"/>
      <w:numFmt w:val="lowerRoman"/>
      <w:lvlText w:val="%6."/>
      <w:lvlJc w:val="right"/>
      <w:pPr>
        <w:ind w:left="4680" w:hanging="180"/>
      </w:pPr>
      <w:rPr>
        <w:rFonts w:cs="Times New Roman"/>
      </w:rPr>
    </w:lvl>
    <w:lvl w:ilvl="6" w:tplc="98D0F6BC" w:tentative="1">
      <w:start w:val="1"/>
      <w:numFmt w:val="decimal"/>
      <w:lvlText w:val="%7."/>
      <w:lvlJc w:val="left"/>
      <w:pPr>
        <w:ind w:left="5400" w:hanging="360"/>
      </w:pPr>
      <w:rPr>
        <w:rFonts w:cs="Times New Roman"/>
      </w:rPr>
    </w:lvl>
    <w:lvl w:ilvl="7" w:tplc="0D70E5A0" w:tentative="1">
      <w:start w:val="1"/>
      <w:numFmt w:val="lowerLetter"/>
      <w:lvlText w:val="%8."/>
      <w:lvlJc w:val="left"/>
      <w:pPr>
        <w:ind w:left="6120" w:hanging="360"/>
      </w:pPr>
      <w:rPr>
        <w:rFonts w:cs="Times New Roman"/>
      </w:rPr>
    </w:lvl>
    <w:lvl w:ilvl="8" w:tplc="E124BD80" w:tentative="1">
      <w:start w:val="1"/>
      <w:numFmt w:val="lowerRoman"/>
      <w:lvlText w:val="%9."/>
      <w:lvlJc w:val="right"/>
      <w:pPr>
        <w:ind w:left="6840" w:hanging="180"/>
      </w:pPr>
      <w:rPr>
        <w:rFonts w:cs="Times New Roman"/>
      </w:rPr>
    </w:lvl>
  </w:abstractNum>
  <w:abstractNum w:abstractNumId="4">
    <w:nsid w:val="4C7039AD"/>
    <w:multiLevelType w:val="hybridMultilevel"/>
    <w:tmpl w:val="F31AE358"/>
    <w:lvl w:ilvl="0" w:tplc="812E3546">
      <w:start w:val="1"/>
      <w:numFmt w:val="decimal"/>
      <w:lvlText w:val="%1)"/>
      <w:lvlJc w:val="left"/>
      <w:pPr>
        <w:ind w:left="720" w:hanging="360"/>
      </w:pPr>
      <w:rPr>
        <w:rFonts w:cs="Times New Roman" w:hint="default"/>
        <w:i w:val="0"/>
      </w:rPr>
    </w:lvl>
    <w:lvl w:ilvl="1" w:tplc="3E4A19D4" w:tentative="1">
      <w:start w:val="1"/>
      <w:numFmt w:val="lowerLetter"/>
      <w:lvlText w:val="%2."/>
      <w:lvlJc w:val="left"/>
      <w:pPr>
        <w:ind w:left="1440" w:hanging="360"/>
      </w:pPr>
      <w:rPr>
        <w:rFonts w:cs="Times New Roman"/>
      </w:rPr>
    </w:lvl>
    <w:lvl w:ilvl="2" w:tplc="2E9A37C8" w:tentative="1">
      <w:start w:val="1"/>
      <w:numFmt w:val="lowerRoman"/>
      <w:lvlText w:val="%3."/>
      <w:lvlJc w:val="right"/>
      <w:pPr>
        <w:ind w:left="2160" w:hanging="180"/>
      </w:pPr>
      <w:rPr>
        <w:rFonts w:cs="Times New Roman"/>
      </w:rPr>
    </w:lvl>
    <w:lvl w:ilvl="3" w:tplc="653C29E2" w:tentative="1">
      <w:start w:val="1"/>
      <w:numFmt w:val="decimal"/>
      <w:lvlText w:val="%4."/>
      <w:lvlJc w:val="left"/>
      <w:pPr>
        <w:ind w:left="2880" w:hanging="360"/>
      </w:pPr>
      <w:rPr>
        <w:rFonts w:cs="Times New Roman"/>
      </w:rPr>
    </w:lvl>
    <w:lvl w:ilvl="4" w:tplc="4A6A3D86" w:tentative="1">
      <w:start w:val="1"/>
      <w:numFmt w:val="lowerLetter"/>
      <w:lvlText w:val="%5."/>
      <w:lvlJc w:val="left"/>
      <w:pPr>
        <w:ind w:left="3600" w:hanging="360"/>
      </w:pPr>
      <w:rPr>
        <w:rFonts w:cs="Times New Roman"/>
      </w:rPr>
    </w:lvl>
    <w:lvl w:ilvl="5" w:tplc="CAF21F4E" w:tentative="1">
      <w:start w:val="1"/>
      <w:numFmt w:val="lowerRoman"/>
      <w:lvlText w:val="%6."/>
      <w:lvlJc w:val="right"/>
      <w:pPr>
        <w:ind w:left="4320" w:hanging="180"/>
      </w:pPr>
      <w:rPr>
        <w:rFonts w:cs="Times New Roman"/>
      </w:rPr>
    </w:lvl>
    <w:lvl w:ilvl="6" w:tplc="5CCA145C" w:tentative="1">
      <w:start w:val="1"/>
      <w:numFmt w:val="decimal"/>
      <w:lvlText w:val="%7."/>
      <w:lvlJc w:val="left"/>
      <w:pPr>
        <w:ind w:left="5040" w:hanging="360"/>
      </w:pPr>
      <w:rPr>
        <w:rFonts w:cs="Times New Roman"/>
      </w:rPr>
    </w:lvl>
    <w:lvl w:ilvl="7" w:tplc="8780B028" w:tentative="1">
      <w:start w:val="1"/>
      <w:numFmt w:val="lowerLetter"/>
      <w:lvlText w:val="%8."/>
      <w:lvlJc w:val="left"/>
      <w:pPr>
        <w:ind w:left="5760" w:hanging="360"/>
      </w:pPr>
      <w:rPr>
        <w:rFonts w:cs="Times New Roman"/>
      </w:rPr>
    </w:lvl>
    <w:lvl w:ilvl="8" w:tplc="867836F8" w:tentative="1">
      <w:start w:val="1"/>
      <w:numFmt w:val="lowerRoman"/>
      <w:lvlText w:val="%9."/>
      <w:lvlJc w:val="right"/>
      <w:pPr>
        <w:ind w:left="6480" w:hanging="180"/>
      </w:pPr>
      <w:rPr>
        <w:rFonts w:cs="Times New Roman"/>
      </w:rPr>
    </w:lvl>
  </w:abstractNum>
  <w:abstractNum w:abstractNumId="5">
    <w:nsid w:val="568D18F2"/>
    <w:multiLevelType w:val="multilevel"/>
    <w:tmpl w:val="4718F34E"/>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61DD3886"/>
    <w:multiLevelType w:val="multilevel"/>
    <w:tmpl w:val="32A8AE3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Times New Roman"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66866C8C"/>
    <w:multiLevelType w:val="multilevel"/>
    <w:tmpl w:val="5B506A40"/>
    <w:lvl w:ilvl="0">
      <w:start w:val="1"/>
      <w:numFmt w:val="upperRoman"/>
      <w:lvlText w:val="%1."/>
      <w:lvlJc w:val="left"/>
      <w:pPr>
        <w:ind w:left="1080" w:hanging="720"/>
      </w:pPr>
      <w:rPr>
        <w:rFonts w:cs="Times New Roman" w:hint="default"/>
      </w:rPr>
    </w:lvl>
    <w:lvl w:ilvl="1">
      <w:start w:val="1"/>
      <w:numFmt w:val="decimal"/>
      <w:isLgl/>
      <w:lvlText w:val="%1.%2."/>
      <w:lvlJc w:val="left"/>
      <w:pPr>
        <w:ind w:left="360" w:hanging="360"/>
      </w:pPr>
      <w:rPr>
        <w:rFonts w:ascii="Arial" w:hAnsi="Arial" w:cs="Arial" w:hint="default"/>
        <w:b w:val="0"/>
        <w:color w:val="auto"/>
      </w:rPr>
    </w:lvl>
    <w:lvl w:ilvl="2">
      <w:start w:val="1"/>
      <w:numFmt w:val="lowerLetter"/>
      <w:lvlText w:val="%3)"/>
      <w:lvlJc w:val="left"/>
      <w:pPr>
        <w:ind w:left="1146" w:hanging="720"/>
      </w:pPr>
      <w:rPr>
        <w:rFonts w:cs="Times New Roman"/>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66866C8D"/>
    <w:multiLevelType w:val="hybridMultilevel"/>
    <w:tmpl w:val="99799372"/>
    <w:lvl w:ilvl="0" w:tplc="00004008">
      <w:start w:val="1"/>
      <w:numFmt w:val="lowerLetter"/>
      <w:lvlText w:val="%1)"/>
      <w:lvlJc w:val="left"/>
      <w:pPr>
        <w:ind w:left="1287" w:hanging="360"/>
      </w:pPr>
      <w:rPr>
        <w:rFonts w:cs="Times New Roman"/>
        <w:b w:val="0"/>
        <w:i w:val="0"/>
        <w:sz w:val="20"/>
        <w:szCs w:val="20"/>
      </w:rPr>
    </w:lvl>
    <w:lvl w:ilvl="1" w:tplc="F61A0A6C">
      <w:start w:val="1"/>
      <w:numFmt w:val="lowerLetter"/>
      <w:lvlText w:val="%2."/>
      <w:lvlJc w:val="left"/>
      <w:pPr>
        <w:ind w:left="2007" w:hanging="360"/>
      </w:pPr>
      <w:rPr>
        <w:rFonts w:cs="Times New Roman"/>
      </w:rPr>
    </w:lvl>
    <w:lvl w:ilvl="2" w:tplc="3A08D094">
      <w:start w:val="1"/>
      <w:numFmt w:val="lowerRoman"/>
      <w:lvlText w:val="%3."/>
      <w:lvlJc w:val="right"/>
      <w:pPr>
        <w:ind w:left="2727" w:hanging="180"/>
      </w:pPr>
      <w:rPr>
        <w:rFonts w:cs="Times New Roman"/>
      </w:rPr>
    </w:lvl>
    <w:lvl w:ilvl="3" w:tplc="769C98D4">
      <w:start w:val="1"/>
      <w:numFmt w:val="decimal"/>
      <w:lvlText w:val="%4."/>
      <w:lvlJc w:val="left"/>
      <w:pPr>
        <w:ind w:left="3447" w:hanging="360"/>
      </w:pPr>
      <w:rPr>
        <w:rFonts w:cs="Times New Roman"/>
      </w:rPr>
    </w:lvl>
    <w:lvl w:ilvl="4" w:tplc="8160B032">
      <w:start w:val="1"/>
      <w:numFmt w:val="lowerLetter"/>
      <w:lvlText w:val="%5."/>
      <w:lvlJc w:val="left"/>
      <w:pPr>
        <w:ind w:left="4167" w:hanging="360"/>
      </w:pPr>
      <w:rPr>
        <w:rFonts w:cs="Times New Roman"/>
      </w:rPr>
    </w:lvl>
    <w:lvl w:ilvl="5" w:tplc="17F46FDC">
      <w:start w:val="1"/>
      <w:numFmt w:val="lowerRoman"/>
      <w:lvlText w:val="%6."/>
      <w:lvlJc w:val="right"/>
      <w:pPr>
        <w:ind w:left="4887" w:hanging="180"/>
      </w:pPr>
      <w:rPr>
        <w:rFonts w:cs="Times New Roman"/>
      </w:rPr>
    </w:lvl>
    <w:lvl w:ilvl="6" w:tplc="AC828FB4">
      <w:start w:val="1"/>
      <w:numFmt w:val="decimal"/>
      <w:lvlText w:val="%7."/>
      <w:lvlJc w:val="left"/>
      <w:pPr>
        <w:ind w:left="5607" w:hanging="360"/>
      </w:pPr>
      <w:rPr>
        <w:rFonts w:cs="Times New Roman"/>
      </w:rPr>
    </w:lvl>
    <w:lvl w:ilvl="7" w:tplc="965242DE">
      <w:start w:val="1"/>
      <w:numFmt w:val="lowerLetter"/>
      <w:lvlText w:val="%8."/>
      <w:lvlJc w:val="left"/>
      <w:pPr>
        <w:ind w:left="6327" w:hanging="360"/>
      </w:pPr>
      <w:rPr>
        <w:rFonts w:cs="Times New Roman"/>
      </w:rPr>
    </w:lvl>
    <w:lvl w:ilvl="8" w:tplc="D12875BE">
      <w:start w:val="1"/>
      <w:numFmt w:val="lowerRoman"/>
      <w:lvlText w:val="%9."/>
      <w:lvlJc w:val="right"/>
      <w:pPr>
        <w:ind w:left="7047" w:hanging="180"/>
      </w:pPr>
      <w:rPr>
        <w:rFonts w:cs="Times New Roman"/>
      </w:rPr>
    </w:lvl>
  </w:abstractNum>
  <w:abstractNum w:abstractNumId="12">
    <w:nsid w:val="70716C38"/>
    <w:multiLevelType w:val="hybridMultilevel"/>
    <w:tmpl w:val="884A2A1C"/>
    <w:lvl w:ilvl="0" w:tplc="8CB2081E">
      <w:numFmt w:val="bullet"/>
      <w:lvlText w:val="-"/>
      <w:lvlJc w:val="left"/>
      <w:pPr>
        <w:ind w:left="405" w:hanging="360"/>
      </w:pPr>
      <w:rPr>
        <w:rFonts w:ascii="Times New Roman" w:eastAsia="Times New Roman" w:hAnsi="Times New Roman" w:hint="default"/>
      </w:rPr>
    </w:lvl>
    <w:lvl w:ilvl="1" w:tplc="CCFA5220" w:tentative="1">
      <w:start w:val="1"/>
      <w:numFmt w:val="bullet"/>
      <w:lvlText w:val="o"/>
      <w:lvlJc w:val="left"/>
      <w:pPr>
        <w:ind w:left="1125" w:hanging="360"/>
      </w:pPr>
      <w:rPr>
        <w:rFonts w:ascii="Courier New" w:hAnsi="Courier New" w:hint="default"/>
      </w:rPr>
    </w:lvl>
    <w:lvl w:ilvl="2" w:tplc="13C6EA94" w:tentative="1">
      <w:start w:val="1"/>
      <w:numFmt w:val="bullet"/>
      <w:lvlText w:val=""/>
      <w:lvlJc w:val="left"/>
      <w:pPr>
        <w:ind w:left="1845" w:hanging="360"/>
      </w:pPr>
      <w:rPr>
        <w:rFonts w:ascii="Wingdings" w:hAnsi="Wingdings" w:hint="default"/>
      </w:rPr>
    </w:lvl>
    <w:lvl w:ilvl="3" w:tplc="C42C5D90" w:tentative="1">
      <w:start w:val="1"/>
      <w:numFmt w:val="bullet"/>
      <w:lvlText w:val=""/>
      <w:lvlJc w:val="left"/>
      <w:pPr>
        <w:ind w:left="2565" w:hanging="360"/>
      </w:pPr>
      <w:rPr>
        <w:rFonts w:ascii="Symbol" w:hAnsi="Symbol" w:hint="default"/>
      </w:rPr>
    </w:lvl>
    <w:lvl w:ilvl="4" w:tplc="F85A3732" w:tentative="1">
      <w:start w:val="1"/>
      <w:numFmt w:val="bullet"/>
      <w:lvlText w:val="o"/>
      <w:lvlJc w:val="left"/>
      <w:pPr>
        <w:ind w:left="3285" w:hanging="360"/>
      </w:pPr>
      <w:rPr>
        <w:rFonts w:ascii="Courier New" w:hAnsi="Courier New" w:hint="default"/>
      </w:rPr>
    </w:lvl>
    <w:lvl w:ilvl="5" w:tplc="E42E741E" w:tentative="1">
      <w:start w:val="1"/>
      <w:numFmt w:val="bullet"/>
      <w:lvlText w:val=""/>
      <w:lvlJc w:val="left"/>
      <w:pPr>
        <w:ind w:left="4005" w:hanging="360"/>
      </w:pPr>
      <w:rPr>
        <w:rFonts w:ascii="Wingdings" w:hAnsi="Wingdings" w:hint="default"/>
      </w:rPr>
    </w:lvl>
    <w:lvl w:ilvl="6" w:tplc="481016EA" w:tentative="1">
      <w:start w:val="1"/>
      <w:numFmt w:val="bullet"/>
      <w:lvlText w:val=""/>
      <w:lvlJc w:val="left"/>
      <w:pPr>
        <w:ind w:left="4725" w:hanging="360"/>
      </w:pPr>
      <w:rPr>
        <w:rFonts w:ascii="Symbol" w:hAnsi="Symbol" w:hint="default"/>
      </w:rPr>
    </w:lvl>
    <w:lvl w:ilvl="7" w:tplc="6B2E3F68" w:tentative="1">
      <w:start w:val="1"/>
      <w:numFmt w:val="bullet"/>
      <w:lvlText w:val="o"/>
      <w:lvlJc w:val="left"/>
      <w:pPr>
        <w:ind w:left="5445" w:hanging="360"/>
      </w:pPr>
      <w:rPr>
        <w:rFonts w:ascii="Courier New" w:hAnsi="Courier New" w:hint="default"/>
      </w:rPr>
    </w:lvl>
    <w:lvl w:ilvl="8" w:tplc="D6EE0B8C" w:tentative="1">
      <w:start w:val="1"/>
      <w:numFmt w:val="bullet"/>
      <w:lvlText w:val=""/>
      <w:lvlJc w:val="left"/>
      <w:pPr>
        <w:ind w:left="6165" w:hanging="360"/>
      </w:pPr>
      <w:rPr>
        <w:rFonts w:ascii="Wingdings" w:hAnsi="Wingdings" w:hint="default"/>
      </w:rPr>
    </w:lvl>
  </w:abstractNum>
  <w:abstractNum w:abstractNumId="13">
    <w:nsid w:val="760D2D54"/>
    <w:multiLevelType w:val="hybridMultilevel"/>
    <w:tmpl w:val="6CAC5D46"/>
    <w:lvl w:ilvl="0" w:tplc="9D7289D8">
      <w:numFmt w:val="bullet"/>
      <w:lvlText w:val="-"/>
      <w:lvlJc w:val="left"/>
      <w:pPr>
        <w:ind w:left="720" w:hanging="360"/>
      </w:pPr>
      <w:rPr>
        <w:rFonts w:ascii="Arial" w:eastAsia="Times New Roman" w:hAnsi="Arial" w:hint="default"/>
      </w:rPr>
    </w:lvl>
    <w:lvl w:ilvl="1" w:tplc="8EF6DAC6" w:tentative="1">
      <w:start w:val="1"/>
      <w:numFmt w:val="bullet"/>
      <w:lvlText w:val="o"/>
      <w:lvlJc w:val="left"/>
      <w:pPr>
        <w:ind w:left="1440" w:hanging="360"/>
      </w:pPr>
      <w:rPr>
        <w:rFonts w:ascii="Courier New" w:hAnsi="Courier New" w:hint="default"/>
      </w:rPr>
    </w:lvl>
    <w:lvl w:ilvl="2" w:tplc="64B60358" w:tentative="1">
      <w:start w:val="1"/>
      <w:numFmt w:val="bullet"/>
      <w:lvlText w:val=""/>
      <w:lvlJc w:val="left"/>
      <w:pPr>
        <w:ind w:left="2160" w:hanging="360"/>
      </w:pPr>
      <w:rPr>
        <w:rFonts w:ascii="Wingdings" w:hAnsi="Wingdings" w:hint="default"/>
      </w:rPr>
    </w:lvl>
    <w:lvl w:ilvl="3" w:tplc="BEFEBCE0" w:tentative="1">
      <w:start w:val="1"/>
      <w:numFmt w:val="bullet"/>
      <w:lvlText w:val=""/>
      <w:lvlJc w:val="left"/>
      <w:pPr>
        <w:ind w:left="2880" w:hanging="360"/>
      </w:pPr>
      <w:rPr>
        <w:rFonts w:ascii="Symbol" w:hAnsi="Symbol" w:hint="default"/>
      </w:rPr>
    </w:lvl>
    <w:lvl w:ilvl="4" w:tplc="60DAF196" w:tentative="1">
      <w:start w:val="1"/>
      <w:numFmt w:val="bullet"/>
      <w:lvlText w:val="o"/>
      <w:lvlJc w:val="left"/>
      <w:pPr>
        <w:ind w:left="3600" w:hanging="360"/>
      </w:pPr>
      <w:rPr>
        <w:rFonts w:ascii="Courier New" w:hAnsi="Courier New" w:hint="default"/>
      </w:rPr>
    </w:lvl>
    <w:lvl w:ilvl="5" w:tplc="B21C848E" w:tentative="1">
      <w:start w:val="1"/>
      <w:numFmt w:val="bullet"/>
      <w:lvlText w:val=""/>
      <w:lvlJc w:val="left"/>
      <w:pPr>
        <w:ind w:left="4320" w:hanging="360"/>
      </w:pPr>
      <w:rPr>
        <w:rFonts w:ascii="Wingdings" w:hAnsi="Wingdings" w:hint="default"/>
      </w:rPr>
    </w:lvl>
    <w:lvl w:ilvl="6" w:tplc="9BBC15B4" w:tentative="1">
      <w:start w:val="1"/>
      <w:numFmt w:val="bullet"/>
      <w:lvlText w:val=""/>
      <w:lvlJc w:val="left"/>
      <w:pPr>
        <w:ind w:left="5040" w:hanging="360"/>
      </w:pPr>
      <w:rPr>
        <w:rFonts w:ascii="Symbol" w:hAnsi="Symbol" w:hint="default"/>
      </w:rPr>
    </w:lvl>
    <w:lvl w:ilvl="7" w:tplc="DDE2D0DC" w:tentative="1">
      <w:start w:val="1"/>
      <w:numFmt w:val="bullet"/>
      <w:lvlText w:val="o"/>
      <w:lvlJc w:val="left"/>
      <w:pPr>
        <w:ind w:left="5760" w:hanging="360"/>
      </w:pPr>
      <w:rPr>
        <w:rFonts w:ascii="Courier New" w:hAnsi="Courier New" w:hint="default"/>
      </w:rPr>
    </w:lvl>
    <w:lvl w:ilvl="8" w:tplc="33686CCE"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11"/>
  </w:num>
  <w:num w:numId="6">
    <w:abstractNumId w:val="5"/>
  </w:num>
  <w:num w:numId="7">
    <w:abstractNumId w:val="0"/>
  </w:num>
  <w:num w:numId="8">
    <w:abstractNumId w:val="12"/>
  </w:num>
  <w:num w:numId="9">
    <w:abstractNumId w:val="13"/>
  </w:num>
  <w:num w:numId="10">
    <w:abstractNumId w:val="6"/>
  </w:num>
  <w:num w:numId="11">
    <w:abstractNumId w:val="1"/>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387"/>
    <w:rsid w:val="00074387"/>
    <w:rsid w:val="000A6042"/>
    <w:rsid w:val="000D5920"/>
    <w:rsid w:val="00226011"/>
    <w:rsid w:val="00257AB5"/>
    <w:rsid w:val="002F6AD4"/>
    <w:rsid w:val="00400A69"/>
    <w:rsid w:val="00410BD2"/>
    <w:rsid w:val="004E71A4"/>
    <w:rsid w:val="00577C21"/>
    <w:rsid w:val="00714C7C"/>
    <w:rsid w:val="00760A7F"/>
    <w:rsid w:val="00794D44"/>
    <w:rsid w:val="007C3640"/>
    <w:rsid w:val="007E349F"/>
    <w:rsid w:val="00810D26"/>
    <w:rsid w:val="008B0824"/>
    <w:rsid w:val="00B607AC"/>
    <w:rsid w:val="00D2582A"/>
    <w:rsid w:val="00F24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5">
    <w:name w:val="heading 5"/>
    <w:basedOn w:val="Normln"/>
    <w:next w:val="Normln"/>
    <w:link w:val="Nadpis5Char"/>
    <w:uiPriority w:val="99"/>
    <w:qFormat/>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Pr>
      <w:rFonts w:ascii="Times New Roman" w:hAnsi="Times New Roman"/>
      <w:sz w:val="20"/>
      <w:lang w:eastAsia="cs-CZ"/>
    </w:rPr>
  </w:style>
  <w:style w:type="paragraph" w:customStyle="1" w:styleId="Bezseznamu1">
    <w:name w:val="Bez seznamu1"/>
    <w:uiPriority w:val="99"/>
    <w:semiHidden/>
    <w:rPr>
      <w:sz w:val="20"/>
      <w:szCs w:val="20"/>
    </w:rPr>
  </w:style>
  <w:style w:type="paragraph" w:customStyle="1" w:styleId="Bezseznamu10">
    <w:name w:val="Bez seznamu1_0"/>
    <w:next w:val="Bezseznamu1"/>
    <w:uiPriority w:val="99"/>
    <w:semiHidden/>
    <w:rPr>
      <w:sz w:val="20"/>
      <w:szCs w:val="20"/>
    </w:rPr>
  </w:style>
  <w:style w:type="paragraph" w:styleId="Zhlav">
    <w:name w:val="header"/>
    <w:basedOn w:val="Normln"/>
    <w:link w:val="Zhlav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basedOn w:val="Standardnpsmoodstavce"/>
    <w:link w:val="Zhlav"/>
    <w:uiPriority w:val="99"/>
    <w:locked/>
    <w:rPr>
      <w:rFonts w:ascii="Times New Roman" w:hAnsi="Times New Roman"/>
      <w:sz w:val="20"/>
      <w:lang w:eastAsia="cs-CZ"/>
    </w:rPr>
  </w:style>
  <w:style w:type="paragraph" w:styleId="Nzev">
    <w:name w:val="Title"/>
    <w:basedOn w:val="Normln"/>
    <w:link w:val="NzevChar"/>
    <w:uiPriority w:val="99"/>
    <w:qFormat/>
    <w:pPr>
      <w:spacing w:after="0" w:line="264" w:lineRule="auto"/>
      <w:jc w:val="center"/>
    </w:pPr>
    <w:rPr>
      <w:rFonts w:ascii="Times New Roman" w:hAnsi="Times New Roman"/>
      <w:b/>
      <w:sz w:val="36"/>
      <w:szCs w:val="20"/>
    </w:rPr>
  </w:style>
  <w:style w:type="character" w:customStyle="1" w:styleId="NzevChar">
    <w:name w:val="Název Char"/>
    <w:basedOn w:val="Standardnpsmoodstavce"/>
    <w:link w:val="Nzev"/>
    <w:uiPriority w:val="99"/>
    <w:locked/>
    <w:rPr>
      <w:rFonts w:ascii="Times New Roman" w:hAnsi="Times New Roman"/>
      <w:b/>
      <w:sz w:val="20"/>
      <w:lang w:eastAsia="cs-CZ"/>
    </w:rPr>
  </w:style>
  <w:style w:type="paragraph" w:styleId="Zkladntextodsazen3">
    <w:name w:val="Body Text Indent 3"/>
    <w:basedOn w:val="Normln"/>
    <w:link w:val="Zkladntextodsazen3Char"/>
    <w:uiPriority w:val="99"/>
    <w:semiHidden/>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basedOn w:val="Standardnpsmoodstavce"/>
    <w:link w:val="Zkladntextodsazen3"/>
    <w:uiPriority w:val="99"/>
    <w:locked/>
    <w:rPr>
      <w:rFonts w:ascii="Times New Roman" w:hAnsi="Times New Roman"/>
      <w:sz w:val="20"/>
      <w:lang w:eastAsia="cs-CZ"/>
    </w:rPr>
  </w:style>
  <w:style w:type="paragraph" w:styleId="Zpat">
    <w:name w:val="footer"/>
    <w:basedOn w:val="Normln"/>
    <w:link w:val="Zpat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basedOn w:val="Standardnpsmoodstavce"/>
    <w:link w:val="Zpat"/>
    <w:uiPriority w:val="99"/>
    <w:locked/>
    <w:rPr>
      <w:rFonts w:ascii="Times New Roman" w:hAnsi="Times New Roman"/>
      <w:sz w:val="20"/>
      <w:lang w:eastAsia="cs-CZ"/>
    </w:rPr>
  </w:style>
  <w:style w:type="character" w:styleId="slostrnky">
    <w:name w:val="page number"/>
    <w:basedOn w:val="Standardnpsmoodstavce"/>
    <w:uiPriority w:val="99"/>
    <w:semiHidden/>
    <w:rPr>
      <w:rFonts w:cs="Times New Roman"/>
    </w:rPr>
  </w:style>
  <w:style w:type="paragraph" w:styleId="Zkladntext">
    <w:name w:val="Body Text"/>
    <w:basedOn w:val="Normln"/>
    <w:link w:val="ZkladntextChar"/>
    <w:uiPriority w:val="99"/>
    <w:semiHidden/>
    <w:pPr>
      <w:spacing w:after="0" w:line="264" w:lineRule="auto"/>
      <w:jc w:val="both"/>
    </w:pPr>
    <w:rPr>
      <w:rFonts w:ascii="Times New Roman" w:hAnsi="Times New Roman"/>
      <w:color w:val="FF0000"/>
      <w:sz w:val="24"/>
      <w:szCs w:val="20"/>
    </w:rPr>
  </w:style>
  <w:style w:type="character" w:customStyle="1" w:styleId="ZkladntextChar">
    <w:name w:val="Základní text Char"/>
    <w:basedOn w:val="Standardnpsmoodstavce"/>
    <w:link w:val="Zkladntext"/>
    <w:uiPriority w:val="99"/>
    <w:locked/>
    <w:rPr>
      <w:rFonts w:ascii="Times New Roman" w:hAnsi="Times New Roman"/>
      <w:color w:val="FF0000"/>
      <w:sz w:val="20"/>
      <w:lang w:eastAsia="cs-CZ"/>
    </w:rPr>
  </w:style>
  <w:style w:type="paragraph" w:styleId="Zkladntextodsazen">
    <w:name w:val="Body Text Indent"/>
    <w:basedOn w:val="Normln"/>
    <w:link w:val="ZkladntextodsazenChar"/>
    <w:uiPriority w:val="99"/>
    <w:semiHidden/>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basedOn w:val="Standardnpsmoodstavce"/>
    <w:link w:val="Zkladntextodsazen"/>
    <w:uiPriority w:val="99"/>
    <w:locked/>
    <w:rPr>
      <w:rFonts w:ascii="Times New Roman" w:hAnsi="Times New Roman"/>
      <w:color w:val="FF0000"/>
      <w:sz w:val="20"/>
      <w:lang w:eastAsia="cs-CZ"/>
    </w:rPr>
  </w:style>
  <w:style w:type="paragraph" w:styleId="Zkladntext2">
    <w:name w:val="Body Text 2"/>
    <w:basedOn w:val="Normln"/>
    <w:link w:val="Zkladntext2Char"/>
    <w:uiPriority w:val="99"/>
    <w:semiHidden/>
    <w:pPr>
      <w:spacing w:after="0" w:line="264" w:lineRule="auto"/>
      <w:jc w:val="both"/>
    </w:pPr>
    <w:rPr>
      <w:rFonts w:ascii="Times New Roman" w:hAnsi="Times New Roman"/>
      <w:color w:val="00FF00"/>
      <w:sz w:val="24"/>
      <w:szCs w:val="20"/>
    </w:rPr>
  </w:style>
  <w:style w:type="character" w:customStyle="1" w:styleId="Zkladntext2Char">
    <w:name w:val="Základní text 2 Char"/>
    <w:basedOn w:val="Standardnpsmoodstavce"/>
    <w:link w:val="Zkladntext2"/>
    <w:uiPriority w:val="99"/>
    <w:locked/>
    <w:rPr>
      <w:rFonts w:ascii="Times New Roman" w:hAnsi="Times New Roman"/>
      <w:color w:val="00FF00"/>
      <w:sz w:val="20"/>
      <w:lang w:eastAsia="cs-CZ"/>
    </w:rPr>
  </w:style>
  <w:style w:type="character" w:styleId="Hypertextovodkaz">
    <w:name w:val="Hyperlink"/>
    <w:basedOn w:val="Standardnpsmoodstavce"/>
    <w:uiPriority w:val="99"/>
    <w:semiHidden/>
    <w:rPr>
      <w:rFonts w:cs="Times New Roman"/>
      <w:color w:val="0000FF"/>
      <w:u w:val="single"/>
    </w:rPr>
  </w:style>
  <w:style w:type="character" w:styleId="Sledovanodkaz">
    <w:name w:val="FollowedHyperlink"/>
    <w:basedOn w:val="Standardnpsmoodstavce"/>
    <w:uiPriority w:val="99"/>
    <w:semiHidden/>
    <w:rPr>
      <w:rFonts w:cs="Times New Roman"/>
      <w:color w:val="800080"/>
      <w:u w:val="single"/>
    </w:rPr>
  </w:style>
  <w:style w:type="character" w:customStyle="1" w:styleId="Standardnpsmoodstavce1">
    <w:name w:val="Standardní písmo odstavce1"/>
    <w:uiPriority w:val="99"/>
  </w:style>
  <w:style w:type="paragraph" w:customStyle="1" w:styleId="odsazeny">
    <w:name w:val="odsazeny"/>
    <w:basedOn w:val="Normln"/>
    <w:uiPriority w:val="99"/>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pPr>
      <w:numPr>
        <w:numId w:val="1"/>
      </w:numPr>
      <w:spacing w:after="0" w:line="240" w:lineRule="auto"/>
    </w:pPr>
    <w:rPr>
      <w:rFonts w:ascii="Times New Roman" w:hAnsi="Times New Roman"/>
      <w:sz w:val="24"/>
      <w:szCs w:val="24"/>
    </w:rPr>
  </w:style>
  <w:style w:type="paragraph" w:customStyle="1" w:styleId="Styl2">
    <w:name w:val="Styl2"/>
    <w:basedOn w:val="2"/>
    <w:uiPriority w:val="99"/>
    <w:pPr>
      <w:numPr>
        <w:ilvl w:val="1"/>
      </w:numPr>
      <w:spacing w:before="120" w:after="120"/>
      <w:ind w:left="1077" w:hanging="720"/>
      <w:jc w:val="both"/>
    </w:pPr>
  </w:style>
  <w:style w:type="paragraph" w:customStyle="1" w:styleId="Styl1">
    <w:name w:val="Styl1"/>
    <w:basedOn w:val="2"/>
    <w:next w:val="Styl2"/>
    <w:uiPriority w:val="99"/>
    <w:pPr>
      <w:numPr>
        <w:numId w:val="2"/>
      </w:numPr>
      <w:spacing w:before="240" w:after="360"/>
      <w:ind w:left="357" w:hanging="357"/>
    </w:pPr>
    <w:rPr>
      <w:b/>
      <w:bCs/>
    </w:rPr>
  </w:style>
  <w:style w:type="paragraph" w:customStyle="1" w:styleId="rove1">
    <w:name w:val="úroveň 1"/>
    <w:basedOn w:val="Normln"/>
    <w:next w:val="rove2"/>
    <w:uiPriority w:val="99"/>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pPr>
      <w:numPr>
        <w:ilvl w:val="1"/>
        <w:numId w:val="3"/>
      </w:numPr>
      <w:spacing w:after="120" w:line="240" w:lineRule="auto"/>
      <w:jc w:val="both"/>
    </w:pPr>
    <w:rPr>
      <w:rFonts w:ascii="Times New Roman" w:hAnsi="Times New Roman"/>
      <w:sz w:val="24"/>
      <w:szCs w:val="24"/>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pPr>
      <w:spacing w:after="0" w:line="264"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locked/>
    <w:rPr>
      <w:rFonts w:ascii="Times New Roman" w:hAnsi="Times New Roman"/>
      <w:sz w:val="20"/>
      <w:lang w:eastAsia="cs-CZ"/>
    </w:rPr>
  </w:style>
  <w:style w:type="paragraph" w:styleId="Pedmtkomente">
    <w:name w:val="annotation subject"/>
    <w:basedOn w:val="Textkomente"/>
    <w:next w:val="Textkomente"/>
    <w:link w:val="PedmtkomenteChar"/>
    <w:uiPriority w:val="99"/>
    <w:semiHidden/>
    <w:pPr>
      <w:jc w:val="left"/>
    </w:pPr>
    <w:rPr>
      <w:b/>
      <w:bCs/>
    </w:rPr>
  </w:style>
  <w:style w:type="character" w:customStyle="1" w:styleId="PedmtkomenteChar">
    <w:name w:val="Předmět komentáře Char"/>
    <w:basedOn w:val="TextkomenteChar"/>
    <w:link w:val="Pedmtkomente"/>
    <w:uiPriority w:val="99"/>
    <w:semiHidden/>
    <w:locked/>
    <w:rPr>
      <w:rFonts w:ascii="Times New Roman" w:hAnsi="Times New Roman"/>
      <w:b/>
      <w:sz w:val="20"/>
      <w:lang w:eastAsia="cs-CZ"/>
    </w:rPr>
  </w:style>
  <w:style w:type="paragraph" w:styleId="Textbubliny">
    <w:name w:val="Balloon Text"/>
    <w:basedOn w:val="Normln"/>
    <w:link w:val="TextbublinyChar"/>
    <w:uiPriority w:val="99"/>
    <w:semiHidden/>
    <w:pPr>
      <w:spacing w:after="0" w:line="264" w:lineRule="auto"/>
      <w:jc w:val="both"/>
    </w:pPr>
    <w:rPr>
      <w:rFonts w:ascii="Tahoma" w:hAnsi="Tahoma"/>
      <w:sz w:val="16"/>
      <w:szCs w:val="16"/>
    </w:rPr>
  </w:style>
  <w:style w:type="character" w:customStyle="1" w:styleId="TextbublinyChar">
    <w:name w:val="Text bubliny Char"/>
    <w:basedOn w:val="Standardnpsmoodstavce"/>
    <w:link w:val="Textbubliny"/>
    <w:uiPriority w:val="99"/>
    <w:semiHidden/>
    <w:locked/>
    <w:rPr>
      <w:rFonts w:ascii="Tahoma" w:hAnsi="Tahoma"/>
      <w:sz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Pr>
      <w:rFonts w:ascii="Arial" w:eastAsia="Times New Roman" w:hAnsi="Arial"/>
      <w:color w:val="auto"/>
      <w:sz w:val="20"/>
    </w:rPr>
  </w:style>
  <w:style w:type="paragraph" w:styleId="Podpise-mailu">
    <w:name w:val="E-mail Signature"/>
    <w:basedOn w:val="Normln"/>
    <w:link w:val="Podpise-mailuChar"/>
    <w:uiPriority w:val="99"/>
    <w:semiHidden/>
    <w:pPr>
      <w:spacing w:after="0" w:line="240" w:lineRule="auto"/>
    </w:pPr>
    <w:rPr>
      <w:rFonts w:ascii="Times New Roman" w:hAnsi="Times New Roman"/>
      <w:sz w:val="24"/>
      <w:szCs w:val="24"/>
    </w:rPr>
  </w:style>
  <w:style w:type="character" w:customStyle="1" w:styleId="Podpise-mailuChar">
    <w:name w:val="Podpis e-mailu Char"/>
    <w:basedOn w:val="Standardnpsmoodstavce"/>
    <w:link w:val="Podpise-mailu"/>
    <w:uiPriority w:val="99"/>
    <w:locked/>
    <w:rPr>
      <w:rFonts w:ascii="Times New Roman" w:hAnsi="Times New Roman"/>
      <w:sz w:val="24"/>
      <w:lang w:eastAsia="cs-CZ"/>
    </w:rPr>
  </w:style>
  <w:style w:type="paragraph" w:customStyle="1" w:styleId="Standard">
    <w:name w:val="Standard"/>
    <w:uiPriority w:val="99"/>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pPr>
      <w:widowControl w:val="0"/>
      <w:spacing w:after="0" w:line="280" w:lineRule="atLeast"/>
    </w:pPr>
    <w:rPr>
      <w:rFonts w:ascii="Times New Roman" w:eastAsia="MS Mincho" w:hAnsi="Times New Roman"/>
      <w:szCs w:val="20"/>
      <w:lang w:val="en-GB" w:eastAsia="en-GB"/>
    </w:rPr>
  </w:style>
  <w:style w:type="character" w:styleId="Siln">
    <w:name w:val="Strong"/>
    <w:basedOn w:val="Standardnpsmoodstavce"/>
    <w:uiPriority w:val="99"/>
    <w:qFormat/>
    <w:rPr>
      <w:rFonts w:cs="Times New Roman"/>
      <w:b/>
    </w:rPr>
  </w:style>
  <w:style w:type="paragraph" w:customStyle="1" w:styleId="Odrky1">
    <w:name w:val="Odrážky 1"/>
    <w:basedOn w:val="Zkladntext"/>
    <w:uiPriority w:val="99"/>
    <w:pPr>
      <w:spacing w:before="60" w:after="60" w:line="280" w:lineRule="atLeast"/>
      <w:jc w:val="left"/>
    </w:pPr>
    <w:rPr>
      <w:rFonts w:ascii="Arial" w:hAnsi="Arial" w:cs="Tahoma"/>
      <w:color w:val="auto"/>
      <w:sz w:val="21"/>
      <w:lang w:eastAsia="en-US"/>
    </w:rPr>
  </w:style>
  <w:style w:type="paragraph" w:customStyle="1" w:styleId="Smlouva-slo">
    <w:name w:val="Smlouva-číslo"/>
    <w:basedOn w:val="Normln"/>
    <w:uiPriority w:val="99"/>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semiHidden/>
    <w:pPr>
      <w:spacing w:after="120" w:line="264" w:lineRule="auto"/>
      <w:jc w:val="both"/>
    </w:pPr>
    <w:rPr>
      <w:rFonts w:ascii="Times New Roman" w:hAnsi="Times New Roman"/>
      <w:sz w:val="16"/>
      <w:szCs w:val="16"/>
    </w:rPr>
  </w:style>
  <w:style w:type="character" w:customStyle="1" w:styleId="Zkladntext3Char">
    <w:name w:val="Základní text 3 Char"/>
    <w:basedOn w:val="Standardnpsmoodstavce"/>
    <w:link w:val="Zkladntext3"/>
    <w:uiPriority w:val="99"/>
    <w:locked/>
    <w:rPr>
      <w:rFonts w:ascii="Times New Roman" w:hAnsi="Times New Roman"/>
      <w:sz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semiHidden/>
    <w:pPr>
      <w:spacing w:after="0" w:line="240" w:lineRule="auto"/>
    </w:pPr>
    <w:rPr>
      <w:sz w:val="20"/>
      <w:szCs w:val="21"/>
    </w:rPr>
  </w:style>
  <w:style w:type="character" w:customStyle="1" w:styleId="ProsttextChar">
    <w:name w:val="Prostý text Char"/>
    <w:basedOn w:val="Standardnpsmoodstavce"/>
    <w:link w:val="Prosttext"/>
    <w:uiPriority w:val="99"/>
    <w:locked/>
    <w:rPr>
      <w:rFonts w:ascii="Calibri" w:hAnsi="Calibri"/>
      <w:sz w:val="21"/>
    </w:rPr>
  </w:style>
  <w:style w:type="paragraph" w:customStyle="1" w:styleId="Odstavec">
    <w:name w:val="Odstavec~"/>
    <w:basedOn w:val="Normln"/>
    <w:uiPriority w:val="99"/>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pPr>
      <w:spacing w:before="100" w:beforeAutospacing="1" w:after="100" w:afterAutospacing="1" w:line="240" w:lineRule="auto"/>
    </w:pPr>
    <w:rPr>
      <w:rFonts w:ascii="Times New Roman" w:hAnsi="Times New Roman"/>
      <w:sz w:val="24"/>
      <w:szCs w:val="24"/>
    </w:rPr>
  </w:style>
  <w:style w:type="paragraph" w:styleId="Bezmezer">
    <w:name w:val="No Spacing"/>
    <w:uiPriority w:val="99"/>
    <w:qFormat/>
  </w:style>
  <w:style w:type="paragraph" w:customStyle="1" w:styleId="Odstavecseseznamem2">
    <w:name w:val="Odstavec se seznamem2"/>
    <w:basedOn w:val="Normln"/>
    <w:uiPriority w:val="99"/>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Pr>
      <w:rFonts w:ascii="Times New Roman" w:hAnsi="Times New Roman" w:cs="Times New Roman"/>
      <w:lang w:eastAsia="ar-SA" w:bidi="ar-SA"/>
    </w:rPr>
  </w:style>
  <w:style w:type="character" w:styleId="Zstupntext">
    <w:name w:val="Placeholder Text"/>
    <w:basedOn w:val="Standardnpsmoodstavce"/>
    <w:uiPriority w:val="99"/>
    <w:semiHidden/>
    <w:rPr>
      <w:rFonts w:cs="Times New Roman"/>
      <w:color w:val="808080"/>
    </w:rPr>
  </w:style>
  <w:style w:type="character" w:customStyle="1" w:styleId="Zstupntext1">
    <w:name w:val="Zástupný text1"/>
    <w:basedOn w:val="Standardnpsmoodstavce"/>
    <w:uiPriority w:val="99"/>
    <w:semiHidden/>
    <w:rPr>
      <w:rFonts w:cs="Times New Roman"/>
      <w:color w:val="808080"/>
    </w:rPr>
  </w:style>
  <w:style w:type="paragraph" w:customStyle="1" w:styleId="Odstavecseseznamem20">
    <w:name w:val="Odstavec se seznamem2_0"/>
    <w:basedOn w:val="Normln"/>
    <w:uiPriority w:val="9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5">
    <w:name w:val="heading 5"/>
    <w:basedOn w:val="Normln"/>
    <w:next w:val="Normln"/>
    <w:link w:val="Nadpis5Char"/>
    <w:uiPriority w:val="99"/>
    <w:qFormat/>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locked/>
    <w:rPr>
      <w:rFonts w:ascii="Times New Roman" w:hAnsi="Times New Roman"/>
      <w:sz w:val="20"/>
      <w:lang w:eastAsia="cs-CZ"/>
    </w:rPr>
  </w:style>
  <w:style w:type="paragraph" w:customStyle="1" w:styleId="Bezseznamu1">
    <w:name w:val="Bez seznamu1"/>
    <w:uiPriority w:val="99"/>
    <w:semiHidden/>
    <w:rPr>
      <w:sz w:val="20"/>
      <w:szCs w:val="20"/>
    </w:rPr>
  </w:style>
  <w:style w:type="paragraph" w:customStyle="1" w:styleId="Bezseznamu10">
    <w:name w:val="Bez seznamu1_0"/>
    <w:next w:val="Bezseznamu1"/>
    <w:uiPriority w:val="99"/>
    <w:semiHidden/>
    <w:rPr>
      <w:sz w:val="20"/>
      <w:szCs w:val="20"/>
    </w:rPr>
  </w:style>
  <w:style w:type="paragraph" w:styleId="Zhlav">
    <w:name w:val="header"/>
    <w:basedOn w:val="Normln"/>
    <w:link w:val="Zhlav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basedOn w:val="Standardnpsmoodstavce"/>
    <w:link w:val="Zhlav"/>
    <w:uiPriority w:val="99"/>
    <w:locked/>
    <w:rPr>
      <w:rFonts w:ascii="Times New Roman" w:hAnsi="Times New Roman"/>
      <w:sz w:val="20"/>
      <w:lang w:eastAsia="cs-CZ"/>
    </w:rPr>
  </w:style>
  <w:style w:type="paragraph" w:styleId="Nzev">
    <w:name w:val="Title"/>
    <w:basedOn w:val="Normln"/>
    <w:link w:val="NzevChar"/>
    <w:uiPriority w:val="99"/>
    <w:qFormat/>
    <w:pPr>
      <w:spacing w:after="0" w:line="264" w:lineRule="auto"/>
      <w:jc w:val="center"/>
    </w:pPr>
    <w:rPr>
      <w:rFonts w:ascii="Times New Roman" w:hAnsi="Times New Roman"/>
      <w:b/>
      <w:sz w:val="36"/>
      <w:szCs w:val="20"/>
    </w:rPr>
  </w:style>
  <w:style w:type="character" w:customStyle="1" w:styleId="NzevChar">
    <w:name w:val="Název Char"/>
    <w:basedOn w:val="Standardnpsmoodstavce"/>
    <w:link w:val="Nzev"/>
    <w:uiPriority w:val="99"/>
    <w:locked/>
    <w:rPr>
      <w:rFonts w:ascii="Times New Roman" w:hAnsi="Times New Roman"/>
      <w:b/>
      <w:sz w:val="20"/>
      <w:lang w:eastAsia="cs-CZ"/>
    </w:rPr>
  </w:style>
  <w:style w:type="paragraph" w:styleId="Zkladntextodsazen3">
    <w:name w:val="Body Text Indent 3"/>
    <w:basedOn w:val="Normln"/>
    <w:link w:val="Zkladntextodsazen3Char"/>
    <w:uiPriority w:val="99"/>
    <w:semiHidden/>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basedOn w:val="Standardnpsmoodstavce"/>
    <w:link w:val="Zkladntextodsazen3"/>
    <w:uiPriority w:val="99"/>
    <w:locked/>
    <w:rPr>
      <w:rFonts w:ascii="Times New Roman" w:hAnsi="Times New Roman"/>
      <w:sz w:val="20"/>
      <w:lang w:eastAsia="cs-CZ"/>
    </w:rPr>
  </w:style>
  <w:style w:type="paragraph" w:styleId="Zpat">
    <w:name w:val="footer"/>
    <w:basedOn w:val="Normln"/>
    <w:link w:val="ZpatChar"/>
    <w:uiPriority w:val="99"/>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basedOn w:val="Standardnpsmoodstavce"/>
    <w:link w:val="Zpat"/>
    <w:uiPriority w:val="99"/>
    <w:locked/>
    <w:rPr>
      <w:rFonts w:ascii="Times New Roman" w:hAnsi="Times New Roman"/>
      <w:sz w:val="20"/>
      <w:lang w:eastAsia="cs-CZ"/>
    </w:rPr>
  </w:style>
  <w:style w:type="character" w:styleId="slostrnky">
    <w:name w:val="page number"/>
    <w:basedOn w:val="Standardnpsmoodstavce"/>
    <w:uiPriority w:val="99"/>
    <w:semiHidden/>
    <w:rPr>
      <w:rFonts w:cs="Times New Roman"/>
    </w:rPr>
  </w:style>
  <w:style w:type="paragraph" w:styleId="Zkladntext">
    <w:name w:val="Body Text"/>
    <w:basedOn w:val="Normln"/>
    <w:link w:val="ZkladntextChar"/>
    <w:uiPriority w:val="99"/>
    <w:semiHidden/>
    <w:pPr>
      <w:spacing w:after="0" w:line="264" w:lineRule="auto"/>
      <w:jc w:val="both"/>
    </w:pPr>
    <w:rPr>
      <w:rFonts w:ascii="Times New Roman" w:hAnsi="Times New Roman"/>
      <w:color w:val="FF0000"/>
      <w:sz w:val="24"/>
      <w:szCs w:val="20"/>
    </w:rPr>
  </w:style>
  <w:style w:type="character" w:customStyle="1" w:styleId="ZkladntextChar">
    <w:name w:val="Základní text Char"/>
    <w:basedOn w:val="Standardnpsmoodstavce"/>
    <w:link w:val="Zkladntext"/>
    <w:uiPriority w:val="99"/>
    <w:locked/>
    <w:rPr>
      <w:rFonts w:ascii="Times New Roman" w:hAnsi="Times New Roman"/>
      <w:color w:val="FF0000"/>
      <w:sz w:val="20"/>
      <w:lang w:eastAsia="cs-CZ"/>
    </w:rPr>
  </w:style>
  <w:style w:type="paragraph" w:styleId="Zkladntextodsazen">
    <w:name w:val="Body Text Indent"/>
    <w:basedOn w:val="Normln"/>
    <w:link w:val="ZkladntextodsazenChar"/>
    <w:uiPriority w:val="99"/>
    <w:semiHidden/>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basedOn w:val="Standardnpsmoodstavce"/>
    <w:link w:val="Zkladntextodsazen"/>
    <w:uiPriority w:val="99"/>
    <w:locked/>
    <w:rPr>
      <w:rFonts w:ascii="Times New Roman" w:hAnsi="Times New Roman"/>
      <w:color w:val="FF0000"/>
      <w:sz w:val="20"/>
      <w:lang w:eastAsia="cs-CZ"/>
    </w:rPr>
  </w:style>
  <w:style w:type="paragraph" w:styleId="Zkladntext2">
    <w:name w:val="Body Text 2"/>
    <w:basedOn w:val="Normln"/>
    <w:link w:val="Zkladntext2Char"/>
    <w:uiPriority w:val="99"/>
    <w:semiHidden/>
    <w:pPr>
      <w:spacing w:after="0" w:line="264" w:lineRule="auto"/>
      <w:jc w:val="both"/>
    </w:pPr>
    <w:rPr>
      <w:rFonts w:ascii="Times New Roman" w:hAnsi="Times New Roman"/>
      <w:color w:val="00FF00"/>
      <w:sz w:val="24"/>
      <w:szCs w:val="20"/>
    </w:rPr>
  </w:style>
  <w:style w:type="character" w:customStyle="1" w:styleId="Zkladntext2Char">
    <w:name w:val="Základní text 2 Char"/>
    <w:basedOn w:val="Standardnpsmoodstavce"/>
    <w:link w:val="Zkladntext2"/>
    <w:uiPriority w:val="99"/>
    <w:locked/>
    <w:rPr>
      <w:rFonts w:ascii="Times New Roman" w:hAnsi="Times New Roman"/>
      <w:color w:val="00FF00"/>
      <w:sz w:val="20"/>
      <w:lang w:eastAsia="cs-CZ"/>
    </w:rPr>
  </w:style>
  <w:style w:type="character" w:styleId="Hypertextovodkaz">
    <w:name w:val="Hyperlink"/>
    <w:basedOn w:val="Standardnpsmoodstavce"/>
    <w:uiPriority w:val="99"/>
    <w:semiHidden/>
    <w:rPr>
      <w:rFonts w:cs="Times New Roman"/>
      <w:color w:val="0000FF"/>
      <w:u w:val="single"/>
    </w:rPr>
  </w:style>
  <w:style w:type="character" w:styleId="Sledovanodkaz">
    <w:name w:val="FollowedHyperlink"/>
    <w:basedOn w:val="Standardnpsmoodstavce"/>
    <w:uiPriority w:val="99"/>
    <w:semiHidden/>
    <w:rPr>
      <w:rFonts w:cs="Times New Roman"/>
      <w:color w:val="800080"/>
      <w:u w:val="single"/>
    </w:rPr>
  </w:style>
  <w:style w:type="character" w:customStyle="1" w:styleId="Standardnpsmoodstavce1">
    <w:name w:val="Standardní písmo odstavce1"/>
    <w:uiPriority w:val="99"/>
  </w:style>
  <w:style w:type="paragraph" w:customStyle="1" w:styleId="odsazeny">
    <w:name w:val="odsazeny"/>
    <w:basedOn w:val="Normln"/>
    <w:uiPriority w:val="99"/>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pPr>
      <w:numPr>
        <w:numId w:val="1"/>
      </w:numPr>
      <w:spacing w:after="0" w:line="240" w:lineRule="auto"/>
    </w:pPr>
    <w:rPr>
      <w:rFonts w:ascii="Times New Roman" w:hAnsi="Times New Roman"/>
      <w:sz w:val="24"/>
      <w:szCs w:val="24"/>
    </w:rPr>
  </w:style>
  <w:style w:type="paragraph" w:customStyle="1" w:styleId="Styl2">
    <w:name w:val="Styl2"/>
    <w:basedOn w:val="2"/>
    <w:uiPriority w:val="99"/>
    <w:pPr>
      <w:numPr>
        <w:ilvl w:val="1"/>
      </w:numPr>
      <w:spacing w:before="120" w:after="120"/>
      <w:ind w:left="1077" w:hanging="720"/>
      <w:jc w:val="both"/>
    </w:pPr>
  </w:style>
  <w:style w:type="paragraph" w:customStyle="1" w:styleId="Styl1">
    <w:name w:val="Styl1"/>
    <w:basedOn w:val="2"/>
    <w:next w:val="Styl2"/>
    <w:uiPriority w:val="99"/>
    <w:pPr>
      <w:numPr>
        <w:numId w:val="2"/>
      </w:numPr>
      <w:spacing w:before="240" w:after="360"/>
      <w:ind w:left="357" w:hanging="357"/>
    </w:pPr>
    <w:rPr>
      <w:b/>
      <w:bCs/>
    </w:rPr>
  </w:style>
  <w:style w:type="paragraph" w:customStyle="1" w:styleId="rove1">
    <w:name w:val="úroveň 1"/>
    <w:basedOn w:val="Normln"/>
    <w:next w:val="rove2"/>
    <w:uiPriority w:val="99"/>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uiPriority w:val="99"/>
    <w:pPr>
      <w:numPr>
        <w:ilvl w:val="1"/>
        <w:numId w:val="3"/>
      </w:numPr>
      <w:spacing w:after="120" w:line="240" w:lineRule="auto"/>
      <w:jc w:val="both"/>
    </w:pPr>
    <w:rPr>
      <w:rFonts w:ascii="Times New Roman" w:hAnsi="Times New Roman"/>
      <w:sz w:val="24"/>
      <w:szCs w:val="24"/>
    </w:rPr>
  </w:style>
  <w:style w:type="character" w:styleId="Odkaznakoment">
    <w:name w:val="annotation reference"/>
    <w:basedOn w:val="Standardnpsmoodstavce"/>
    <w:uiPriority w:val="99"/>
    <w:rPr>
      <w:rFonts w:cs="Times New Roman"/>
      <w:sz w:val="16"/>
    </w:rPr>
  </w:style>
  <w:style w:type="paragraph" w:styleId="Textkomente">
    <w:name w:val="annotation text"/>
    <w:basedOn w:val="Normln"/>
    <w:link w:val="TextkomenteChar"/>
    <w:uiPriority w:val="99"/>
    <w:pPr>
      <w:spacing w:after="0" w:line="264" w:lineRule="auto"/>
      <w:jc w:val="both"/>
    </w:pPr>
    <w:rPr>
      <w:rFonts w:ascii="Times New Roman" w:hAnsi="Times New Roman"/>
      <w:sz w:val="20"/>
      <w:szCs w:val="20"/>
    </w:rPr>
  </w:style>
  <w:style w:type="character" w:customStyle="1" w:styleId="TextkomenteChar">
    <w:name w:val="Text komentáře Char"/>
    <w:basedOn w:val="Standardnpsmoodstavce"/>
    <w:link w:val="Textkomente"/>
    <w:uiPriority w:val="99"/>
    <w:locked/>
    <w:rPr>
      <w:rFonts w:ascii="Times New Roman" w:hAnsi="Times New Roman"/>
      <w:sz w:val="20"/>
      <w:lang w:eastAsia="cs-CZ"/>
    </w:rPr>
  </w:style>
  <w:style w:type="paragraph" w:styleId="Pedmtkomente">
    <w:name w:val="annotation subject"/>
    <w:basedOn w:val="Textkomente"/>
    <w:next w:val="Textkomente"/>
    <w:link w:val="PedmtkomenteChar"/>
    <w:uiPriority w:val="99"/>
    <w:semiHidden/>
    <w:pPr>
      <w:jc w:val="left"/>
    </w:pPr>
    <w:rPr>
      <w:b/>
      <w:bCs/>
    </w:rPr>
  </w:style>
  <w:style w:type="character" w:customStyle="1" w:styleId="PedmtkomenteChar">
    <w:name w:val="Předmět komentáře Char"/>
    <w:basedOn w:val="TextkomenteChar"/>
    <w:link w:val="Pedmtkomente"/>
    <w:uiPriority w:val="99"/>
    <w:semiHidden/>
    <w:locked/>
    <w:rPr>
      <w:rFonts w:ascii="Times New Roman" w:hAnsi="Times New Roman"/>
      <w:b/>
      <w:sz w:val="20"/>
      <w:lang w:eastAsia="cs-CZ"/>
    </w:rPr>
  </w:style>
  <w:style w:type="paragraph" w:styleId="Textbubliny">
    <w:name w:val="Balloon Text"/>
    <w:basedOn w:val="Normln"/>
    <w:link w:val="TextbublinyChar"/>
    <w:uiPriority w:val="99"/>
    <w:semiHidden/>
    <w:pPr>
      <w:spacing w:after="0" w:line="264" w:lineRule="auto"/>
      <w:jc w:val="both"/>
    </w:pPr>
    <w:rPr>
      <w:rFonts w:ascii="Tahoma" w:hAnsi="Tahoma"/>
      <w:sz w:val="16"/>
      <w:szCs w:val="16"/>
    </w:rPr>
  </w:style>
  <w:style w:type="character" w:customStyle="1" w:styleId="TextbublinyChar">
    <w:name w:val="Text bubliny Char"/>
    <w:basedOn w:val="Standardnpsmoodstavce"/>
    <w:link w:val="Textbubliny"/>
    <w:uiPriority w:val="99"/>
    <w:semiHidden/>
    <w:locked/>
    <w:rPr>
      <w:rFonts w:ascii="Tahoma" w:hAnsi="Tahoma"/>
      <w:sz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Pr>
      <w:rFonts w:ascii="Arial" w:eastAsia="Times New Roman" w:hAnsi="Arial"/>
      <w:color w:val="auto"/>
      <w:sz w:val="20"/>
    </w:rPr>
  </w:style>
  <w:style w:type="paragraph" w:styleId="Podpise-mailu">
    <w:name w:val="E-mail Signature"/>
    <w:basedOn w:val="Normln"/>
    <w:link w:val="Podpise-mailuChar"/>
    <w:uiPriority w:val="99"/>
    <w:semiHidden/>
    <w:pPr>
      <w:spacing w:after="0" w:line="240" w:lineRule="auto"/>
    </w:pPr>
    <w:rPr>
      <w:rFonts w:ascii="Times New Roman" w:hAnsi="Times New Roman"/>
      <w:sz w:val="24"/>
      <w:szCs w:val="24"/>
    </w:rPr>
  </w:style>
  <w:style w:type="character" w:customStyle="1" w:styleId="Podpise-mailuChar">
    <w:name w:val="Podpis e-mailu Char"/>
    <w:basedOn w:val="Standardnpsmoodstavce"/>
    <w:link w:val="Podpise-mailu"/>
    <w:uiPriority w:val="99"/>
    <w:locked/>
    <w:rPr>
      <w:rFonts w:ascii="Times New Roman" w:hAnsi="Times New Roman"/>
      <w:sz w:val="24"/>
      <w:lang w:eastAsia="cs-CZ"/>
    </w:rPr>
  </w:style>
  <w:style w:type="paragraph" w:customStyle="1" w:styleId="Standard">
    <w:name w:val="Standard"/>
    <w:uiPriority w:val="99"/>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pPr>
      <w:widowControl w:val="0"/>
      <w:spacing w:after="0" w:line="280" w:lineRule="atLeast"/>
    </w:pPr>
    <w:rPr>
      <w:rFonts w:ascii="Times New Roman" w:eastAsia="MS Mincho" w:hAnsi="Times New Roman"/>
      <w:szCs w:val="20"/>
      <w:lang w:val="en-GB" w:eastAsia="en-GB"/>
    </w:rPr>
  </w:style>
  <w:style w:type="character" w:styleId="Siln">
    <w:name w:val="Strong"/>
    <w:basedOn w:val="Standardnpsmoodstavce"/>
    <w:uiPriority w:val="99"/>
    <w:qFormat/>
    <w:rPr>
      <w:rFonts w:cs="Times New Roman"/>
      <w:b/>
    </w:rPr>
  </w:style>
  <w:style w:type="paragraph" w:customStyle="1" w:styleId="Odrky1">
    <w:name w:val="Odrážky 1"/>
    <w:basedOn w:val="Zkladntext"/>
    <w:uiPriority w:val="99"/>
    <w:pPr>
      <w:spacing w:before="60" w:after="60" w:line="280" w:lineRule="atLeast"/>
      <w:jc w:val="left"/>
    </w:pPr>
    <w:rPr>
      <w:rFonts w:ascii="Arial" w:hAnsi="Arial" w:cs="Tahoma"/>
      <w:color w:val="auto"/>
      <w:sz w:val="21"/>
      <w:lang w:eastAsia="en-US"/>
    </w:rPr>
  </w:style>
  <w:style w:type="paragraph" w:customStyle="1" w:styleId="Smlouva-slo">
    <w:name w:val="Smlouva-číslo"/>
    <w:basedOn w:val="Normln"/>
    <w:uiPriority w:val="99"/>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semiHidden/>
    <w:pPr>
      <w:spacing w:after="120" w:line="264" w:lineRule="auto"/>
      <w:jc w:val="both"/>
    </w:pPr>
    <w:rPr>
      <w:rFonts w:ascii="Times New Roman" w:hAnsi="Times New Roman"/>
      <w:sz w:val="16"/>
      <w:szCs w:val="16"/>
    </w:rPr>
  </w:style>
  <w:style w:type="character" w:customStyle="1" w:styleId="Zkladntext3Char">
    <w:name w:val="Základní text 3 Char"/>
    <w:basedOn w:val="Standardnpsmoodstavce"/>
    <w:link w:val="Zkladntext3"/>
    <w:uiPriority w:val="99"/>
    <w:locked/>
    <w:rPr>
      <w:rFonts w:ascii="Times New Roman" w:hAnsi="Times New Roman"/>
      <w:sz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semiHidden/>
    <w:pPr>
      <w:spacing w:after="0" w:line="240" w:lineRule="auto"/>
    </w:pPr>
    <w:rPr>
      <w:sz w:val="20"/>
      <w:szCs w:val="21"/>
    </w:rPr>
  </w:style>
  <w:style w:type="character" w:customStyle="1" w:styleId="ProsttextChar">
    <w:name w:val="Prostý text Char"/>
    <w:basedOn w:val="Standardnpsmoodstavce"/>
    <w:link w:val="Prosttext"/>
    <w:uiPriority w:val="99"/>
    <w:locked/>
    <w:rPr>
      <w:rFonts w:ascii="Calibri" w:hAnsi="Calibri"/>
      <w:sz w:val="21"/>
    </w:rPr>
  </w:style>
  <w:style w:type="paragraph" w:customStyle="1" w:styleId="Odstavec">
    <w:name w:val="Odstavec~"/>
    <w:basedOn w:val="Normln"/>
    <w:uiPriority w:val="99"/>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pPr>
      <w:spacing w:before="100" w:beforeAutospacing="1" w:after="100" w:afterAutospacing="1" w:line="240" w:lineRule="auto"/>
    </w:pPr>
    <w:rPr>
      <w:rFonts w:ascii="Times New Roman" w:hAnsi="Times New Roman"/>
      <w:sz w:val="24"/>
      <w:szCs w:val="24"/>
    </w:rPr>
  </w:style>
  <w:style w:type="paragraph" w:styleId="Bezmezer">
    <w:name w:val="No Spacing"/>
    <w:uiPriority w:val="99"/>
    <w:qFormat/>
  </w:style>
  <w:style w:type="paragraph" w:customStyle="1" w:styleId="Odstavecseseznamem2">
    <w:name w:val="Odstavec se seznamem2"/>
    <w:basedOn w:val="Normln"/>
    <w:uiPriority w:val="99"/>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Pr>
      <w:rFonts w:ascii="Times New Roman" w:hAnsi="Times New Roman" w:cs="Times New Roman"/>
      <w:lang w:eastAsia="ar-SA" w:bidi="ar-SA"/>
    </w:rPr>
  </w:style>
  <w:style w:type="character" w:styleId="Zstupntext">
    <w:name w:val="Placeholder Text"/>
    <w:basedOn w:val="Standardnpsmoodstavce"/>
    <w:uiPriority w:val="99"/>
    <w:semiHidden/>
    <w:rPr>
      <w:rFonts w:cs="Times New Roman"/>
      <w:color w:val="808080"/>
    </w:rPr>
  </w:style>
  <w:style w:type="character" w:customStyle="1" w:styleId="Zstupntext1">
    <w:name w:val="Zástupný text1"/>
    <w:basedOn w:val="Standardnpsmoodstavce"/>
    <w:uiPriority w:val="99"/>
    <w:semiHidden/>
    <w:rPr>
      <w:rFonts w:cs="Times New Roman"/>
      <w:color w:val="808080"/>
    </w:rPr>
  </w:style>
  <w:style w:type="paragraph" w:customStyle="1" w:styleId="Odstavecseseznamem20">
    <w:name w:val="Odstavec se seznamem2_0"/>
    <w:basedOn w:val="Normln"/>
    <w:uiPriority w:val="9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A4513A7C.dotm</Template>
  <TotalTime>0</TotalTime>
  <Pages>2</Pages>
  <Words>625</Words>
  <Characters>3688</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2017-02-22T07:00:00Z</cp:lastPrinted>
  <dcterms:created xsi:type="dcterms:W3CDTF">2017-02-22T07:00:00Z</dcterms:created>
  <dcterms:modified xsi:type="dcterms:W3CDTF">2017-02-22T07:00:00Z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6014262</vt:lpwstr>
  </property>
</Properties>
</file>