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19" w:lineRule="exact"/>
        <w:rPr>
          <w:sz w:val="18"/>
          <w:szCs w:val="18"/>
        </w:rPr>
      </w:pPr>
    </w:p>
    <w:p>
      <w:pPr>
        <w:widowControl w:val="0"/>
        <w:spacing w:line="1" w:lineRule="exact"/>
        <w:sectPr>
          <w:footerReference w:type="default" r:id="rId5"/>
          <w:footnotePr>
            <w:pos w:val="pageBottom"/>
            <w:numFmt w:val="decimal"/>
            <w:numRestart w:val="continuous"/>
          </w:footnotePr>
          <w:pgSz w:w="11900" w:h="16840"/>
          <w:pgMar w:top="888" w:left="1265" w:right="1227" w:bottom="1116" w:header="0" w:footer="3" w:gutter="0"/>
          <w:pgNumType w:start="1"/>
          <w:cols w:space="720"/>
          <w:noEndnote/>
          <w:rtlGutter w:val="0"/>
          <w:docGrid w:linePitch="360"/>
        </w:sectPr>
      </w:pPr>
    </w:p>
    <w:tbl>
      <w:tblPr>
        <w:tblOverlap w:val="never"/>
        <w:jc w:val="center"/>
        <w:tblLayout w:type="fixed"/>
      </w:tblPr>
      <w:tblGrid>
        <w:gridCol w:w="1853"/>
        <w:gridCol w:w="7037"/>
      </w:tblGrid>
      <w:tr>
        <w:trPr>
          <w:trHeight w:val="1018"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9"/>
              <w:keepNext w:val="0"/>
              <w:keepLines w:val="0"/>
              <w:widowControl w:val="0"/>
              <w:shd w:val="clear" w:color="auto" w:fill="auto"/>
              <w:bidi w:val="0"/>
              <w:spacing w:before="0" w:after="200" w:line="240" w:lineRule="auto"/>
              <w:ind w:left="0" w:right="0" w:firstLine="740"/>
              <w:jc w:val="left"/>
              <w:rPr>
                <w:sz w:val="32"/>
                <w:szCs w:val="32"/>
              </w:rPr>
            </w:pPr>
            <w:bookmarkStart w:id="0" w:name="bookmark0"/>
            <w:r>
              <w:rPr>
                <w:b/>
                <w:bCs/>
                <w:color w:val="000000"/>
                <w:spacing w:val="0"/>
                <w:w w:val="100"/>
                <w:position w:val="0"/>
                <w:sz w:val="32"/>
                <w:szCs w:val="32"/>
                <w:shd w:val="clear" w:color="auto" w:fill="auto"/>
                <w:lang w:val="cs-CZ" w:eastAsia="cs-CZ" w:bidi="cs-CZ"/>
              </w:rPr>
              <w:t>S M L O U V A O D Í L O</w:t>
            </w:r>
            <w:bookmarkEnd w:id="0"/>
          </w:p>
          <w:p>
            <w:pPr>
              <w:pStyle w:val="Style9"/>
              <w:keepNext w:val="0"/>
              <w:keepLines w:val="0"/>
              <w:widowControl w:val="0"/>
              <w:shd w:val="clear" w:color="auto" w:fill="auto"/>
              <w:bidi w:val="0"/>
              <w:spacing w:before="0" w:after="0" w:line="240" w:lineRule="auto"/>
              <w:ind w:left="0" w:right="0" w:firstLine="0"/>
              <w:jc w:val="left"/>
              <w:rPr>
                <w:sz w:val="32"/>
                <w:szCs w:val="32"/>
              </w:rPr>
            </w:pPr>
            <w:bookmarkStart w:id="1" w:name="bookmark1"/>
            <w:r>
              <w:rPr>
                <w:b/>
                <w:bCs/>
                <w:color w:val="000000"/>
                <w:spacing w:val="0"/>
                <w:w w:val="100"/>
                <w:position w:val="0"/>
                <w:sz w:val="32"/>
                <w:szCs w:val="32"/>
                <w:shd w:val="clear" w:color="auto" w:fill="auto"/>
                <w:lang w:val="cs-CZ" w:eastAsia="cs-CZ" w:bidi="cs-CZ"/>
              </w:rPr>
              <w:t>Vypracování projektové dokumentace</w:t>
            </w:r>
            <w:bookmarkEnd w:id="1"/>
          </w:p>
        </w:tc>
      </w:tr>
    </w:tbl>
    <w:p>
      <w:pPr>
        <w:widowControl w:val="0"/>
        <w:spacing w:after="199" w:line="1" w:lineRule="exact"/>
      </w:pPr>
    </w:p>
    <w:p>
      <w:pPr>
        <w:pStyle w:val="Style1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„III/34740 křiž. III/34750 - Lipnice nad Sázavou - Dolní Město</w:t>
        <w:br/>
        <w:t>(propustek v km 15,637 vč. přilehlého svahu)“</w:t>
      </w:r>
    </w:p>
    <w:p>
      <w:pPr>
        <w:pStyle w:val="Style14"/>
        <w:keepNext w:val="0"/>
        <w:keepLines w:val="0"/>
        <w:widowControl w:val="0"/>
        <w:shd w:val="clear" w:color="auto" w:fill="auto"/>
        <w:bidi w:val="0"/>
        <w:spacing w:before="0" w:after="0" w:line="240" w:lineRule="auto"/>
        <w:ind w:left="0" w:right="0" w:firstLine="0"/>
        <w:jc w:val="left"/>
        <w:rPr>
          <w:sz w:val="20"/>
          <w:szCs w:val="20"/>
        </w:rPr>
      </w:pPr>
      <w:bookmarkStart w:id="2" w:name="bookmark2"/>
      <w:r>
        <w:rPr>
          <w:color w:val="000000"/>
          <w:spacing w:val="0"/>
          <w:w w:val="100"/>
          <w:position w:val="0"/>
          <w:sz w:val="20"/>
          <w:szCs w:val="20"/>
          <w:shd w:val="clear" w:color="auto" w:fill="auto"/>
          <w:lang w:val="cs-CZ" w:eastAsia="cs-CZ" w:bidi="cs-CZ"/>
        </w:rPr>
        <w:t>Číslo smlouvy objednatele:</w:t>
      </w:r>
      <w:bookmarkEnd w:id="2"/>
    </w:p>
    <w:p>
      <w:pPr>
        <w:pStyle w:val="Style14"/>
        <w:keepNext w:val="0"/>
        <w:keepLines w:val="0"/>
        <w:widowControl w:val="0"/>
        <w:shd w:val="clear" w:color="auto" w:fill="auto"/>
        <w:bidi w:val="0"/>
        <w:spacing w:before="0" w:after="0" w:line="240" w:lineRule="auto"/>
        <w:ind w:left="0" w:right="0" w:firstLine="0"/>
        <w:jc w:val="left"/>
        <w:rPr>
          <w:sz w:val="20"/>
          <w:szCs w:val="20"/>
        </w:rPr>
      </w:pPr>
      <w:bookmarkStart w:id="3" w:name="bookmark3"/>
      <w:r>
        <w:rPr>
          <w:color w:val="000000"/>
          <w:spacing w:val="0"/>
          <w:w w:val="100"/>
          <w:position w:val="0"/>
          <w:sz w:val="20"/>
          <w:szCs w:val="20"/>
          <w:shd w:val="clear" w:color="auto" w:fill="auto"/>
          <w:lang w:val="cs-CZ" w:eastAsia="cs-CZ" w:bidi="cs-CZ"/>
        </w:rPr>
        <w:t>Číslo smlouvy zhotovitele:</w:t>
      </w:r>
      <w:bookmarkEnd w:id="3"/>
    </w:p>
    <w:tbl>
      <w:tblPr>
        <w:tblOverlap w:val="never"/>
        <w:jc w:val="center"/>
        <w:tblLayout w:type="fixed"/>
      </w:tblPr>
      <w:tblGrid>
        <w:gridCol w:w="1853"/>
        <w:gridCol w:w="7037"/>
      </w:tblGrid>
      <w:tr>
        <w:trPr>
          <w:trHeight w:val="1555"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2220" w:right="0" w:firstLine="0"/>
              <w:jc w:val="left"/>
            </w:pPr>
            <w:bookmarkStart w:id="4" w:name="bookmark4"/>
            <w:r>
              <w:rPr>
                <w:b/>
                <w:bCs/>
                <w:color w:val="000000"/>
                <w:spacing w:val="0"/>
                <w:w w:val="100"/>
                <w:position w:val="0"/>
                <w:sz w:val="24"/>
                <w:szCs w:val="24"/>
                <w:shd w:val="clear" w:color="auto" w:fill="auto"/>
                <w:lang w:val="cs-CZ" w:eastAsia="cs-CZ" w:bidi="cs-CZ"/>
              </w:rPr>
              <w:t>Článek 1</w:t>
            </w:r>
            <w:bookmarkEnd w:id="4"/>
          </w:p>
          <w:p>
            <w:pPr>
              <w:pStyle w:val="Style9"/>
              <w:keepNext w:val="0"/>
              <w:keepLines w:val="0"/>
              <w:widowControl w:val="0"/>
              <w:shd w:val="clear" w:color="auto" w:fill="auto"/>
              <w:bidi w:val="0"/>
              <w:spacing w:before="0" w:after="80" w:line="240" w:lineRule="auto"/>
              <w:ind w:left="0" w:right="0" w:firstLine="0"/>
              <w:jc w:val="center"/>
            </w:pPr>
            <w:bookmarkStart w:id="5" w:name="bookmark5"/>
            <w:r>
              <w:rPr>
                <w:b/>
                <w:bCs/>
                <w:color w:val="000000"/>
                <w:spacing w:val="0"/>
                <w:w w:val="100"/>
                <w:position w:val="0"/>
                <w:sz w:val="24"/>
                <w:szCs w:val="24"/>
                <w:shd w:val="clear" w:color="auto" w:fill="auto"/>
                <w:lang w:val="cs-CZ" w:eastAsia="cs-CZ" w:bidi="cs-CZ"/>
              </w:rPr>
              <w:t>Smluvní strany</w:t>
            </w:r>
            <w:bookmarkEnd w:id="5"/>
          </w:p>
          <w:p>
            <w:pPr>
              <w:pStyle w:val="Style9"/>
              <w:keepNext w:val="0"/>
              <w:keepLines w:val="0"/>
              <w:widowControl w:val="0"/>
              <w:shd w:val="clear" w:color="auto" w:fill="auto"/>
              <w:bidi w:val="0"/>
              <w:spacing w:before="0" w:after="0" w:line="240" w:lineRule="auto"/>
              <w:ind w:left="0" w:right="0" w:firstLine="260"/>
              <w:jc w:val="left"/>
            </w:pPr>
            <w:r>
              <w:rPr>
                <w:b/>
                <w:bCs/>
                <w:color w:val="000000"/>
                <w:spacing w:val="0"/>
                <w:w w:val="100"/>
                <w:position w:val="0"/>
                <w:sz w:val="24"/>
                <w:szCs w:val="24"/>
                <w:shd w:val="clear" w:color="auto" w:fill="auto"/>
                <w:lang w:val="cs-CZ" w:eastAsia="cs-CZ" w:bidi="cs-CZ"/>
              </w:rPr>
              <w:t>Krajská správa a údržba silnic Vysočiny, příspěvková organizace</w:t>
            </w:r>
          </w:p>
          <w:p>
            <w:pPr>
              <w:pStyle w:val="Style9"/>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shd w:val="clear" w:color="auto" w:fill="auto"/>
                <w:lang w:val="cs-CZ" w:eastAsia="cs-CZ" w:bidi="cs-CZ"/>
              </w:rPr>
              <w:t>Kosovská 1122/16, 586 01 Jihlava</w:t>
            </w:r>
          </w:p>
          <w:p>
            <w:pPr>
              <w:pStyle w:val="Style9"/>
              <w:keepNext w:val="0"/>
              <w:keepLines w:val="0"/>
              <w:widowControl w:val="0"/>
              <w:shd w:val="clear" w:color="auto" w:fill="auto"/>
              <w:bidi w:val="0"/>
              <w:spacing w:before="0" w:after="0" w:line="240" w:lineRule="auto"/>
              <w:ind w:left="0" w:right="0" w:firstLine="260"/>
              <w:jc w:val="left"/>
            </w:pPr>
            <w:r>
              <w:rPr>
                <w:b/>
                <w:bCs/>
                <w:color w:val="000000"/>
                <w:spacing w:val="0"/>
                <w:w w:val="100"/>
                <w:position w:val="0"/>
                <w:sz w:val="24"/>
                <w:szCs w:val="24"/>
                <w:shd w:val="clear" w:color="auto" w:fill="auto"/>
                <w:lang w:val="cs-CZ" w:eastAsia="cs-CZ" w:bidi="cs-CZ"/>
              </w:rPr>
              <w:t>Ing. Radovanem Necidem, ředitelem organizace</w:t>
            </w:r>
          </w:p>
        </w:tc>
      </w:tr>
    </w:tbl>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Osoby pověřené jednat jménem objednatele ve věcech</w:t>
      </w:r>
    </w:p>
    <w:p>
      <w:pPr>
        <w:widowControl w:val="0"/>
        <w:spacing w:line="1" w:lineRule="exact"/>
      </w:pPr>
    </w:p>
    <w:tbl>
      <w:tblPr>
        <w:tblOverlap w:val="never"/>
        <w:jc w:val="center"/>
        <w:tblLayout w:type="fixed"/>
      </w:tblPr>
      <w:tblGrid>
        <w:gridCol w:w="1853"/>
        <w:gridCol w:w="7037"/>
      </w:tblGrid>
      <w:tr>
        <w:trPr>
          <w:trHeight w:val="278"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technických:</w:t>
            </w:r>
          </w:p>
        </w:tc>
        <w:tc>
          <w:tcPr>
            <w:tcBorders/>
            <w:shd w:val="clear" w:color="auto" w:fill="FFFFFF"/>
            <w:vAlign w:val="bottom"/>
          </w:tcPr>
          <w:p>
            <w:pPr>
              <w:pStyle w:val="Style9"/>
              <w:keepNext w:val="0"/>
              <w:keepLines w:val="0"/>
              <w:widowControl w:val="0"/>
              <w:shd w:val="clear" w:color="auto" w:fill="auto"/>
              <w:tabs>
                <w:tab w:pos="1843" w:val="left"/>
              </w:tabs>
              <w:bidi w:val="0"/>
              <w:spacing w:before="0" w:after="0" w:line="240" w:lineRule="auto"/>
              <w:ind w:left="0" w:right="0" w:firstLine="0"/>
              <w:jc w:val="center"/>
              <w:rPr>
                <w:sz w:val="22"/>
                <w:szCs w:val="22"/>
              </w:rPr>
            </w:pPr>
            <w:r>
              <w:rPr>
                <w:color w:val="000000"/>
                <w:spacing w:val="0"/>
                <w:w w:val="100"/>
                <w:position w:val="0"/>
                <w:sz w:val="24"/>
                <w:szCs w:val="24"/>
                <w:shd w:val="clear" w:color="auto" w:fill="auto"/>
                <w:lang w:val="cs-CZ" w:eastAsia="cs-CZ" w:bidi="cs-CZ"/>
              </w:rPr>
              <w:t>, tel.:</w:t>
              <w:tab/>
            </w:r>
            <w:r>
              <w:rPr>
                <w:color w:val="000000"/>
                <w:spacing w:val="0"/>
                <w:w w:val="100"/>
                <w:position w:val="0"/>
                <w:sz w:val="22"/>
                <w:szCs w:val="22"/>
                <w:shd w:val="clear" w:color="auto" w:fill="auto"/>
                <w:lang w:val="cs-CZ" w:eastAsia="cs-CZ" w:bidi="cs-CZ"/>
              </w:rPr>
              <w:t>e-mail:</w:t>
            </w:r>
          </w:p>
        </w:tc>
      </w:tr>
      <w:tr>
        <w:trPr>
          <w:trHeight w:val="288"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shd w:val="clear" w:color="auto" w:fill="auto"/>
                <w:lang w:val="cs-CZ" w:eastAsia="cs-CZ" w:bidi="cs-CZ"/>
              </w:rPr>
              <w:t>Komerční banka, a.s.</w:t>
            </w:r>
          </w:p>
        </w:tc>
      </w:tr>
    </w:tbl>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p>
      <w:pPr>
        <w:widowControl w:val="0"/>
        <w:spacing w:line="1" w:lineRule="exact"/>
      </w:pPr>
    </w:p>
    <w:tbl>
      <w:tblPr>
        <w:tblOverlap w:val="never"/>
        <w:jc w:val="center"/>
        <w:tblLayout w:type="fixed"/>
      </w:tblPr>
      <w:tblGrid>
        <w:gridCol w:w="1853"/>
        <w:gridCol w:w="7037"/>
      </w:tblGrid>
      <w:tr>
        <w:trPr>
          <w:trHeight w:val="605"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bookmarkStart w:id="8" w:name="bookmark8"/>
            <w:r>
              <w:rPr>
                <w:color w:val="000000"/>
                <w:spacing w:val="0"/>
                <w:w w:val="100"/>
                <w:position w:val="0"/>
                <w:sz w:val="24"/>
                <w:szCs w:val="24"/>
                <w:shd w:val="clear" w:color="auto" w:fill="auto"/>
                <w:lang w:val="cs-CZ" w:eastAsia="cs-CZ" w:bidi="cs-CZ"/>
              </w:rPr>
              <w:t>IČO:</w:t>
            </w:r>
            <w:bookmarkEnd w:id="8"/>
          </w:p>
          <w:p>
            <w:pPr>
              <w:pStyle w:val="Style9"/>
              <w:keepNext w:val="0"/>
              <w:keepLines w:val="0"/>
              <w:widowControl w:val="0"/>
              <w:shd w:val="clear" w:color="auto" w:fill="auto"/>
              <w:bidi w:val="0"/>
              <w:spacing w:before="0" w:after="0" w:line="233" w:lineRule="auto"/>
              <w:ind w:left="0" w:right="0" w:firstLine="0"/>
              <w:jc w:val="left"/>
            </w:pPr>
            <w:bookmarkStart w:id="10" w:name="bookmark10"/>
            <w:bookmarkStart w:id="9" w:name="bookmark9"/>
            <w:r>
              <w:rPr>
                <w:color w:val="000000"/>
                <w:spacing w:val="0"/>
                <w:w w:val="100"/>
                <w:position w:val="0"/>
                <w:sz w:val="24"/>
                <w:szCs w:val="24"/>
                <w:shd w:val="clear" w:color="auto" w:fill="auto"/>
                <w:lang w:val="cs-CZ" w:eastAsia="cs-CZ" w:bidi="cs-CZ"/>
              </w:rPr>
              <w:t>DIČ:</w:t>
            </w:r>
            <w:bookmarkEnd w:id="10"/>
            <w:bookmarkEnd w:id="9"/>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shd w:val="clear" w:color="auto" w:fill="auto"/>
                <w:lang w:val="cs-CZ" w:eastAsia="cs-CZ" w:bidi="cs-CZ"/>
              </w:rPr>
              <w:t>00090450</w:t>
            </w:r>
          </w:p>
          <w:p>
            <w:pPr>
              <w:pStyle w:val="Style9"/>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shd w:val="clear" w:color="auto" w:fill="auto"/>
                <w:lang w:val="cs-CZ" w:eastAsia="cs-CZ" w:bidi="cs-CZ"/>
              </w:rPr>
              <w:t>CZ00090450</w:t>
            </w:r>
          </w:p>
        </w:tc>
      </w:tr>
    </w:tbl>
    <w:p>
      <w:pPr>
        <w:pStyle w:val="Style14"/>
        <w:keepNext w:val="0"/>
        <w:keepLines w:val="0"/>
        <w:widowControl w:val="0"/>
        <w:shd w:val="clear" w:color="auto" w:fill="auto"/>
        <w:bidi w:val="0"/>
        <w:spacing w:before="0" w:after="0" w:line="240" w:lineRule="auto"/>
        <w:ind w:left="0" w:right="0" w:firstLine="0"/>
        <w:jc w:val="left"/>
      </w:pPr>
      <w:bookmarkStart w:id="6" w:name="bookmark6"/>
      <w:r>
        <w:rPr>
          <w:color w:val="000000"/>
          <w:spacing w:val="0"/>
          <w:w w:val="100"/>
          <w:position w:val="0"/>
          <w:sz w:val="24"/>
          <w:szCs w:val="24"/>
          <w:shd w:val="clear" w:color="auto" w:fill="auto"/>
          <w:lang w:val="cs-CZ" w:eastAsia="cs-CZ" w:bidi="cs-CZ"/>
        </w:rPr>
        <w:t>Telefon:</w:t>
      </w:r>
      <w:bookmarkEnd w:id="6"/>
    </w:p>
    <w:p>
      <w:pPr>
        <w:pStyle w:val="Style14"/>
        <w:keepNext w:val="0"/>
        <w:keepLines w:val="0"/>
        <w:widowControl w:val="0"/>
        <w:shd w:val="clear" w:color="auto" w:fill="auto"/>
        <w:bidi w:val="0"/>
        <w:spacing w:before="0" w:after="0" w:line="240" w:lineRule="auto"/>
        <w:ind w:left="0" w:right="0" w:firstLine="0"/>
        <w:jc w:val="left"/>
      </w:pPr>
      <w:bookmarkStart w:id="7" w:name="bookmark7"/>
      <w:r>
        <w:rPr>
          <w:color w:val="000000"/>
          <w:spacing w:val="0"/>
          <w:w w:val="100"/>
          <w:position w:val="0"/>
          <w:sz w:val="24"/>
          <w:szCs w:val="24"/>
          <w:shd w:val="clear" w:color="auto" w:fill="auto"/>
          <w:lang w:val="cs-CZ" w:eastAsia="cs-CZ" w:bidi="cs-CZ"/>
        </w:rPr>
        <w:t>E-mail:</w:t>
      </w:r>
      <w:bookmarkEnd w:id="7"/>
    </w:p>
    <w:p>
      <w:pPr>
        <w:pStyle w:val="Style14"/>
        <w:keepNext w:val="0"/>
        <w:keepLines w:val="0"/>
        <w:widowControl w:val="0"/>
        <w:shd w:val="clear" w:color="auto" w:fill="auto"/>
        <w:bidi w:val="0"/>
        <w:spacing w:before="0" w:after="0" w:line="293" w:lineRule="auto"/>
        <w:ind w:left="0" w:right="0" w:firstLine="0"/>
        <w:jc w:val="left"/>
      </w:pPr>
      <w:r>
        <w:rPr>
          <w:color w:val="000000"/>
          <w:spacing w:val="0"/>
          <w:w w:val="100"/>
          <w:position w:val="0"/>
          <w:sz w:val="24"/>
          <w:szCs w:val="24"/>
          <w:shd w:val="clear" w:color="auto" w:fill="auto"/>
          <w:lang w:val="cs-CZ" w:eastAsia="cs-CZ" w:bidi="cs-CZ"/>
        </w:rPr>
        <w:t>Zřizovatel: Kraj Vysočina (dále jen „</w:t>
      </w:r>
      <w:r>
        <w:rPr>
          <w:b/>
          <w:bCs/>
          <w:color w:val="000000"/>
          <w:spacing w:val="0"/>
          <w:w w:val="100"/>
          <w:position w:val="0"/>
          <w:sz w:val="24"/>
          <w:szCs w:val="24"/>
          <w:shd w:val="clear" w:color="auto" w:fill="auto"/>
          <w:lang w:val="cs-CZ" w:eastAsia="cs-CZ" w:bidi="cs-CZ"/>
        </w:rPr>
        <w:t>Objednatel“</w:t>
      </w:r>
      <w:r>
        <w:rPr>
          <w:color w:val="000000"/>
          <w:spacing w:val="0"/>
          <w:w w:val="100"/>
          <w:position w:val="0"/>
          <w:sz w:val="24"/>
          <w:szCs w:val="24"/>
          <w:shd w:val="clear" w:color="auto" w:fill="auto"/>
          <w:lang w:val="cs-CZ" w:eastAsia="cs-CZ" w:bidi="cs-CZ"/>
        </w:rPr>
        <w:t xml:space="preserve">) </w:t>
      </w:r>
      <w:r>
        <w:rPr>
          <w:b/>
          <w:bCs/>
          <w:color w:val="000000"/>
          <w:spacing w:val="0"/>
          <w:w w:val="100"/>
          <w:position w:val="0"/>
          <w:sz w:val="24"/>
          <w:szCs w:val="24"/>
          <w:shd w:val="clear" w:color="auto" w:fill="auto"/>
          <w:lang w:val="cs-CZ" w:eastAsia="cs-CZ" w:bidi="cs-CZ"/>
        </w:rPr>
        <w:t>a</w:t>
      </w:r>
    </w:p>
    <w:p>
      <w:pPr>
        <w:widowControl w:val="0"/>
        <w:spacing w:after="459" w:line="1" w:lineRule="exact"/>
      </w:pPr>
    </w:p>
    <w:p>
      <w:pPr>
        <w:widowControl w:val="0"/>
        <w:spacing w:line="1" w:lineRule="exact"/>
      </w:pPr>
    </w:p>
    <w:tbl>
      <w:tblPr>
        <w:tblOverlap w:val="never"/>
        <w:jc w:val="center"/>
        <w:tblLayout w:type="fixed"/>
      </w:tblPr>
      <w:tblGrid>
        <w:gridCol w:w="1848"/>
        <w:gridCol w:w="6826"/>
      </w:tblGrid>
      <w:tr>
        <w:trPr>
          <w:trHeight w:val="250"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Zhotovitel:</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60"/>
              <w:jc w:val="left"/>
            </w:pPr>
            <w:r>
              <w:rPr>
                <w:b/>
                <w:bCs/>
                <w:color w:val="000000"/>
                <w:spacing w:val="0"/>
                <w:w w:val="100"/>
                <w:position w:val="0"/>
                <w:sz w:val="24"/>
                <w:szCs w:val="24"/>
                <w:shd w:val="clear" w:color="auto" w:fill="auto"/>
                <w:lang w:val="cs-CZ" w:eastAsia="cs-CZ" w:bidi="cs-CZ"/>
              </w:rPr>
              <w:t>4Z s.r.o.</w:t>
            </w:r>
          </w:p>
        </w:tc>
      </w:tr>
      <w:tr>
        <w:trPr>
          <w:trHeight w:val="317"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shd w:val="clear" w:color="auto" w:fill="auto"/>
                <w:lang w:val="cs-CZ" w:eastAsia="cs-CZ" w:bidi="cs-CZ"/>
              </w:rPr>
              <w:t>Dr. Suzy 956/28, 674 01 Třebíč</w:t>
            </w:r>
          </w:p>
        </w:tc>
      </w:tr>
    </w:tbl>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Společnost je zapsána v obchodním rejstříku vedeném u Krajského soudu v Brně, spisová značka C 74535</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Osoby pověřené jednat jménem zhotovitele ve věcech smluvních:</w:t>
      </w: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879475</wp:posOffset>
                </wp:positionH>
                <wp:positionV relativeFrom="paragraph">
                  <wp:posOffset>0</wp:posOffset>
                </wp:positionV>
                <wp:extent cx="1170305" cy="1225550"/>
                <wp:wrapTopAndBottom/>
                <wp:docPr id="6" name="Shape 6"/>
                <a:graphic xmlns:a="http://schemas.openxmlformats.org/drawingml/2006/main">
                  <a:graphicData uri="http://schemas.microsoft.com/office/word/2010/wordprocessingShape">
                    <wps:wsp>
                      <wps:cNvSpPr txBox="1"/>
                      <wps:spPr>
                        <a:xfrm>
                          <a:ext cx="1170305" cy="12255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technických: Bankovní spojení: Č. účtu:</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txbxContent>
                      </wps:txbx>
                      <wps:bodyPr lIns="0" tIns="0" rIns="0" bIns="0">
                        <a:noAutoFit/>
                      </wps:bodyPr>
                    </wps:wsp>
                  </a:graphicData>
                </a:graphic>
              </wp:anchor>
            </w:drawing>
          </mc:Choice>
          <mc:Fallback>
            <w:pict>
              <v:shape id="_x0000_s1032" type="#_x0000_t202" style="position:absolute;margin-left:69.25pt;margin-top:0;width:92.150000000000006pt;height:96.5pt;z-index:-125829375;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technických: Bankovní spojení: Č. účtu:</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txbxContent>
                </v:textbox>
                <w10:wrap type="topAndBottom" anchorx="page"/>
              </v:shape>
            </w:pict>
          </mc:Fallback>
        </mc:AlternateContent>
      </w:r>
      <w:r>
        <mc:AlternateContent>
          <mc:Choice Requires="wps">
            <w:drawing>
              <wp:anchor distT="149225" distB="353695" distL="0" distR="0" simplePos="0" relativeHeight="125829380" behindDoc="0" locked="0" layoutInCell="1" allowOverlap="1">
                <wp:simplePos x="0" y="0"/>
                <wp:positionH relativeFrom="page">
                  <wp:posOffset>2226945</wp:posOffset>
                </wp:positionH>
                <wp:positionV relativeFrom="paragraph">
                  <wp:posOffset>149225</wp:posOffset>
                </wp:positionV>
                <wp:extent cx="1310640" cy="722630"/>
                <wp:wrapTopAndBottom/>
                <wp:docPr id="8" name="Shape 8"/>
                <a:graphic xmlns:a="http://schemas.openxmlformats.org/drawingml/2006/main">
                  <a:graphicData uri="http://schemas.microsoft.com/office/word/2010/wordprocessingShape">
                    <wps:wsp>
                      <wps:cNvSpPr txBox="1"/>
                      <wps:spPr>
                        <a:xfrm>
                          <a:ext cx="1310640" cy="722630"/>
                        </a:xfrm>
                        <a:prstGeom prst="rect"/>
                        <a:noFill/>
                      </wps:spPr>
                      <wps:txbx>
                        <w:txbxContent>
                          <w:p>
                            <w:pPr>
                              <w:pStyle w:val="Style6"/>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cs-CZ" w:eastAsia="cs-CZ" w:bidi="cs-CZ"/>
                              </w:rPr>
                              <w:t>Komerční banka, a.s</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29355052</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CZ29355052</w:t>
                            </w:r>
                          </w:p>
                        </w:txbxContent>
                      </wps:txbx>
                      <wps:bodyPr lIns="0" tIns="0" rIns="0" bIns="0">
                        <a:noAutoFit/>
                      </wps:bodyPr>
                    </wps:wsp>
                  </a:graphicData>
                </a:graphic>
              </wp:anchor>
            </w:drawing>
          </mc:Choice>
          <mc:Fallback>
            <w:pict>
              <v:shape id="_x0000_s1034" type="#_x0000_t202" style="position:absolute;margin-left:175.34999999999999pt;margin-top:11.75pt;width:103.2pt;height:56.899999999999999pt;z-index:-125829373;mso-wrap-distance-left:0;mso-wrap-distance-top:11.75pt;mso-wrap-distance-right:0;mso-wrap-distance-bottom:27.850000000000001pt;mso-position-horizontal-relative:page" filled="f" stroked="f">
                <v:textbox inset="0,0,0,0">
                  <w:txbxContent>
                    <w:p>
                      <w:pPr>
                        <w:pStyle w:val="Style6"/>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cs-CZ" w:eastAsia="cs-CZ" w:bidi="cs-CZ"/>
                        </w:rPr>
                        <w:t>Komerční banka, a.s</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29355052</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CZ29355052</w:t>
                      </w:r>
                    </w:p>
                  </w:txbxContent>
                </v:textbox>
                <w10:wrap type="topAndBottom" anchorx="page"/>
              </v:shape>
            </w:pict>
          </mc:Fallback>
        </mc:AlternateContent>
      </w:r>
    </w:p>
    <w:p>
      <w:pPr>
        <w:pStyle w:val="Style6"/>
        <w:keepNext w:val="0"/>
        <w:keepLines w:val="0"/>
        <w:widowControl w:val="0"/>
        <w:shd w:val="clear" w:color="auto" w:fill="auto"/>
        <w:bidi w:val="0"/>
        <w:spacing w:before="0" w:after="200" w:line="240" w:lineRule="auto"/>
        <w:ind w:left="0" w:right="0" w:firstLine="0"/>
        <w:jc w:val="left"/>
      </w:pPr>
      <w:r>
        <w:rPr>
          <w:color w:val="000000"/>
          <w:spacing w:val="0"/>
          <w:w w:val="100"/>
          <w:position w:val="0"/>
          <w:sz w:val="24"/>
          <w:szCs w:val="24"/>
          <w:shd w:val="clear" w:color="auto" w:fill="auto"/>
          <w:lang w:val="cs-CZ" w:eastAsia="cs-CZ" w:bidi="cs-CZ"/>
        </w:rPr>
        <w:t>(dále jen „</w:t>
      </w:r>
      <w:r>
        <w:rPr>
          <w:b/>
          <w:bCs/>
          <w:color w:val="000000"/>
          <w:spacing w:val="0"/>
          <w:w w:val="100"/>
          <w:position w:val="0"/>
          <w:sz w:val="24"/>
          <w:szCs w:val="24"/>
          <w:shd w:val="clear" w:color="auto" w:fill="auto"/>
          <w:lang w:val="cs-CZ" w:eastAsia="cs-CZ" w:bidi="cs-CZ"/>
        </w:rPr>
        <w:t>Zhotovitel</w:t>
      </w:r>
      <w:r>
        <w:rPr>
          <w:color w:val="000000"/>
          <w:spacing w:val="0"/>
          <w:w w:val="100"/>
          <w:position w:val="0"/>
          <w:sz w:val="24"/>
          <w:szCs w:val="24"/>
          <w:shd w:val="clear" w:color="auto" w:fill="auto"/>
          <w:lang w:val="cs-CZ" w:eastAsia="cs-CZ" w:bidi="cs-CZ"/>
        </w:rPr>
        <w:t>“)</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 xml:space="preserve">Smluvní strany se dohodly, že jejich závazkový vztah se řídí </w:t>
      </w:r>
      <w:r>
        <w:rPr>
          <w:b/>
          <w:bCs/>
          <w:color w:val="000000"/>
          <w:spacing w:val="0"/>
          <w:w w:val="100"/>
          <w:position w:val="0"/>
          <w:sz w:val="24"/>
          <w:szCs w:val="24"/>
          <w:shd w:val="clear" w:color="auto" w:fill="auto"/>
          <w:lang w:val="cs-CZ" w:eastAsia="cs-CZ" w:bidi="cs-CZ"/>
        </w:rPr>
        <w:t xml:space="preserve">§ 2586 a násl. zákona č. 89/2012 Sb., občanského zákoníku, v platném znění (dále jen „OZ“). </w:t>
      </w:r>
      <w:r>
        <w:rPr>
          <w:color w:val="000000"/>
          <w:spacing w:val="0"/>
          <w:w w:val="100"/>
          <w:position w:val="0"/>
          <w:sz w:val="24"/>
          <w:szCs w:val="24"/>
          <w:shd w:val="clear" w:color="auto" w:fill="auto"/>
          <w:lang w:val="cs-CZ" w:eastAsia="cs-CZ" w:bidi="cs-CZ"/>
        </w:rPr>
        <w:t>Za účelem realizace díla definovaného v této smlouvě o dílo navazující na výběr nejvhodnější nabídky v rámci veřejné zakázky s názvem Vypracování projektové dokumentace „III/34740 křiž. III/34750 - Lipnice nad Sázavou - Dolní Město (propustek v km 15,637 vč. přilehlého svahu)“, uzavírají níže uvedeného dne, měsíce a roku tuto Smlouvu o dílo (dále jen „smlouva“).</w:t>
      </w:r>
    </w:p>
    <w:p>
      <w:pPr>
        <w:pStyle w:val="Style6"/>
        <w:keepNext w:val="0"/>
        <w:keepLines w:val="0"/>
        <w:widowControl w:val="0"/>
        <w:shd w:val="clear" w:color="auto" w:fill="auto"/>
        <w:bidi w:val="0"/>
        <w:spacing w:before="0" w:line="240" w:lineRule="auto"/>
        <w:ind w:left="0" w:right="0" w:firstLine="0"/>
        <w:jc w:val="center"/>
      </w:pPr>
      <w:bookmarkStart w:id="11" w:name="bookmark11"/>
      <w:r>
        <w:rPr>
          <w:b/>
          <w:bCs/>
          <w:color w:val="000000"/>
          <w:spacing w:val="0"/>
          <w:w w:val="100"/>
          <w:position w:val="0"/>
          <w:sz w:val="24"/>
          <w:szCs w:val="24"/>
          <w:shd w:val="clear" w:color="auto" w:fill="auto"/>
          <w:lang w:val="cs-CZ" w:eastAsia="cs-CZ" w:bidi="cs-CZ"/>
        </w:rPr>
        <w:t>Článek 2</w:t>
        <w:br/>
        <w:t>Předmět smlouvy</w:t>
      </w:r>
      <w:bookmarkEnd w:id="11"/>
    </w:p>
    <w:p>
      <w:pPr>
        <w:pStyle w:val="Style6"/>
        <w:keepNext w:val="0"/>
        <w:keepLines w:val="0"/>
        <w:widowControl w:val="0"/>
        <w:numPr>
          <w:ilvl w:val="0"/>
          <w:numId w:val="1"/>
        </w:numPr>
        <w:shd w:val="clear" w:color="auto" w:fill="auto"/>
        <w:tabs>
          <w:tab w:pos="546"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Předmětem plnění této smlouvy je závazek zhotovitele provést na svůj náklad a nebezpečí:</w:t>
      </w:r>
    </w:p>
    <w:p>
      <w:pPr>
        <w:pStyle w:val="Style6"/>
        <w:keepNext w:val="0"/>
        <w:keepLines w:val="0"/>
        <w:widowControl w:val="0"/>
        <w:shd w:val="clear" w:color="auto" w:fill="auto"/>
        <w:bidi w:val="0"/>
        <w:spacing w:before="0" w:line="240" w:lineRule="auto"/>
        <w:ind w:left="0" w:right="0" w:firstLine="560"/>
        <w:jc w:val="both"/>
      </w:pPr>
      <w:r>
        <w:rPr>
          <w:b/>
          <w:bCs/>
          <w:color w:val="000000"/>
          <w:spacing w:val="0"/>
          <w:w w:val="100"/>
          <w:position w:val="0"/>
          <w:sz w:val="24"/>
          <w:szCs w:val="24"/>
          <w:shd w:val="clear" w:color="auto" w:fill="auto"/>
          <w:lang w:val="cs-CZ" w:eastAsia="cs-CZ" w:bidi="cs-CZ"/>
        </w:rPr>
        <w:t xml:space="preserve">a) vypracování samostatné projektové dokumentace (PD) </w:t>
      </w:r>
      <w:r>
        <w:rPr>
          <w:color w:val="000000"/>
          <w:spacing w:val="0"/>
          <w:w w:val="100"/>
          <w:position w:val="0"/>
          <w:sz w:val="24"/>
          <w:szCs w:val="24"/>
          <w:shd w:val="clear" w:color="auto" w:fill="auto"/>
          <w:lang w:val="cs-CZ" w:eastAsia="cs-CZ" w:bidi="cs-CZ"/>
        </w:rPr>
        <w:t>dle vyhlášky č.</w:t>
      </w:r>
    </w:p>
    <w:p>
      <w:pPr>
        <w:pStyle w:val="Style6"/>
        <w:keepNext w:val="0"/>
        <w:keepLines w:val="0"/>
        <w:widowControl w:val="0"/>
        <w:shd w:val="clear" w:color="auto" w:fill="auto"/>
        <w:bidi w:val="0"/>
        <w:spacing w:before="0" w:line="240" w:lineRule="auto"/>
        <w:ind w:left="1140" w:right="0" w:firstLine="0"/>
        <w:jc w:val="both"/>
      </w:pPr>
      <w:r>
        <w:rPr>
          <w:color w:val="000000"/>
          <w:spacing w:val="0"/>
          <w:w w:val="100"/>
          <w:position w:val="0"/>
          <w:sz w:val="24"/>
          <w:szCs w:val="24"/>
          <w:shd w:val="clear" w:color="auto" w:fill="auto"/>
          <w:lang w:val="cs-CZ" w:eastAsia="cs-CZ" w:bidi="cs-CZ"/>
        </w:rPr>
        <w:t>499/2006 v platném znění a vyhlášky č. 146/2008 Sb., v platném znění, v rozsahu:</w:t>
      </w:r>
    </w:p>
    <w:p>
      <w:pPr>
        <w:pStyle w:val="Style6"/>
        <w:keepNext w:val="0"/>
        <w:keepLines w:val="0"/>
        <w:widowControl w:val="0"/>
        <w:numPr>
          <w:ilvl w:val="0"/>
          <w:numId w:val="3"/>
        </w:numPr>
        <w:shd w:val="clear" w:color="auto" w:fill="auto"/>
        <w:tabs>
          <w:tab w:pos="1446" w:val="left"/>
        </w:tabs>
        <w:bidi w:val="0"/>
        <w:spacing w:before="0" w:line="240" w:lineRule="auto"/>
        <w:ind w:left="1440" w:right="0" w:hanging="280"/>
        <w:jc w:val="both"/>
      </w:pPr>
      <w:r>
        <w:rPr>
          <w:color w:val="000000"/>
          <w:spacing w:val="0"/>
          <w:w w:val="100"/>
          <w:position w:val="0"/>
          <w:sz w:val="24"/>
          <w:szCs w:val="24"/>
          <w:shd w:val="clear" w:color="auto" w:fill="auto"/>
          <w:lang w:val="cs-CZ" w:eastAsia="cs-CZ" w:bidi="cs-CZ"/>
        </w:rPr>
        <w:t>vypracování zjednodušené projektové dokumentace pro provádění stavby (PDPS), včetně inženýrské činnosti a oceněného a neoceněného soupisu prací pro opravu silnice III/34740 v km 15,017 - 16,646;</w:t>
      </w:r>
    </w:p>
    <w:p>
      <w:pPr>
        <w:pStyle w:val="Style6"/>
        <w:keepNext w:val="0"/>
        <w:keepLines w:val="0"/>
        <w:widowControl w:val="0"/>
        <w:numPr>
          <w:ilvl w:val="0"/>
          <w:numId w:val="3"/>
        </w:numPr>
        <w:shd w:val="clear" w:color="auto" w:fill="auto"/>
        <w:tabs>
          <w:tab w:pos="1446" w:val="left"/>
        </w:tabs>
        <w:bidi w:val="0"/>
        <w:spacing w:before="0" w:line="240" w:lineRule="auto"/>
        <w:ind w:left="1440" w:right="0" w:hanging="280"/>
        <w:jc w:val="both"/>
      </w:pPr>
      <w:r>
        <w:rPr>
          <w:color w:val="000000"/>
          <w:spacing w:val="0"/>
          <w:w w:val="100"/>
          <w:position w:val="0"/>
          <w:sz w:val="24"/>
          <w:szCs w:val="24"/>
          <w:shd w:val="clear" w:color="auto" w:fill="auto"/>
          <w:lang w:val="cs-CZ" w:eastAsia="cs-CZ" w:bidi="cs-CZ"/>
        </w:rPr>
        <w:t>vypracování (aktualizace) projektové dokumentace pro stavební povolení a pro provádění stavby (DSP+PDPS), včetně inženýrské činnosti a oceněného a neoceněného soupisu prací u propustku v km 15,637 vč. přilehlého svahu;</w:t>
      </w:r>
    </w:p>
    <w:p>
      <w:pPr>
        <w:pStyle w:val="Style6"/>
        <w:keepNext w:val="0"/>
        <w:keepLines w:val="0"/>
        <w:widowControl w:val="0"/>
        <w:numPr>
          <w:ilvl w:val="0"/>
          <w:numId w:val="3"/>
        </w:numPr>
        <w:shd w:val="clear" w:color="auto" w:fill="auto"/>
        <w:tabs>
          <w:tab w:pos="1446" w:val="left"/>
        </w:tabs>
        <w:bidi w:val="0"/>
        <w:spacing w:before="0" w:after="240" w:line="240" w:lineRule="auto"/>
        <w:ind w:left="1440" w:right="0" w:hanging="280"/>
        <w:jc w:val="both"/>
      </w:pPr>
      <w:r>
        <w:rPr>
          <w:color w:val="000000"/>
          <w:spacing w:val="0"/>
          <w:w w:val="100"/>
          <w:position w:val="0"/>
          <w:sz w:val="24"/>
          <w:szCs w:val="24"/>
          <w:shd w:val="clear" w:color="auto" w:fill="auto"/>
          <w:lang w:val="cs-CZ" w:eastAsia="cs-CZ" w:bidi="cs-CZ"/>
        </w:rPr>
        <w:t>zajištění všech povolení potřebných k vlastní realizaci kompletních stavebních prací a zajištění kladných vyjádření a stanovisek všech dotčených orgánů pro podání řádné žádosti o vydání SP k příslušnému stavebnímu úřadu včetně všech požadovaných příloh (inženýrská činnost);</w:t>
      </w:r>
    </w:p>
    <w:p>
      <w:pPr>
        <w:pStyle w:val="Style6"/>
        <w:keepNext w:val="0"/>
        <w:keepLines w:val="0"/>
        <w:widowControl w:val="0"/>
        <w:numPr>
          <w:ilvl w:val="0"/>
          <w:numId w:val="3"/>
        </w:numPr>
        <w:shd w:val="clear" w:color="auto" w:fill="auto"/>
        <w:tabs>
          <w:tab w:pos="1446" w:val="left"/>
        </w:tabs>
        <w:bidi w:val="0"/>
        <w:spacing w:before="0" w:after="240" w:line="240" w:lineRule="auto"/>
        <w:ind w:left="1140" w:right="0" w:firstLine="0"/>
        <w:jc w:val="both"/>
      </w:pPr>
      <w:r>
        <w:rPr>
          <w:color w:val="000000"/>
          <w:spacing w:val="0"/>
          <w:w w:val="100"/>
          <w:position w:val="0"/>
          <w:sz w:val="24"/>
          <w:szCs w:val="24"/>
          <w:shd w:val="clear" w:color="auto" w:fill="auto"/>
          <w:lang w:val="cs-CZ" w:eastAsia="cs-CZ" w:bidi="cs-CZ"/>
        </w:rPr>
        <w:t>zajištění pravomocného stavebního povolení (SP)</w:t>
      </w:r>
    </w:p>
    <w:p>
      <w:pPr>
        <w:pStyle w:val="Style21"/>
        <w:keepNext w:val="0"/>
        <w:keepLines w:val="0"/>
        <w:widowControl w:val="0"/>
        <w:shd w:val="clear" w:color="auto" w:fill="auto"/>
        <w:bidi w:val="0"/>
        <w:spacing w:before="0" w:after="100" w:line="240" w:lineRule="auto"/>
        <w:ind w:right="0" w:firstLine="0"/>
        <w:jc w:val="both"/>
      </w:pPr>
      <w:r>
        <w:rPr>
          <w:b w:val="0"/>
          <w:bCs w:val="0"/>
          <w:color w:val="000000"/>
          <w:spacing w:val="0"/>
          <w:w w:val="100"/>
          <w:position w:val="0"/>
          <w:sz w:val="24"/>
          <w:szCs w:val="24"/>
          <w:shd w:val="clear" w:color="auto" w:fill="auto"/>
          <w:lang w:val="cs-CZ" w:eastAsia="cs-CZ" w:bidi="cs-CZ"/>
        </w:rPr>
        <w:t xml:space="preserve">na akci: </w:t>
      </w:r>
      <w:r>
        <w:rPr>
          <w:color w:val="000000"/>
          <w:spacing w:val="0"/>
          <w:w w:val="100"/>
          <w:position w:val="0"/>
          <w:shd w:val="clear" w:color="auto" w:fill="auto"/>
          <w:lang w:val="cs-CZ" w:eastAsia="cs-CZ" w:bidi="cs-CZ"/>
        </w:rPr>
        <w:t>III/34740 křiž. III/34750 - Lipnice nad Sázavou - Dolní Město (propustek v km 15,637 vč. přilehlého svahu)</w:t>
      </w:r>
    </w:p>
    <w:p>
      <w:pPr>
        <w:pStyle w:val="Style6"/>
        <w:keepNext w:val="0"/>
        <w:keepLines w:val="0"/>
        <w:widowControl w:val="0"/>
        <w:shd w:val="clear" w:color="auto" w:fill="auto"/>
        <w:bidi w:val="0"/>
        <w:spacing w:before="0" w:line="240" w:lineRule="auto"/>
        <w:ind w:left="560" w:right="0" w:firstLine="0"/>
        <w:jc w:val="both"/>
      </w:pPr>
      <w:r>
        <w:rPr>
          <w:color w:val="000000"/>
          <w:spacing w:val="0"/>
          <w:w w:val="100"/>
          <w:position w:val="0"/>
          <w:sz w:val="24"/>
          <w:szCs w:val="24"/>
          <w:shd w:val="clear" w:color="auto" w:fill="auto"/>
          <w:lang w:val="cs-CZ" w:eastAsia="cs-CZ" w:bidi="cs-CZ"/>
        </w:rPr>
        <w:t xml:space="preserve">a to v souladu s nabídkou zhotovitele podanou dne 18. 11. 2020 a v podrobnostech a za dodržení podmínek uvedených v </w:t>
      </w:r>
      <w:r>
        <w:rPr>
          <w:b/>
          <w:bCs/>
          <w:color w:val="000000"/>
          <w:spacing w:val="0"/>
          <w:w w:val="100"/>
          <w:position w:val="0"/>
          <w:sz w:val="24"/>
          <w:szCs w:val="24"/>
          <w:shd w:val="clear" w:color="auto" w:fill="auto"/>
          <w:lang w:val="cs-CZ" w:eastAsia="cs-CZ" w:bidi="cs-CZ"/>
        </w:rPr>
        <w:t xml:space="preserve">přílohách </w:t>
      </w:r>
      <w:r>
        <w:rPr>
          <w:color w:val="000000"/>
          <w:spacing w:val="0"/>
          <w:w w:val="100"/>
          <w:position w:val="0"/>
          <w:sz w:val="24"/>
          <w:szCs w:val="24"/>
          <w:shd w:val="clear" w:color="auto" w:fill="auto"/>
          <w:lang w:val="cs-CZ" w:eastAsia="cs-CZ" w:bidi="cs-CZ"/>
        </w:rPr>
        <w:t>této smlouvy.</w:t>
      </w:r>
    </w:p>
    <w:p>
      <w:pPr>
        <w:pStyle w:val="Style6"/>
        <w:keepNext w:val="0"/>
        <w:keepLines w:val="0"/>
        <w:widowControl w:val="0"/>
        <w:numPr>
          <w:ilvl w:val="0"/>
          <w:numId w:val="1"/>
        </w:numPr>
        <w:shd w:val="clear" w:color="auto" w:fill="auto"/>
        <w:tabs>
          <w:tab w:pos="546"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6"/>
        <w:keepNext w:val="0"/>
        <w:keepLines w:val="0"/>
        <w:widowControl w:val="0"/>
        <w:numPr>
          <w:ilvl w:val="0"/>
          <w:numId w:val="1"/>
        </w:numPr>
        <w:shd w:val="clear" w:color="auto" w:fill="auto"/>
        <w:tabs>
          <w:tab w:pos="546"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 xml:space="preserve">Objednatel se zavazuje poskytnout zhotoviteli součinnost a provést všechny práce „zadavatele“, které jsou uvedeny v </w:t>
      </w:r>
      <w:r>
        <w:rPr>
          <w:b/>
          <w:bCs/>
          <w:color w:val="000000"/>
          <w:spacing w:val="0"/>
          <w:w w:val="100"/>
          <w:position w:val="0"/>
          <w:sz w:val="24"/>
          <w:szCs w:val="24"/>
          <w:shd w:val="clear" w:color="auto" w:fill="auto"/>
          <w:lang w:val="cs-CZ" w:eastAsia="cs-CZ" w:bidi="cs-CZ"/>
        </w:rPr>
        <w:t xml:space="preserve">Příloze č. 1 </w:t>
      </w:r>
      <w:r>
        <w:rPr>
          <w:color w:val="000000"/>
          <w:spacing w:val="0"/>
          <w:w w:val="100"/>
          <w:position w:val="0"/>
          <w:sz w:val="24"/>
          <w:szCs w:val="24"/>
          <w:shd w:val="clear" w:color="auto" w:fill="auto"/>
          <w:lang w:val="cs-CZ" w:eastAsia="cs-CZ" w:bidi="cs-CZ"/>
        </w:rPr>
        <w:t>(Cenová nabídka), která je součástí této smlouvy.</w:t>
      </w:r>
    </w:p>
    <w:p>
      <w:pPr>
        <w:pStyle w:val="Style6"/>
        <w:keepNext w:val="0"/>
        <w:keepLines w:val="0"/>
        <w:widowControl w:val="0"/>
        <w:numPr>
          <w:ilvl w:val="0"/>
          <w:numId w:val="1"/>
        </w:numPr>
        <w:shd w:val="clear" w:color="auto" w:fill="auto"/>
        <w:tabs>
          <w:tab w:pos="546" w:val="left"/>
        </w:tabs>
        <w:bidi w:val="0"/>
        <w:spacing w:before="0" w:after="340" w:line="240" w:lineRule="auto"/>
        <w:ind w:left="560" w:right="0" w:hanging="560"/>
        <w:jc w:val="both"/>
      </w:pPr>
      <w:r>
        <w:rPr>
          <w:color w:val="000000"/>
          <w:spacing w:val="0"/>
          <w:w w:val="100"/>
          <w:position w:val="0"/>
          <w:sz w:val="24"/>
          <w:szCs w:val="24"/>
          <w:shd w:val="clear" w:color="auto" w:fill="auto"/>
          <w:lang w:val="cs-CZ" w:eastAsia="cs-CZ" w:bidi="cs-CZ"/>
        </w:rPr>
        <w:t>Předmětem této smlouvy je též závazek objednatele dílo převzít a zaplatit zhotoviteli za bezvadné provedení díla dohodnutou smluvní cenu.</w:t>
      </w:r>
    </w:p>
    <w:p>
      <w:pPr>
        <w:pStyle w:val="Style6"/>
        <w:keepNext w:val="0"/>
        <w:keepLines w:val="0"/>
        <w:widowControl w:val="0"/>
        <w:shd w:val="clear" w:color="auto" w:fill="auto"/>
        <w:bidi w:val="0"/>
        <w:spacing w:before="0" w:line="240" w:lineRule="auto"/>
        <w:ind w:left="0" w:right="0" w:firstLine="0"/>
        <w:jc w:val="center"/>
      </w:pPr>
      <w:bookmarkStart w:id="12" w:name="bookmark12"/>
      <w:bookmarkStart w:id="13" w:name="bookmark13"/>
      <w:r>
        <w:rPr>
          <w:b/>
          <w:bCs/>
          <w:color w:val="000000"/>
          <w:spacing w:val="0"/>
          <w:w w:val="100"/>
          <w:position w:val="0"/>
          <w:sz w:val="24"/>
          <w:szCs w:val="24"/>
          <w:shd w:val="clear" w:color="auto" w:fill="auto"/>
          <w:lang w:val="cs-CZ" w:eastAsia="cs-CZ" w:bidi="cs-CZ"/>
        </w:rPr>
        <w:t>Článek 3</w:t>
        <w:br/>
        <w:t>Doba plnění</w:t>
      </w:r>
      <w:bookmarkEnd w:id="12"/>
      <w:bookmarkEnd w:id="13"/>
    </w:p>
    <w:p>
      <w:pPr>
        <w:pStyle w:val="Style6"/>
        <w:keepNext w:val="0"/>
        <w:keepLines w:val="0"/>
        <w:widowControl w:val="0"/>
        <w:shd w:val="clear" w:color="auto" w:fill="auto"/>
        <w:bidi w:val="0"/>
        <w:spacing w:before="0" w:line="240" w:lineRule="auto"/>
        <w:ind w:left="680" w:right="0" w:hanging="680"/>
        <w:jc w:val="both"/>
      </w:pPr>
      <w:r>
        <w:rPr>
          <w:b/>
          <w:bCs/>
          <w:color w:val="000000"/>
          <w:spacing w:val="0"/>
          <w:w w:val="100"/>
          <w:position w:val="0"/>
          <w:sz w:val="24"/>
          <w:szCs w:val="24"/>
          <w:shd w:val="clear" w:color="auto" w:fill="auto"/>
          <w:lang w:val="cs-CZ" w:eastAsia="cs-CZ" w:bidi="cs-CZ"/>
        </w:rPr>
        <w:t xml:space="preserve">3.1 </w:t>
      </w:r>
      <w:r>
        <w:rPr>
          <w:color w:val="000000"/>
          <w:spacing w:val="0"/>
          <w:w w:val="100"/>
          <w:position w:val="0"/>
          <w:sz w:val="24"/>
          <w:szCs w:val="24"/>
          <w:shd w:val="clear" w:color="auto" w:fill="auto"/>
          <w:lang w:val="cs-CZ" w:eastAsia="cs-CZ" w:bidi="cs-CZ"/>
        </w:rPr>
        <w:t xml:space="preserve">Termíny plnění pro </w:t>
      </w:r>
      <w:r>
        <w:rPr>
          <w:b/>
          <w:bCs/>
          <w:color w:val="000000"/>
          <w:spacing w:val="0"/>
          <w:w w:val="100"/>
          <w:position w:val="0"/>
          <w:sz w:val="24"/>
          <w:szCs w:val="24"/>
          <w:u w:val="single"/>
          <w:shd w:val="clear" w:color="auto" w:fill="auto"/>
          <w:lang w:val="cs-CZ" w:eastAsia="cs-CZ" w:bidi="cs-CZ"/>
        </w:rPr>
        <w:t>vypracování projektové dokumentace</w:t>
      </w:r>
      <w:r>
        <w:rPr>
          <w:b/>
          <w:bCs/>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v rámci předmětu plnění smluvní strany sjednávají takto:</w:t>
      </w:r>
    </w:p>
    <w:p>
      <w:pPr>
        <w:pStyle w:val="Style6"/>
        <w:keepNext w:val="0"/>
        <w:keepLines w:val="0"/>
        <w:widowControl w:val="0"/>
        <w:numPr>
          <w:ilvl w:val="0"/>
          <w:numId w:val="5"/>
        </w:numPr>
        <w:shd w:val="clear" w:color="auto" w:fill="auto"/>
        <w:tabs>
          <w:tab w:pos="1446" w:val="left"/>
        </w:tabs>
        <w:bidi w:val="0"/>
        <w:spacing w:before="0" w:line="240" w:lineRule="auto"/>
        <w:ind w:left="1440" w:right="0" w:hanging="360"/>
        <w:jc w:val="both"/>
      </w:pPr>
      <w:r>
        <w:rPr>
          <w:color w:val="000000"/>
          <w:spacing w:val="0"/>
          <w:w w:val="100"/>
          <w:position w:val="0"/>
          <w:sz w:val="24"/>
          <w:szCs w:val="24"/>
          <w:shd w:val="clear" w:color="auto" w:fill="auto"/>
          <w:lang w:val="cs-CZ" w:eastAsia="cs-CZ" w:bidi="cs-CZ"/>
        </w:rPr>
        <w:t>Návrh technického řešení bude předložen do jednoho měsíce od uzavření Smlouvy o dílo;</w:t>
      </w:r>
    </w:p>
    <w:p>
      <w:pPr>
        <w:pStyle w:val="Style6"/>
        <w:keepNext w:val="0"/>
        <w:keepLines w:val="0"/>
        <w:widowControl w:val="0"/>
        <w:numPr>
          <w:ilvl w:val="0"/>
          <w:numId w:val="5"/>
        </w:numPr>
        <w:shd w:val="clear" w:color="auto" w:fill="auto"/>
        <w:tabs>
          <w:tab w:pos="1446" w:val="left"/>
        </w:tabs>
        <w:bidi w:val="0"/>
        <w:spacing w:before="0" w:line="240" w:lineRule="auto"/>
        <w:ind w:left="1440" w:right="0" w:hanging="360"/>
        <w:jc w:val="both"/>
      </w:pPr>
      <w:r>
        <w:rPr>
          <w:color w:val="000000"/>
          <w:spacing w:val="0"/>
          <w:w w:val="100"/>
          <w:position w:val="0"/>
          <w:sz w:val="24"/>
          <w:szCs w:val="24"/>
          <w:shd w:val="clear" w:color="auto" w:fill="auto"/>
          <w:lang w:val="cs-CZ" w:eastAsia="cs-CZ" w:bidi="cs-CZ"/>
        </w:rPr>
        <w:t>Dokumentace DSP (bez výkazu výměr) bude předložena elektronicky do dvou měsíců od odevzdaného návrhu technického řešení; současně požádá v tomto termínu zhotovitel o vydání Stavebního povolení na příslušnou část Díla;</w:t>
      </w:r>
    </w:p>
    <w:p>
      <w:pPr>
        <w:pStyle w:val="Style6"/>
        <w:keepNext w:val="0"/>
        <w:keepLines w:val="0"/>
        <w:widowControl w:val="0"/>
        <w:numPr>
          <w:ilvl w:val="0"/>
          <w:numId w:val="5"/>
        </w:numPr>
        <w:shd w:val="clear" w:color="auto" w:fill="auto"/>
        <w:tabs>
          <w:tab w:pos="1446" w:val="left"/>
        </w:tabs>
        <w:bidi w:val="0"/>
        <w:spacing w:before="0" w:line="240" w:lineRule="auto"/>
        <w:ind w:left="1140" w:right="0" w:firstLine="0"/>
        <w:jc w:val="both"/>
      </w:pPr>
      <w:r>
        <w:rPr>
          <w:color w:val="000000"/>
          <w:spacing w:val="0"/>
          <w:w w:val="100"/>
          <w:position w:val="0"/>
          <w:sz w:val="24"/>
          <w:szCs w:val="24"/>
          <w:shd w:val="clear" w:color="auto" w:fill="auto"/>
          <w:lang w:val="cs-CZ" w:eastAsia="cs-CZ" w:bidi="cs-CZ"/>
        </w:rPr>
        <w:t>Dokumentace DSP+PDPS (čistopis) bude předána nejpozději do 15. 5. 2021.</w:t>
      </w:r>
    </w:p>
    <w:p>
      <w:pPr>
        <w:pStyle w:val="Style25"/>
        <w:keepNext/>
        <w:keepLines/>
        <w:widowControl w:val="0"/>
        <w:shd w:val="clear" w:color="auto" w:fill="auto"/>
        <w:bidi w:val="0"/>
        <w:spacing w:before="0" w:after="0" w:line="240" w:lineRule="auto"/>
        <w:ind w:left="0" w:right="0" w:firstLine="0"/>
        <w:jc w:val="center"/>
      </w:pPr>
      <w:bookmarkStart w:id="14" w:name="bookmark14"/>
      <w:bookmarkStart w:id="15" w:name="bookmark15"/>
      <w:r>
        <w:rPr>
          <w:b/>
          <w:bCs/>
          <w:color w:val="000000"/>
          <w:spacing w:val="0"/>
          <w:w w:val="100"/>
          <w:position w:val="0"/>
          <w:sz w:val="24"/>
          <w:szCs w:val="24"/>
          <w:shd w:val="clear" w:color="auto" w:fill="auto"/>
          <w:lang w:val="cs-CZ" w:eastAsia="cs-CZ" w:bidi="cs-CZ"/>
        </w:rPr>
        <w:t>Článek 4</w:t>
      </w:r>
      <w:bookmarkEnd w:id="14"/>
      <w:bookmarkEnd w:id="15"/>
    </w:p>
    <w:p>
      <w:pPr>
        <w:pStyle w:val="Style25"/>
        <w:keepNext/>
        <w:keepLines/>
        <w:widowControl w:val="0"/>
        <w:shd w:val="clear" w:color="auto" w:fill="auto"/>
        <w:bidi w:val="0"/>
        <w:spacing w:before="0" w:after="100" w:line="240" w:lineRule="auto"/>
        <w:ind w:left="0" w:right="0" w:firstLine="0"/>
        <w:jc w:val="center"/>
      </w:pPr>
      <w:bookmarkStart w:id="16" w:name="bookmark16"/>
      <w:bookmarkStart w:id="17" w:name="bookmark17"/>
      <w:r>
        <w:rPr>
          <w:b/>
          <w:bCs/>
          <w:color w:val="000000"/>
          <w:spacing w:val="0"/>
          <w:w w:val="100"/>
          <w:position w:val="0"/>
          <w:sz w:val="24"/>
          <w:szCs w:val="24"/>
          <w:shd w:val="clear" w:color="auto" w:fill="auto"/>
          <w:lang w:val="cs-CZ" w:eastAsia="cs-CZ" w:bidi="cs-CZ"/>
        </w:rPr>
        <w:t>Cena díla</w:t>
      </w:r>
      <w:bookmarkEnd w:id="16"/>
      <w:bookmarkEnd w:id="17"/>
    </w:p>
    <w:p>
      <w:pPr>
        <w:pStyle w:val="Style6"/>
        <w:keepNext w:val="0"/>
        <w:keepLines w:val="0"/>
        <w:widowControl w:val="0"/>
        <w:numPr>
          <w:ilvl w:val="0"/>
          <w:numId w:val="7"/>
        </w:numPr>
        <w:shd w:val="clear" w:color="auto" w:fill="auto"/>
        <w:tabs>
          <w:tab w:pos="566" w:val="left"/>
        </w:tabs>
        <w:bidi w:val="0"/>
        <w:spacing w:before="0" w:after="200" w:line="240" w:lineRule="auto"/>
        <w:ind w:left="0" w:right="0" w:firstLine="0"/>
        <w:jc w:val="left"/>
      </w:pPr>
      <w:r>
        <w:rPr>
          <w:color w:val="000000"/>
          <w:spacing w:val="0"/>
          <w:w w:val="100"/>
          <w:position w:val="0"/>
          <w:sz w:val="24"/>
          <w:szCs w:val="24"/>
          <w:shd w:val="clear" w:color="auto" w:fill="auto"/>
          <w:lang w:val="cs-CZ" w:eastAsia="cs-CZ" w:bidi="cs-CZ"/>
        </w:rPr>
        <w:t>Cena díla dle čl. 2 této smlouvy je stanovena následovně:</w:t>
      </w:r>
    </w:p>
    <w:tbl>
      <w:tblPr>
        <w:tblOverlap w:val="never"/>
        <w:jc w:val="right"/>
        <w:tblLayout w:type="fixed"/>
      </w:tblPr>
      <w:tblGrid>
        <w:gridCol w:w="4262"/>
        <w:gridCol w:w="3979"/>
      </w:tblGrid>
      <w:tr>
        <w:trPr>
          <w:trHeight w:val="653"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projektové dokumentace</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138 700,-- Kč bez DPH</w:t>
            </w:r>
          </w:p>
        </w:tc>
      </w:tr>
      <w:tr>
        <w:trPr>
          <w:trHeight w:val="643"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celkem bez DPH</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138 700,-- Kč bez DPH</w:t>
            </w:r>
          </w:p>
        </w:tc>
      </w:tr>
      <w:tr>
        <w:trPr>
          <w:trHeight w:val="528"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DPH (21 %)</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920"/>
              <w:jc w:val="left"/>
            </w:pPr>
            <w:r>
              <w:rPr>
                <w:b/>
                <w:bCs/>
                <w:color w:val="000000"/>
                <w:spacing w:val="0"/>
                <w:w w:val="100"/>
                <w:position w:val="0"/>
                <w:sz w:val="24"/>
                <w:szCs w:val="24"/>
                <w:shd w:val="clear" w:color="auto" w:fill="auto"/>
                <w:lang w:val="cs-CZ" w:eastAsia="cs-CZ" w:bidi="cs-CZ"/>
              </w:rPr>
              <w:t>29 127,-- Kč</w:t>
            </w:r>
          </w:p>
        </w:tc>
      </w:tr>
      <w:tr>
        <w:trPr>
          <w:trHeight w:val="518" w:hRule="exact"/>
        </w:trPr>
        <w:tc>
          <w:tcPr>
            <w:tcBorders>
              <w:top w:val="single" w:sz="4"/>
              <w:left w:val="single" w:sz="4"/>
              <w:bottom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celkem</w:t>
            </w:r>
          </w:p>
        </w:tc>
        <w:tc>
          <w:tcPr>
            <w:tcBorders>
              <w:top w:val="single" w:sz="4"/>
              <w:left w:val="single" w:sz="4"/>
              <w:bottom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167 827,-- Kč vč. DPH</w:t>
            </w:r>
          </w:p>
        </w:tc>
      </w:tr>
    </w:tbl>
    <w:p>
      <w:pPr>
        <w:widowControl w:val="0"/>
        <w:spacing w:after="399" w:line="1" w:lineRule="exact"/>
      </w:pPr>
    </w:p>
    <w:p>
      <w:pPr>
        <w:pStyle w:val="Style6"/>
        <w:keepNext w:val="0"/>
        <w:keepLines w:val="0"/>
        <w:widowControl w:val="0"/>
        <w:numPr>
          <w:ilvl w:val="0"/>
          <w:numId w:val="7"/>
        </w:numPr>
        <w:shd w:val="clear" w:color="auto" w:fill="auto"/>
        <w:tabs>
          <w:tab w:pos="566" w:val="left"/>
        </w:tabs>
        <w:bidi w:val="0"/>
        <w:spacing w:before="0" w:line="240" w:lineRule="auto"/>
        <w:ind w:left="580" w:right="0" w:hanging="580"/>
        <w:jc w:val="left"/>
      </w:pPr>
      <w:r>
        <w:rPr>
          <w:color w:val="000000"/>
          <w:spacing w:val="0"/>
          <w:w w:val="100"/>
          <w:position w:val="0"/>
          <w:sz w:val="24"/>
          <w:szCs w:val="24"/>
          <w:shd w:val="clear" w:color="auto" w:fill="auto"/>
          <w:lang w:val="cs-CZ" w:eastAsia="cs-CZ" w:bidi="cs-CZ"/>
        </w:rPr>
        <w:t xml:space="preserve">V ceně jsou obsaženy všechny práce a činnosti nutné ke splnění díla, uvedené v kalkulaci projekčních prací, v rozsahu </w:t>
      </w:r>
      <w:r>
        <w:rPr>
          <w:b/>
          <w:bCs/>
          <w:color w:val="000000"/>
          <w:spacing w:val="0"/>
          <w:w w:val="100"/>
          <w:position w:val="0"/>
          <w:sz w:val="24"/>
          <w:szCs w:val="24"/>
          <w:shd w:val="clear" w:color="auto" w:fill="auto"/>
          <w:lang w:val="cs-CZ" w:eastAsia="cs-CZ" w:bidi="cs-CZ"/>
        </w:rPr>
        <w:t xml:space="preserve">Přílohy č. 1 </w:t>
      </w:r>
      <w:r>
        <w:rPr>
          <w:color w:val="000000"/>
          <w:spacing w:val="0"/>
          <w:w w:val="100"/>
          <w:position w:val="0"/>
          <w:sz w:val="24"/>
          <w:szCs w:val="24"/>
          <w:shd w:val="clear" w:color="auto" w:fill="auto"/>
          <w:lang w:val="cs-CZ" w:eastAsia="cs-CZ" w:bidi="cs-CZ"/>
        </w:rPr>
        <w:t xml:space="preserve">(Cenová nabídka), které jsou součástí této smlouvy a odměna za užití nehmotného statku dle </w:t>
      </w:r>
      <w:r>
        <w:rPr>
          <w:b/>
          <w:bCs/>
          <w:color w:val="000000"/>
          <w:spacing w:val="0"/>
          <w:w w:val="100"/>
          <w:position w:val="0"/>
          <w:sz w:val="24"/>
          <w:szCs w:val="24"/>
          <w:shd w:val="clear" w:color="auto" w:fill="auto"/>
          <w:lang w:val="cs-CZ" w:eastAsia="cs-CZ" w:bidi="cs-CZ"/>
        </w:rPr>
        <w:t xml:space="preserve">odst. 8.7. </w:t>
      </w:r>
      <w:r>
        <w:rPr>
          <w:color w:val="000000"/>
          <w:spacing w:val="0"/>
          <w:w w:val="100"/>
          <w:position w:val="0"/>
          <w:sz w:val="24"/>
          <w:szCs w:val="24"/>
          <w:shd w:val="clear" w:color="auto" w:fill="auto"/>
          <w:lang w:val="cs-CZ" w:eastAsia="cs-CZ" w:bidi="cs-CZ"/>
        </w:rPr>
        <w:t>této smlouvy.</w:t>
      </w:r>
    </w:p>
    <w:p>
      <w:pPr>
        <w:pStyle w:val="Style6"/>
        <w:keepNext w:val="0"/>
        <w:keepLines w:val="0"/>
        <w:widowControl w:val="0"/>
        <w:numPr>
          <w:ilvl w:val="0"/>
          <w:numId w:val="7"/>
        </w:numPr>
        <w:shd w:val="clear" w:color="auto" w:fill="auto"/>
        <w:tabs>
          <w:tab w:pos="566" w:val="left"/>
        </w:tabs>
        <w:bidi w:val="0"/>
        <w:spacing w:before="0" w:line="240" w:lineRule="auto"/>
        <w:ind w:left="580" w:right="0" w:hanging="580"/>
        <w:jc w:val="left"/>
      </w:pPr>
      <w:r>
        <w:rPr>
          <w:color w:val="000000"/>
          <w:spacing w:val="0"/>
          <w:w w:val="100"/>
          <w:position w:val="0"/>
          <w:sz w:val="24"/>
          <w:szCs w:val="24"/>
          <w:shd w:val="clear" w:color="auto" w:fill="auto"/>
          <w:lang w:val="cs-CZ" w:eastAsia="cs-CZ" w:bidi="cs-CZ"/>
        </w:rPr>
        <w:t>Celkovou a pro účely fakturace rozhodnou cenou se u plátce daně z přidané hodnoty rozumí cena včetně DPH.</w:t>
      </w:r>
    </w:p>
    <w:p>
      <w:pPr>
        <w:pStyle w:val="Style6"/>
        <w:keepNext w:val="0"/>
        <w:keepLines w:val="0"/>
        <w:widowControl w:val="0"/>
        <w:numPr>
          <w:ilvl w:val="0"/>
          <w:numId w:val="7"/>
        </w:numPr>
        <w:shd w:val="clear" w:color="auto" w:fill="auto"/>
        <w:tabs>
          <w:tab w:pos="566" w:val="left"/>
        </w:tabs>
        <w:bidi w:val="0"/>
        <w:spacing w:before="0" w:line="240" w:lineRule="auto"/>
        <w:ind w:left="580" w:right="0" w:hanging="580"/>
        <w:jc w:val="left"/>
      </w:pPr>
      <w:r>
        <w:rPr>
          <w:color w:val="000000"/>
          <w:spacing w:val="0"/>
          <w:w w:val="100"/>
          <w:position w:val="0"/>
          <w:sz w:val="24"/>
          <w:szCs w:val="24"/>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pPr>
        <w:pStyle w:val="Style6"/>
        <w:keepNext w:val="0"/>
        <w:keepLines w:val="0"/>
        <w:widowControl w:val="0"/>
        <w:numPr>
          <w:ilvl w:val="0"/>
          <w:numId w:val="7"/>
        </w:numPr>
        <w:shd w:val="clear" w:color="auto" w:fill="auto"/>
        <w:tabs>
          <w:tab w:pos="566" w:val="left"/>
        </w:tabs>
        <w:bidi w:val="0"/>
        <w:spacing w:before="0" w:line="240" w:lineRule="auto"/>
        <w:ind w:left="580" w:right="0" w:hanging="580"/>
        <w:jc w:val="left"/>
      </w:pPr>
      <w:r>
        <w:rPr>
          <w:color w:val="000000"/>
          <w:spacing w:val="0"/>
          <w:w w:val="100"/>
          <w:position w:val="0"/>
          <w:sz w:val="24"/>
          <w:szCs w:val="24"/>
          <w:shd w:val="clear" w:color="auto" w:fill="auto"/>
          <w:lang w:val="cs-CZ" w:eastAsia="cs-CZ" w:bidi="cs-CZ"/>
        </w:rPr>
        <w:t>Všechny úpravy cen musí být v souladu s obecně platnými cenovými předpisy a podléhají smluvnímu schválení obou smluvních stran. Zhotovitel (plátce daně) odpovídá za to, že sazba DPH je stanovena v souladu s platnými právními předpisy.</w:t>
      </w:r>
    </w:p>
    <w:p>
      <w:pPr>
        <w:pStyle w:val="Style6"/>
        <w:keepNext w:val="0"/>
        <w:keepLines w:val="0"/>
        <w:widowControl w:val="0"/>
        <w:numPr>
          <w:ilvl w:val="0"/>
          <w:numId w:val="9"/>
        </w:numPr>
        <w:shd w:val="clear" w:color="auto" w:fill="auto"/>
        <w:tabs>
          <w:tab w:pos="566" w:val="left"/>
        </w:tabs>
        <w:bidi w:val="0"/>
        <w:spacing w:before="0" w:line="240" w:lineRule="auto"/>
        <w:ind w:left="580" w:right="0" w:hanging="580"/>
        <w:jc w:val="left"/>
      </w:pPr>
      <w:r>
        <w:rPr>
          <w:color w:val="000000"/>
          <w:spacing w:val="0"/>
          <w:w w:val="100"/>
          <w:position w:val="0"/>
          <w:sz w:val="24"/>
          <w:szCs w:val="24"/>
          <w:shd w:val="clear" w:color="auto" w:fill="auto"/>
          <w:lang w:val="cs-CZ" w:eastAsia="cs-CZ" w:bidi="cs-CZ"/>
        </w:rPr>
        <w:t xml:space="preserve">Dalším důvodem pro překročení ceny díla jsou tzv. dodatečné služby, které vyplynou z požadavků objednatele nebo na základě postupu zhotovitele dle </w:t>
      </w:r>
      <w:r>
        <w:rPr>
          <w:b/>
          <w:bCs/>
          <w:color w:val="000000"/>
          <w:spacing w:val="0"/>
          <w:w w:val="100"/>
          <w:position w:val="0"/>
          <w:sz w:val="24"/>
          <w:szCs w:val="24"/>
          <w:shd w:val="clear" w:color="auto" w:fill="auto"/>
          <w:lang w:val="cs-CZ" w:eastAsia="cs-CZ" w:bidi="cs-CZ"/>
        </w:rPr>
        <w:t xml:space="preserve">§ 2594 OZ. </w:t>
      </w:r>
      <w:r>
        <w:rPr>
          <w:color w:val="000000"/>
          <w:spacing w:val="0"/>
          <w:w w:val="100"/>
          <w:position w:val="0"/>
          <w:sz w:val="24"/>
          <w:szCs w:val="24"/>
          <w:shd w:val="clear" w:color="auto" w:fill="auto"/>
          <w:lang w:val="cs-CZ" w:eastAsia="cs-CZ" w:bidi="cs-CZ"/>
        </w:rPr>
        <w:t xml:space="preserve">Pro účely této smlouvy jsou dodatečné služby vždy spojeny s výdejem veřejných prostředků a podléhají postupům dle </w:t>
      </w:r>
      <w:r>
        <w:rPr>
          <w:b/>
          <w:bCs/>
          <w:color w:val="000000"/>
          <w:spacing w:val="0"/>
          <w:w w:val="100"/>
          <w:position w:val="0"/>
          <w:sz w:val="24"/>
          <w:szCs w:val="24"/>
          <w:shd w:val="clear" w:color="auto" w:fill="auto"/>
          <w:lang w:val="cs-CZ" w:eastAsia="cs-CZ" w:bidi="cs-CZ"/>
        </w:rPr>
        <w:t xml:space="preserve">§ 222 zákona č. 134/2016 Sb., o zadávání veřejných zakázek, </w:t>
      </w:r>
      <w:r>
        <w:rPr>
          <w:color w:val="000000"/>
          <w:spacing w:val="0"/>
          <w:w w:val="100"/>
          <w:position w:val="0"/>
          <w:sz w:val="24"/>
          <w:szCs w:val="24"/>
          <w:shd w:val="clear" w:color="auto" w:fill="auto"/>
          <w:lang w:val="cs-CZ" w:eastAsia="cs-CZ" w:bidi="cs-CZ"/>
        </w:rPr>
        <w:t>v platném znění (dále jen „ZZVZ“).</w:t>
      </w:r>
    </w:p>
    <w:p>
      <w:pPr>
        <w:pStyle w:val="Style6"/>
        <w:keepNext w:val="0"/>
        <w:keepLines w:val="0"/>
        <w:widowControl w:val="0"/>
        <w:numPr>
          <w:ilvl w:val="0"/>
          <w:numId w:val="9"/>
        </w:numPr>
        <w:shd w:val="clear" w:color="auto" w:fill="auto"/>
        <w:tabs>
          <w:tab w:pos="566" w:val="left"/>
        </w:tabs>
        <w:bidi w:val="0"/>
        <w:spacing w:before="0" w:line="240" w:lineRule="auto"/>
        <w:ind w:left="580" w:right="0" w:hanging="580"/>
        <w:jc w:val="left"/>
      </w:pPr>
      <w:r>
        <w:rPr>
          <w:color w:val="000000"/>
          <w:spacing w:val="0"/>
          <w:w w:val="100"/>
          <w:position w:val="0"/>
          <w:sz w:val="24"/>
          <w:szCs w:val="24"/>
          <w:shd w:val="clear" w:color="auto" w:fill="auto"/>
          <w:lang w:val="cs-CZ" w:eastAsia="cs-CZ" w:bidi="cs-CZ"/>
        </w:rPr>
        <w:t>Dodatečné služby nad rámec předmětu plnění smlouvy mající dopad na zvýšení ceny díla vyžadují předchozí dohodu smluvních stran formou písemného dodatku ke smlouvě. Dodatek ke smlouvě o dílo musí být uzavřen v souladu s předchozím postupem dle ZZVZ, jinak je uzavřený dodatek neplatný a zhotovitel nemá právo na úhradu ceny díla sjednané v tomto dodatku.</w:t>
      </w:r>
    </w:p>
    <w:p>
      <w:pPr>
        <w:pStyle w:val="Style6"/>
        <w:keepNext w:val="0"/>
        <w:keepLines w:val="0"/>
        <w:widowControl w:val="0"/>
        <w:numPr>
          <w:ilvl w:val="0"/>
          <w:numId w:val="9"/>
        </w:numPr>
        <w:shd w:val="clear" w:color="auto" w:fill="auto"/>
        <w:tabs>
          <w:tab w:pos="566" w:val="left"/>
        </w:tabs>
        <w:bidi w:val="0"/>
        <w:spacing w:before="0" w:line="240" w:lineRule="auto"/>
        <w:ind w:left="580" w:right="0" w:hanging="580"/>
        <w:jc w:val="left"/>
      </w:pPr>
      <w:r>
        <w:rPr>
          <w:color w:val="000000"/>
          <w:spacing w:val="0"/>
          <w:w w:val="100"/>
          <w:position w:val="0"/>
          <w:sz w:val="24"/>
          <w:szCs w:val="24"/>
          <w:shd w:val="clear" w:color="auto" w:fill="auto"/>
          <w:lang w:val="cs-CZ" w:eastAsia="cs-CZ" w:bidi="cs-CZ"/>
        </w:rPr>
        <w:t xml:space="preserve">Pokud zhotovitel provede </w:t>
      </w:r>
      <w:r>
        <w:rPr>
          <w:b/>
          <w:bCs/>
          <w:color w:val="000000"/>
          <w:spacing w:val="0"/>
          <w:w w:val="100"/>
          <w:position w:val="0"/>
          <w:sz w:val="24"/>
          <w:szCs w:val="24"/>
          <w:shd w:val="clear" w:color="auto" w:fill="auto"/>
          <w:lang w:val="cs-CZ" w:eastAsia="cs-CZ" w:bidi="cs-CZ"/>
        </w:rPr>
        <w:t xml:space="preserve">dodatečné služby </w:t>
      </w:r>
      <w:r>
        <w:rPr>
          <w:color w:val="000000"/>
          <w:spacing w:val="0"/>
          <w:w w:val="100"/>
          <w:position w:val="0"/>
          <w:sz w:val="24"/>
          <w:szCs w:val="24"/>
          <w:shd w:val="clear" w:color="auto" w:fill="auto"/>
          <w:lang w:val="cs-CZ" w:eastAsia="cs-CZ" w:bidi="cs-CZ"/>
        </w:rPr>
        <w:t xml:space="preserve">mimo předchozí postup dle ZZVZ a nedohodne se s objednatelem na ceně díla postupem dle </w:t>
      </w:r>
      <w:r>
        <w:rPr>
          <w:b/>
          <w:bCs/>
          <w:color w:val="000000"/>
          <w:spacing w:val="0"/>
          <w:w w:val="100"/>
          <w:position w:val="0"/>
          <w:sz w:val="24"/>
          <w:szCs w:val="24"/>
          <w:shd w:val="clear" w:color="auto" w:fill="auto"/>
          <w:lang w:val="cs-CZ" w:eastAsia="cs-CZ" w:bidi="cs-CZ"/>
        </w:rPr>
        <w:t xml:space="preserve">§ 2612 odst. 1 OZ, </w:t>
      </w:r>
      <w:r>
        <w:rPr>
          <w:color w:val="000000"/>
          <w:spacing w:val="0"/>
          <w:w w:val="100"/>
          <w:position w:val="0"/>
          <w:sz w:val="24"/>
          <w:szCs w:val="24"/>
          <w:shd w:val="clear" w:color="auto" w:fill="auto"/>
          <w:lang w:val="cs-CZ" w:eastAsia="cs-CZ" w:bidi="cs-CZ"/>
        </w:rPr>
        <w:t xml:space="preserve">pak zhotovitel díla nemá právo na úhradu ceny té části díla, která nebyla provedena v souladu se </w:t>
      </w:r>
      <w:r>
        <w:rPr>
          <w:b/>
          <w:bCs/>
          <w:color w:val="000000"/>
          <w:spacing w:val="0"/>
          <w:w w:val="100"/>
          <w:position w:val="0"/>
          <w:sz w:val="24"/>
          <w:szCs w:val="24"/>
          <w:shd w:val="clear" w:color="auto" w:fill="auto"/>
          <w:lang w:val="cs-CZ" w:eastAsia="cs-CZ" w:bidi="cs-CZ"/>
        </w:rPr>
        <w:t xml:space="preserve">ZZVZ </w:t>
      </w:r>
      <w:r>
        <w:rPr>
          <w:color w:val="000000"/>
          <w:spacing w:val="0"/>
          <w:w w:val="100"/>
          <w:position w:val="0"/>
          <w:sz w:val="24"/>
          <w:szCs w:val="24"/>
          <w:shd w:val="clear" w:color="auto" w:fill="auto"/>
          <w:lang w:val="cs-CZ" w:eastAsia="cs-CZ" w:bidi="cs-CZ"/>
        </w:rPr>
        <w:t xml:space="preserve">a </w:t>
      </w:r>
      <w:r>
        <w:rPr>
          <w:b/>
          <w:bCs/>
          <w:color w:val="000000"/>
          <w:spacing w:val="0"/>
          <w:w w:val="100"/>
          <w:position w:val="0"/>
          <w:sz w:val="24"/>
          <w:szCs w:val="24"/>
          <w:shd w:val="clear" w:color="auto" w:fill="auto"/>
          <w:lang w:val="cs-CZ" w:eastAsia="cs-CZ" w:bidi="cs-CZ"/>
        </w:rPr>
        <w:t xml:space="preserve">§ 2614 OZ </w:t>
      </w:r>
      <w:r>
        <w:rPr>
          <w:color w:val="000000"/>
          <w:spacing w:val="0"/>
          <w:w w:val="100"/>
          <w:position w:val="0"/>
          <w:sz w:val="24"/>
          <w:szCs w:val="24"/>
          <w:shd w:val="clear" w:color="auto" w:fill="auto"/>
          <w:lang w:val="cs-CZ" w:eastAsia="cs-CZ" w:bidi="cs-CZ"/>
        </w:rPr>
        <w:t xml:space="preserve">a nelze ze strany zhotovitele požadovat po objednateli vydání bezdůvodného obohacení z titulu takto zhotovitelem provedených a předem objednatelem neodsouhlasených </w:t>
      </w:r>
      <w:r>
        <w:rPr>
          <w:b/>
          <w:bCs/>
          <w:color w:val="000000"/>
          <w:spacing w:val="0"/>
          <w:w w:val="100"/>
          <w:position w:val="0"/>
          <w:sz w:val="24"/>
          <w:szCs w:val="24"/>
          <w:shd w:val="clear" w:color="auto" w:fill="auto"/>
          <w:lang w:val="cs-CZ" w:eastAsia="cs-CZ" w:bidi="cs-CZ"/>
        </w:rPr>
        <w:t>dodatečných služeb.</w:t>
      </w:r>
    </w:p>
    <w:p>
      <w:pPr>
        <w:pStyle w:val="Style6"/>
        <w:keepNext w:val="0"/>
        <w:keepLines w:val="0"/>
        <w:widowControl w:val="0"/>
        <w:numPr>
          <w:ilvl w:val="0"/>
          <w:numId w:val="9"/>
        </w:numPr>
        <w:shd w:val="clear" w:color="auto" w:fill="auto"/>
        <w:tabs>
          <w:tab w:pos="566" w:val="left"/>
        </w:tabs>
        <w:bidi w:val="0"/>
        <w:spacing w:before="0" w:line="240" w:lineRule="auto"/>
        <w:ind w:left="580" w:right="0" w:hanging="580"/>
        <w:jc w:val="left"/>
      </w:pPr>
      <w:r>
        <w:rPr>
          <w:color w:val="000000"/>
          <w:spacing w:val="0"/>
          <w:w w:val="100"/>
          <w:position w:val="0"/>
          <w:sz w:val="24"/>
          <w:szCs w:val="24"/>
          <w:shd w:val="clear" w:color="auto" w:fill="auto"/>
          <w:lang w:val="cs-CZ" w:eastAsia="cs-CZ" w:bidi="cs-CZ"/>
        </w:rPr>
        <w:t xml:space="preserve">Veškeré dodatečné služby splňující podmínky stanovené v </w:t>
      </w:r>
      <w:r>
        <w:rPr>
          <w:b/>
          <w:bCs/>
          <w:color w:val="000000"/>
          <w:spacing w:val="0"/>
          <w:w w:val="100"/>
          <w:position w:val="0"/>
          <w:sz w:val="24"/>
          <w:szCs w:val="24"/>
          <w:shd w:val="clear" w:color="auto" w:fill="auto"/>
          <w:lang w:val="cs-CZ" w:eastAsia="cs-CZ" w:bidi="cs-CZ"/>
        </w:rPr>
        <w:t xml:space="preserve">§ 222 ZZVZ, </w:t>
      </w:r>
      <w:r>
        <w:rPr>
          <w:color w:val="000000"/>
          <w:spacing w:val="0"/>
          <w:w w:val="100"/>
          <w:position w:val="0"/>
          <w:sz w:val="24"/>
          <w:szCs w:val="24"/>
          <w:shd w:val="clear" w:color="auto" w:fill="auto"/>
          <w:lang w:val="cs-CZ" w:eastAsia="cs-CZ" w:bidi="cs-CZ"/>
        </w:rPr>
        <w:t>které jsou nezbytné pro dokončení díla, musí být písemně dohodnuty osobami oprávněnými jednat ve věcech smlouvy a v souladu se ZZVZ.</w:t>
      </w:r>
    </w:p>
    <w:p>
      <w:pPr>
        <w:pStyle w:val="Style6"/>
        <w:keepNext w:val="0"/>
        <w:keepLines w:val="0"/>
        <w:widowControl w:val="0"/>
        <w:numPr>
          <w:ilvl w:val="0"/>
          <w:numId w:val="9"/>
        </w:numPr>
        <w:shd w:val="clear" w:color="auto" w:fill="auto"/>
        <w:tabs>
          <w:tab w:pos="621" w:val="left"/>
        </w:tabs>
        <w:bidi w:val="0"/>
        <w:spacing w:before="0" w:line="240" w:lineRule="auto"/>
        <w:ind w:left="580" w:right="0" w:hanging="580"/>
        <w:jc w:val="left"/>
      </w:pPr>
      <w:r>
        <w:rPr>
          <w:color w:val="000000"/>
          <w:spacing w:val="0"/>
          <w:w w:val="100"/>
          <w:position w:val="0"/>
          <w:sz w:val="24"/>
          <w:szCs w:val="24"/>
          <w:shd w:val="clear" w:color="auto" w:fill="auto"/>
          <w:lang w:val="cs-CZ" w:eastAsia="cs-CZ" w:bidi="cs-CZ"/>
        </w:rPr>
        <w:t>Objednatel je oprávněn zmenšit rozsah předmětu díla. V tomto případě bude smluvní cena poměrně snížena s použitím cen z oceněného soupisu služeb. Nedojde-li mezi oběma stranami k dohodě při odsouhlasení množství nebo druhu provedených služeb, je</w:t>
      </w:r>
    </w:p>
    <w:p>
      <w:pPr>
        <w:pStyle w:val="Style6"/>
        <w:keepNext w:val="0"/>
        <w:keepLines w:val="0"/>
        <w:widowControl w:val="0"/>
        <w:shd w:val="clear" w:color="auto" w:fill="auto"/>
        <w:bidi w:val="0"/>
        <w:spacing w:before="0" w:after="880" w:line="240" w:lineRule="auto"/>
        <w:ind w:left="0" w:right="0" w:firstLine="580"/>
        <w:jc w:val="both"/>
      </w:pPr>
      <w:r>
        <w:rPr>
          <w:color w:val="000000"/>
          <w:spacing w:val="0"/>
          <w:w w:val="100"/>
          <w:position w:val="0"/>
          <w:sz w:val="24"/>
          <w:szCs w:val="24"/>
          <w:shd w:val="clear" w:color="auto" w:fill="auto"/>
          <w:lang w:val="cs-CZ" w:eastAsia="cs-CZ" w:bidi="cs-CZ"/>
        </w:rPr>
        <w:t>zhotovitel oprávněn fakturovat pouze práce, u kterých nedošlo k rozporu.</w:t>
      </w:r>
    </w:p>
    <w:p>
      <w:pPr>
        <w:pStyle w:val="Style6"/>
        <w:keepNext w:val="0"/>
        <w:keepLines w:val="0"/>
        <w:widowControl w:val="0"/>
        <w:shd w:val="clear" w:color="auto" w:fill="auto"/>
        <w:bidi w:val="0"/>
        <w:spacing w:before="0" w:line="240" w:lineRule="auto"/>
        <w:ind w:left="0" w:right="0" w:firstLine="0"/>
        <w:jc w:val="center"/>
      </w:pPr>
      <w:bookmarkStart w:id="18" w:name="bookmark18"/>
      <w:bookmarkStart w:id="19" w:name="bookmark19"/>
      <w:r>
        <w:rPr>
          <w:b/>
          <w:bCs/>
          <w:color w:val="000000"/>
          <w:spacing w:val="0"/>
          <w:w w:val="100"/>
          <w:position w:val="0"/>
          <w:sz w:val="24"/>
          <w:szCs w:val="24"/>
          <w:shd w:val="clear" w:color="auto" w:fill="auto"/>
          <w:lang w:val="cs-CZ" w:eastAsia="cs-CZ" w:bidi="cs-CZ"/>
        </w:rPr>
        <w:t>Článek 5</w:t>
        <w:br/>
        <w:t>Způsob provádění díla a dodání díla</w:t>
      </w:r>
      <w:bookmarkEnd w:id="18"/>
      <w:bookmarkEnd w:id="19"/>
    </w:p>
    <w:p>
      <w:pPr>
        <w:pStyle w:val="Style6"/>
        <w:keepNext w:val="0"/>
        <w:keepLines w:val="0"/>
        <w:widowControl w:val="0"/>
        <w:numPr>
          <w:ilvl w:val="0"/>
          <w:numId w:val="11"/>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6"/>
        <w:keepNext w:val="0"/>
        <w:keepLines w:val="0"/>
        <w:widowControl w:val="0"/>
        <w:numPr>
          <w:ilvl w:val="0"/>
          <w:numId w:val="11"/>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6"/>
        <w:keepNext w:val="0"/>
        <w:keepLines w:val="0"/>
        <w:widowControl w:val="0"/>
        <w:numPr>
          <w:ilvl w:val="0"/>
          <w:numId w:val="11"/>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Zhotovitel je povinen dle </w:t>
      </w:r>
      <w:r>
        <w:rPr>
          <w:b/>
          <w:bCs/>
          <w:color w:val="000000"/>
          <w:spacing w:val="0"/>
          <w:w w:val="100"/>
          <w:position w:val="0"/>
          <w:sz w:val="24"/>
          <w:szCs w:val="24"/>
          <w:shd w:val="clear" w:color="auto" w:fill="auto"/>
          <w:lang w:val="cs-CZ" w:eastAsia="cs-CZ" w:bidi="cs-CZ"/>
        </w:rPr>
        <w:t xml:space="preserve">§ 2594 OZ </w:t>
      </w:r>
      <w:r>
        <w:rPr>
          <w:color w:val="000000"/>
          <w:spacing w:val="0"/>
          <w:w w:val="100"/>
          <w:position w:val="0"/>
          <w:sz w:val="24"/>
          <w:szCs w:val="24"/>
          <w:shd w:val="clear" w:color="auto" w:fill="auto"/>
          <w:lang w:val="cs-CZ" w:eastAsia="cs-CZ" w:bidi="cs-CZ"/>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6"/>
        <w:keepNext w:val="0"/>
        <w:keepLines w:val="0"/>
        <w:widowControl w:val="0"/>
        <w:numPr>
          <w:ilvl w:val="0"/>
          <w:numId w:val="11"/>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pPr>
        <w:pStyle w:val="Style6"/>
        <w:keepNext w:val="0"/>
        <w:keepLines w:val="0"/>
        <w:widowControl w:val="0"/>
        <w:numPr>
          <w:ilvl w:val="0"/>
          <w:numId w:val="11"/>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V </w:t>
      </w:r>
      <w:r>
        <w:rPr>
          <w:b/>
          <w:bCs/>
          <w:color w:val="000000"/>
          <w:spacing w:val="0"/>
          <w:w w:val="100"/>
          <w:position w:val="0"/>
          <w:sz w:val="24"/>
          <w:szCs w:val="24"/>
          <w:shd w:val="clear" w:color="auto" w:fill="auto"/>
          <w:lang w:val="cs-CZ" w:eastAsia="cs-CZ" w:bidi="cs-CZ"/>
        </w:rPr>
        <w:t xml:space="preserve">příloze č. 2 </w:t>
      </w:r>
      <w:r>
        <w:rPr>
          <w:color w:val="000000"/>
          <w:spacing w:val="0"/>
          <w:w w:val="100"/>
          <w:position w:val="0"/>
          <w:sz w:val="24"/>
          <w:szCs w:val="24"/>
          <w:shd w:val="clear" w:color="auto" w:fill="auto"/>
          <w:lang w:val="cs-CZ" w:eastAsia="cs-CZ" w:bidi="cs-CZ"/>
        </w:rPr>
        <w:t xml:space="preserve">(Seznam poddodavatelů), který je součástí této smlouvy jsou specifikovány ty části předmětu plnění dle této smlouvy, které budou poskytovány poddodavateli zhotovitele. Zhotovitel se zavazuje, že tyto části předmětu plnění budou příslušnými poddodavateli provedeny v souladu se všemi podmínkami smlouvy. Poddodavatelé jsou identifikováni v </w:t>
      </w:r>
      <w:r>
        <w:rPr>
          <w:b/>
          <w:bCs/>
          <w:color w:val="000000"/>
          <w:spacing w:val="0"/>
          <w:w w:val="100"/>
          <w:position w:val="0"/>
          <w:sz w:val="24"/>
          <w:szCs w:val="24"/>
          <w:shd w:val="clear" w:color="auto" w:fill="auto"/>
          <w:lang w:val="cs-CZ" w:eastAsia="cs-CZ" w:bidi="cs-CZ"/>
        </w:rPr>
        <w:t>příloze č. 2</w:t>
      </w:r>
      <w:r>
        <w:rPr>
          <w:color w:val="000000"/>
          <w:spacing w:val="0"/>
          <w:w w:val="100"/>
          <w:position w:val="0"/>
          <w:sz w:val="24"/>
          <w:szCs w:val="24"/>
          <w:shd w:val="clear" w:color="auto" w:fill="auto"/>
          <w:lang w:val="cs-CZ" w:eastAsia="cs-CZ" w:bidi="cs-CZ"/>
        </w:rPr>
        <w:t>, která je přílohou této smlouvy. Tím není dotčena výlučná odpovědnost zhotovitele za poskytování řádného plnění dle této smlouvy či její dílčí části.</w:t>
      </w:r>
    </w:p>
    <w:p>
      <w:pPr>
        <w:pStyle w:val="Style6"/>
        <w:keepNext w:val="0"/>
        <w:keepLines w:val="0"/>
        <w:widowControl w:val="0"/>
        <w:shd w:val="clear" w:color="auto" w:fill="auto"/>
        <w:bidi w:val="0"/>
        <w:spacing w:before="0" w:line="240" w:lineRule="auto"/>
        <w:ind w:left="580" w:right="0" w:firstLine="0"/>
        <w:jc w:val="both"/>
      </w:pPr>
      <w:r>
        <w:rPr>
          <w:color w:val="000000"/>
          <w:spacing w:val="0"/>
          <w:w w:val="100"/>
          <w:position w:val="0"/>
          <w:sz w:val="24"/>
          <w:szCs w:val="24"/>
          <w:shd w:val="clear" w:color="auto" w:fill="auto"/>
          <w:lang w:val="cs-CZ" w:eastAsia="cs-CZ" w:bidi="cs-CZ"/>
        </w:rP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kalendářních dnů ode dne doručení písemného oznámení vyjádřit, zda změnu poddodavatele povoluje či nikoliv. Nevyjádří-li se objednatel ve stanovené lhůtě, považuje se změna na pozici poddodavatele ze strany objednatele za povolenou.</w:t>
      </w:r>
    </w:p>
    <w:p>
      <w:pPr>
        <w:pStyle w:val="Style6"/>
        <w:keepNext w:val="0"/>
        <w:keepLines w:val="0"/>
        <w:widowControl w:val="0"/>
        <w:shd w:val="clear" w:color="auto" w:fill="auto"/>
        <w:bidi w:val="0"/>
        <w:spacing w:before="0" w:line="240" w:lineRule="auto"/>
        <w:ind w:left="580" w:right="0" w:firstLine="0"/>
        <w:jc w:val="both"/>
      </w:pPr>
      <w:r>
        <w:rPr>
          <w:color w:val="000000"/>
          <w:spacing w:val="0"/>
          <w:w w:val="100"/>
          <w:position w:val="0"/>
          <w:sz w:val="24"/>
          <w:szCs w:val="24"/>
          <w:shd w:val="clear" w:color="auto" w:fill="auto"/>
          <w:lang w:val="cs-CZ" w:eastAsia="cs-CZ" w:bidi="cs-CZ"/>
        </w:rPr>
        <w:t>Zhotovitel je dále povinen vést a průběžně aktualizovat reálný seznam všech poddodavatelů podílejících se na realizaci díla, včetně výše jejich podílu na díle. Tento přehled je povinen na vyžádání neprodleně, nejpozději do 7 kalendářních dnů, předložit objednateli.</w:t>
      </w:r>
    </w:p>
    <w:p>
      <w:pPr>
        <w:pStyle w:val="Style6"/>
        <w:keepNext w:val="0"/>
        <w:keepLines w:val="0"/>
        <w:widowControl w:val="0"/>
        <w:numPr>
          <w:ilvl w:val="0"/>
          <w:numId w:val="11"/>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Není-li stanoveno jinak, bude čistopis projektové dokumentace předán v počtu 4 paré PDPS (zjednodušené proj. dokumentace) v tištěné podobě. Dále předá zhotovitel příslušný počet paré Stavebnímu úřadu s žádostí o vydání Stavebního povolení. Zhotovitel se zavazuje předat příslušné soubory projektové dokumentace v elektronické podobě ve formátu - .dwg, a .pdf. 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pPr>
        <w:pStyle w:val="Style6"/>
        <w:keepNext w:val="0"/>
        <w:keepLines w:val="0"/>
        <w:widowControl w:val="0"/>
        <w:numPr>
          <w:ilvl w:val="0"/>
          <w:numId w:val="11"/>
        </w:numPr>
        <w:shd w:val="clear" w:color="auto" w:fill="auto"/>
        <w:tabs>
          <w:tab w:pos="566" w:val="left"/>
        </w:tabs>
        <w:bidi w:val="0"/>
        <w:spacing w:before="0" w:after="200" w:line="240" w:lineRule="auto"/>
        <w:ind w:left="0" w:right="0" w:firstLine="0"/>
        <w:jc w:val="left"/>
      </w:pPr>
      <w:r>
        <w:rPr>
          <w:color w:val="000000"/>
          <w:spacing w:val="0"/>
          <w:w w:val="100"/>
          <w:position w:val="0"/>
          <w:sz w:val="24"/>
          <w:szCs w:val="24"/>
          <w:shd w:val="clear" w:color="auto" w:fill="auto"/>
          <w:lang w:val="cs-CZ" w:eastAsia="cs-CZ" w:bidi="cs-CZ"/>
        </w:rPr>
        <w:t xml:space="preserve">Zhotovitel je oprávněn provést dílo i před sjednanou dobou dle </w:t>
      </w:r>
      <w:r>
        <w:rPr>
          <w:b/>
          <w:bCs/>
          <w:color w:val="000000"/>
          <w:spacing w:val="0"/>
          <w:w w:val="100"/>
          <w:position w:val="0"/>
          <w:sz w:val="24"/>
          <w:szCs w:val="24"/>
          <w:shd w:val="clear" w:color="auto" w:fill="auto"/>
          <w:lang w:val="cs-CZ" w:eastAsia="cs-CZ" w:bidi="cs-CZ"/>
        </w:rPr>
        <w:t>čl. 3</w:t>
      </w:r>
      <w:r>
        <w:rPr>
          <w:color w:val="000000"/>
          <w:spacing w:val="0"/>
          <w:w w:val="100"/>
          <w:position w:val="0"/>
          <w:sz w:val="24"/>
          <w:szCs w:val="24"/>
          <w:shd w:val="clear" w:color="auto" w:fill="auto"/>
          <w:lang w:val="cs-CZ" w:eastAsia="cs-CZ" w:bidi="cs-CZ"/>
        </w:rPr>
        <w:t>. této smlouvy.</w:t>
      </w:r>
    </w:p>
    <w:p>
      <w:pPr>
        <w:pStyle w:val="Style6"/>
        <w:keepNext w:val="0"/>
        <w:keepLines w:val="0"/>
        <w:widowControl w:val="0"/>
        <w:numPr>
          <w:ilvl w:val="0"/>
          <w:numId w:val="11"/>
        </w:numPr>
        <w:shd w:val="clear" w:color="auto" w:fill="auto"/>
        <w:tabs>
          <w:tab w:pos="566" w:val="left"/>
        </w:tabs>
        <w:bidi w:val="0"/>
        <w:spacing w:before="0" w:after="80" w:line="240" w:lineRule="auto"/>
        <w:ind w:left="0" w:right="0" w:firstLine="0"/>
        <w:jc w:val="left"/>
      </w:pPr>
      <w:r>
        <w:rPr>
          <w:b/>
          <w:bCs/>
          <w:color w:val="000000"/>
          <w:spacing w:val="0"/>
          <w:w w:val="100"/>
          <w:position w:val="0"/>
          <w:sz w:val="24"/>
          <w:szCs w:val="24"/>
          <w:shd w:val="clear" w:color="auto" w:fill="auto"/>
          <w:lang w:val="cs-CZ" w:eastAsia="cs-CZ" w:bidi="cs-CZ"/>
        </w:rPr>
        <w:t>Kontaktní osoby objednatele a osoby pověřené provedením díla:</w:t>
      </w:r>
    </w:p>
    <w:p>
      <w:pPr>
        <w:pStyle w:val="Style25"/>
        <w:keepNext/>
        <w:keepLines/>
        <w:widowControl w:val="0"/>
        <w:shd w:val="clear" w:color="auto" w:fill="auto"/>
        <w:bidi w:val="0"/>
        <w:spacing w:before="0" w:after="480" w:line="240" w:lineRule="auto"/>
        <w:ind w:left="0" w:right="0" w:firstLine="580"/>
        <w:jc w:val="both"/>
      </w:pPr>
      <w:bookmarkStart w:id="20" w:name="bookmark20"/>
      <w:bookmarkStart w:id="21" w:name="bookmark21"/>
      <w:r>
        <w:rPr>
          <w:b/>
          <w:bCs/>
          <w:color w:val="000000"/>
          <w:spacing w:val="0"/>
          <w:w w:val="100"/>
          <w:position w:val="0"/>
          <w:sz w:val="24"/>
          <w:szCs w:val="24"/>
          <w:shd w:val="clear" w:color="auto" w:fill="auto"/>
          <w:lang w:val="cs-CZ" w:eastAsia="cs-CZ" w:bidi="cs-CZ"/>
        </w:rPr>
        <w:t xml:space="preserve">5.8.1 </w:t>
      </w:r>
      <w:r>
        <w:rPr>
          <w:color w:val="000000"/>
          <w:spacing w:val="0"/>
          <w:w w:val="100"/>
          <w:position w:val="0"/>
          <w:sz w:val="24"/>
          <w:szCs w:val="24"/>
          <w:shd w:val="clear" w:color="auto" w:fill="auto"/>
          <w:lang w:val="cs-CZ" w:eastAsia="cs-CZ" w:bidi="cs-CZ"/>
        </w:rPr>
        <w:t xml:space="preserve">Zástupci zhotovitele </w:t>
      </w:r>
      <w:r>
        <w:rPr>
          <w:b/>
          <w:bCs/>
          <w:color w:val="000000"/>
          <w:spacing w:val="0"/>
          <w:w w:val="100"/>
          <w:position w:val="0"/>
          <w:sz w:val="24"/>
          <w:szCs w:val="24"/>
          <w:shd w:val="clear" w:color="auto" w:fill="auto"/>
          <w:lang w:val="cs-CZ" w:eastAsia="cs-CZ" w:bidi="cs-CZ"/>
        </w:rPr>
        <w:t>ve věcech technických</w:t>
      </w:r>
      <w:r>
        <w:rPr>
          <w:color w:val="000000"/>
          <w:spacing w:val="0"/>
          <w:w w:val="100"/>
          <w:position w:val="0"/>
          <w:sz w:val="24"/>
          <w:szCs w:val="24"/>
          <w:shd w:val="clear" w:color="auto" w:fill="auto"/>
          <w:lang w:val="cs-CZ" w:eastAsia="cs-CZ" w:bidi="cs-CZ"/>
        </w:rPr>
        <w:t>:</w:t>
      </w:r>
      <w:bookmarkEnd w:id="20"/>
      <w:bookmarkEnd w:id="21"/>
    </w:p>
    <w:p>
      <w:pPr>
        <w:pStyle w:val="Style25"/>
        <w:keepNext/>
        <w:keepLines/>
        <w:widowControl w:val="0"/>
        <w:shd w:val="clear" w:color="auto" w:fill="auto"/>
        <w:bidi w:val="0"/>
        <w:spacing w:before="0" w:after="360" w:line="240" w:lineRule="auto"/>
        <w:ind w:left="1440" w:right="0" w:firstLine="0"/>
        <w:jc w:val="both"/>
      </w:pPr>
      <w:bookmarkStart w:id="22" w:name="bookmark22"/>
      <w:bookmarkStart w:id="23" w:name="bookmark23"/>
      <w:bookmarkStart w:id="24" w:name="bookmark24"/>
      <w:r>
        <w:rPr>
          <w:color w:val="000000"/>
          <w:spacing w:val="0"/>
          <w:w w:val="100"/>
          <w:position w:val="0"/>
          <w:sz w:val="24"/>
          <w:szCs w:val="24"/>
          <w:shd w:val="clear" w:color="auto" w:fill="auto"/>
          <w:lang w:val="cs-CZ" w:eastAsia="cs-CZ" w:bidi="cs-CZ"/>
        </w:rPr>
        <w:t>Další zástupce objednatele ve věcech technických:</w:t>
      </w:r>
      <w:bookmarkEnd w:id="22"/>
      <w:bookmarkEnd w:id="23"/>
      <w:bookmarkEnd w:id="24"/>
    </w:p>
    <w:p>
      <w:pPr>
        <w:pStyle w:val="Style25"/>
        <w:keepNext/>
        <w:keepLines/>
        <w:widowControl w:val="0"/>
        <w:numPr>
          <w:ilvl w:val="0"/>
          <w:numId w:val="13"/>
        </w:numPr>
        <w:shd w:val="clear" w:color="auto" w:fill="auto"/>
        <w:tabs>
          <w:tab w:pos="1430" w:val="left"/>
        </w:tabs>
        <w:bidi w:val="0"/>
        <w:spacing w:before="0" w:after="80" w:line="240" w:lineRule="auto"/>
        <w:ind w:right="0" w:firstLine="0"/>
        <w:jc w:val="both"/>
      </w:pPr>
      <w:bookmarkStart w:id="25" w:name="bookmark25"/>
      <w:bookmarkStart w:id="26" w:name="bookmark26"/>
      <w:bookmarkStart w:id="27" w:name="bookmark27"/>
      <w:r>
        <w:rPr>
          <w:color w:val="000000"/>
          <w:spacing w:val="0"/>
          <w:w w:val="100"/>
          <w:position w:val="0"/>
          <w:sz w:val="24"/>
          <w:szCs w:val="24"/>
          <w:shd w:val="clear" w:color="auto" w:fill="auto"/>
          <w:lang w:val="cs-CZ" w:eastAsia="cs-CZ" w:bidi="cs-CZ"/>
        </w:rPr>
        <w:t>Zástupce zhotovitele, který vypracuje projektovou dokumentaci a je autorizovanou osobou: autorizace č. tel. email:</w:t>
      </w:r>
      <w:bookmarkEnd w:id="25"/>
      <w:bookmarkEnd w:id="26"/>
      <w:bookmarkEnd w:id="27"/>
    </w:p>
    <w:p>
      <w:pPr>
        <w:pStyle w:val="Style6"/>
        <w:keepNext w:val="0"/>
        <w:keepLines w:val="0"/>
        <w:widowControl w:val="0"/>
        <w:numPr>
          <w:ilvl w:val="0"/>
          <w:numId w:val="11"/>
        </w:numPr>
        <w:shd w:val="clear" w:color="auto" w:fill="auto"/>
        <w:tabs>
          <w:tab w:pos="566" w:val="left"/>
        </w:tabs>
        <w:bidi w:val="0"/>
        <w:spacing w:before="0" w:after="80" w:line="240" w:lineRule="auto"/>
        <w:ind w:left="580" w:right="0" w:hanging="580"/>
        <w:jc w:val="both"/>
      </w:pPr>
      <w:bookmarkStart w:id="28" w:name="bookmark28"/>
      <w:r>
        <w:rPr>
          <w:color w:val="000000"/>
          <w:spacing w:val="0"/>
          <w:w w:val="100"/>
          <w:position w:val="0"/>
          <w:sz w:val="24"/>
          <w:szCs w:val="24"/>
          <w:shd w:val="clear" w:color="auto" w:fill="auto"/>
          <w:lang w:val="cs-CZ" w:eastAsia="cs-CZ" w:bidi="cs-CZ"/>
        </w:rPr>
        <w:t xml:space="preserve">Dílo je provedeno, je-li dokončeno a předáno objednateli v rozsahu dle </w:t>
      </w:r>
      <w:r>
        <w:rPr>
          <w:b/>
          <w:bCs/>
          <w:color w:val="000000"/>
          <w:spacing w:val="0"/>
          <w:w w:val="100"/>
          <w:position w:val="0"/>
          <w:sz w:val="24"/>
          <w:szCs w:val="24"/>
          <w:shd w:val="clear" w:color="auto" w:fill="auto"/>
          <w:lang w:val="cs-CZ" w:eastAsia="cs-CZ" w:bidi="cs-CZ"/>
        </w:rPr>
        <w:t xml:space="preserve">přílohy č. 1 </w:t>
      </w:r>
      <w:r>
        <w:rPr>
          <w:color w:val="000000"/>
          <w:spacing w:val="0"/>
          <w:w w:val="100"/>
          <w:position w:val="0"/>
          <w:sz w:val="24"/>
          <w:szCs w:val="24"/>
          <w:shd w:val="clear" w:color="auto" w:fill="auto"/>
          <w:lang w:val="cs-CZ" w:eastAsia="cs-CZ" w:bidi="cs-CZ"/>
        </w:rPr>
        <w:t>této smlouvy.</w:t>
      </w:r>
      <w:bookmarkEnd w:id="28"/>
    </w:p>
    <w:p>
      <w:pPr>
        <w:pStyle w:val="Style6"/>
        <w:keepNext w:val="0"/>
        <w:keepLines w:val="0"/>
        <w:widowControl w:val="0"/>
        <w:numPr>
          <w:ilvl w:val="0"/>
          <w:numId w:val="11"/>
        </w:numPr>
        <w:shd w:val="clear" w:color="auto" w:fill="auto"/>
        <w:tabs>
          <w:tab w:pos="618" w:val="left"/>
        </w:tabs>
        <w:bidi w:val="0"/>
        <w:spacing w:before="0" w:after="80" w:line="240" w:lineRule="auto"/>
        <w:ind w:left="580" w:right="0" w:hanging="580"/>
        <w:jc w:val="both"/>
      </w:pPr>
      <w:r>
        <w:rPr>
          <w:color w:val="000000"/>
          <w:spacing w:val="0"/>
          <w:w w:val="100"/>
          <w:position w:val="0"/>
          <w:sz w:val="24"/>
          <w:szCs w:val="24"/>
          <w:shd w:val="clear" w:color="auto" w:fill="auto"/>
          <w:lang w:val="cs-CZ" w:eastAsia="cs-CZ" w:bidi="cs-CZ"/>
        </w:rPr>
        <w:t>Předání díla bude provedeno na základě písemného Předávacího protokolu podepsaného oprávněnými zástupci obou smluvních stran</w:t>
      </w:r>
    </w:p>
    <w:p>
      <w:pPr>
        <w:pStyle w:val="Style6"/>
        <w:keepNext w:val="0"/>
        <w:keepLines w:val="0"/>
        <w:widowControl w:val="0"/>
        <w:numPr>
          <w:ilvl w:val="0"/>
          <w:numId w:val="11"/>
        </w:numPr>
        <w:shd w:val="clear" w:color="auto" w:fill="auto"/>
        <w:tabs>
          <w:tab w:pos="618" w:val="left"/>
        </w:tabs>
        <w:bidi w:val="0"/>
        <w:spacing w:before="0" w:after="80" w:line="240" w:lineRule="auto"/>
        <w:ind w:left="0" w:right="0" w:firstLine="0"/>
        <w:jc w:val="left"/>
      </w:pPr>
      <w:r>
        <w:rPr>
          <w:color w:val="000000"/>
          <w:spacing w:val="0"/>
          <w:w w:val="100"/>
          <w:position w:val="0"/>
          <w:sz w:val="24"/>
          <w:szCs w:val="24"/>
          <w:shd w:val="clear" w:color="auto" w:fill="auto"/>
          <w:lang w:val="cs-CZ" w:eastAsia="cs-CZ" w:bidi="cs-CZ"/>
        </w:rPr>
        <w:t>Osoba pověřená převzetím díla za objednatele:</w:t>
      </w:r>
    </w:p>
    <w:p>
      <w:pPr>
        <w:pStyle w:val="Style6"/>
        <w:keepNext w:val="0"/>
        <w:keepLines w:val="0"/>
        <w:widowControl w:val="0"/>
        <w:shd w:val="clear" w:color="auto" w:fill="auto"/>
        <w:bidi w:val="0"/>
        <w:spacing w:before="0" w:after="360" w:line="240" w:lineRule="auto"/>
        <w:ind w:left="2380" w:right="0" w:firstLine="0"/>
        <w:jc w:val="left"/>
      </w:pPr>
      <w:r>
        <w:rPr>
          <w:color w:val="000000"/>
          <w:spacing w:val="0"/>
          <w:w w:val="100"/>
          <w:position w:val="0"/>
          <w:sz w:val="24"/>
          <w:szCs w:val="24"/>
          <w:shd w:val="clear" w:color="auto" w:fill="auto"/>
          <w:lang w:val="cs-CZ" w:eastAsia="cs-CZ" w:bidi="cs-CZ"/>
        </w:rPr>
        <w:t>tel. e-mail:</w:t>
      </w:r>
    </w:p>
    <w:p>
      <w:pPr>
        <w:pStyle w:val="Style6"/>
        <w:keepNext w:val="0"/>
        <w:keepLines w:val="0"/>
        <w:widowControl w:val="0"/>
        <w:shd w:val="clear" w:color="auto" w:fill="auto"/>
        <w:bidi w:val="0"/>
        <w:spacing w:before="0" w:after="80" w:line="240" w:lineRule="auto"/>
        <w:ind w:left="0" w:right="0" w:firstLine="580"/>
        <w:jc w:val="both"/>
      </w:pPr>
      <w:r>
        <w:rPr>
          <w:color w:val="000000"/>
          <w:spacing w:val="0"/>
          <w:w w:val="100"/>
          <w:position w:val="0"/>
          <w:sz w:val="24"/>
          <w:szCs w:val="24"/>
          <w:shd w:val="clear" w:color="auto" w:fill="auto"/>
          <w:lang w:val="cs-CZ" w:eastAsia="cs-CZ" w:bidi="cs-CZ"/>
        </w:rPr>
        <w:t>Místem předání plnění je:</w:t>
      </w:r>
    </w:p>
    <w:p>
      <w:pPr>
        <w:pStyle w:val="Style6"/>
        <w:keepNext w:val="0"/>
        <w:keepLines w:val="0"/>
        <w:widowControl w:val="0"/>
        <w:shd w:val="clear" w:color="auto" w:fill="auto"/>
        <w:bidi w:val="0"/>
        <w:spacing w:before="0" w:after="0" w:line="240" w:lineRule="auto"/>
        <w:ind w:left="0" w:right="0" w:firstLine="580"/>
        <w:jc w:val="both"/>
      </w:pPr>
      <w:r>
        <w:rPr>
          <w:b/>
          <w:bCs/>
          <w:color w:val="000000"/>
          <w:spacing w:val="0"/>
          <w:w w:val="100"/>
          <w:position w:val="0"/>
          <w:sz w:val="24"/>
          <w:szCs w:val="24"/>
          <w:shd w:val="clear" w:color="auto" w:fill="auto"/>
          <w:lang w:val="cs-CZ" w:eastAsia="cs-CZ" w:bidi="cs-CZ"/>
        </w:rPr>
        <w:t>Krajská správa a údržba silnic Vysočiny, příspěvková organizace</w:t>
      </w:r>
    </w:p>
    <w:p>
      <w:pPr>
        <w:pStyle w:val="Style6"/>
        <w:keepNext w:val="0"/>
        <w:keepLines w:val="0"/>
        <w:widowControl w:val="0"/>
        <w:shd w:val="clear" w:color="auto" w:fill="auto"/>
        <w:bidi w:val="0"/>
        <w:spacing w:before="0" w:after="200" w:line="240" w:lineRule="auto"/>
        <w:ind w:left="0" w:right="0" w:firstLine="580"/>
        <w:jc w:val="left"/>
      </w:pPr>
      <w:r>
        <w:rPr>
          <w:color w:val="000000"/>
          <w:spacing w:val="0"/>
          <w:w w:val="100"/>
          <w:position w:val="0"/>
          <w:sz w:val="24"/>
          <w:szCs w:val="24"/>
          <w:shd w:val="clear" w:color="auto" w:fill="auto"/>
          <w:lang w:val="cs-CZ" w:eastAsia="cs-CZ" w:bidi="cs-CZ"/>
        </w:rPr>
        <w:t>Kosovská 1122/16, Jihlava, PSČ 586 01</w:t>
      </w:r>
    </w:p>
    <w:p>
      <w:pPr>
        <w:pStyle w:val="Style6"/>
        <w:keepNext w:val="0"/>
        <w:keepLines w:val="0"/>
        <w:widowControl w:val="0"/>
        <w:shd w:val="clear" w:color="auto" w:fill="auto"/>
        <w:bidi w:val="0"/>
        <w:spacing w:before="0" w:after="80" w:line="240" w:lineRule="auto"/>
        <w:ind w:left="0" w:right="0" w:firstLine="0"/>
        <w:jc w:val="center"/>
      </w:pPr>
      <w:bookmarkStart w:id="29" w:name="bookmark29"/>
      <w:bookmarkStart w:id="30" w:name="bookmark30"/>
      <w:r>
        <w:rPr>
          <w:b/>
          <w:bCs/>
          <w:color w:val="000000"/>
          <w:spacing w:val="0"/>
          <w:w w:val="100"/>
          <w:position w:val="0"/>
          <w:sz w:val="24"/>
          <w:szCs w:val="24"/>
          <w:shd w:val="clear" w:color="auto" w:fill="auto"/>
          <w:lang w:val="cs-CZ" w:eastAsia="cs-CZ" w:bidi="cs-CZ"/>
        </w:rPr>
        <w:t>Článek 6</w:t>
        <w:br/>
        <w:t>Placení a fakturace</w:t>
      </w:r>
      <w:bookmarkEnd w:id="29"/>
      <w:bookmarkEnd w:id="30"/>
    </w:p>
    <w:p>
      <w:pPr>
        <w:pStyle w:val="Style6"/>
        <w:keepNext w:val="0"/>
        <w:keepLines w:val="0"/>
        <w:widowControl w:val="0"/>
        <w:numPr>
          <w:ilvl w:val="0"/>
          <w:numId w:val="15"/>
        </w:numPr>
        <w:shd w:val="clear" w:color="auto" w:fill="auto"/>
        <w:tabs>
          <w:tab w:pos="566" w:val="left"/>
        </w:tabs>
        <w:bidi w:val="0"/>
        <w:spacing w:before="0" w:after="80" w:line="240" w:lineRule="auto"/>
        <w:ind w:left="0" w:right="0" w:firstLine="0"/>
        <w:jc w:val="left"/>
      </w:pPr>
      <w:r>
        <w:rPr>
          <w:color w:val="000000"/>
          <w:spacing w:val="0"/>
          <w:w w:val="100"/>
          <w:position w:val="0"/>
          <w:sz w:val="24"/>
          <w:szCs w:val="24"/>
          <w:shd w:val="clear" w:color="auto" w:fill="auto"/>
          <w:lang w:val="cs-CZ" w:eastAsia="cs-CZ" w:bidi="cs-CZ"/>
        </w:rPr>
        <w:t>Nárok na zaplacení ceny a právo vystavení faktury vzniká:</w:t>
      </w:r>
    </w:p>
    <w:p>
      <w:pPr>
        <w:pStyle w:val="Style6"/>
        <w:keepNext w:val="0"/>
        <w:keepLines w:val="0"/>
        <w:widowControl w:val="0"/>
        <w:shd w:val="clear" w:color="auto" w:fill="auto"/>
        <w:bidi w:val="0"/>
        <w:spacing w:before="0" w:after="80" w:line="240" w:lineRule="auto"/>
        <w:ind w:left="580" w:right="0" w:firstLine="0"/>
        <w:jc w:val="both"/>
      </w:pPr>
      <w:r>
        <w:rPr>
          <w:color w:val="000000"/>
          <w:spacing w:val="0"/>
          <w:w w:val="100"/>
          <w:position w:val="0"/>
          <w:sz w:val="24"/>
          <w:szCs w:val="24"/>
          <w:shd w:val="clear" w:color="auto" w:fill="auto"/>
          <w:lang w:val="cs-CZ" w:eastAsia="cs-CZ" w:bidi="cs-CZ"/>
        </w:rPr>
        <w:t>Předáním kompletní dokumentace pro stavební povolení a pro provedení stavby (DSP+PDPS a PDPS), včetně všech požadovaných příloh, dokladů a vyjádření, odsouhlasené objednatelem bez výhrad ve formě a v počtu sjednaném v této smlouvě; strany se dohodly, že objednatel zaplatí celkovou cenu za tyto části díla na základě daňového dokladu vystaveného zhotovitelem ve lhůtě splatnosti 30 dnů od doručení.</w:t>
      </w:r>
    </w:p>
    <w:p>
      <w:pPr>
        <w:pStyle w:val="Style6"/>
        <w:keepNext w:val="0"/>
        <w:keepLines w:val="0"/>
        <w:widowControl w:val="0"/>
        <w:numPr>
          <w:ilvl w:val="0"/>
          <w:numId w:val="15"/>
        </w:numPr>
        <w:shd w:val="clear" w:color="auto" w:fill="auto"/>
        <w:tabs>
          <w:tab w:pos="566" w:val="left"/>
        </w:tabs>
        <w:bidi w:val="0"/>
        <w:spacing w:before="0" w:after="80" w:line="240" w:lineRule="auto"/>
        <w:ind w:left="580" w:right="0" w:hanging="580"/>
        <w:jc w:val="both"/>
      </w:pPr>
      <w:r>
        <w:rPr>
          <w:color w:val="000000"/>
          <w:spacing w:val="0"/>
          <w:w w:val="100"/>
          <w:position w:val="0"/>
          <w:sz w:val="24"/>
          <w:szCs w:val="24"/>
          <w:shd w:val="clear" w:color="auto" w:fill="auto"/>
          <w:lang w:val="cs-CZ" w:eastAsia="cs-CZ" w:bidi="cs-CZ"/>
        </w:rP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pPr>
        <w:pStyle w:val="Style6"/>
        <w:keepNext w:val="0"/>
        <w:keepLines w:val="0"/>
        <w:widowControl w:val="0"/>
        <w:numPr>
          <w:ilvl w:val="0"/>
          <w:numId w:val="15"/>
        </w:numPr>
        <w:shd w:val="clear" w:color="auto" w:fill="auto"/>
        <w:tabs>
          <w:tab w:pos="566" w:val="left"/>
        </w:tabs>
        <w:bidi w:val="0"/>
        <w:spacing w:before="0" w:after="80" w:line="240" w:lineRule="auto"/>
        <w:ind w:left="580" w:right="0" w:hanging="580"/>
        <w:jc w:val="both"/>
      </w:pPr>
      <w:r>
        <w:rPr>
          <w:color w:val="000000"/>
          <w:spacing w:val="0"/>
          <w:w w:val="100"/>
          <w:position w:val="0"/>
          <w:sz w:val="24"/>
          <w:szCs w:val="24"/>
          <w:shd w:val="clear" w:color="auto" w:fill="auto"/>
          <w:lang w:val="cs-CZ" w:eastAsia="cs-CZ" w:bidi="cs-CZ"/>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6"/>
        <w:keepNext w:val="0"/>
        <w:keepLines w:val="0"/>
        <w:widowControl w:val="0"/>
        <w:numPr>
          <w:ilvl w:val="0"/>
          <w:numId w:val="15"/>
        </w:numPr>
        <w:shd w:val="clear" w:color="auto" w:fill="auto"/>
        <w:tabs>
          <w:tab w:pos="566" w:val="left"/>
        </w:tabs>
        <w:bidi w:val="0"/>
        <w:spacing w:before="0" w:after="80" w:line="240" w:lineRule="auto"/>
        <w:ind w:left="0" w:right="0" w:firstLine="0"/>
        <w:jc w:val="left"/>
      </w:pPr>
      <w:r>
        <w:rPr>
          <w:color w:val="000000"/>
          <w:spacing w:val="0"/>
          <w:w w:val="100"/>
          <w:position w:val="0"/>
          <w:sz w:val="24"/>
          <w:szCs w:val="24"/>
          <w:shd w:val="clear" w:color="auto" w:fill="auto"/>
          <w:lang w:val="cs-CZ" w:eastAsia="cs-CZ" w:bidi="cs-CZ"/>
        </w:rPr>
        <w:t>Objednatel nebude zhotoviteli poskytovat zálohy.</w:t>
      </w:r>
    </w:p>
    <w:p>
      <w:pPr>
        <w:pStyle w:val="Style6"/>
        <w:keepNext w:val="0"/>
        <w:keepLines w:val="0"/>
        <w:widowControl w:val="0"/>
        <w:numPr>
          <w:ilvl w:val="0"/>
          <w:numId w:val="15"/>
        </w:numPr>
        <w:shd w:val="clear" w:color="auto" w:fill="auto"/>
        <w:tabs>
          <w:tab w:pos="566" w:val="left"/>
        </w:tabs>
        <w:bidi w:val="0"/>
        <w:spacing w:before="0" w:after="80" w:line="240" w:lineRule="auto"/>
        <w:ind w:left="580" w:right="0" w:hanging="580"/>
        <w:jc w:val="both"/>
      </w:pPr>
      <w:r>
        <w:rPr>
          <w:color w:val="000000"/>
          <w:spacing w:val="0"/>
          <w:w w:val="100"/>
          <w:position w:val="0"/>
          <w:sz w:val="24"/>
          <w:szCs w:val="24"/>
          <w:shd w:val="clear" w:color="auto" w:fill="auto"/>
          <w:lang w:val="cs-CZ" w:eastAsia="cs-CZ" w:bidi="cs-CZ"/>
        </w:rPr>
        <w:t>Smluvní strany se dohodly, že pokud nebude některá část předmětu díla plněna, nebude tato cena účtována.</w:t>
      </w:r>
    </w:p>
    <w:p>
      <w:pPr>
        <w:pStyle w:val="Style6"/>
        <w:keepNext w:val="0"/>
        <w:keepLines w:val="0"/>
        <w:widowControl w:val="0"/>
        <w:numPr>
          <w:ilvl w:val="0"/>
          <w:numId w:val="15"/>
        </w:numPr>
        <w:shd w:val="clear" w:color="auto" w:fill="auto"/>
        <w:tabs>
          <w:tab w:pos="566" w:val="left"/>
        </w:tabs>
        <w:bidi w:val="0"/>
        <w:spacing w:before="0" w:after="80" w:line="240" w:lineRule="auto"/>
        <w:ind w:left="580" w:right="0" w:hanging="580"/>
        <w:jc w:val="both"/>
      </w:pPr>
      <w:r>
        <w:rPr>
          <w:color w:val="000000"/>
          <w:spacing w:val="0"/>
          <w:w w:val="100"/>
          <w:position w:val="0"/>
          <w:sz w:val="24"/>
          <w:szCs w:val="24"/>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w:t>
      </w:r>
      <w:r>
        <w:rPr>
          <w:b/>
          <w:bCs/>
          <w:color w:val="000000"/>
          <w:spacing w:val="0"/>
          <w:w w:val="100"/>
          <w:position w:val="0"/>
          <w:sz w:val="24"/>
          <w:szCs w:val="24"/>
          <w:shd w:val="clear" w:color="auto" w:fill="auto"/>
          <w:lang w:val="cs-CZ" w:eastAsia="cs-CZ" w:bidi="cs-CZ"/>
        </w:rPr>
        <w:t>§ 98 zákona o DPH</w:t>
      </w:r>
      <w:r>
        <w:rPr>
          <w:color w:val="000000"/>
          <w:spacing w:val="0"/>
          <w:w w:val="100"/>
          <w:position w:val="0"/>
          <w:sz w:val="24"/>
          <w:szCs w:val="24"/>
          <w:shd w:val="clear" w:color="auto" w:fill="auto"/>
          <w:lang w:val="cs-CZ" w:eastAsia="cs-CZ" w:bidi="cs-CZ"/>
        </w:rPr>
        <w:t>.</w:t>
      </w:r>
    </w:p>
    <w:p>
      <w:pPr>
        <w:pStyle w:val="Style6"/>
        <w:keepNext w:val="0"/>
        <w:keepLines w:val="0"/>
        <w:widowControl w:val="0"/>
        <w:numPr>
          <w:ilvl w:val="0"/>
          <w:numId w:val="15"/>
        </w:numPr>
        <w:shd w:val="clear" w:color="auto" w:fill="auto"/>
        <w:tabs>
          <w:tab w:pos="557" w:val="left"/>
        </w:tabs>
        <w:bidi w:val="0"/>
        <w:spacing w:before="0" w:after="80" w:line="240" w:lineRule="auto"/>
        <w:ind w:left="560" w:right="0" w:hanging="560"/>
        <w:jc w:val="both"/>
      </w:pPr>
      <w:r>
        <w:rPr>
          <w:color w:val="000000"/>
          <w:spacing w:val="0"/>
          <w:w w:val="100"/>
          <w:position w:val="0"/>
          <w:sz w:val="24"/>
          <w:szCs w:val="24"/>
          <w:shd w:val="clear" w:color="auto" w:fill="auto"/>
          <w:lang w:val="cs-CZ" w:eastAsia="cs-CZ" w:bidi="cs-CZ"/>
        </w:rPr>
        <w:t xml:space="preserve">Pokud se po dobu účinnosti této Smlouvy zhotovitel stane nespolehlivým plátcem ve smyslu ustanovení </w:t>
      </w:r>
      <w:r>
        <w:rPr>
          <w:b/>
          <w:bCs/>
          <w:color w:val="000000"/>
          <w:spacing w:val="0"/>
          <w:w w:val="100"/>
          <w:position w:val="0"/>
          <w:sz w:val="24"/>
          <w:szCs w:val="24"/>
          <w:shd w:val="clear" w:color="auto" w:fill="auto"/>
          <w:lang w:val="cs-CZ" w:eastAsia="cs-CZ" w:bidi="cs-CZ"/>
        </w:rPr>
        <w:t>§ 106a zákona o DPH</w:t>
      </w:r>
      <w:r>
        <w:rPr>
          <w:color w:val="000000"/>
          <w:spacing w:val="0"/>
          <w:w w:val="100"/>
          <w:position w:val="0"/>
          <w:sz w:val="24"/>
          <w:szCs w:val="24"/>
          <w:shd w:val="clear" w:color="auto" w:fill="auto"/>
          <w:lang w:val="cs-CZ" w:eastAsia="cs-CZ" w:bidi="cs-CZ"/>
        </w:rP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6"/>
        <w:keepNext w:val="0"/>
        <w:keepLines w:val="0"/>
        <w:widowControl w:val="0"/>
        <w:shd w:val="clear" w:color="auto" w:fill="auto"/>
        <w:bidi w:val="0"/>
        <w:spacing w:before="0" w:after="80" w:line="240" w:lineRule="auto"/>
        <w:ind w:left="0" w:right="0" w:firstLine="0"/>
        <w:jc w:val="center"/>
      </w:pPr>
      <w:bookmarkStart w:id="31" w:name="bookmark31"/>
      <w:bookmarkStart w:id="32" w:name="bookmark32"/>
      <w:r>
        <w:rPr>
          <w:b/>
          <w:bCs/>
          <w:color w:val="000000"/>
          <w:spacing w:val="0"/>
          <w:w w:val="100"/>
          <w:position w:val="0"/>
          <w:sz w:val="24"/>
          <w:szCs w:val="24"/>
          <w:shd w:val="clear" w:color="auto" w:fill="auto"/>
          <w:lang w:val="cs-CZ" w:eastAsia="cs-CZ" w:bidi="cs-CZ"/>
        </w:rPr>
        <w:t>Článek 7</w:t>
        <w:br/>
        <w:t>Smluvní pokuty</w:t>
      </w:r>
      <w:bookmarkEnd w:id="31"/>
      <w:bookmarkEnd w:id="32"/>
    </w:p>
    <w:p>
      <w:pPr>
        <w:pStyle w:val="Style28"/>
        <w:keepNext/>
        <w:keepLines/>
        <w:widowControl w:val="0"/>
        <w:numPr>
          <w:ilvl w:val="1"/>
          <w:numId w:val="15"/>
        </w:numPr>
        <w:shd w:val="clear" w:color="auto" w:fill="auto"/>
        <w:tabs>
          <w:tab w:pos="557" w:val="left"/>
        </w:tabs>
        <w:bidi w:val="0"/>
        <w:spacing w:before="0" w:line="240" w:lineRule="auto"/>
        <w:ind w:right="0"/>
        <w:jc w:val="both"/>
      </w:pPr>
      <w:bookmarkStart w:id="33" w:name="bookmark33"/>
      <w:bookmarkStart w:id="34" w:name="bookmark34"/>
      <w:r>
        <w:rPr>
          <w:color w:val="000000"/>
          <w:spacing w:val="0"/>
          <w:w w:val="100"/>
          <w:position w:val="0"/>
          <w:sz w:val="24"/>
          <w:szCs w:val="24"/>
          <w:shd w:val="clear" w:color="auto" w:fill="auto"/>
          <w:lang w:val="cs-CZ" w:eastAsia="cs-CZ" w:bidi="cs-CZ"/>
        </w:rPr>
        <w:t xml:space="preserve">Pro případ porušení níže uvedených smluvních povinností jsou mezi smluvními stranami sjednány dle </w:t>
      </w:r>
      <w:r>
        <w:rPr>
          <w:b/>
          <w:bCs/>
          <w:color w:val="000000"/>
          <w:spacing w:val="0"/>
          <w:w w:val="100"/>
          <w:position w:val="0"/>
          <w:sz w:val="24"/>
          <w:szCs w:val="24"/>
          <w:shd w:val="clear" w:color="auto" w:fill="auto"/>
          <w:lang w:val="cs-CZ" w:eastAsia="cs-CZ" w:bidi="cs-CZ"/>
        </w:rPr>
        <w:t xml:space="preserve">§ 2048 a násl. OZ </w:t>
      </w:r>
      <w:r>
        <w:rPr>
          <w:color w:val="000000"/>
          <w:spacing w:val="0"/>
          <w:w w:val="100"/>
          <w:position w:val="0"/>
          <w:sz w:val="24"/>
          <w:szCs w:val="24"/>
          <w:shd w:val="clear" w:color="auto" w:fill="auto"/>
          <w:lang w:val="cs-CZ" w:eastAsia="cs-CZ" w:bidi="cs-CZ"/>
        </w:rPr>
        <w:t xml:space="preserve">tyto níže uvedené smluvní pokuty, jejichž sjednáním není dle </w:t>
      </w:r>
      <w:r>
        <w:rPr>
          <w:b/>
          <w:bCs/>
          <w:color w:val="000000"/>
          <w:spacing w:val="0"/>
          <w:w w:val="100"/>
          <w:position w:val="0"/>
          <w:sz w:val="24"/>
          <w:szCs w:val="24"/>
          <w:shd w:val="clear" w:color="auto" w:fill="auto"/>
          <w:lang w:val="cs-CZ" w:eastAsia="cs-CZ" w:bidi="cs-CZ"/>
        </w:rPr>
        <w:t xml:space="preserve">§ 2050 OZ </w:t>
      </w:r>
      <w:r>
        <w:rPr>
          <w:color w:val="000000"/>
          <w:spacing w:val="0"/>
          <w:w w:val="100"/>
          <w:position w:val="0"/>
          <w:sz w:val="24"/>
          <w:szCs w:val="24"/>
          <w:shd w:val="clear" w:color="auto" w:fill="auto"/>
          <w:lang w:val="cs-CZ" w:eastAsia="cs-CZ" w:bidi="cs-CZ"/>
        </w:rPr>
        <w:t>dotčen nárok objednatele na náhradu škody způsobené porušením povinnosti, zajištěné smluvní pokutou. Pohledávku objednatele na zaplacení smluvní pokuty je objednatel oprávněn započítat s pohledávkou zhotovitele na zaplacení ceny.</w:t>
      </w:r>
      <w:bookmarkEnd w:id="33"/>
      <w:bookmarkEnd w:id="34"/>
    </w:p>
    <w:p>
      <w:pPr>
        <w:pStyle w:val="Style28"/>
        <w:keepNext/>
        <w:keepLines/>
        <w:widowControl w:val="0"/>
        <w:numPr>
          <w:ilvl w:val="1"/>
          <w:numId w:val="15"/>
        </w:numPr>
        <w:shd w:val="clear" w:color="auto" w:fill="auto"/>
        <w:tabs>
          <w:tab w:pos="557" w:val="left"/>
        </w:tabs>
        <w:bidi w:val="0"/>
        <w:spacing w:before="0" w:line="240" w:lineRule="auto"/>
        <w:ind w:right="0"/>
        <w:jc w:val="both"/>
      </w:pPr>
      <w:bookmarkStart w:id="35" w:name="bookmark35"/>
      <w:bookmarkStart w:id="36" w:name="bookmark36"/>
      <w:r>
        <w:rPr>
          <w:color w:val="000000"/>
          <w:spacing w:val="0"/>
          <w:w w:val="100"/>
          <w:position w:val="0"/>
          <w:sz w:val="24"/>
          <w:szCs w:val="24"/>
          <w:shd w:val="clear" w:color="auto" w:fill="auto"/>
          <w:lang w:val="cs-CZ" w:eastAsia="cs-CZ" w:bidi="cs-CZ"/>
        </w:rPr>
        <w:t xml:space="preserve">Zhotovitel je povinen zaplatit objednateli smluvní pokutu za prodlení s termínem odevzdání projektové dokumentace (DSP+PDPS a PDPS), včetně všech požadovaných příloh, dokladů a vyjádření, odsouhlasené objednatelem bez výhrad ve formě a v počtu sjednaném v této smlouvě ve výši </w:t>
      </w:r>
      <w:r>
        <w:rPr>
          <w:b/>
          <w:bCs/>
          <w:color w:val="000000"/>
          <w:spacing w:val="0"/>
          <w:w w:val="100"/>
          <w:position w:val="0"/>
          <w:sz w:val="24"/>
          <w:szCs w:val="24"/>
          <w:shd w:val="clear" w:color="auto" w:fill="auto"/>
          <w:lang w:val="cs-CZ" w:eastAsia="cs-CZ" w:bidi="cs-CZ"/>
        </w:rPr>
        <w:t xml:space="preserve">0,2 % </w:t>
      </w:r>
      <w:r>
        <w:rPr>
          <w:color w:val="000000"/>
          <w:spacing w:val="0"/>
          <w:w w:val="100"/>
          <w:position w:val="0"/>
          <w:sz w:val="24"/>
          <w:szCs w:val="24"/>
          <w:shd w:val="clear" w:color="auto" w:fill="auto"/>
          <w:lang w:val="cs-CZ" w:eastAsia="cs-CZ" w:bidi="cs-CZ"/>
        </w:rPr>
        <w:t>z ceny díla včetně DPH uvedené v čl. 4 této smlouvy, a to za každý započatý den prodlení.</w:t>
      </w:r>
      <w:bookmarkEnd w:id="35"/>
      <w:bookmarkEnd w:id="36"/>
    </w:p>
    <w:p>
      <w:pPr>
        <w:pStyle w:val="Style28"/>
        <w:keepNext/>
        <w:keepLines/>
        <w:widowControl w:val="0"/>
        <w:numPr>
          <w:ilvl w:val="1"/>
          <w:numId w:val="15"/>
        </w:numPr>
        <w:shd w:val="clear" w:color="auto" w:fill="auto"/>
        <w:tabs>
          <w:tab w:pos="557" w:val="left"/>
        </w:tabs>
        <w:bidi w:val="0"/>
        <w:spacing w:before="0" w:line="240" w:lineRule="auto"/>
        <w:ind w:right="0"/>
        <w:jc w:val="both"/>
      </w:pPr>
      <w:bookmarkStart w:id="37" w:name="bookmark37"/>
      <w:bookmarkStart w:id="38" w:name="bookmark38"/>
      <w:r>
        <w:rPr>
          <w:color w:val="000000"/>
          <w:spacing w:val="0"/>
          <w:w w:val="100"/>
          <w:position w:val="0"/>
          <w:sz w:val="24"/>
          <w:szCs w:val="24"/>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z w:val="24"/>
          <w:szCs w:val="24"/>
          <w:shd w:val="clear" w:color="auto" w:fill="auto"/>
          <w:lang w:val="cs-CZ" w:eastAsia="cs-CZ" w:bidi="cs-CZ"/>
        </w:rPr>
        <w:t xml:space="preserve">0,2 % </w:t>
      </w:r>
      <w:r>
        <w:rPr>
          <w:color w:val="000000"/>
          <w:spacing w:val="0"/>
          <w:w w:val="100"/>
          <w:position w:val="0"/>
          <w:sz w:val="24"/>
          <w:szCs w:val="24"/>
          <w:shd w:val="clear" w:color="auto" w:fill="auto"/>
          <w:lang w:val="cs-CZ" w:eastAsia="cs-CZ" w:bidi="cs-CZ"/>
        </w:rPr>
        <w:t>z ceny díla včetně DPH uvedené v čl. 4 této smlouvy, a to za každý započatý den prodlení.</w:t>
      </w:r>
      <w:bookmarkEnd w:id="37"/>
      <w:bookmarkEnd w:id="38"/>
    </w:p>
    <w:p>
      <w:pPr>
        <w:pStyle w:val="Style6"/>
        <w:keepNext w:val="0"/>
        <w:keepLines w:val="0"/>
        <w:widowControl w:val="0"/>
        <w:numPr>
          <w:ilvl w:val="1"/>
          <w:numId w:val="15"/>
        </w:numPr>
        <w:shd w:val="clear" w:color="auto" w:fill="auto"/>
        <w:tabs>
          <w:tab w:pos="557" w:val="left"/>
        </w:tabs>
        <w:bidi w:val="0"/>
        <w:spacing w:before="0" w:after="80" w:line="240" w:lineRule="auto"/>
        <w:ind w:left="560" w:right="0" w:hanging="560"/>
        <w:jc w:val="both"/>
      </w:pPr>
      <w:r>
        <w:rPr>
          <w:color w:val="000000"/>
          <w:spacing w:val="0"/>
          <w:w w:val="100"/>
          <w:position w:val="0"/>
          <w:sz w:val="24"/>
          <w:szCs w:val="24"/>
          <w:shd w:val="clear" w:color="auto" w:fill="auto"/>
          <w:lang w:val="cs-CZ" w:eastAsia="cs-CZ" w:bidi="cs-CZ"/>
        </w:rPr>
        <w:t xml:space="preserve">Zhotovitel je povinen uhradit objednateli smluvní pokutu za početní chyby v soupise stavebních prací, dodávek a služeb s výkazem výměr, kterými dojde k vícepracím v průběhu realizace stavby, a to ve výši </w:t>
      </w:r>
      <w:r>
        <w:rPr>
          <w:b/>
          <w:bCs/>
          <w:color w:val="000000"/>
          <w:spacing w:val="0"/>
          <w:w w:val="100"/>
          <w:position w:val="0"/>
          <w:sz w:val="24"/>
          <w:szCs w:val="24"/>
          <w:shd w:val="clear" w:color="auto" w:fill="auto"/>
          <w:lang w:val="cs-CZ" w:eastAsia="cs-CZ" w:bidi="cs-CZ"/>
        </w:rPr>
        <w:t xml:space="preserve">4 % </w:t>
      </w:r>
      <w:r>
        <w:rPr>
          <w:color w:val="000000"/>
          <w:spacing w:val="0"/>
          <w:w w:val="100"/>
          <w:position w:val="0"/>
          <w:sz w:val="24"/>
          <w:szCs w:val="24"/>
          <w:shd w:val="clear" w:color="auto" w:fill="auto"/>
          <w:lang w:val="cs-CZ" w:eastAsia="cs-CZ" w:bidi="cs-CZ"/>
        </w:rPr>
        <w:t xml:space="preserve">z ceny díla včetně DPH uvedené v čl. 4 této smlouvy, a to za každý jednotlivý případ, nejvýše však do výše </w:t>
      </w:r>
      <w:r>
        <w:rPr>
          <w:b/>
          <w:bCs/>
          <w:color w:val="000000"/>
          <w:spacing w:val="0"/>
          <w:w w:val="100"/>
          <w:position w:val="0"/>
          <w:sz w:val="24"/>
          <w:szCs w:val="24"/>
          <w:shd w:val="clear" w:color="auto" w:fill="auto"/>
          <w:lang w:val="cs-CZ" w:eastAsia="cs-CZ" w:bidi="cs-CZ"/>
        </w:rPr>
        <w:t xml:space="preserve">20 % </w:t>
      </w:r>
      <w:r>
        <w:rPr>
          <w:color w:val="000000"/>
          <w:spacing w:val="0"/>
          <w:w w:val="100"/>
          <w:position w:val="0"/>
          <w:sz w:val="24"/>
          <w:szCs w:val="24"/>
          <w:shd w:val="clear" w:color="auto" w:fill="auto"/>
          <w:lang w:val="cs-CZ" w:eastAsia="cs-CZ" w:bidi="cs-CZ"/>
        </w:rPr>
        <w:t>ceny díla včetně DPH uvedené v čl. 4 této smlouvy v souhrnu za všechny takové případy. Jedním případem se rozumí i chyba ve více vzájemně provázaných položkách soupisu stavebních prací, dodávek a služeb s výkazem výměr.</w:t>
      </w:r>
    </w:p>
    <w:p>
      <w:pPr>
        <w:pStyle w:val="Style6"/>
        <w:keepNext w:val="0"/>
        <w:keepLines w:val="0"/>
        <w:widowControl w:val="0"/>
        <w:numPr>
          <w:ilvl w:val="1"/>
          <w:numId w:val="15"/>
        </w:numPr>
        <w:shd w:val="clear" w:color="auto" w:fill="auto"/>
        <w:tabs>
          <w:tab w:pos="557" w:val="left"/>
        </w:tabs>
        <w:bidi w:val="0"/>
        <w:spacing w:before="0" w:after="80" w:line="240" w:lineRule="auto"/>
        <w:ind w:left="560" w:right="0" w:hanging="560"/>
        <w:jc w:val="both"/>
      </w:pPr>
      <w:r>
        <w:rPr>
          <w:color w:val="000000"/>
          <w:spacing w:val="0"/>
          <w:w w:val="100"/>
          <w:position w:val="0"/>
          <w:sz w:val="24"/>
          <w:szCs w:val="24"/>
          <w:shd w:val="clear" w:color="auto" w:fill="auto"/>
          <w:lang w:val="cs-CZ" w:eastAsia="cs-CZ" w:bidi="cs-CZ"/>
        </w:rPr>
        <w:t xml:space="preserve">Objednatel je povinen zaplatit zhotoviteli smluvní pokutu ve výši </w:t>
      </w:r>
      <w:r>
        <w:rPr>
          <w:b/>
          <w:bCs/>
          <w:color w:val="000000"/>
          <w:spacing w:val="0"/>
          <w:w w:val="100"/>
          <w:position w:val="0"/>
          <w:sz w:val="24"/>
          <w:szCs w:val="24"/>
          <w:shd w:val="clear" w:color="auto" w:fill="auto"/>
          <w:lang w:val="cs-CZ" w:eastAsia="cs-CZ" w:bidi="cs-CZ"/>
        </w:rPr>
        <w:t xml:space="preserve">0,2 % </w:t>
      </w:r>
      <w:r>
        <w:rPr>
          <w:color w:val="000000"/>
          <w:spacing w:val="0"/>
          <w:w w:val="100"/>
          <w:position w:val="0"/>
          <w:sz w:val="24"/>
          <w:szCs w:val="24"/>
          <w:shd w:val="clear" w:color="auto" w:fill="auto"/>
          <w:lang w:val="cs-CZ" w:eastAsia="cs-CZ" w:bidi="cs-CZ"/>
        </w:rPr>
        <w:t>z fakturované částky za každý započatý den prodlení se zaplacením faktury.</w:t>
      </w:r>
    </w:p>
    <w:p>
      <w:pPr>
        <w:pStyle w:val="Style6"/>
        <w:keepNext w:val="0"/>
        <w:keepLines w:val="0"/>
        <w:widowControl w:val="0"/>
        <w:numPr>
          <w:ilvl w:val="1"/>
          <w:numId w:val="15"/>
        </w:numPr>
        <w:shd w:val="clear" w:color="auto" w:fill="auto"/>
        <w:tabs>
          <w:tab w:pos="557" w:val="left"/>
        </w:tabs>
        <w:bidi w:val="0"/>
        <w:spacing w:before="0" w:after="80" w:line="240" w:lineRule="auto"/>
        <w:ind w:left="560" w:right="0" w:hanging="560"/>
        <w:jc w:val="both"/>
      </w:pPr>
      <w:r>
        <w:rPr>
          <w:color w:val="000000"/>
          <w:spacing w:val="0"/>
          <w:w w:val="100"/>
          <w:position w:val="0"/>
          <w:sz w:val="24"/>
          <w:szCs w:val="24"/>
          <w:shd w:val="clear" w:color="auto" w:fill="auto"/>
          <w:lang w:val="cs-CZ" w:eastAsia="cs-CZ" w:bidi="cs-CZ"/>
        </w:rPr>
        <w:t>Smluvní strany se dohodly, že ujednáním o smluvních pokutách není dotčeno právo na náhradu škody vzniklé z porušení povinnosti, ke kterému se smluvní pokuta vztahuje.</w:t>
      </w:r>
    </w:p>
    <w:p>
      <w:pPr>
        <w:pStyle w:val="Style6"/>
        <w:keepNext w:val="0"/>
        <w:keepLines w:val="0"/>
        <w:widowControl w:val="0"/>
        <w:numPr>
          <w:ilvl w:val="1"/>
          <w:numId w:val="15"/>
        </w:numPr>
        <w:shd w:val="clear" w:color="auto" w:fill="auto"/>
        <w:tabs>
          <w:tab w:pos="557" w:val="left"/>
        </w:tabs>
        <w:bidi w:val="0"/>
        <w:spacing w:before="0" w:after="460" w:line="240" w:lineRule="auto"/>
        <w:ind w:left="560" w:right="0" w:hanging="560"/>
        <w:jc w:val="both"/>
      </w:pPr>
      <w:r>
        <w:rPr>
          <w:color w:val="000000"/>
          <w:spacing w:val="0"/>
          <w:w w:val="100"/>
          <w:position w:val="0"/>
          <w:sz w:val="24"/>
          <w:szCs w:val="24"/>
          <w:shd w:val="clear" w:color="auto" w:fill="auto"/>
          <w:lang w:val="cs-CZ" w:eastAsia="cs-CZ" w:bidi="cs-CZ"/>
        </w:rPr>
        <w:t>Strana povinná k uhrazení smluvní pokuty je povinna uhradit vyúčtované sankce nejpozději do 15 dnů ode dne obdržení příslušného vyúčtování.</w:t>
      </w:r>
    </w:p>
    <w:p>
      <w:pPr>
        <w:pStyle w:val="Style6"/>
        <w:keepNext w:val="0"/>
        <w:keepLines w:val="0"/>
        <w:widowControl w:val="0"/>
        <w:shd w:val="clear" w:color="auto" w:fill="auto"/>
        <w:bidi w:val="0"/>
        <w:spacing w:before="0" w:after="80" w:line="240" w:lineRule="auto"/>
        <w:ind w:left="0" w:right="0" w:firstLine="0"/>
        <w:jc w:val="center"/>
      </w:pPr>
      <w:bookmarkStart w:id="39" w:name="bookmark39"/>
      <w:bookmarkStart w:id="40" w:name="bookmark40"/>
      <w:r>
        <w:rPr>
          <w:b/>
          <w:bCs/>
          <w:color w:val="000000"/>
          <w:spacing w:val="0"/>
          <w:w w:val="100"/>
          <w:position w:val="0"/>
          <w:sz w:val="24"/>
          <w:szCs w:val="24"/>
          <w:shd w:val="clear" w:color="auto" w:fill="auto"/>
          <w:lang w:val="cs-CZ" w:eastAsia="cs-CZ" w:bidi="cs-CZ"/>
        </w:rPr>
        <w:t>Článek 8</w:t>
        <w:br/>
        <w:t>Další ujednání</w:t>
      </w:r>
      <w:bookmarkEnd w:id="39"/>
      <w:bookmarkEnd w:id="40"/>
    </w:p>
    <w:p>
      <w:pPr>
        <w:pStyle w:val="Style6"/>
        <w:keepNext w:val="0"/>
        <w:keepLines w:val="0"/>
        <w:widowControl w:val="0"/>
        <w:numPr>
          <w:ilvl w:val="0"/>
          <w:numId w:val="17"/>
        </w:numPr>
        <w:shd w:val="clear" w:color="auto" w:fill="auto"/>
        <w:tabs>
          <w:tab w:pos="557" w:val="left"/>
        </w:tabs>
        <w:bidi w:val="0"/>
        <w:spacing w:before="0" w:after="80" w:line="240" w:lineRule="auto"/>
        <w:ind w:left="560" w:right="0" w:hanging="560"/>
        <w:jc w:val="both"/>
      </w:pPr>
      <w:r>
        <w:rPr>
          <w:color w:val="000000"/>
          <w:spacing w:val="0"/>
          <w:w w:val="100"/>
          <w:position w:val="0"/>
          <w:sz w:val="24"/>
          <w:szCs w:val="24"/>
          <w:shd w:val="clear" w:color="auto" w:fill="auto"/>
          <w:lang w:val="cs-CZ" w:eastAsia="cs-CZ" w:bidi="cs-CZ"/>
        </w:rPr>
        <w:t>Přerušení postupu prací z pokynu objednatele, případně vinou objednatele, bude mít za následek posun termínu plnění o dobu přerušení.</w:t>
      </w:r>
    </w:p>
    <w:p>
      <w:pPr>
        <w:pStyle w:val="Style6"/>
        <w:keepNext w:val="0"/>
        <w:keepLines w:val="0"/>
        <w:widowControl w:val="0"/>
        <w:numPr>
          <w:ilvl w:val="0"/>
          <w:numId w:val="17"/>
        </w:numPr>
        <w:shd w:val="clear" w:color="auto" w:fill="auto"/>
        <w:tabs>
          <w:tab w:pos="557" w:val="left"/>
        </w:tabs>
        <w:bidi w:val="0"/>
        <w:spacing w:before="0" w:after="80" w:line="240" w:lineRule="auto"/>
        <w:ind w:left="560" w:right="0" w:hanging="560"/>
        <w:jc w:val="both"/>
      </w:pPr>
      <w:r>
        <w:rPr>
          <w:color w:val="000000"/>
          <w:spacing w:val="0"/>
          <w:w w:val="100"/>
          <w:position w:val="0"/>
          <w:sz w:val="24"/>
          <w:szCs w:val="24"/>
          <w:shd w:val="clear" w:color="auto" w:fill="auto"/>
          <w:lang w:val="cs-CZ" w:eastAsia="cs-CZ" w:bidi="cs-CZ"/>
        </w:rPr>
        <w:t xml:space="preserve">Zhotovitel se zavazuje spolupůsobit jako osoba povinná ve smyslu </w:t>
      </w:r>
      <w:r>
        <w:rPr>
          <w:b/>
          <w:bCs/>
          <w:color w:val="000000"/>
          <w:spacing w:val="0"/>
          <w:w w:val="100"/>
          <w:position w:val="0"/>
          <w:sz w:val="24"/>
          <w:szCs w:val="24"/>
          <w:shd w:val="clear" w:color="auto" w:fill="auto"/>
          <w:lang w:val="cs-CZ" w:eastAsia="cs-CZ" w:bidi="cs-CZ"/>
        </w:rPr>
        <w:t xml:space="preserve">§ 2 písm. e) zákona č. 320/2001 Sb., o finanční kontrole </w:t>
      </w:r>
      <w:r>
        <w:rPr>
          <w:color w:val="000000"/>
          <w:spacing w:val="0"/>
          <w:w w:val="100"/>
          <w:position w:val="0"/>
          <w:sz w:val="24"/>
          <w:szCs w:val="24"/>
          <w:shd w:val="clear" w:color="auto" w:fill="auto"/>
          <w:lang w:val="cs-CZ" w:eastAsia="cs-CZ" w:bidi="cs-CZ"/>
        </w:rPr>
        <w:t>ve veřejné správě a o změně některých zákonů (zákon o finanční kontrole) v platném znění.</w:t>
      </w:r>
    </w:p>
    <w:p>
      <w:pPr>
        <w:pStyle w:val="Style6"/>
        <w:keepNext w:val="0"/>
        <w:keepLines w:val="0"/>
        <w:widowControl w:val="0"/>
        <w:numPr>
          <w:ilvl w:val="0"/>
          <w:numId w:val="17"/>
        </w:numPr>
        <w:shd w:val="clear" w:color="auto" w:fill="auto"/>
        <w:tabs>
          <w:tab w:pos="557" w:val="left"/>
        </w:tabs>
        <w:bidi w:val="0"/>
        <w:spacing w:before="0" w:after="80" w:line="240" w:lineRule="auto"/>
        <w:ind w:left="560" w:right="0" w:hanging="560"/>
        <w:jc w:val="both"/>
      </w:pPr>
      <w:r>
        <w:rPr>
          <w:color w:val="000000"/>
          <w:spacing w:val="0"/>
          <w:w w:val="100"/>
          <w:position w:val="0"/>
          <w:sz w:val="24"/>
          <w:szCs w:val="24"/>
          <w:shd w:val="clear" w:color="auto" w:fill="auto"/>
          <w:lang w:val="cs-CZ" w:eastAsia="cs-CZ" w:bidi="cs-CZ"/>
        </w:rPr>
        <w:t>Veškerá rozhodnutí, která mají vliv na změnu ceny díla a na jeho základní parametry, budou předem projednány s objednatelem, nebo s jeho zástupcem.</w:t>
      </w:r>
    </w:p>
    <w:p>
      <w:pPr>
        <w:pStyle w:val="Style6"/>
        <w:keepNext w:val="0"/>
        <w:keepLines w:val="0"/>
        <w:widowControl w:val="0"/>
        <w:numPr>
          <w:ilvl w:val="0"/>
          <w:numId w:val="17"/>
        </w:numPr>
        <w:shd w:val="clear" w:color="auto" w:fill="auto"/>
        <w:tabs>
          <w:tab w:pos="557"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 xml:space="preserve">Obě smluvní strany se dohodly, že v případě jakékoliv změny rozsahu v plnění dochází automaticky k zániku platnosti sjednané lhůty (lhůt) plnění. Na základě navržených </w:t>
      </w:r>
      <w:r>
        <w:rPr>
          <w:color w:val="000000"/>
          <w:spacing w:val="0"/>
          <w:w w:val="100"/>
          <w:position w:val="0"/>
          <w:sz w:val="24"/>
          <w:szCs w:val="24"/>
          <w:shd w:val="clear" w:color="auto" w:fill="auto"/>
          <w:lang w:val="cs-CZ" w:eastAsia="cs-CZ" w:bidi="cs-CZ"/>
        </w:rPr>
        <w:t>změn dojde k nové dohodě o termínu plnění a platebních podmínkách písemným dodatkem ke smlouvě.</w:t>
      </w:r>
    </w:p>
    <w:p>
      <w:pPr>
        <w:pStyle w:val="Style6"/>
        <w:keepNext w:val="0"/>
        <w:keepLines w:val="0"/>
        <w:widowControl w:val="0"/>
        <w:numPr>
          <w:ilvl w:val="0"/>
          <w:numId w:val="17"/>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6"/>
        <w:keepNext w:val="0"/>
        <w:keepLines w:val="0"/>
        <w:widowControl w:val="0"/>
        <w:numPr>
          <w:ilvl w:val="0"/>
          <w:numId w:val="17"/>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Nebezpečí škody na zhotovovaném díle přechází na objednatele předáním díla. Vlastnické právo na zhotovované věci nabývá objednatel úplným zaplacením ceny za dílo.</w:t>
      </w:r>
    </w:p>
    <w:p>
      <w:pPr>
        <w:pStyle w:val="Style6"/>
        <w:keepNext w:val="0"/>
        <w:keepLines w:val="0"/>
        <w:widowControl w:val="0"/>
        <w:numPr>
          <w:ilvl w:val="0"/>
          <w:numId w:val="17"/>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color w:val="000000"/>
          <w:spacing w:val="0"/>
          <w:w w:val="100"/>
          <w:position w:val="0"/>
          <w:sz w:val="24"/>
          <w:szCs w:val="24"/>
          <w:shd w:val="clear" w:color="auto" w:fill="auto"/>
          <w:lang w:val="cs-CZ" w:eastAsia="cs-CZ" w:bidi="cs-CZ"/>
        </w:rPr>
        <w:t xml:space="preserve">článku 4 </w:t>
      </w:r>
      <w:r>
        <w:rPr>
          <w:color w:val="000000"/>
          <w:spacing w:val="0"/>
          <w:w w:val="100"/>
          <w:position w:val="0"/>
          <w:sz w:val="24"/>
          <w:szCs w:val="24"/>
          <w:shd w:val="clear" w:color="auto" w:fill="auto"/>
          <w:lang w:val="cs-CZ" w:eastAsia="cs-CZ" w:bidi="cs-CZ"/>
        </w:rPr>
        <w:t>této smlouvy a zhotovitel není oprávněn požadovat jakoukoli další platbu za užívání díla.</w:t>
      </w:r>
    </w:p>
    <w:p>
      <w:pPr>
        <w:pStyle w:val="Style6"/>
        <w:keepNext w:val="0"/>
        <w:keepLines w:val="0"/>
        <w:widowControl w:val="0"/>
        <w:numPr>
          <w:ilvl w:val="0"/>
          <w:numId w:val="17"/>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Zhotovitel a jeho poddodavatelé jsou po celou dobu trvání smlouvy v rámci realizace díla až do jeho ukončení povinni splňovat všechny kvalifikační předpoklady bezprostředně související s předmětem plnění díla, které byly prokázány v předchozím zadávacím řízení, na jehož základě byla se zhotovitelem, jakožto vybraným dodavatelem uzavřena příslušná smlouva na předmět plnění veřejné zakázky. Zhotovitel je povinen předložit doklady prokazující splnění výše uvedených kvalifikačních předpokladů do 10 pracovních dnů ode dne doručení písemné výzvy ze strany objednatele.</w:t>
      </w:r>
    </w:p>
    <w:p>
      <w:pPr>
        <w:pStyle w:val="Style6"/>
        <w:keepNext w:val="0"/>
        <w:keepLines w:val="0"/>
        <w:widowControl w:val="0"/>
        <w:numPr>
          <w:ilvl w:val="0"/>
          <w:numId w:val="17"/>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6"/>
        <w:keepNext w:val="0"/>
        <w:keepLines w:val="0"/>
        <w:widowControl w:val="0"/>
        <w:shd w:val="clear" w:color="auto" w:fill="auto"/>
        <w:bidi w:val="0"/>
        <w:spacing w:before="0" w:after="340" w:line="240" w:lineRule="auto"/>
        <w:ind w:left="580" w:right="0" w:hanging="580"/>
        <w:jc w:val="both"/>
      </w:pPr>
      <w:r>
        <w:rPr>
          <w:b/>
          <w:bCs/>
          <w:color w:val="000000"/>
          <w:spacing w:val="0"/>
          <w:w w:val="100"/>
          <w:position w:val="0"/>
          <w:sz w:val="24"/>
          <w:szCs w:val="24"/>
          <w:shd w:val="clear" w:color="auto" w:fill="auto"/>
          <w:lang w:val="cs-CZ" w:eastAsia="cs-CZ" w:bidi="cs-CZ"/>
        </w:rPr>
        <w:t xml:space="preserve">8.10 Zhotovitel je povinen mít </w:t>
      </w:r>
      <w:r>
        <w:rPr>
          <w:color w:val="000000"/>
          <w:spacing w:val="0"/>
          <w:w w:val="100"/>
          <w:position w:val="0"/>
          <w:sz w:val="24"/>
          <w:szCs w:val="24"/>
          <w:shd w:val="clear" w:color="auto" w:fill="auto"/>
          <w:lang w:val="cs-CZ" w:eastAsia="cs-CZ" w:bidi="cs-CZ"/>
        </w:rPr>
        <w:t xml:space="preserve">po celou dobu trvání této smlouvy </w:t>
      </w:r>
      <w:r>
        <w:rPr>
          <w:b/>
          <w:bCs/>
          <w:color w:val="000000"/>
          <w:spacing w:val="0"/>
          <w:w w:val="100"/>
          <w:position w:val="0"/>
          <w:sz w:val="24"/>
          <w:szCs w:val="24"/>
          <w:shd w:val="clear" w:color="auto" w:fill="auto"/>
          <w:lang w:val="cs-CZ" w:eastAsia="cs-CZ" w:bidi="cs-CZ"/>
        </w:rPr>
        <w:t xml:space="preserve">sjednáno platné pojištění odpovědnosti za škodu způsobenou třetí osobě </w:t>
      </w:r>
      <w:r>
        <w:rPr>
          <w:color w:val="000000"/>
          <w:spacing w:val="0"/>
          <w:w w:val="100"/>
          <w:position w:val="0"/>
          <w:sz w:val="24"/>
          <w:szCs w:val="24"/>
          <w:shd w:val="clear" w:color="auto" w:fill="auto"/>
          <w:lang w:val="cs-CZ" w:eastAsia="cs-CZ" w:bidi="cs-CZ"/>
        </w:rPr>
        <w:t xml:space="preserve">s limitem pojistného plnění minimálně </w:t>
      </w:r>
      <w:r>
        <w:rPr>
          <w:b/>
          <w:bCs/>
          <w:color w:val="000000"/>
          <w:spacing w:val="0"/>
          <w:w w:val="100"/>
          <w:position w:val="0"/>
          <w:sz w:val="24"/>
          <w:szCs w:val="24"/>
          <w:shd w:val="clear" w:color="auto" w:fill="auto"/>
          <w:lang w:val="cs-CZ" w:eastAsia="cs-CZ" w:bidi="cs-CZ"/>
        </w:rPr>
        <w:t>175.000 Kč</w:t>
      </w:r>
      <w:r>
        <w:rPr>
          <w:color w:val="000000"/>
          <w:spacing w:val="0"/>
          <w:w w:val="100"/>
          <w:position w:val="0"/>
          <w:sz w:val="24"/>
          <w:szCs w:val="24"/>
          <w:shd w:val="clear" w:color="auto" w:fill="auto"/>
          <w:lang w:val="cs-CZ" w:eastAsia="cs-CZ" w:bidi="cs-CZ"/>
        </w:rPr>
        <w:t>. Za účelem prokázání splnění tohoto požadavku je zhotovitel povinen doložit objednateli do 3 pracovních dnů od doručení výzvy doklad osvědčující uzavření pojistné smlouvy v požadovaném rozsahu.</w:t>
      </w:r>
    </w:p>
    <w:p>
      <w:pPr>
        <w:pStyle w:val="Style6"/>
        <w:keepNext w:val="0"/>
        <w:keepLines w:val="0"/>
        <w:widowControl w:val="0"/>
        <w:shd w:val="clear" w:color="auto" w:fill="auto"/>
        <w:bidi w:val="0"/>
        <w:spacing w:before="0" w:line="240" w:lineRule="auto"/>
        <w:ind w:left="0" w:right="0" w:firstLine="0"/>
        <w:jc w:val="center"/>
      </w:pPr>
      <w:bookmarkStart w:id="41" w:name="bookmark41"/>
      <w:bookmarkStart w:id="42" w:name="bookmark42"/>
      <w:r>
        <w:rPr>
          <w:b/>
          <w:bCs/>
          <w:color w:val="000000"/>
          <w:spacing w:val="0"/>
          <w:w w:val="100"/>
          <w:position w:val="0"/>
          <w:sz w:val="24"/>
          <w:szCs w:val="24"/>
          <w:shd w:val="clear" w:color="auto" w:fill="auto"/>
          <w:lang w:val="cs-CZ" w:eastAsia="cs-CZ" w:bidi="cs-CZ"/>
        </w:rPr>
        <w:t>Článek 9</w:t>
        <w:br/>
        <w:t>Zvláštní ujednání</w:t>
      </w:r>
      <w:bookmarkEnd w:id="41"/>
      <w:bookmarkEnd w:id="42"/>
    </w:p>
    <w:p>
      <w:pPr>
        <w:pStyle w:val="Style6"/>
        <w:keepNext w:val="0"/>
        <w:keepLines w:val="0"/>
        <w:widowControl w:val="0"/>
        <w:shd w:val="clear" w:color="auto" w:fill="auto"/>
        <w:bidi w:val="0"/>
        <w:spacing w:before="0" w:line="240" w:lineRule="auto"/>
        <w:ind w:left="580" w:right="0" w:hanging="580"/>
        <w:jc w:val="both"/>
      </w:pPr>
      <w:r>
        <w:rPr>
          <w:b/>
          <w:bCs/>
          <w:color w:val="000000"/>
          <w:spacing w:val="0"/>
          <w:w w:val="100"/>
          <w:position w:val="0"/>
          <w:sz w:val="24"/>
          <w:szCs w:val="24"/>
          <w:shd w:val="clear" w:color="auto" w:fill="auto"/>
          <w:lang w:val="cs-CZ" w:eastAsia="cs-CZ" w:bidi="cs-CZ"/>
        </w:rPr>
        <w:t xml:space="preserve">9.1. </w:t>
      </w:r>
      <w:r>
        <w:rPr>
          <w:color w:val="000000"/>
          <w:spacing w:val="0"/>
          <w:w w:val="100"/>
          <w:position w:val="0"/>
          <w:sz w:val="24"/>
          <w:szCs w:val="24"/>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6"/>
        <w:keepNext w:val="0"/>
        <w:keepLines w:val="0"/>
        <w:widowControl w:val="0"/>
        <w:shd w:val="clear" w:color="auto" w:fill="auto"/>
        <w:bidi w:val="0"/>
        <w:spacing w:before="0" w:line="240" w:lineRule="auto"/>
        <w:ind w:left="580" w:right="0" w:hanging="580"/>
        <w:jc w:val="both"/>
      </w:pPr>
      <w:r>
        <w:rPr>
          <w:b/>
          <w:bCs/>
          <w:color w:val="000000"/>
          <w:spacing w:val="0"/>
          <w:w w:val="100"/>
          <w:position w:val="0"/>
          <w:sz w:val="24"/>
          <w:szCs w:val="24"/>
          <w:shd w:val="clear" w:color="auto" w:fill="auto"/>
          <w:lang w:val="cs-CZ" w:eastAsia="cs-CZ" w:bidi="cs-CZ"/>
        </w:rPr>
        <w:t xml:space="preserve">9.2. </w:t>
      </w:r>
      <w:r>
        <w:rPr>
          <w:color w:val="000000"/>
          <w:spacing w:val="0"/>
          <w:w w:val="100"/>
          <w:position w:val="0"/>
          <w:sz w:val="24"/>
          <w:szCs w:val="24"/>
          <w:shd w:val="clear" w:color="auto" w:fill="auto"/>
          <w:lang w:val="cs-CZ" w:eastAsia="cs-CZ" w:bidi="cs-CZ"/>
        </w:rPr>
        <w:t>Zhotovitel prohlašuje, že i při plnění svého závazku bude respektovat obecně závazné předpisy a dodržovat zákaz jakékoli diskriminace zaměstnanců, zajistí rovné zacházení</w:t>
      </w:r>
    </w:p>
    <w:p>
      <w:pPr>
        <w:pStyle w:val="Style6"/>
        <w:keepNext w:val="0"/>
        <w:keepLines w:val="0"/>
        <w:widowControl w:val="0"/>
        <w:shd w:val="clear" w:color="auto" w:fill="auto"/>
        <w:bidi w:val="0"/>
        <w:spacing w:before="0" w:line="240" w:lineRule="auto"/>
        <w:ind w:left="0" w:right="0" w:firstLine="580"/>
        <w:jc w:val="both"/>
      </w:pPr>
      <w:r>
        <w:rPr>
          <w:color w:val="000000"/>
          <w:spacing w:val="0"/>
          <w:w w:val="100"/>
          <w:position w:val="0"/>
          <w:sz w:val="24"/>
          <w:szCs w:val="24"/>
          <w:shd w:val="clear" w:color="auto" w:fill="auto"/>
          <w:lang w:val="cs-CZ" w:eastAsia="cs-CZ" w:bidi="cs-CZ"/>
        </w:rPr>
        <w:t>se zaměstnanci a neumožní výkon nelegální práce.</w:t>
      </w:r>
    </w:p>
    <w:p>
      <w:pPr>
        <w:pStyle w:val="Style6"/>
        <w:keepNext w:val="0"/>
        <w:keepLines w:val="0"/>
        <w:widowControl w:val="0"/>
        <w:numPr>
          <w:ilvl w:val="1"/>
          <w:numId w:val="17"/>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Kterákoli ze smluvních stran může odstoupit od této smlouvy, poruší-li druhá strana podstatným způsobem své smluvní povinnosti, přestože byla na tuto skutečnost prokazatelným způsobem (doporučeným dopisem) upozorněna.</w:t>
      </w:r>
    </w:p>
    <w:p>
      <w:pPr>
        <w:pStyle w:val="Style6"/>
        <w:keepNext w:val="0"/>
        <w:keepLines w:val="0"/>
        <w:widowControl w:val="0"/>
        <w:shd w:val="clear" w:color="auto" w:fill="auto"/>
        <w:bidi w:val="0"/>
        <w:spacing w:before="0" w:line="240" w:lineRule="auto"/>
        <w:ind w:left="580" w:right="0" w:firstLine="0"/>
        <w:jc w:val="both"/>
      </w:pPr>
      <w:r>
        <w:rPr>
          <w:color w:val="000000"/>
          <w:spacing w:val="0"/>
          <w:w w:val="100"/>
          <w:position w:val="0"/>
          <w:sz w:val="24"/>
          <w:szCs w:val="24"/>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6"/>
        <w:keepNext w:val="0"/>
        <w:keepLines w:val="0"/>
        <w:widowControl w:val="0"/>
        <w:numPr>
          <w:ilvl w:val="1"/>
          <w:numId w:val="17"/>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Objednatel má dále právo bez předchozího písemného upozornění od smlouvy odstoupit:</w:t>
      </w:r>
    </w:p>
    <w:p>
      <w:pPr>
        <w:pStyle w:val="Style6"/>
        <w:keepNext w:val="0"/>
        <w:keepLines w:val="0"/>
        <w:widowControl w:val="0"/>
        <w:numPr>
          <w:ilvl w:val="0"/>
          <w:numId w:val="19"/>
        </w:numPr>
        <w:shd w:val="clear" w:color="auto" w:fill="auto"/>
        <w:tabs>
          <w:tab w:pos="1460" w:val="left"/>
        </w:tabs>
        <w:bidi w:val="0"/>
        <w:spacing w:before="0" w:line="240" w:lineRule="auto"/>
        <w:ind w:left="1460" w:right="0" w:hanging="360"/>
        <w:jc w:val="both"/>
      </w:pPr>
      <w:r>
        <w:rPr>
          <w:color w:val="000000"/>
          <w:spacing w:val="0"/>
          <w:w w:val="100"/>
          <w:position w:val="0"/>
          <w:sz w:val="24"/>
          <w:szCs w:val="24"/>
          <w:shd w:val="clear" w:color="auto" w:fill="auto"/>
          <w:lang w:val="cs-CZ" w:eastAsia="cs-CZ" w:bidi="cs-CZ"/>
        </w:rPr>
        <w:t>při prodlení s předáním díla ze strany zhotovitele po dobu delší než 30 kalendářních dnů; a nebo</w:t>
      </w:r>
    </w:p>
    <w:p>
      <w:pPr>
        <w:pStyle w:val="Style6"/>
        <w:keepNext w:val="0"/>
        <w:keepLines w:val="0"/>
        <w:widowControl w:val="0"/>
        <w:numPr>
          <w:ilvl w:val="0"/>
          <w:numId w:val="19"/>
        </w:numPr>
        <w:shd w:val="clear" w:color="auto" w:fill="auto"/>
        <w:tabs>
          <w:tab w:pos="2142" w:val="left"/>
        </w:tabs>
        <w:bidi w:val="0"/>
        <w:spacing w:before="0" w:line="240" w:lineRule="auto"/>
        <w:ind w:left="1460" w:right="0" w:hanging="360"/>
        <w:jc w:val="both"/>
      </w:pPr>
      <w:r>
        <w:rPr>
          <w:color w:val="000000"/>
          <w:spacing w:val="0"/>
          <w:w w:val="100"/>
          <w:position w:val="0"/>
          <w:sz w:val="24"/>
          <w:szCs w:val="24"/>
          <w:shd w:val="clear" w:color="auto" w:fill="auto"/>
          <w:lang w:val="cs-CZ" w:eastAsia="cs-CZ" w:bidi="cs-CZ"/>
        </w:rPr>
        <w:t>při zjištění, že dílo neodpovídají požadavkům objednatele stanoveným v zadávací dokumentaci; a nebo</w:t>
      </w:r>
    </w:p>
    <w:p>
      <w:pPr>
        <w:pStyle w:val="Style6"/>
        <w:keepNext w:val="0"/>
        <w:keepLines w:val="0"/>
        <w:widowControl w:val="0"/>
        <w:numPr>
          <w:ilvl w:val="0"/>
          <w:numId w:val="19"/>
        </w:numPr>
        <w:shd w:val="clear" w:color="auto" w:fill="auto"/>
        <w:tabs>
          <w:tab w:pos="1460" w:val="left"/>
        </w:tabs>
        <w:bidi w:val="0"/>
        <w:spacing w:before="0" w:line="240" w:lineRule="auto"/>
        <w:ind w:left="1460" w:right="0" w:hanging="360"/>
        <w:jc w:val="both"/>
      </w:pPr>
      <w:r>
        <w:rPr>
          <w:color w:val="000000"/>
          <w:spacing w:val="0"/>
          <w:w w:val="100"/>
          <w:position w:val="0"/>
          <w:sz w:val="24"/>
          <w:szCs w:val="24"/>
          <w:shd w:val="clear" w:color="auto" w:fill="auto"/>
          <w:lang w:val="cs-CZ" w:eastAsia="cs-CZ" w:bidi="cs-CZ"/>
        </w:rPr>
        <w:t>v případě, že zhotovitel uvedl ve své nabídce podané v předchozím zadávacím řízení informace nebo doklady, které neodpovídají skutečnosti a měly nebo mohly mít vliv na výsledek zadávacího řízení; a</w:t>
      </w:r>
    </w:p>
    <w:p>
      <w:pPr>
        <w:pStyle w:val="Style6"/>
        <w:keepNext w:val="0"/>
        <w:keepLines w:val="0"/>
        <w:widowControl w:val="0"/>
        <w:numPr>
          <w:ilvl w:val="0"/>
          <w:numId w:val="19"/>
        </w:numPr>
        <w:shd w:val="clear" w:color="auto" w:fill="auto"/>
        <w:tabs>
          <w:tab w:pos="1460" w:val="left"/>
        </w:tabs>
        <w:bidi w:val="0"/>
        <w:spacing w:before="0" w:line="240" w:lineRule="auto"/>
        <w:ind w:left="1460" w:right="0" w:hanging="360"/>
        <w:jc w:val="both"/>
      </w:pPr>
      <w:r>
        <w:rPr>
          <w:color w:val="000000"/>
          <w:spacing w:val="0"/>
          <w:w w:val="100"/>
          <w:position w:val="0"/>
          <w:sz w:val="24"/>
          <w:szCs w:val="24"/>
          <w:shd w:val="clear" w:color="auto" w:fill="auto"/>
          <w:lang w:val="cs-CZ" w:eastAsia="cs-CZ" w:bidi="cs-CZ"/>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pPr>
        <w:pStyle w:val="Style6"/>
        <w:keepNext w:val="0"/>
        <w:keepLines w:val="0"/>
        <w:widowControl w:val="0"/>
        <w:numPr>
          <w:ilvl w:val="1"/>
          <w:numId w:val="17"/>
        </w:numPr>
        <w:shd w:val="clear" w:color="auto" w:fill="auto"/>
        <w:tabs>
          <w:tab w:pos="566" w:val="left"/>
        </w:tabs>
        <w:bidi w:val="0"/>
        <w:spacing w:before="0" w:after="460" w:line="240" w:lineRule="auto"/>
        <w:ind w:left="580" w:right="0" w:hanging="580"/>
        <w:jc w:val="both"/>
      </w:pPr>
      <w:r>
        <w:rPr>
          <w:color w:val="000000"/>
          <w:spacing w:val="0"/>
          <w:w w:val="100"/>
          <w:position w:val="0"/>
          <w:sz w:val="24"/>
          <w:szCs w:val="24"/>
          <w:shd w:val="clear" w:color="auto" w:fill="auto"/>
          <w:lang w:val="cs-CZ" w:eastAsia="cs-CZ" w:bidi="cs-CZ"/>
        </w:rPr>
        <w:t>Objednatel má nárok na uplatnění náhrady škody v případě, že zhotovitel dílo řádně nedokončí. Náhrada škody bude vypočítána tak, že objednatel provede nové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Článek 10</w:t>
        <w:br/>
        <w:t>Závěrečná ujednání</w:t>
      </w:r>
    </w:p>
    <w:p>
      <w:pPr>
        <w:pStyle w:val="Style6"/>
        <w:keepNext w:val="0"/>
        <w:keepLines w:val="0"/>
        <w:widowControl w:val="0"/>
        <w:shd w:val="clear" w:color="auto" w:fill="auto"/>
        <w:bidi w:val="0"/>
        <w:spacing w:before="0" w:line="240" w:lineRule="auto"/>
        <w:ind w:left="740" w:right="0" w:hanging="740"/>
        <w:jc w:val="both"/>
      </w:pPr>
      <w:r>
        <w:rPr>
          <w:b/>
          <w:bCs/>
          <w:color w:val="000000"/>
          <w:spacing w:val="0"/>
          <w:w w:val="100"/>
          <w:position w:val="0"/>
          <w:sz w:val="24"/>
          <w:szCs w:val="24"/>
          <w:shd w:val="clear" w:color="auto" w:fill="auto"/>
          <w:lang w:val="cs-CZ" w:eastAsia="cs-CZ" w:bidi="cs-CZ"/>
        </w:rPr>
        <w:t xml:space="preserve">10.1 </w:t>
      </w:r>
      <w:r>
        <w:rPr>
          <w:color w:val="000000"/>
          <w:spacing w:val="0"/>
          <w:w w:val="100"/>
          <w:position w:val="0"/>
          <w:sz w:val="24"/>
          <w:szCs w:val="24"/>
          <w:shd w:val="clear" w:color="auto" w:fill="auto"/>
          <w:lang w:val="cs-CZ" w:eastAsia="cs-CZ" w:bidi="cs-CZ"/>
        </w:rPr>
        <w:t>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v registru smluv dle zákona č. 340/2015 Sb., o zvláštních podmínkách účinnosti některých smluv, uveřejňování těchto smluv a o registru smluv (zákon o registru smluv), v platném a účinném znění. Smlouvu bude v registru smluv v souladu s příslušnými právními předpisy, zejména ve lhůtách stanovených příslušnými právními předpisy, zveřejňovat Objednatel.</w:t>
      </w:r>
      <w:r>
        <w:br w:type="page"/>
      </w:r>
    </w:p>
    <w:p>
      <w:pPr>
        <w:pStyle w:val="Style6"/>
        <w:keepNext w:val="0"/>
        <w:keepLines w:val="0"/>
        <w:widowControl w:val="0"/>
        <w:numPr>
          <w:ilvl w:val="0"/>
          <w:numId w:val="21"/>
        </w:numPr>
        <w:shd w:val="clear" w:color="auto" w:fill="auto"/>
        <w:tabs>
          <w:tab w:pos="706"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Smluvní strany se dohodly, že případné spory vzniklé ze závazků sjednaných touto smlouvou budou přednostně řešit smírnou cestou.</w:t>
      </w:r>
    </w:p>
    <w:p>
      <w:pPr>
        <w:pStyle w:val="Style6"/>
        <w:keepNext w:val="0"/>
        <w:keepLines w:val="0"/>
        <w:widowControl w:val="0"/>
        <w:numPr>
          <w:ilvl w:val="0"/>
          <w:numId w:val="21"/>
        </w:numPr>
        <w:shd w:val="clear" w:color="auto" w:fill="auto"/>
        <w:tabs>
          <w:tab w:pos="706"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6"/>
        <w:keepNext w:val="0"/>
        <w:keepLines w:val="0"/>
        <w:widowControl w:val="0"/>
        <w:numPr>
          <w:ilvl w:val="0"/>
          <w:numId w:val="21"/>
        </w:numPr>
        <w:shd w:val="clear" w:color="auto" w:fill="auto"/>
        <w:tabs>
          <w:tab w:pos="706"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Změny a doplňky této smlouvy lze provádět pouze písemnými oboustranně dohodnutými dodatky, které se stanou nedílnou součástí této smlouvy. Dodatek ke smlouvě musí být uzavřen v souladu s § 222 ZZVZ.</w:t>
      </w:r>
    </w:p>
    <w:p>
      <w:pPr>
        <w:pStyle w:val="Style6"/>
        <w:keepNext w:val="0"/>
        <w:keepLines w:val="0"/>
        <w:widowControl w:val="0"/>
        <w:numPr>
          <w:ilvl w:val="0"/>
          <w:numId w:val="21"/>
        </w:numPr>
        <w:shd w:val="clear" w:color="auto" w:fill="auto"/>
        <w:tabs>
          <w:tab w:pos="706"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Plnění této smlouvy se řídí zákonem č. 89/2012 Sb., občanský zákoník, v platném znění.</w:t>
      </w:r>
    </w:p>
    <w:p>
      <w:pPr>
        <w:pStyle w:val="Style6"/>
        <w:keepNext w:val="0"/>
        <w:keepLines w:val="0"/>
        <w:widowControl w:val="0"/>
        <w:numPr>
          <w:ilvl w:val="0"/>
          <w:numId w:val="21"/>
        </w:numPr>
        <w:shd w:val="clear" w:color="auto" w:fill="auto"/>
        <w:tabs>
          <w:tab w:pos="706"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 xml:space="preserve">Smlouva je vyhotovena v </w:t>
      </w:r>
      <w:r>
        <w:rPr>
          <w:b/>
          <w:bCs/>
          <w:color w:val="000000"/>
          <w:spacing w:val="0"/>
          <w:w w:val="100"/>
          <w:position w:val="0"/>
          <w:sz w:val="24"/>
          <w:szCs w:val="24"/>
          <w:shd w:val="clear" w:color="auto" w:fill="auto"/>
          <w:lang w:val="cs-CZ" w:eastAsia="cs-CZ" w:bidi="cs-CZ"/>
        </w:rPr>
        <w:t>jednom výtisku</w:t>
      </w:r>
      <w:r>
        <w:rPr>
          <w:color w:val="000000"/>
          <w:spacing w:val="0"/>
          <w:w w:val="100"/>
          <w:position w:val="0"/>
          <w:sz w:val="24"/>
          <w:szCs w:val="24"/>
          <w:shd w:val="clear" w:color="auto" w:fill="auto"/>
          <w:lang w:val="cs-CZ" w:eastAsia="cs-CZ" w:bidi="cs-CZ"/>
        </w:rPr>
        <w:t>, který je opatřen elektronickým podpisem obou smluvních stran.</w:t>
      </w:r>
    </w:p>
    <w:p>
      <w:pPr>
        <w:pStyle w:val="Style6"/>
        <w:keepNext w:val="0"/>
        <w:keepLines w:val="0"/>
        <w:widowControl w:val="0"/>
        <w:numPr>
          <w:ilvl w:val="0"/>
          <w:numId w:val="21"/>
        </w:numPr>
        <w:shd w:val="clear" w:color="auto" w:fill="auto"/>
        <w:tabs>
          <w:tab w:pos="706"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Zhotovitel výslovně souhlasí se zveřejněním celého textu této smlouvy včetně podpisů v informačním systému veřejné správy - Registru smluv.</w:t>
      </w:r>
    </w:p>
    <w:p>
      <w:pPr>
        <w:pStyle w:val="Style6"/>
        <w:keepNext w:val="0"/>
        <w:keepLines w:val="0"/>
        <w:widowControl w:val="0"/>
        <w:numPr>
          <w:ilvl w:val="0"/>
          <w:numId w:val="21"/>
        </w:numPr>
        <w:shd w:val="clear" w:color="auto" w:fill="auto"/>
        <w:tabs>
          <w:tab w:pos="706"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Tato smlouva nabývá platnosti dnem podpisu oběma smluvními stranami a účinnosti dnem uveřejnění v informačním systému veřejné správy - Registru smluv.</w:t>
      </w:r>
    </w:p>
    <w:p>
      <w:pPr>
        <w:pStyle w:val="Style6"/>
        <w:keepNext w:val="0"/>
        <w:keepLines w:val="0"/>
        <w:widowControl w:val="0"/>
        <w:numPr>
          <w:ilvl w:val="0"/>
          <w:numId w:val="21"/>
        </w:numPr>
        <w:shd w:val="clear" w:color="auto" w:fill="auto"/>
        <w:tabs>
          <w:tab w:pos="706"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Účastnící se dohodli, že zákonnou povinnost dle § 5 odst. 2 zákona č. 340/2015 Sb., o zvláštních podmínkách účinnosti některých smluv, uveřejňování těchto smluv a o registru smluv (zákon o registru smluv) v platném znění splní objednatel.</w:t>
      </w:r>
    </w:p>
    <w:p>
      <w:pPr>
        <w:pStyle w:val="Style6"/>
        <w:keepNext w:val="0"/>
        <w:keepLines w:val="0"/>
        <w:widowControl w:val="0"/>
        <w:numPr>
          <w:ilvl w:val="0"/>
          <w:numId w:val="21"/>
        </w:numPr>
        <w:shd w:val="clear" w:color="auto" w:fill="auto"/>
        <w:tabs>
          <w:tab w:pos="737" w:val="left"/>
        </w:tabs>
        <w:bidi w:val="0"/>
        <w:spacing w:before="0" w:after="480" w:line="240" w:lineRule="auto"/>
        <w:ind w:left="740" w:right="0" w:hanging="740"/>
        <w:jc w:val="both"/>
      </w:pPr>
      <w:r>
        <w:rPr>
          <w:color w:val="000000"/>
          <w:spacing w:val="0"/>
          <w:w w:val="100"/>
          <w:position w:val="0"/>
          <w:sz w:val="24"/>
          <w:szCs w:val="24"/>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6"/>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u w:val="single"/>
          <w:shd w:val="clear" w:color="auto" w:fill="auto"/>
          <w:lang w:val="cs-CZ" w:eastAsia="cs-CZ" w:bidi="cs-CZ"/>
        </w:rPr>
        <w:t>Přílohy</w:t>
      </w:r>
      <w:r>
        <w:rPr>
          <w:color w:val="000000"/>
          <w:spacing w:val="0"/>
          <w:w w:val="100"/>
          <w:position w:val="0"/>
          <w:sz w:val="24"/>
          <w:szCs w:val="24"/>
          <w:u w:val="single"/>
          <w:shd w:val="clear" w:color="auto" w:fill="auto"/>
          <w:lang w:val="cs-CZ" w:eastAsia="cs-CZ" w:bidi="cs-CZ"/>
        </w:rPr>
        <w:t>, které tvoří nedílnou součást této smlouvy</w:t>
      </w:r>
      <w:r>
        <w:rPr>
          <w:color w:val="000000"/>
          <w:spacing w:val="0"/>
          <w:w w:val="100"/>
          <w:position w:val="0"/>
          <w:sz w:val="24"/>
          <w:szCs w:val="24"/>
          <w:shd w:val="clear" w:color="auto" w:fill="auto"/>
          <w:lang w:val="cs-CZ" w:eastAsia="cs-CZ" w:bidi="cs-CZ"/>
        </w:rPr>
        <w:t>:</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Příloha č. 1 - Cenová nabídka</w:t>
      </w:r>
    </w:p>
    <w:p>
      <w:pPr>
        <w:pStyle w:val="Style6"/>
        <w:keepNext w:val="0"/>
        <w:keepLines w:val="0"/>
        <w:widowControl w:val="0"/>
        <w:shd w:val="clear" w:color="auto" w:fill="auto"/>
        <w:bidi w:val="0"/>
        <w:spacing w:before="0" w:after="480" w:line="240" w:lineRule="auto"/>
        <w:ind w:left="0" w:right="0" w:firstLine="0"/>
        <w:jc w:val="both"/>
      </w:pPr>
      <w:r>
        <w:rPr>
          <w:color w:val="000000"/>
          <w:spacing w:val="0"/>
          <w:w w:val="100"/>
          <w:position w:val="0"/>
          <w:sz w:val="24"/>
          <w:szCs w:val="24"/>
          <w:shd w:val="clear" w:color="auto" w:fill="auto"/>
          <w:lang w:val="cs-CZ" w:eastAsia="cs-CZ" w:bidi="cs-CZ"/>
        </w:rPr>
        <w:t>Příloha č. 2 - Seznam poddodavatelů</w:t>
      </w:r>
    </w:p>
    <w:p>
      <w:pPr>
        <w:pStyle w:val="Style6"/>
        <w:keepNext w:val="0"/>
        <w:keepLines w:val="0"/>
        <w:widowControl w:val="0"/>
        <w:shd w:val="clear" w:color="auto" w:fill="auto"/>
        <w:bidi w:val="0"/>
        <w:spacing w:before="0" w:line="240" w:lineRule="auto"/>
        <w:ind w:left="0" w:right="0" w:firstLine="0"/>
        <w:jc w:val="center"/>
      </w:pPr>
      <w:r>
        <mc:AlternateContent>
          <mc:Choice Requires="wps">
            <w:drawing>
              <wp:anchor distT="0" distB="0" distL="114300" distR="114300" simplePos="0" relativeHeight="125829382" behindDoc="0" locked="0" layoutInCell="1" allowOverlap="1">
                <wp:simplePos x="0" y="0"/>
                <wp:positionH relativeFrom="page">
                  <wp:posOffset>876300</wp:posOffset>
                </wp:positionH>
                <wp:positionV relativeFrom="paragraph">
                  <wp:posOffset>12700</wp:posOffset>
                </wp:positionV>
                <wp:extent cx="709930" cy="201295"/>
                <wp:wrapSquare wrapText="right"/>
                <wp:docPr id="10" name="Shape 10"/>
                <a:graphic xmlns:a="http://schemas.openxmlformats.org/drawingml/2006/main">
                  <a:graphicData uri="http://schemas.microsoft.com/office/word/2010/wordprocessingShape">
                    <wps:wsp>
                      <wps:cNvSpPr txBox="1"/>
                      <wps:spPr>
                        <a:xfrm>
                          <a:ext cx="709930" cy="20129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Zhotovitel:</w:t>
                            </w:r>
                          </w:p>
                        </w:txbxContent>
                      </wps:txbx>
                      <wps:bodyPr wrap="none" lIns="0" tIns="0" rIns="0" bIns="0">
                        <a:noAutoFit/>
                      </wps:bodyPr>
                    </wps:wsp>
                  </a:graphicData>
                </a:graphic>
              </wp:anchor>
            </w:drawing>
          </mc:Choice>
          <mc:Fallback>
            <w:pict>
              <v:shape id="_x0000_s1036" type="#_x0000_t202" style="position:absolute;margin-left:69.pt;margin-top:1.pt;width:55.899999999999999pt;height:15.85pt;z-index:-125829371;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Zhotovitel:</w:t>
                      </w:r>
                    </w:p>
                  </w:txbxContent>
                </v:textbox>
                <w10:wrap type="square" side="right" anchorx="page"/>
              </v:shape>
            </w:pict>
          </mc:Fallback>
        </mc:AlternateContent>
      </w:r>
      <w:r>
        <w:rPr>
          <w:color w:val="000000"/>
          <w:spacing w:val="0"/>
          <w:w w:val="100"/>
          <w:position w:val="0"/>
          <w:sz w:val="24"/>
          <w:szCs w:val="24"/>
          <w:shd w:val="clear" w:color="auto" w:fill="auto"/>
          <w:lang w:val="cs-CZ" w:eastAsia="cs-CZ" w:bidi="cs-CZ"/>
        </w:rPr>
        <w:t>Objednatel:</w:t>
      </w:r>
    </w:p>
    <w:p>
      <w:pPr>
        <w:widowControl w:val="0"/>
        <w:spacing w:line="1" w:lineRule="exact"/>
      </w:pPr>
      <w:r>
        <mc:AlternateContent>
          <mc:Choice Requires="wps">
            <w:drawing>
              <wp:anchor distT="203200" distB="0" distL="0" distR="0" simplePos="0" relativeHeight="125829384" behindDoc="0" locked="0" layoutInCell="1" allowOverlap="1">
                <wp:simplePos x="0" y="0"/>
                <wp:positionH relativeFrom="page">
                  <wp:posOffset>906780</wp:posOffset>
                </wp:positionH>
                <wp:positionV relativeFrom="paragraph">
                  <wp:posOffset>203200</wp:posOffset>
                </wp:positionV>
                <wp:extent cx="2054225" cy="228600"/>
                <wp:wrapTopAndBottom/>
                <wp:docPr id="12" name="Shape 12"/>
                <a:graphic xmlns:a="http://schemas.openxmlformats.org/drawingml/2006/main">
                  <a:graphicData uri="http://schemas.microsoft.com/office/word/2010/wordprocessingShape">
                    <wps:wsp>
                      <wps:cNvSpPr txBox="1"/>
                      <wps:spPr>
                        <a:xfrm>
                          <a:ext cx="2054225" cy="228600"/>
                        </a:xfrm>
                        <a:prstGeom prst="rect"/>
                        <a:noFill/>
                      </wps:spPr>
                      <wps:txbx>
                        <w:txbxContent>
                          <w:p>
                            <w:pPr>
                              <w:pStyle w:val="Style6"/>
                              <w:keepNext w:val="0"/>
                              <w:keepLines w:val="0"/>
                              <w:widowControl w:val="0"/>
                              <w:shd w:val="clear" w:color="auto" w:fill="auto"/>
                              <w:tabs>
                                <w:tab w:leader="dot" w:pos="3139"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V Třebíči dne: </w:t>
                              <w:tab/>
                            </w:r>
                          </w:p>
                        </w:txbxContent>
                      </wps:txbx>
                      <wps:bodyPr wrap="none" lIns="0" tIns="0" rIns="0" bIns="0">
                        <a:noAutoFit/>
                      </wps:bodyPr>
                    </wps:wsp>
                  </a:graphicData>
                </a:graphic>
              </wp:anchor>
            </w:drawing>
          </mc:Choice>
          <mc:Fallback>
            <w:pict>
              <v:shape id="_x0000_s1038" type="#_x0000_t202" style="position:absolute;margin-left:71.400000000000006pt;margin-top:16.pt;width:161.75pt;height:18.pt;z-index:-125829369;mso-wrap-distance-left:0;mso-wrap-distance-top:16.pt;mso-wrap-distance-right:0;mso-position-horizontal-relative:page" filled="f" stroked="f">
                <v:textbox inset="0,0,0,0">
                  <w:txbxContent>
                    <w:p>
                      <w:pPr>
                        <w:pStyle w:val="Style6"/>
                        <w:keepNext w:val="0"/>
                        <w:keepLines w:val="0"/>
                        <w:widowControl w:val="0"/>
                        <w:shd w:val="clear" w:color="auto" w:fill="auto"/>
                        <w:tabs>
                          <w:tab w:leader="dot" w:pos="3139"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V Třebíči dne: </w:t>
                        <w:tab/>
                      </w:r>
                    </w:p>
                  </w:txbxContent>
                </v:textbox>
                <w10:wrap type="topAndBottom" anchorx="page"/>
              </v:shape>
            </w:pict>
          </mc:Fallback>
        </mc:AlternateContent>
      </w:r>
      <w:r>
        <mc:AlternateContent>
          <mc:Choice Requires="wps">
            <w:drawing>
              <wp:anchor distT="203200" distB="0" distL="0" distR="0" simplePos="0" relativeHeight="125829386" behindDoc="0" locked="0" layoutInCell="1" allowOverlap="1">
                <wp:simplePos x="0" y="0"/>
                <wp:positionH relativeFrom="page">
                  <wp:posOffset>3985260</wp:posOffset>
                </wp:positionH>
                <wp:positionV relativeFrom="paragraph">
                  <wp:posOffset>203200</wp:posOffset>
                </wp:positionV>
                <wp:extent cx="2045335" cy="228600"/>
                <wp:wrapTopAndBottom/>
                <wp:docPr id="14" name="Shape 14"/>
                <a:graphic xmlns:a="http://schemas.openxmlformats.org/drawingml/2006/main">
                  <a:graphicData uri="http://schemas.microsoft.com/office/word/2010/wordprocessingShape">
                    <wps:wsp>
                      <wps:cNvSpPr txBox="1"/>
                      <wps:spPr>
                        <a:xfrm>
                          <a:ext cx="2045335" cy="228600"/>
                        </a:xfrm>
                        <a:prstGeom prst="rect"/>
                        <a:noFill/>
                      </wps:spPr>
                      <wps:txbx>
                        <w:txbxContent>
                          <w:p>
                            <w:pPr>
                              <w:pStyle w:val="Style6"/>
                              <w:keepNext w:val="0"/>
                              <w:keepLines w:val="0"/>
                              <w:widowControl w:val="0"/>
                              <w:shd w:val="clear" w:color="auto" w:fill="auto"/>
                              <w:tabs>
                                <w:tab w:leader="dot" w:pos="3125"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V Jihlavě dne: </w:t>
                              <w:tab/>
                            </w:r>
                          </w:p>
                        </w:txbxContent>
                      </wps:txbx>
                      <wps:bodyPr wrap="none" lIns="0" tIns="0" rIns="0" bIns="0">
                        <a:noAutoFit/>
                      </wps:bodyPr>
                    </wps:wsp>
                  </a:graphicData>
                </a:graphic>
              </wp:anchor>
            </w:drawing>
          </mc:Choice>
          <mc:Fallback>
            <w:pict>
              <v:shape id="_x0000_s1040" type="#_x0000_t202" style="position:absolute;margin-left:313.80000000000001pt;margin-top:16.pt;width:161.05000000000001pt;height:18.pt;z-index:-125829367;mso-wrap-distance-left:0;mso-wrap-distance-top:16.pt;mso-wrap-distance-right:0;mso-position-horizontal-relative:page" filled="f" stroked="f">
                <v:textbox inset="0,0,0,0">
                  <w:txbxContent>
                    <w:p>
                      <w:pPr>
                        <w:pStyle w:val="Style6"/>
                        <w:keepNext w:val="0"/>
                        <w:keepLines w:val="0"/>
                        <w:widowControl w:val="0"/>
                        <w:shd w:val="clear" w:color="auto" w:fill="auto"/>
                        <w:tabs>
                          <w:tab w:leader="dot" w:pos="3125"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V Jihlavě dne: </w:t>
                        <w:tab/>
                      </w:r>
                    </w:p>
                  </w:txbxContent>
                </v:textbox>
                <w10:wrap type="topAndBottom" anchorx="page"/>
              </v:shape>
            </w:pict>
          </mc:Fallback>
        </mc:AlternateContent>
      </w:r>
    </w:p>
    <w:p>
      <w:pPr>
        <w:widowControl w:val="0"/>
        <w:spacing w:line="1" w:lineRule="exact"/>
        <w:sectPr>
          <w:footnotePr>
            <w:pos w:val="pageBottom"/>
            <w:numFmt w:val="decimal"/>
            <w:numRestart w:val="continuous"/>
          </w:footnotePr>
          <w:type w:val="continuous"/>
          <w:pgSz w:w="11900" w:h="16840"/>
          <w:pgMar w:top="888" w:left="1265" w:right="1227" w:bottom="1116" w:header="460" w:footer="3" w:gutter="0"/>
          <w:cols w:space="720"/>
          <w:noEndnote/>
          <w:rtlGutter w:val="0"/>
          <w:docGrid w:linePitch="360"/>
        </w:sectPr>
      </w:pPr>
      <w:r>
        <mc:AlternateContent>
          <mc:Choice Requires="wps">
            <w:drawing>
              <wp:anchor distT="889000" distB="0" distL="0" distR="0" simplePos="0" relativeHeight="125829388" behindDoc="0" locked="0" layoutInCell="1" allowOverlap="1">
                <wp:simplePos x="0" y="0"/>
                <wp:positionH relativeFrom="page">
                  <wp:posOffset>1760220</wp:posOffset>
                </wp:positionH>
                <wp:positionV relativeFrom="paragraph">
                  <wp:posOffset>889000</wp:posOffset>
                </wp:positionV>
                <wp:extent cx="1176655" cy="389890"/>
                <wp:wrapTopAndBottom/>
                <wp:docPr id="16" name="Shape 16"/>
                <a:graphic xmlns:a="http://schemas.openxmlformats.org/drawingml/2006/main">
                  <a:graphicData uri="http://schemas.microsoft.com/office/word/2010/wordprocessingShape">
                    <wps:wsp>
                      <wps:cNvSpPr txBox="1"/>
                      <wps:spPr>
                        <a:xfrm>
                          <a:ext cx="1176655" cy="3898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Ing. Radek Holík</w:t>
                            </w:r>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jednatel</w:t>
                            </w:r>
                          </w:p>
                        </w:txbxContent>
                      </wps:txbx>
                      <wps:bodyPr lIns="0" tIns="0" rIns="0" bIns="0">
                        <a:noAutoFit/>
                      </wps:bodyPr>
                    </wps:wsp>
                  </a:graphicData>
                </a:graphic>
              </wp:anchor>
            </w:drawing>
          </mc:Choice>
          <mc:Fallback>
            <w:pict>
              <v:shape id="_x0000_s1042" type="#_x0000_t202" style="position:absolute;margin-left:138.59999999999999pt;margin-top:70.pt;width:92.650000000000006pt;height:30.699999999999999pt;z-index:-125829365;mso-wrap-distance-left:0;mso-wrap-distance-top:70.pt;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Ing. Radek Holík</w:t>
                      </w:r>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jednatel</w:t>
                      </w:r>
                    </w:p>
                  </w:txbxContent>
                </v:textbox>
                <w10:wrap type="topAndBottom" anchorx="page"/>
              </v:shape>
            </w:pict>
          </mc:Fallback>
        </mc:AlternateContent>
      </w:r>
      <w:r>
        <mc:AlternateContent>
          <mc:Choice Requires="wps">
            <w:drawing>
              <wp:anchor distT="892175" distB="8890" distL="0" distR="0" simplePos="0" relativeHeight="125829390" behindDoc="0" locked="0" layoutInCell="1" allowOverlap="1">
                <wp:simplePos x="0" y="0"/>
                <wp:positionH relativeFrom="page">
                  <wp:posOffset>4625340</wp:posOffset>
                </wp:positionH>
                <wp:positionV relativeFrom="paragraph">
                  <wp:posOffset>892175</wp:posOffset>
                </wp:positionV>
                <wp:extent cx="1344295" cy="377825"/>
                <wp:wrapTopAndBottom/>
                <wp:docPr id="18" name="Shape 18"/>
                <a:graphic xmlns:a="http://schemas.openxmlformats.org/drawingml/2006/main">
                  <a:graphicData uri="http://schemas.microsoft.com/office/word/2010/wordprocessingShape">
                    <wps:wsp>
                      <wps:cNvSpPr txBox="1"/>
                      <wps:spPr>
                        <a:xfrm>
                          <a:ext cx="1344295" cy="37782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Ing. Radovan Necid</w:t>
                            </w:r>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ředitel</w:t>
                            </w:r>
                          </w:p>
                        </w:txbxContent>
                      </wps:txbx>
                      <wps:bodyPr lIns="0" tIns="0" rIns="0" bIns="0">
                        <a:noAutoFit/>
                      </wps:bodyPr>
                    </wps:wsp>
                  </a:graphicData>
                </a:graphic>
              </wp:anchor>
            </w:drawing>
          </mc:Choice>
          <mc:Fallback>
            <w:pict>
              <v:shape id="_x0000_s1044" type="#_x0000_t202" style="position:absolute;margin-left:364.19999999999999pt;margin-top:70.25pt;width:105.84999999999999pt;height:29.75pt;z-index:-125829363;mso-wrap-distance-left:0;mso-wrap-distance-top:70.25pt;mso-wrap-distance-right:0;mso-wrap-distance-bottom:0.69999999999999996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Ing. Radovan Necid</w:t>
                      </w:r>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ředitel</w:t>
                      </w:r>
                    </w:p>
                  </w:txbxContent>
                </v:textbox>
                <w10:wrap type="topAndBottom" anchorx="page"/>
              </v:shape>
            </w:pict>
          </mc:Fallback>
        </mc:AlternateContent>
      </w:r>
    </w:p>
    <w:p>
      <w:pPr>
        <w:pStyle w:val="Style6"/>
        <w:keepNext w:val="0"/>
        <w:keepLines w:val="0"/>
        <w:widowControl w:val="0"/>
        <w:shd w:val="clear" w:color="auto" w:fill="auto"/>
        <w:bidi w:val="0"/>
        <w:spacing w:before="0" w:after="280" w:line="240" w:lineRule="auto"/>
        <w:ind w:left="0" w:right="160" w:firstLine="0"/>
        <w:jc w:val="right"/>
        <w:rPr>
          <w:sz w:val="22"/>
          <w:szCs w:val="22"/>
        </w:rPr>
      </w:pPr>
      <w:r>
        <mc:AlternateContent>
          <mc:Choice Requires="wps">
            <w:drawing>
              <wp:anchor distT="0" distB="0" distL="114300" distR="114300" simplePos="0" relativeHeight="125829392" behindDoc="0" locked="0" layoutInCell="1" allowOverlap="1">
                <wp:simplePos x="0" y="0"/>
                <wp:positionH relativeFrom="page">
                  <wp:posOffset>692150</wp:posOffset>
                </wp:positionH>
                <wp:positionV relativeFrom="paragraph">
                  <wp:posOffset>101600</wp:posOffset>
                </wp:positionV>
                <wp:extent cx="694690" cy="201295"/>
                <wp:wrapSquare wrapText="right"/>
                <wp:docPr id="20" name="Shape 20"/>
                <a:graphic xmlns:a="http://schemas.openxmlformats.org/drawingml/2006/main">
                  <a:graphicData uri="http://schemas.microsoft.com/office/word/2010/wordprocessingShape">
                    <wps:wsp>
                      <wps:cNvSpPr txBox="1"/>
                      <wps:spPr>
                        <a:xfrm>
                          <a:ext cx="694690" cy="20129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b/>
                                <w:bCs/>
                                <w:color w:val="434543"/>
                                <w:spacing w:val="0"/>
                                <w:w w:val="100"/>
                                <w:position w:val="0"/>
                                <w:sz w:val="24"/>
                                <w:szCs w:val="24"/>
                                <w:shd w:val="clear" w:color="auto" w:fill="auto"/>
                                <w:lang w:val="cs-CZ" w:eastAsia="cs-CZ" w:bidi="cs-CZ"/>
                              </w:rPr>
                              <w:t>Příloha č. 2</w:t>
                            </w:r>
                          </w:p>
                        </w:txbxContent>
                      </wps:txbx>
                      <wps:bodyPr wrap="none" lIns="0" tIns="0" rIns="0" bIns="0">
                        <a:noAutoFit/>
                      </wps:bodyPr>
                    </wps:wsp>
                  </a:graphicData>
                </a:graphic>
              </wp:anchor>
            </w:drawing>
          </mc:Choice>
          <mc:Fallback>
            <w:pict>
              <v:shape id="_x0000_s1046" type="#_x0000_t202" style="position:absolute;margin-left:54.5pt;margin-top:8.pt;width:54.700000000000003pt;height:15.85pt;z-index:-125829361;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b/>
                          <w:bCs/>
                          <w:color w:val="434543"/>
                          <w:spacing w:val="0"/>
                          <w:w w:val="100"/>
                          <w:position w:val="0"/>
                          <w:sz w:val="24"/>
                          <w:szCs w:val="24"/>
                          <w:shd w:val="clear" w:color="auto" w:fill="auto"/>
                          <w:lang w:val="cs-CZ" w:eastAsia="cs-CZ" w:bidi="cs-CZ"/>
                        </w:rPr>
                        <w:t>Příloha č. 2</w:t>
                      </w:r>
                    </w:p>
                  </w:txbxContent>
                </v:textbox>
                <w10:wrap type="square" side="right" anchorx="page"/>
              </v:shape>
            </w:pict>
          </mc:Fallback>
        </mc:AlternateContent>
      </w:r>
      <w:r>
        <w:rPr>
          <w:color w:val="000000"/>
          <w:spacing w:val="0"/>
          <w:w w:val="100"/>
          <w:position w:val="0"/>
          <w:sz w:val="22"/>
          <w:szCs w:val="22"/>
          <w:shd w:val="clear" w:color="auto" w:fill="auto"/>
          <w:lang w:val="cs-CZ" w:eastAsia="cs-CZ" w:bidi="cs-CZ"/>
        </w:rPr>
        <w:t>Příloha SoD č.1</w:t>
      </w:r>
    </w:p>
    <w:p>
      <w:pPr>
        <w:pStyle w:val="Style35"/>
        <w:keepNext w:val="0"/>
        <w:keepLines w:val="0"/>
        <w:widowControl w:val="0"/>
        <w:pBdr>
          <w:top w:val="single" w:sz="4" w:space="0" w:color="auto"/>
        </w:pBdr>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Kalkulace projekčních prací</w:t>
      </w:r>
    </w:p>
    <w:tbl>
      <w:tblPr>
        <w:tblOverlap w:val="never"/>
        <w:jc w:val="center"/>
        <w:tblLayout w:type="fixed"/>
      </w:tblPr>
      <w:tblGrid>
        <w:gridCol w:w="565"/>
        <w:gridCol w:w="7308"/>
        <w:gridCol w:w="1631"/>
      </w:tblGrid>
      <w:tr>
        <w:trPr>
          <w:trHeight w:val="713" w:hRule="exact"/>
        </w:trPr>
        <w:tc>
          <w:tcPr>
            <w:gridSpan w:val="3"/>
            <w:tcBorders>
              <w:top w:val="single" w:sz="4"/>
              <w:left w:val="single" w:sz="4"/>
              <w:right w:val="single" w:sz="4"/>
            </w:tcBorders>
            <w:shd w:val="clear" w:color="auto" w:fill="FDFD44"/>
            <w:vAlign w:val="center"/>
          </w:tcPr>
          <w:p>
            <w:pPr>
              <w:pStyle w:val="Style9"/>
              <w:keepNext w:val="0"/>
              <w:keepLines w:val="0"/>
              <w:widowControl w:val="0"/>
              <w:shd w:val="clear" w:color="auto" w:fill="auto"/>
              <w:bidi w:val="0"/>
              <w:spacing w:before="0" w:after="0" w:line="252" w:lineRule="auto"/>
              <w:ind w:left="0" w:right="0" w:firstLine="0"/>
              <w:jc w:val="left"/>
              <w:rPr>
                <w:sz w:val="20"/>
                <w:szCs w:val="20"/>
              </w:rPr>
            </w:pPr>
            <w:r>
              <w:rPr>
                <w:rFonts w:ascii="Calibri" w:eastAsia="Calibri" w:hAnsi="Calibri" w:cs="Calibri"/>
                <w:b/>
                <w:bCs/>
                <w:color w:val="434543"/>
                <w:spacing w:val="0"/>
                <w:w w:val="100"/>
                <w:position w:val="0"/>
                <w:sz w:val="20"/>
                <w:szCs w:val="20"/>
                <w:shd w:val="clear" w:color="auto" w:fill="auto"/>
                <w:lang w:val="cs-CZ" w:eastAsia="cs-CZ" w:bidi="cs-CZ"/>
              </w:rPr>
              <w:t>Název akce: 111/34740 křiž. 111/34750 - Lipnice nad Sázavou - Dolní Město (propustek v km 15,637 včetně přilehlého svahu)</w:t>
            </w:r>
          </w:p>
        </w:tc>
      </w:tr>
      <w:tr>
        <w:trPr>
          <w:trHeight w:val="418" w:hRule="exact"/>
        </w:trPr>
        <w:tc>
          <w:tcPr>
            <w:tcBorders>
              <w:top w:val="single" w:sz="4"/>
              <w:left w:val="single" w:sz="4"/>
            </w:tcBorders>
            <w:shd w:val="clear" w:color="auto" w:fill="F7FBEB"/>
            <w:vAlign w:val="center"/>
          </w:tcPr>
          <w:p>
            <w:pPr>
              <w:pStyle w:val="Style9"/>
              <w:keepNext w:val="0"/>
              <w:keepLines w:val="0"/>
              <w:widowControl w:val="0"/>
              <w:shd w:val="clear" w:color="auto" w:fill="auto"/>
              <w:bidi w:val="0"/>
              <w:spacing w:before="0" w:after="0" w:line="240" w:lineRule="auto"/>
              <w:ind w:left="0" w:right="0" w:firstLine="200"/>
              <w:jc w:val="left"/>
              <w:rPr>
                <w:sz w:val="17"/>
                <w:szCs w:val="17"/>
              </w:rPr>
            </w:pPr>
            <w:r>
              <w:rPr>
                <w:b/>
                <w:bCs/>
                <w:color w:val="434543"/>
                <w:spacing w:val="0"/>
                <w:w w:val="100"/>
                <w:position w:val="0"/>
                <w:sz w:val="17"/>
                <w:szCs w:val="17"/>
                <w:shd w:val="clear" w:color="auto" w:fill="auto"/>
                <w:lang w:val="cs-CZ" w:eastAsia="cs-CZ" w:bidi="cs-CZ"/>
              </w:rPr>
              <w:t>Č.</w:t>
            </w:r>
          </w:p>
        </w:tc>
        <w:tc>
          <w:tcPr>
            <w:tcBorders>
              <w:top w:val="single" w:sz="4"/>
              <w:left w:val="single" w:sz="4"/>
            </w:tcBorders>
            <w:shd w:val="clear" w:color="auto" w:fill="F7FBEB"/>
            <w:vAlign w:val="center"/>
          </w:tcPr>
          <w:p>
            <w:pPr>
              <w:pStyle w:val="Style9"/>
              <w:keepNext w:val="0"/>
              <w:keepLines w:val="0"/>
              <w:widowControl w:val="0"/>
              <w:shd w:val="clear" w:color="auto" w:fill="auto"/>
              <w:bidi w:val="0"/>
              <w:spacing w:before="0" w:after="0" w:line="240" w:lineRule="auto"/>
              <w:ind w:left="0" w:right="0" w:firstLine="0"/>
              <w:jc w:val="center"/>
              <w:rPr>
                <w:sz w:val="17"/>
                <w:szCs w:val="17"/>
              </w:rPr>
            </w:pPr>
            <w:r>
              <w:rPr>
                <w:b/>
                <w:bCs/>
                <w:color w:val="434543"/>
                <w:spacing w:val="0"/>
                <w:w w:val="100"/>
                <w:position w:val="0"/>
                <w:sz w:val="17"/>
                <w:szCs w:val="17"/>
                <w:shd w:val="clear" w:color="auto" w:fill="auto"/>
                <w:lang w:val="cs-CZ" w:eastAsia="cs-CZ" w:bidi="cs-CZ"/>
              </w:rPr>
              <w:t>Popis prací</w:t>
            </w:r>
          </w:p>
        </w:tc>
        <w:tc>
          <w:tcPr>
            <w:tcBorders>
              <w:top w:val="single" w:sz="4"/>
              <w:left w:val="single" w:sz="4"/>
              <w:right w:val="single" w:sz="4"/>
            </w:tcBorders>
            <w:shd w:val="clear" w:color="auto" w:fill="F7FBEB"/>
            <w:vAlign w:val="center"/>
          </w:tcPr>
          <w:p>
            <w:pPr>
              <w:pStyle w:val="Style9"/>
              <w:keepNext w:val="0"/>
              <w:keepLines w:val="0"/>
              <w:widowControl w:val="0"/>
              <w:shd w:val="clear" w:color="auto" w:fill="auto"/>
              <w:bidi w:val="0"/>
              <w:spacing w:before="0" w:after="0" w:line="240" w:lineRule="auto"/>
              <w:ind w:left="0" w:right="0" w:firstLine="0"/>
              <w:jc w:val="center"/>
              <w:rPr>
                <w:sz w:val="17"/>
                <w:szCs w:val="17"/>
              </w:rPr>
            </w:pPr>
            <w:r>
              <w:rPr>
                <w:b/>
                <w:bCs/>
                <w:color w:val="434543"/>
                <w:spacing w:val="0"/>
                <w:w w:val="100"/>
                <w:position w:val="0"/>
                <w:sz w:val="17"/>
                <w:szCs w:val="17"/>
                <w:shd w:val="clear" w:color="auto" w:fill="auto"/>
                <w:lang w:val="cs-CZ" w:eastAsia="cs-CZ" w:bidi="cs-CZ"/>
              </w:rPr>
              <w:t>Cena bez DPH</w:t>
            </w:r>
          </w:p>
        </w:tc>
      </w:tr>
      <w:tr>
        <w:trPr>
          <w:trHeight w:val="421" w:hRule="exact"/>
        </w:trPr>
        <w:tc>
          <w:tcPr>
            <w:tcBorders>
              <w:top w:val="single" w:sz="4"/>
              <w:left w:val="single" w:sz="4"/>
            </w:tcBorders>
            <w:shd w:val="clear" w:color="auto" w:fill="F7FBEB"/>
            <w:vAlign w:val="top"/>
          </w:tcPr>
          <w:p>
            <w:pPr>
              <w:widowControl w:val="0"/>
              <w:rPr>
                <w:sz w:val="10"/>
                <w:szCs w:val="10"/>
              </w:rPr>
            </w:pPr>
          </w:p>
        </w:tc>
        <w:tc>
          <w:tcPr>
            <w:tcBorders>
              <w:top w:val="single" w:sz="4"/>
              <w:left w:val="single" w:sz="4"/>
            </w:tcBorders>
            <w:shd w:val="clear" w:color="auto" w:fill="FDFD44"/>
            <w:vAlign w:val="center"/>
          </w:tcPr>
          <w:p>
            <w:pPr>
              <w:pStyle w:val="Style9"/>
              <w:keepNext w:val="0"/>
              <w:keepLines w:val="0"/>
              <w:widowControl w:val="0"/>
              <w:shd w:val="clear" w:color="auto" w:fill="auto"/>
              <w:bidi w:val="0"/>
              <w:spacing w:before="0" w:after="0" w:line="240" w:lineRule="auto"/>
              <w:ind w:left="0" w:right="0" w:firstLine="0"/>
              <w:jc w:val="left"/>
              <w:rPr>
                <w:sz w:val="17"/>
                <w:szCs w:val="17"/>
              </w:rPr>
            </w:pPr>
            <w:r>
              <w:rPr>
                <w:b/>
                <w:bCs/>
                <w:color w:val="434543"/>
                <w:spacing w:val="0"/>
                <w:w w:val="100"/>
                <w:position w:val="0"/>
                <w:sz w:val="17"/>
                <w:szCs w:val="17"/>
                <w:shd w:val="clear" w:color="auto" w:fill="auto"/>
                <w:lang w:val="cs-CZ" w:eastAsia="cs-CZ" w:bidi="cs-CZ"/>
              </w:rPr>
              <w:t>KRESLIČSKÉ PRÁCE na opravu silnice III/34740 v km 15,017 - 16,646</w:t>
            </w:r>
          </w:p>
        </w:tc>
        <w:tc>
          <w:tcPr>
            <w:tcBorders>
              <w:top w:val="single" w:sz="4"/>
              <w:left w:val="single" w:sz="4"/>
              <w:right w:val="single" w:sz="4"/>
            </w:tcBorders>
            <w:shd w:val="clear" w:color="auto" w:fill="F7FBEB"/>
            <w:vAlign w:val="top"/>
          </w:tcPr>
          <w:p>
            <w:pPr>
              <w:widowControl w:val="0"/>
              <w:rPr>
                <w:sz w:val="10"/>
                <w:szCs w:val="10"/>
              </w:rPr>
            </w:pPr>
          </w:p>
        </w:tc>
      </w:tr>
      <w:tr>
        <w:trPr>
          <w:trHeight w:val="202" w:hRule="exact"/>
        </w:trPr>
        <w:tc>
          <w:tcPr>
            <w:tcBorders>
              <w:top w:val="single" w:sz="4"/>
              <w:left w:val="single" w:sz="4"/>
            </w:tcBorders>
            <w:shd w:val="clear" w:color="auto" w:fill="F7FBEB"/>
            <w:vAlign w:val="bottom"/>
          </w:tcPr>
          <w:p>
            <w:pPr>
              <w:pStyle w:val="Style9"/>
              <w:keepNext w:val="0"/>
              <w:keepLines w:val="0"/>
              <w:widowControl w:val="0"/>
              <w:shd w:val="clear" w:color="auto" w:fill="auto"/>
              <w:bidi w:val="0"/>
              <w:spacing w:before="0" w:after="0" w:line="240" w:lineRule="auto"/>
              <w:ind w:left="0" w:right="0" w:firstLine="200"/>
              <w:jc w:val="both"/>
              <w:rPr>
                <w:sz w:val="15"/>
                <w:szCs w:val="15"/>
              </w:rPr>
            </w:pPr>
            <w:r>
              <w:rPr>
                <w:color w:val="434543"/>
                <w:spacing w:val="0"/>
                <w:w w:val="100"/>
                <w:position w:val="0"/>
                <w:sz w:val="15"/>
                <w:szCs w:val="15"/>
                <w:shd w:val="clear" w:color="auto" w:fill="auto"/>
                <w:lang w:val="cs-CZ" w:eastAsia="cs-CZ" w:bidi="cs-CZ"/>
              </w:rPr>
              <w:t>i.</w:t>
            </w:r>
          </w:p>
        </w:tc>
        <w:tc>
          <w:tcPr>
            <w:tcBorders>
              <w:top w:val="single" w:sz="4"/>
              <w:left w:val="single" w:sz="4"/>
            </w:tcBorders>
            <w:shd w:val="clear" w:color="auto" w:fill="F7FBEB"/>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color w:val="434543"/>
                <w:spacing w:val="0"/>
                <w:w w:val="100"/>
                <w:position w:val="0"/>
                <w:sz w:val="15"/>
                <w:szCs w:val="15"/>
                <w:shd w:val="clear" w:color="auto" w:fill="auto"/>
                <w:lang w:val="cs-CZ" w:eastAsia="cs-CZ" w:bidi="cs-CZ"/>
              </w:rPr>
              <w:t>Zjištění a ověření průběhu inženýrských sítí, včetně zakreslení do situace.</w:t>
            </w:r>
          </w:p>
        </w:tc>
        <w:tc>
          <w:tcPr>
            <w:tcBorders>
              <w:top w:val="single" w:sz="4"/>
              <w:left w:val="single" w:sz="4"/>
              <w:right w:val="single" w:sz="4"/>
            </w:tcBorders>
            <w:shd w:val="clear" w:color="auto" w:fill="F7FBEB"/>
            <w:vAlign w:val="bottom"/>
          </w:tcPr>
          <w:p>
            <w:pPr>
              <w:pStyle w:val="Style9"/>
              <w:keepNext w:val="0"/>
              <w:keepLines w:val="0"/>
              <w:widowControl w:val="0"/>
              <w:shd w:val="clear" w:color="auto" w:fill="auto"/>
              <w:bidi w:val="0"/>
              <w:spacing w:before="0" w:after="0" w:line="240" w:lineRule="auto"/>
              <w:ind w:left="0" w:right="0" w:firstLine="0"/>
              <w:jc w:val="right"/>
              <w:rPr>
                <w:sz w:val="15"/>
                <w:szCs w:val="15"/>
              </w:rPr>
            </w:pPr>
            <w:r>
              <w:rPr>
                <w:color w:val="434543"/>
                <w:spacing w:val="0"/>
                <w:w w:val="100"/>
                <w:position w:val="0"/>
                <w:sz w:val="15"/>
                <w:szCs w:val="15"/>
                <w:shd w:val="clear" w:color="auto" w:fill="auto"/>
                <w:lang w:val="cs-CZ" w:eastAsia="cs-CZ" w:bidi="cs-CZ"/>
              </w:rPr>
              <w:t>3 500,00 Kč</w:t>
            </w:r>
          </w:p>
        </w:tc>
      </w:tr>
      <w:tr>
        <w:trPr>
          <w:trHeight w:val="1501" w:hRule="exact"/>
        </w:trPr>
        <w:tc>
          <w:tcPr>
            <w:tcBorders>
              <w:top w:val="single" w:sz="4"/>
              <w:left w:val="single" w:sz="4"/>
            </w:tcBorders>
            <w:shd w:val="clear" w:color="auto" w:fill="F7FBEB"/>
            <w:vAlign w:val="center"/>
          </w:tcPr>
          <w:p>
            <w:pPr>
              <w:pStyle w:val="Style9"/>
              <w:keepNext w:val="0"/>
              <w:keepLines w:val="0"/>
              <w:widowControl w:val="0"/>
              <w:shd w:val="clear" w:color="auto" w:fill="auto"/>
              <w:bidi w:val="0"/>
              <w:spacing w:before="0" w:after="0" w:line="240" w:lineRule="auto"/>
              <w:ind w:left="0" w:right="0" w:firstLine="200"/>
              <w:jc w:val="both"/>
              <w:rPr>
                <w:sz w:val="15"/>
                <w:szCs w:val="15"/>
              </w:rPr>
            </w:pPr>
            <w:r>
              <w:rPr>
                <w:color w:val="434543"/>
                <w:spacing w:val="0"/>
                <w:w w:val="100"/>
                <w:position w:val="0"/>
                <w:sz w:val="15"/>
                <w:szCs w:val="15"/>
                <w:shd w:val="clear" w:color="auto" w:fill="auto"/>
                <w:lang w:val="cs-CZ" w:eastAsia="cs-CZ" w:bidi="cs-CZ"/>
              </w:rPr>
              <w:t>2.</w:t>
            </w:r>
          </w:p>
        </w:tc>
        <w:tc>
          <w:tcPr>
            <w:tcBorders>
              <w:top w:val="single" w:sz="4"/>
              <w:left w:val="single" w:sz="4"/>
            </w:tcBorders>
            <w:shd w:val="clear" w:color="auto" w:fill="F7FBEB"/>
            <w:vAlign w:val="center"/>
          </w:tcPr>
          <w:p>
            <w:pPr>
              <w:pStyle w:val="Style9"/>
              <w:keepNext w:val="0"/>
              <w:keepLines w:val="0"/>
              <w:widowControl w:val="0"/>
              <w:shd w:val="clear" w:color="auto" w:fill="auto"/>
              <w:bidi w:val="0"/>
              <w:spacing w:before="0" w:after="0" w:line="264" w:lineRule="auto"/>
              <w:ind w:left="0" w:right="0" w:firstLine="0"/>
              <w:jc w:val="both"/>
              <w:rPr>
                <w:sz w:val="15"/>
                <w:szCs w:val="15"/>
              </w:rPr>
            </w:pPr>
            <w:r>
              <w:rPr>
                <w:color w:val="434543"/>
                <w:spacing w:val="0"/>
                <w:w w:val="100"/>
                <w:position w:val="0"/>
                <w:sz w:val="15"/>
                <w:szCs w:val="15"/>
                <w:shd w:val="clear" w:color="auto" w:fill="auto"/>
                <w:lang w:val="cs-CZ" w:eastAsia="cs-CZ" w:bidi="cs-CZ"/>
              </w:rPr>
              <w:t>Vypracování projektové dokumentace (PDPS), která bude zahrnovat návrh opravy konstrukce vozovky vč. návrhu případných sanací a šířkového uspořádání vozovky (předpokládáme stávající šířkovou úpravu), řešení odvodnění silnice v předmětném úseku (výškové vyrovnání stávajících povrchových znaků inženýrských sítí a včetně opravy nebo přestavby stávajících propustků). Součástí řešení bude i návrh opravy stávajícího bezpečnostního zařízení (oprava stávajících svodidel, případně doplnění nových). Pro každý úsek dle skladby konstrukce vozovky bude zpracován vzorový řez (1:50). Koordinační situace bude v měřítku 1:1000 v extrayilánu. Součástí projektové dokumentace rovněž bude výkaz výměr (bilance stavebních prací).</w:t>
            </w:r>
          </w:p>
        </w:tc>
        <w:tc>
          <w:tcPr>
            <w:tcBorders>
              <w:top w:val="single" w:sz="4"/>
              <w:left w:val="single" w:sz="4"/>
              <w:right w:val="single" w:sz="4"/>
            </w:tcBorders>
            <w:shd w:val="clear" w:color="auto" w:fill="F7FBEB"/>
            <w:vAlign w:val="center"/>
          </w:tcPr>
          <w:p>
            <w:pPr>
              <w:pStyle w:val="Style9"/>
              <w:keepNext w:val="0"/>
              <w:keepLines w:val="0"/>
              <w:widowControl w:val="0"/>
              <w:shd w:val="clear" w:color="auto" w:fill="auto"/>
              <w:bidi w:val="0"/>
              <w:spacing w:before="0" w:after="0" w:line="240" w:lineRule="auto"/>
              <w:ind w:left="0" w:right="0" w:firstLine="0"/>
              <w:jc w:val="right"/>
              <w:rPr>
                <w:sz w:val="15"/>
                <w:szCs w:val="15"/>
              </w:rPr>
            </w:pPr>
            <w:r>
              <w:rPr>
                <w:color w:val="434543"/>
                <w:spacing w:val="0"/>
                <w:w w:val="100"/>
                <w:position w:val="0"/>
                <w:sz w:val="15"/>
                <w:szCs w:val="15"/>
                <w:shd w:val="clear" w:color="auto" w:fill="auto"/>
                <w:lang w:val="cs-CZ" w:eastAsia="cs-CZ" w:bidi="cs-CZ"/>
              </w:rPr>
              <w:t>40 000,00 Kč</w:t>
            </w:r>
          </w:p>
        </w:tc>
      </w:tr>
      <w:tr>
        <w:trPr>
          <w:trHeight w:val="587" w:hRule="exact"/>
        </w:trPr>
        <w:tc>
          <w:tcPr>
            <w:tcBorders>
              <w:top w:val="single" w:sz="4"/>
              <w:left w:val="single" w:sz="4"/>
            </w:tcBorders>
            <w:shd w:val="clear" w:color="auto" w:fill="F7FBEB"/>
            <w:vAlign w:val="center"/>
          </w:tcPr>
          <w:p>
            <w:pPr>
              <w:pStyle w:val="Style9"/>
              <w:keepNext w:val="0"/>
              <w:keepLines w:val="0"/>
              <w:widowControl w:val="0"/>
              <w:shd w:val="clear" w:color="auto" w:fill="auto"/>
              <w:bidi w:val="0"/>
              <w:spacing w:before="0" w:after="0" w:line="240" w:lineRule="auto"/>
              <w:ind w:left="0" w:right="0" w:firstLine="200"/>
              <w:jc w:val="both"/>
              <w:rPr>
                <w:sz w:val="15"/>
                <w:szCs w:val="15"/>
              </w:rPr>
            </w:pPr>
            <w:r>
              <w:rPr>
                <w:color w:val="434543"/>
                <w:spacing w:val="0"/>
                <w:w w:val="100"/>
                <w:position w:val="0"/>
                <w:sz w:val="15"/>
                <w:szCs w:val="15"/>
                <w:shd w:val="clear" w:color="auto" w:fill="auto"/>
                <w:lang w:val="cs-CZ" w:eastAsia="cs-CZ" w:bidi="cs-CZ"/>
              </w:rPr>
              <w:t>3.</w:t>
            </w:r>
          </w:p>
        </w:tc>
        <w:tc>
          <w:tcPr>
            <w:tcBorders>
              <w:top w:val="single" w:sz="4"/>
              <w:left w:val="single" w:sz="4"/>
            </w:tcBorders>
            <w:shd w:val="clear" w:color="auto" w:fill="F7FBEB"/>
            <w:vAlign w:val="bottom"/>
          </w:tcPr>
          <w:p>
            <w:pPr>
              <w:pStyle w:val="Style9"/>
              <w:keepNext w:val="0"/>
              <w:keepLines w:val="0"/>
              <w:widowControl w:val="0"/>
              <w:shd w:val="clear" w:color="auto" w:fill="auto"/>
              <w:bidi w:val="0"/>
              <w:spacing w:before="0" w:after="0" w:line="266" w:lineRule="auto"/>
              <w:ind w:left="0" w:right="0" w:firstLine="0"/>
              <w:jc w:val="both"/>
              <w:rPr>
                <w:sz w:val="15"/>
                <w:szCs w:val="15"/>
              </w:rPr>
            </w:pPr>
            <w:r>
              <w:rPr>
                <w:color w:val="434543"/>
                <w:spacing w:val="0"/>
                <w:w w:val="100"/>
                <w:position w:val="0"/>
                <w:sz w:val="15"/>
                <w:szCs w:val="15"/>
                <w:shd w:val="clear" w:color="auto" w:fill="auto"/>
                <w:lang w:val="cs-CZ" w:eastAsia="cs-CZ" w:bidi="cs-CZ"/>
              </w:rPr>
              <w:t>DIO, dopravní značení po dobu stavby, návrh objízdných tras včetně příslušných projednání. Svislé dopravní značení pro dopravní opatření (zřízení + odstranění) bude navrženo dle TP 66 pro provizorní dopravní značení a bude projednáno s Policií ČR a doloženo souhlasným stanoviskem.</w:t>
            </w:r>
          </w:p>
        </w:tc>
        <w:tc>
          <w:tcPr>
            <w:tcBorders>
              <w:top w:val="single" w:sz="4"/>
              <w:left w:val="single" w:sz="4"/>
              <w:right w:val="single" w:sz="4"/>
            </w:tcBorders>
            <w:shd w:val="clear" w:color="auto" w:fill="F7FBEB"/>
            <w:vAlign w:val="center"/>
          </w:tcPr>
          <w:p>
            <w:pPr>
              <w:pStyle w:val="Style9"/>
              <w:keepNext w:val="0"/>
              <w:keepLines w:val="0"/>
              <w:widowControl w:val="0"/>
              <w:shd w:val="clear" w:color="auto" w:fill="auto"/>
              <w:tabs>
                <w:tab w:pos="652" w:val="left"/>
              </w:tabs>
              <w:bidi w:val="0"/>
              <w:spacing w:before="0" w:after="0" w:line="240" w:lineRule="auto"/>
              <w:ind w:left="0" w:right="0" w:firstLine="0"/>
              <w:jc w:val="right"/>
              <w:rPr>
                <w:sz w:val="15"/>
                <w:szCs w:val="15"/>
              </w:rPr>
            </w:pPr>
            <w:r>
              <w:rPr>
                <w:color w:val="434543"/>
                <w:spacing w:val="0"/>
                <w:w w:val="100"/>
                <w:position w:val="0"/>
                <w:sz w:val="15"/>
                <w:szCs w:val="15"/>
                <w:shd w:val="clear" w:color="auto" w:fill="auto"/>
                <w:lang w:val="cs-CZ" w:eastAsia="cs-CZ" w:bidi="cs-CZ"/>
              </w:rPr>
              <w:t>•</w:t>
              <w:tab/>
              <w:t>8 000,00 Kč</w:t>
            </w:r>
          </w:p>
        </w:tc>
      </w:tr>
      <w:tr>
        <w:trPr>
          <w:trHeight w:val="457" w:hRule="exact"/>
        </w:trPr>
        <w:tc>
          <w:tcPr>
            <w:tcBorders>
              <w:top w:val="single" w:sz="4"/>
              <w:left w:val="single" w:sz="4"/>
            </w:tcBorders>
            <w:shd w:val="clear" w:color="auto" w:fill="F7FBEB"/>
            <w:vAlign w:val="center"/>
          </w:tcPr>
          <w:p>
            <w:pPr>
              <w:pStyle w:val="Style9"/>
              <w:keepNext w:val="0"/>
              <w:keepLines w:val="0"/>
              <w:widowControl w:val="0"/>
              <w:shd w:val="clear" w:color="auto" w:fill="auto"/>
              <w:bidi w:val="0"/>
              <w:spacing w:before="0" w:after="0" w:line="240" w:lineRule="auto"/>
              <w:ind w:left="0" w:right="0" w:firstLine="200"/>
              <w:jc w:val="both"/>
              <w:rPr>
                <w:sz w:val="15"/>
                <w:szCs w:val="15"/>
              </w:rPr>
            </w:pPr>
            <w:r>
              <w:rPr>
                <w:color w:val="434543"/>
                <w:spacing w:val="0"/>
                <w:w w:val="100"/>
                <w:position w:val="0"/>
                <w:sz w:val="15"/>
                <w:szCs w:val="15"/>
                <w:shd w:val="clear" w:color="auto" w:fill="auto"/>
                <w:lang w:val="cs-CZ" w:eastAsia="cs-CZ" w:bidi="cs-CZ"/>
              </w:rPr>
              <w:t>4.</w:t>
            </w:r>
          </w:p>
        </w:tc>
        <w:tc>
          <w:tcPr>
            <w:tcBorders>
              <w:top w:val="single" w:sz="4"/>
              <w:left w:val="single" w:sz="4"/>
            </w:tcBorders>
            <w:shd w:val="clear" w:color="auto" w:fill="F7FBEB"/>
            <w:vAlign w:val="bottom"/>
          </w:tcPr>
          <w:p>
            <w:pPr>
              <w:pStyle w:val="Style9"/>
              <w:keepNext w:val="0"/>
              <w:keepLines w:val="0"/>
              <w:widowControl w:val="0"/>
              <w:shd w:val="clear" w:color="auto" w:fill="auto"/>
              <w:bidi w:val="0"/>
              <w:spacing w:before="0" w:after="0" w:line="262" w:lineRule="auto"/>
              <w:ind w:left="0" w:right="0" w:firstLine="0"/>
              <w:jc w:val="both"/>
              <w:rPr>
                <w:sz w:val="15"/>
                <w:szCs w:val="15"/>
              </w:rPr>
            </w:pPr>
            <w:r>
              <w:rPr>
                <w:color w:val="434543"/>
                <w:spacing w:val="0"/>
                <w:w w:val="100"/>
                <w:position w:val="0"/>
                <w:sz w:val="15"/>
                <w:szCs w:val="15"/>
                <w:shd w:val="clear" w:color="auto" w:fill="auto"/>
                <w:lang w:val="cs-CZ" w:eastAsia="cs-CZ" w:bidi="cs-CZ"/>
              </w:rPr>
              <w:t>Dokladová část - vyjádření provozovatelů inženýrských sítí, projednání s obcemi, projednání s příslušným speciálním stavebním úřadem a získání jejich kladných vyjádření a stanovisek k opravě.</w:t>
            </w:r>
          </w:p>
        </w:tc>
        <w:tc>
          <w:tcPr>
            <w:tcBorders>
              <w:top w:val="single" w:sz="4"/>
              <w:left w:val="single" w:sz="4"/>
              <w:right w:val="single" w:sz="4"/>
            </w:tcBorders>
            <w:shd w:val="clear" w:color="auto" w:fill="F7FBEB"/>
            <w:vAlign w:val="center"/>
          </w:tcPr>
          <w:p>
            <w:pPr>
              <w:pStyle w:val="Style9"/>
              <w:keepNext w:val="0"/>
              <w:keepLines w:val="0"/>
              <w:widowControl w:val="0"/>
              <w:shd w:val="clear" w:color="auto" w:fill="auto"/>
              <w:bidi w:val="0"/>
              <w:spacing w:before="0" w:after="0" w:line="240" w:lineRule="auto"/>
              <w:ind w:left="0" w:right="0" w:firstLine="0"/>
              <w:jc w:val="right"/>
              <w:rPr>
                <w:sz w:val="15"/>
                <w:szCs w:val="15"/>
              </w:rPr>
            </w:pPr>
            <w:r>
              <w:rPr>
                <w:color w:val="434543"/>
                <w:spacing w:val="0"/>
                <w:w w:val="100"/>
                <w:position w:val="0"/>
                <w:sz w:val="15"/>
                <w:szCs w:val="15"/>
                <w:shd w:val="clear" w:color="auto" w:fill="auto"/>
                <w:lang w:val="cs-CZ" w:eastAsia="cs-CZ" w:bidi="cs-CZ"/>
              </w:rPr>
              <w:t>8 000,00 Kč</w:t>
            </w:r>
          </w:p>
        </w:tc>
      </w:tr>
      <w:tr>
        <w:trPr>
          <w:trHeight w:val="994" w:hRule="exact"/>
        </w:trPr>
        <w:tc>
          <w:tcPr>
            <w:tcBorders>
              <w:top w:val="single" w:sz="4"/>
              <w:left w:val="single" w:sz="4"/>
            </w:tcBorders>
            <w:shd w:val="clear" w:color="auto" w:fill="F7FBEB"/>
            <w:vAlign w:val="center"/>
          </w:tcPr>
          <w:p>
            <w:pPr>
              <w:pStyle w:val="Style9"/>
              <w:keepNext w:val="0"/>
              <w:keepLines w:val="0"/>
              <w:widowControl w:val="0"/>
              <w:shd w:val="clear" w:color="auto" w:fill="auto"/>
              <w:bidi w:val="0"/>
              <w:spacing w:before="0" w:after="0" w:line="240" w:lineRule="auto"/>
              <w:ind w:left="0" w:right="0" w:firstLine="200"/>
              <w:jc w:val="both"/>
              <w:rPr>
                <w:sz w:val="15"/>
                <w:szCs w:val="15"/>
              </w:rPr>
            </w:pPr>
            <w:r>
              <w:rPr>
                <w:color w:val="434543"/>
                <w:spacing w:val="0"/>
                <w:w w:val="100"/>
                <w:position w:val="0"/>
                <w:sz w:val="15"/>
                <w:szCs w:val="15"/>
                <w:shd w:val="clear" w:color="auto" w:fill="auto"/>
                <w:lang w:val="cs-CZ" w:eastAsia="cs-CZ" w:bidi="cs-CZ"/>
              </w:rPr>
              <w:t>5.</w:t>
            </w:r>
          </w:p>
        </w:tc>
        <w:tc>
          <w:tcPr>
            <w:tcBorders>
              <w:top w:val="single" w:sz="4"/>
              <w:left w:val="single" w:sz="4"/>
            </w:tcBorders>
            <w:shd w:val="clear" w:color="auto" w:fill="F7FBEB"/>
            <w:vAlign w:val="center"/>
          </w:tcPr>
          <w:p>
            <w:pPr>
              <w:pStyle w:val="Style9"/>
              <w:keepNext w:val="0"/>
              <w:keepLines w:val="0"/>
              <w:widowControl w:val="0"/>
              <w:shd w:val="clear" w:color="auto" w:fill="auto"/>
              <w:bidi w:val="0"/>
              <w:spacing w:before="0" w:after="0" w:line="264" w:lineRule="auto"/>
              <w:ind w:left="0" w:right="0" w:firstLine="0"/>
              <w:jc w:val="both"/>
              <w:rPr>
                <w:sz w:val="15"/>
                <w:szCs w:val="15"/>
              </w:rPr>
            </w:pPr>
            <w:r>
              <w:rPr>
                <w:color w:val="434543"/>
                <w:spacing w:val="0"/>
                <w:w w:val="100"/>
                <w:position w:val="0"/>
                <w:sz w:val="15"/>
                <w:szCs w:val="15"/>
                <w:shd w:val="clear" w:color="auto" w:fill="auto"/>
                <w:lang w:val="cs-CZ" w:eastAsia="cs-CZ" w:bidi="cs-CZ"/>
              </w:rPr>
              <w:t>Neoceněný soupis prací, oceněný soupis prací .(kontrolní rozpočet pro potřeby zadavatele), soupis prací bude zpracován v rozpočtovém programu Aspe, v souladu s vyhláškou č. 499/2006 Sb. ke stavebnímu zákonu č. 183/2006 Sb., v aktuálním znění dle vyhlášky č. 405/2017 o dokumentaci staveb, a s využitím vyhlášky č 146/2008 Sb. v souladu s § 194c) a vyhlášky č. 405/2017. Soupis prací bude zpracován v souladu s vyhláškou č. 169/2016 Sb.</w:t>
            </w:r>
          </w:p>
        </w:tc>
        <w:tc>
          <w:tcPr>
            <w:tcBorders>
              <w:top w:val="single" w:sz="4"/>
              <w:left w:val="single" w:sz="4"/>
              <w:right w:val="single" w:sz="4"/>
            </w:tcBorders>
            <w:shd w:val="clear" w:color="auto" w:fill="F7FBEB"/>
            <w:vAlign w:val="center"/>
          </w:tcPr>
          <w:p>
            <w:pPr>
              <w:pStyle w:val="Style9"/>
              <w:keepNext w:val="0"/>
              <w:keepLines w:val="0"/>
              <w:widowControl w:val="0"/>
              <w:shd w:val="clear" w:color="auto" w:fill="auto"/>
              <w:bidi w:val="0"/>
              <w:spacing w:before="0" w:after="0" w:line="240" w:lineRule="auto"/>
              <w:ind w:left="0" w:right="0" w:firstLine="0"/>
              <w:jc w:val="right"/>
              <w:rPr>
                <w:sz w:val="15"/>
                <w:szCs w:val="15"/>
              </w:rPr>
            </w:pPr>
            <w:r>
              <w:rPr>
                <w:color w:val="434543"/>
                <w:spacing w:val="0"/>
                <w:w w:val="100"/>
                <w:position w:val="0"/>
                <w:sz w:val="15"/>
                <w:szCs w:val="15"/>
                <w:shd w:val="clear" w:color="auto" w:fill="auto"/>
                <w:lang w:val="cs-CZ" w:eastAsia="cs-CZ" w:bidi="cs-CZ"/>
              </w:rPr>
              <w:t>7 000,00 Kč</w:t>
            </w:r>
          </w:p>
        </w:tc>
      </w:tr>
      <w:tr>
        <w:trPr>
          <w:trHeight w:val="392" w:hRule="exact"/>
        </w:trPr>
        <w:tc>
          <w:tcPr>
            <w:tcBorders>
              <w:top w:val="single" w:sz="4"/>
              <w:left w:val="single" w:sz="4"/>
            </w:tcBorders>
            <w:shd w:val="clear" w:color="auto" w:fill="F7FBEB"/>
            <w:vAlign w:val="top"/>
          </w:tcPr>
          <w:p>
            <w:pPr>
              <w:widowControl w:val="0"/>
              <w:rPr>
                <w:sz w:val="10"/>
                <w:szCs w:val="10"/>
              </w:rPr>
            </w:pPr>
          </w:p>
        </w:tc>
        <w:tc>
          <w:tcPr>
            <w:tcBorders>
              <w:top w:val="single" w:sz="4"/>
              <w:left w:val="single" w:sz="4"/>
            </w:tcBorders>
            <w:shd w:val="clear" w:color="auto" w:fill="F7FBEB"/>
            <w:vAlign w:val="top"/>
          </w:tcPr>
          <w:p>
            <w:pPr>
              <w:widowControl w:val="0"/>
              <w:rPr>
                <w:sz w:val="10"/>
                <w:szCs w:val="10"/>
              </w:rPr>
            </w:pPr>
          </w:p>
        </w:tc>
        <w:tc>
          <w:tcPr>
            <w:tcBorders>
              <w:top w:val="single" w:sz="4"/>
              <w:left w:val="single" w:sz="4"/>
              <w:right w:val="single" w:sz="4"/>
            </w:tcBorders>
            <w:shd w:val="clear" w:color="auto" w:fill="F7FBEB"/>
            <w:vAlign w:val="center"/>
          </w:tcPr>
          <w:p>
            <w:pPr>
              <w:pStyle w:val="Style9"/>
              <w:keepNext w:val="0"/>
              <w:keepLines w:val="0"/>
              <w:widowControl w:val="0"/>
              <w:shd w:val="clear" w:color="auto" w:fill="auto"/>
              <w:bidi w:val="0"/>
              <w:spacing w:before="0" w:after="0" w:line="240" w:lineRule="auto"/>
              <w:ind w:left="0" w:right="0" w:firstLine="0"/>
              <w:jc w:val="right"/>
              <w:rPr>
                <w:sz w:val="15"/>
                <w:szCs w:val="15"/>
              </w:rPr>
            </w:pPr>
            <w:r>
              <w:rPr>
                <w:color w:val="434543"/>
                <w:spacing w:val="0"/>
                <w:w w:val="100"/>
                <w:position w:val="0"/>
                <w:sz w:val="15"/>
                <w:szCs w:val="15"/>
                <w:shd w:val="clear" w:color="auto" w:fill="auto"/>
                <w:lang w:val="cs-CZ" w:eastAsia="cs-CZ" w:bidi="cs-CZ"/>
              </w:rPr>
              <w:t>66 500,00 Kč</w:t>
            </w:r>
          </w:p>
        </w:tc>
      </w:tr>
      <w:tr>
        <w:trPr>
          <w:trHeight w:val="414" w:hRule="exact"/>
        </w:trPr>
        <w:tc>
          <w:tcPr>
            <w:tcBorders>
              <w:top w:val="single" w:sz="4"/>
              <w:left w:val="single" w:sz="4"/>
            </w:tcBorders>
            <w:shd w:val="clear" w:color="auto" w:fill="F7FBEB"/>
            <w:vAlign w:val="top"/>
          </w:tcPr>
          <w:p>
            <w:pPr>
              <w:widowControl w:val="0"/>
              <w:rPr>
                <w:sz w:val="10"/>
                <w:szCs w:val="10"/>
              </w:rPr>
            </w:pPr>
          </w:p>
        </w:tc>
        <w:tc>
          <w:tcPr>
            <w:tcBorders>
              <w:top w:val="single" w:sz="4"/>
              <w:left w:val="single" w:sz="4"/>
            </w:tcBorders>
            <w:shd w:val="clear" w:color="auto" w:fill="FDFD44"/>
            <w:vAlign w:val="top"/>
          </w:tcPr>
          <w:p>
            <w:pPr>
              <w:pStyle w:val="Style9"/>
              <w:keepNext w:val="0"/>
              <w:keepLines w:val="0"/>
              <w:widowControl w:val="0"/>
              <w:shd w:val="clear" w:color="auto" w:fill="auto"/>
              <w:bidi w:val="0"/>
              <w:spacing w:before="0" w:after="0" w:line="271" w:lineRule="auto"/>
              <w:ind w:left="0" w:right="0" w:firstLine="0"/>
              <w:jc w:val="both"/>
              <w:rPr>
                <w:sz w:val="17"/>
                <w:szCs w:val="17"/>
              </w:rPr>
            </w:pPr>
            <w:r>
              <w:rPr>
                <w:b/>
                <w:bCs/>
                <w:color w:val="434543"/>
                <w:spacing w:val="0"/>
                <w:w w:val="100"/>
                <w:position w:val="0"/>
                <w:sz w:val="17"/>
                <w:szCs w:val="17"/>
                <w:shd w:val="clear" w:color="auto" w:fill="auto"/>
                <w:lang w:val="cs-CZ" w:eastAsia="cs-CZ" w:bidi="cs-CZ"/>
              </w:rPr>
              <w:t>ZAJIŠTĚNÍ VYDÁNÍ STAVEBNÍHO POVOLENÍ u propustku v km 15,637 vč. přilehlého svahu</w:t>
            </w:r>
          </w:p>
        </w:tc>
        <w:tc>
          <w:tcPr>
            <w:tcBorders>
              <w:top w:val="single" w:sz="4"/>
              <w:left w:val="single" w:sz="4"/>
              <w:right w:val="single" w:sz="4"/>
            </w:tcBorders>
            <w:shd w:val="clear" w:color="auto" w:fill="F7FBEB"/>
            <w:vAlign w:val="top"/>
          </w:tcPr>
          <w:p>
            <w:pPr>
              <w:widowControl w:val="0"/>
              <w:rPr>
                <w:sz w:val="10"/>
                <w:szCs w:val="10"/>
              </w:rPr>
            </w:pPr>
          </w:p>
        </w:tc>
      </w:tr>
      <w:tr>
        <w:trPr>
          <w:trHeight w:val="317" w:hRule="exact"/>
        </w:trPr>
        <w:tc>
          <w:tcPr>
            <w:tcBorders>
              <w:top w:val="single" w:sz="4"/>
              <w:left w:val="single" w:sz="4"/>
            </w:tcBorders>
            <w:shd w:val="clear" w:color="auto" w:fill="F7FBEB"/>
            <w:vAlign w:val="center"/>
          </w:tcPr>
          <w:p>
            <w:pPr>
              <w:pStyle w:val="Style9"/>
              <w:keepNext w:val="0"/>
              <w:keepLines w:val="0"/>
              <w:widowControl w:val="0"/>
              <w:shd w:val="clear" w:color="auto" w:fill="auto"/>
              <w:bidi w:val="0"/>
              <w:spacing w:before="0" w:after="0" w:line="240" w:lineRule="auto"/>
              <w:ind w:left="0" w:right="0" w:firstLine="200"/>
              <w:jc w:val="both"/>
              <w:rPr>
                <w:sz w:val="15"/>
                <w:szCs w:val="15"/>
              </w:rPr>
            </w:pPr>
            <w:r>
              <w:rPr>
                <w:color w:val="434543"/>
                <w:spacing w:val="0"/>
                <w:w w:val="100"/>
                <w:position w:val="0"/>
                <w:sz w:val="15"/>
                <w:szCs w:val="15"/>
                <w:shd w:val="clear" w:color="auto" w:fill="auto"/>
                <w:lang w:val="cs-CZ" w:eastAsia="cs-CZ" w:bidi="cs-CZ"/>
              </w:rPr>
              <w:t>1.</w:t>
            </w:r>
          </w:p>
        </w:tc>
        <w:tc>
          <w:tcPr>
            <w:tcBorders>
              <w:top w:val="single" w:sz="4"/>
              <w:left w:val="single" w:sz="4"/>
            </w:tcBorders>
            <w:shd w:val="clear" w:color="auto" w:fill="F7FBEB"/>
            <w:vAlign w:val="center"/>
          </w:tcPr>
          <w:p>
            <w:pPr>
              <w:pStyle w:val="Style9"/>
              <w:keepNext w:val="0"/>
              <w:keepLines w:val="0"/>
              <w:widowControl w:val="0"/>
              <w:shd w:val="clear" w:color="auto" w:fill="auto"/>
              <w:tabs>
                <w:tab w:pos="4774" w:val="left"/>
              </w:tabs>
              <w:bidi w:val="0"/>
              <w:spacing w:before="0" w:after="0" w:line="240" w:lineRule="auto"/>
              <w:ind w:left="0" w:right="0" w:firstLine="0"/>
              <w:jc w:val="both"/>
              <w:rPr>
                <w:sz w:val="15"/>
                <w:szCs w:val="15"/>
              </w:rPr>
            </w:pPr>
            <w:r>
              <w:rPr>
                <w:color w:val="434543"/>
                <w:spacing w:val="0"/>
                <w:w w:val="100"/>
                <w:position w:val="0"/>
                <w:sz w:val="15"/>
                <w:szCs w:val="15"/>
                <w:shd w:val="clear" w:color="auto" w:fill="auto"/>
                <w:lang w:val="cs-CZ" w:eastAsia="cs-CZ" w:bidi="cs-CZ"/>
              </w:rPr>
              <w:t>Zjištění a ověření průběhu inženýrských sítí, včetně zakreslení do situace.</w:t>
              <w:tab/>
              <w:t>'</w:t>
            </w:r>
          </w:p>
        </w:tc>
        <w:tc>
          <w:tcPr>
            <w:tcBorders>
              <w:top w:val="single" w:sz="4"/>
              <w:left w:val="single" w:sz="4"/>
              <w:right w:val="single" w:sz="4"/>
            </w:tcBorders>
            <w:shd w:val="clear" w:color="auto" w:fill="F7FBEB"/>
            <w:vAlign w:val="center"/>
          </w:tcPr>
          <w:p>
            <w:pPr>
              <w:pStyle w:val="Style9"/>
              <w:keepNext w:val="0"/>
              <w:keepLines w:val="0"/>
              <w:widowControl w:val="0"/>
              <w:shd w:val="clear" w:color="auto" w:fill="auto"/>
              <w:bidi w:val="0"/>
              <w:spacing w:before="0" w:after="0" w:line="240" w:lineRule="auto"/>
              <w:ind w:left="0" w:right="0" w:firstLine="0"/>
              <w:jc w:val="right"/>
              <w:rPr>
                <w:sz w:val="15"/>
                <w:szCs w:val="15"/>
              </w:rPr>
            </w:pPr>
            <w:r>
              <w:rPr>
                <w:color w:val="434543"/>
                <w:spacing w:val="0"/>
                <w:w w:val="100"/>
                <w:position w:val="0"/>
                <w:sz w:val="15"/>
                <w:szCs w:val="15"/>
                <w:shd w:val="clear" w:color="auto" w:fill="auto"/>
                <w:lang w:val="cs-CZ" w:eastAsia="cs-CZ" w:bidi="cs-CZ"/>
              </w:rPr>
              <w:t>2 500,00 Kč</w:t>
            </w:r>
          </w:p>
        </w:tc>
      </w:tr>
      <w:tr>
        <w:trPr>
          <w:trHeight w:val="799" w:hRule="exact"/>
        </w:trPr>
        <w:tc>
          <w:tcPr>
            <w:tcBorders>
              <w:top w:val="single" w:sz="4"/>
              <w:left w:val="single" w:sz="4"/>
            </w:tcBorders>
            <w:shd w:val="clear" w:color="auto" w:fill="F7FBEB"/>
            <w:vAlign w:val="center"/>
          </w:tcPr>
          <w:p>
            <w:pPr>
              <w:pStyle w:val="Style9"/>
              <w:keepNext w:val="0"/>
              <w:keepLines w:val="0"/>
              <w:widowControl w:val="0"/>
              <w:shd w:val="clear" w:color="auto" w:fill="auto"/>
              <w:bidi w:val="0"/>
              <w:spacing w:before="0" w:after="0" w:line="240" w:lineRule="auto"/>
              <w:ind w:left="0" w:right="0" w:firstLine="200"/>
              <w:jc w:val="both"/>
              <w:rPr>
                <w:sz w:val="15"/>
                <w:szCs w:val="15"/>
              </w:rPr>
            </w:pPr>
            <w:r>
              <w:rPr>
                <w:color w:val="434543"/>
                <w:spacing w:val="0"/>
                <w:w w:val="100"/>
                <w:position w:val="0"/>
                <w:sz w:val="15"/>
                <w:szCs w:val="15"/>
                <w:shd w:val="clear" w:color="auto" w:fill="auto"/>
                <w:lang w:val="cs-CZ" w:eastAsia="cs-CZ" w:bidi="cs-CZ"/>
              </w:rPr>
              <w:t>2.</w:t>
            </w:r>
          </w:p>
        </w:tc>
        <w:tc>
          <w:tcPr>
            <w:tcBorders>
              <w:top w:val="single" w:sz="4"/>
              <w:left w:val="single" w:sz="4"/>
            </w:tcBorders>
            <w:shd w:val="clear" w:color="auto" w:fill="F7FBEB"/>
            <w:vAlign w:val="bottom"/>
          </w:tcPr>
          <w:p>
            <w:pPr>
              <w:pStyle w:val="Style9"/>
              <w:keepNext w:val="0"/>
              <w:keepLines w:val="0"/>
              <w:widowControl w:val="0"/>
              <w:shd w:val="clear" w:color="auto" w:fill="auto"/>
              <w:bidi w:val="0"/>
              <w:spacing w:before="0" w:after="0" w:line="264" w:lineRule="auto"/>
              <w:ind w:left="0" w:right="0" w:firstLine="0"/>
              <w:jc w:val="both"/>
              <w:rPr>
                <w:sz w:val="15"/>
                <w:szCs w:val="15"/>
              </w:rPr>
            </w:pPr>
            <w:r>
              <w:rPr>
                <w:color w:val="434543"/>
                <w:spacing w:val="0"/>
                <w:w w:val="100"/>
                <w:position w:val="0"/>
                <w:sz w:val="15"/>
                <w:szCs w:val="15"/>
                <w:shd w:val="clear" w:color="auto" w:fill="auto"/>
                <w:lang w:val="cs-CZ" w:eastAsia="cs-CZ" w:bidi="cs-CZ"/>
              </w:rPr>
              <w:t>Aktualizace projektové dokumentace (DSP+PDPS), která bude zahrnovat návrh opravy konstrukce vozovky (předpokládáme stávající šířkovou úpravu formou recyklace za studená RS CA tl. 200mm), řešení odvodnění silnice v předmětném úseku. Součástí řešení bude i návrh opravy stávajícího bezpečnostního zařízení (oprava stávajících svodidel, případně doplnění nových).</w:t>
            </w:r>
          </w:p>
        </w:tc>
        <w:tc>
          <w:tcPr>
            <w:tcBorders>
              <w:top w:val="single" w:sz="4"/>
              <w:left w:val="single" w:sz="4"/>
              <w:right w:val="single" w:sz="4"/>
            </w:tcBorders>
            <w:shd w:val="clear" w:color="auto" w:fill="F7FBEB"/>
            <w:vAlign w:val="center"/>
          </w:tcPr>
          <w:p>
            <w:pPr>
              <w:pStyle w:val="Style9"/>
              <w:keepNext w:val="0"/>
              <w:keepLines w:val="0"/>
              <w:widowControl w:val="0"/>
              <w:shd w:val="clear" w:color="auto" w:fill="auto"/>
              <w:bidi w:val="0"/>
              <w:spacing w:before="0" w:after="0" w:line="240" w:lineRule="auto"/>
              <w:ind w:left="0" w:right="0" w:firstLine="0"/>
              <w:jc w:val="right"/>
              <w:rPr>
                <w:sz w:val="15"/>
                <w:szCs w:val="15"/>
              </w:rPr>
            </w:pPr>
            <w:r>
              <w:rPr>
                <w:color w:val="434543"/>
                <w:spacing w:val="0"/>
                <w:w w:val="100"/>
                <w:position w:val="0"/>
                <w:sz w:val="15"/>
                <w:szCs w:val="15"/>
                <w:shd w:val="clear" w:color="auto" w:fill="auto"/>
                <w:lang w:val="cs-CZ" w:eastAsia="cs-CZ" w:bidi="cs-CZ"/>
              </w:rPr>
              <w:t>30 000,00 Kč</w:t>
            </w:r>
          </w:p>
        </w:tc>
      </w:tr>
      <w:tr>
        <w:trPr>
          <w:trHeight w:val="760" w:hRule="exact"/>
        </w:trPr>
        <w:tc>
          <w:tcPr>
            <w:tcBorders>
              <w:top w:val="single" w:sz="4"/>
              <w:left w:val="single" w:sz="4"/>
            </w:tcBorders>
            <w:shd w:val="clear" w:color="auto" w:fill="F7FBEB"/>
            <w:vAlign w:val="center"/>
          </w:tcPr>
          <w:p>
            <w:pPr>
              <w:pStyle w:val="Style9"/>
              <w:keepNext w:val="0"/>
              <w:keepLines w:val="0"/>
              <w:widowControl w:val="0"/>
              <w:shd w:val="clear" w:color="auto" w:fill="auto"/>
              <w:bidi w:val="0"/>
              <w:spacing w:before="0" w:after="0" w:line="240" w:lineRule="auto"/>
              <w:ind w:left="0" w:right="0" w:firstLine="200"/>
              <w:jc w:val="both"/>
              <w:rPr>
                <w:sz w:val="15"/>
                <w:szCs w:val="15"/>
              </w:rPr>
            </w:pPr>
            <w:r>
              <w:rPr>
                <w:color w:val="434543"/>
                <w:spacing w:val="0"/>
                <w:w w:val="100"/>
                <w:position w:val="0"/>
                <w:sz w:val="15"/>
                <w:szCs w:val="15"/>
                <w:shd w:val="clear" w:color="auto" w:fill="auto"/>
                <w:lang w:val="cs-CZ" w:eastAsia="cs-CZ" w:bidi="cs-CZ"/>
              </w:rPr>
              <w:t>3.</w:t>
            </w:r>
          </w:p>
        </w:tc>
        <w:tc>
          <w:tcPr>
            <w:tcBorders>
              <w:top w:val="single" w:sz="4"/>
              <w:left w:val="single" w:sz="4"/>
            </w:tcBorders>
            <w:shd w:val="clear" w:color="auto" w:fill="F7FBEB"/>
            <w:vAlign w:val="center"/>
          </w:tcPr>
          <w:p>
            <w:pPr>
              <w:pStyle w:val="Style9"/>
              <w:keepNext w:val="0"/>
              <w:keepLines w:val="0"/>
              <w:widowControl w:val="0"/>
              <w:shd w:val="clear" w:color="auto" w:fill="auto"/>
              <w:bidi w:val="0"/>
              <w:spacing w:before="0" w:after="0" w:line="264" w:lineRule="auto"/>
              <w:ind w:left="0" w:right="0" w:firstLine="0"/>
              <w:jc w:val="both"/>
              <w:rPr>
                <w:sz w:val="15"/>
                <w:szCs w:val="15"/>
              </w:rPr>
            </w:pPr>
            <w:r>
              <w:rPr>
                <w:color w:val="434543"/>
                <w:spacing w:val="0"/>
                <w:w w:val="100"/>
                <w:position w:val="0"/>
                <w:sz w:val="15"/>
                <w:szCs w:val="15"/>
                <w:shd w:val="clear" w:color="auto" w:fill="auto"/>
                <w:lang w:val="cs-CZ" w:eastAsia="cs-CZ" w:bidi="cs-CZ"/>
              </w:rPr>
              <w:t>Dokladová část - vyjádření provozovatelů inženýrských sítí, projednání s dotčenými orgány státní správy a samosprávy, včetně potřebných oznámení (např. souhrnné stanovisko orgánu ŽP, apod.) a získání kladných vyjádření a stanovisek. Vyřízení souhlasu s vynětím ze ZPF - vč. výpočtu odvodů, z PUPFL a podání žádosti na orgány ŽP.</w:t>
            </w:r>
          </w:p>
        </w:tc>
        <w:tc>
          <w:tcPr>
            <w:tcBorders>
              <w:top w:val="single" w:sz="4"/>
              <w:left w:val="single" w:sz="4"/>
              <w:right w:val="single" w:sz="4"/>
            </w:tcBorders>
            <w:shd w:val="clear" w:color="auto" w:fill="F7FBEB"/>
            <w:vAlign w:val="center"/>
          </w:tcPr>
          <w:p>
            <w:pPr>
              <w:pStyle w:val="Style9"/>
              <w:keepNext w:val="0"/>
              <w:keepLines w:val="0"/>
              <w:widowControl w:val="0"/>
              <w:shd w:val="clear" w:color="auto" w:fill="auto"/>
              <w:bidi w:val="0"/>
              <w:spacing w:before="0" w:after="0" w:line="240" w:lineRule="auto"/>
              <w:ind w:left="0" w:right="0" w:firstLine="0"/>
              <w:jc w:val="right"/>
              <w:rPr>
                <w:sz w:val="15"/>
                <w:szCs w:val="15"/>
              </w:rPr>
            </w:pPr>
            <w:r>
              <w:rPr>
                <w:color w:val="434543"/>
                <w:spacing w:val="0"/>
                <w:w w:val="100"/>
                <w:position w:val="0"/>
                <w:sz w:val="15"/>
                <w:szCs w:val="15"/>
                <w:shd w:val="clear" w:color="auto" w:fill="auto"/>
                <w:lang w:val="cs-CZ" w:eastAsia="cs-CZ" w:bidi="cs-CZ"/>
              </w:rPr>
              <w:t>10 000,00 Kč</w:t>
            </w:r>
          </w:p>
        </w:tc>
      </w:tr>
      <w:tr>
        <w:trPr>
          <w:trHeight w:val="616" w:hRule="exact"/>
        </w:trPr>
        <w:tc>
          <w:tcPr>
            <w:tcBorders>
              <w:top w:val="single" w:sz="4"/>
              <w:left w:val="single" w:sz="4"/>
            </w:tcBorders>
            <w:shd w:val="clear" w:color="auto" w:fill="F7FBEB"/>
            <w:vAlign w:val="center"/>
          </w:tcPr>
          <w:p>
            <w:pPr>
              <w:pStyle w:val="Style9"/>
              <w:keepNext w:val="0"/>
              <w:keepLines w:val="0"/>
              <w:widowControl w:val="0"/>
              <w:shd w:val="clear" w:color="auto" w:fill="auto"/>
              <w:bidi w:val="0"/>
              <w:spacing w:before="0" w:after="0" w:line="240" w:lineRule="auto"/>
              <w:ind w:left="0" w:right="0" w:firstLine="200"/>
              <w:jc w:val="both"/>
              <w:rPr>
                <w:sz w:val="15"/>
                <w:szCs w:val="15"/>
              </w:rPr>
            </w:pPr>
            <w:r>
              <w:rPr>
                <w:color w:val="434543"/>
                <w:spacing w:val="0"/>
                <w:w w:val="100"/>
                <w:position w:val="0"/>
                <w:sz w:val="15"/>
                <w:szCs w:val="15"/>
                <w:shd w:val="clear" w:color="auto" w:fill="auto"/>
                <w:lang w:val="cs-CZ" w:eastAsia="cs-CZ" w:bidi="cs-CZ"/>
              </w:rPr>
              <w:t>4.</w:t>
            </w:r>
          </w:p>
        </w:tc>
        <w:tc>
          <w:tcPr>
            <w:tcBorders>
              <w:top w:val="single" w:sz="4"/>
              <w:left w:val="single" w:sz="4"/>
            </w:tcBorders>
            <w:shd w:val="clear" w:color="auto" w:fill="F7FBEB"/>
            <w:vAlign w:val="bottom"/>
          </w:tcPr>
          <w:p>
            <w:pPr>
              <w:pStyle w:val="Style9"/>
              <w:keepNext w:val="0"/>
              <w:keepLines w:val="0"/>
              <w:widowControl w:val="0"/>
              <w:shd w:val="clear" w:color="auto" w:fill="auto"/>
              <w:bidi w:val="0"/>
              <w:spacing w:before="0" w:after="0" w:line="264" w:lineRule="auto"/>
              <w:ind w:left="0" w:right="0" w:firstLine="0"/>
              <w:jc w:val="both"/>
              <w:rPr>
                <w:sz w:val="15"/>
                <w:szCs w:val="15"/>
              </w:rPr>
            </w:pPr>
            <w:r>
              <w:rPr>
                <w:color w:val="434543"/>
                <w:spacing w:val="0"/>
                <w:w w:val="100"/>
                <w:position w:val="0"/>
                <w:sz w:val="15"/>
                <w:szCs w:val="15"/>
                <w:shd w:val="clear" w:color="auto" w:fill="auto"/>
                <w:lang w:val="cs-CZ" w:eastAsia="cs-CZ" w:bidi="cs-CZ"/>
              </w:rPr>
              <w:t>Záborový elaborát včetně předjednání s vlastníky dotčených pozemků a získání souhlasného stanoviska se stavbou. Záborový elaborát bude obsahovat dotčené pozemky a sousední pozemky stavby včetně příslušného zákresu do katastrální mapy.</w:t>
            </w:r>
          </w:p>
        </w:tc>
        <w:tc>
          <w:tcPr>
            <w:tcBorders>
              <w:top w:val="single" w:sz="4"/>
              <w:left w:val="single" w:sz="4"/>
              <w:right w:val="single" w:sz="4"/>
            </w:tcBorders>
            <w:shd w:val="clear" w:color="auto" w:fill="F7FBEB"/>
            <w:vAlign w:val="center"/>
          </w:tcPr>
          <w:p>
            <w:pPr>
              <w:pStyle w:val="Style9"/>
              <w:keepNext w:val="0"/>
              <w:keepLines w:val="0"/>
              <w:widowControl w:val="0"/>
              <w:shd w:val="clear" w:color="auto" w:fill="auto"/>
              <w:bidi w:val="0"/>
              <w:spacing w:before="0" w:after="0" w:line="240" w:lineRule="auto"/>
              <w:ind w:left="0" w:right="0" w:firstLine="0"/>
              <w:jc w:val="right"/>
              <w:rPr>
                <w:sz w:val="15"/>
                <w:szCs w:val="15"/>
              </w:rPr>
            </w:pPr>
            <w:r>
              <w:rPr>
                <w:color w:val="434543"/>
                <w:spacing w:val="0"/>
                <w:w w:val="100"/>
                <w:position w:val="0"/>
                <w:sz w:val="15"/>
                <w:szCs w:val="15"/>
                <w:shd w:val="clear" w:color="auto" w:fill="auto"/>
                <w:lang w:val="cs-CZ" w:eastAsia="cs-CZ" w:bidi="cs-CZ"/>
              </w:rPr>
              <w:t>7 000,00 Kč</w:t>
            </w:r>
          </w:p>
        </w:tc>
      </w:tr>
      <w:tr>
        <w:trPr>
          <w:trHeight w:val="277" w:hRule="exact"/>
        </w:trPr>
        <w:tc>
          <w:tcPr>
            <w:tcBorders>
              <w:top w:val="single" w:sz="4"/>
              <w:left w:val="single" w:sz="4"/>
            </w:tcBorders>
            <w:shd w:val="clear" w:color="auto" w:fill="F7FBEB"/>
            <w:vAlign w:val="bottom"/>
          </w:tcPr>
          <w:p>
            <w:pPr>
              <w:pStyle w:val="Style9"/>
              <w:keepNext w:val="0"/>
              <w:keepLines w:val="0"/>
              <w:widowControl w:val="0"/>
              <w:shd w:val="clear" w:color="auto" w:fill="auto"/>
              <w:bidi w:val="0"/>
              <w:spacing w:before="0" w:after="0" w:line="240" w:lineRule="auto"/>
              <w:ind w:left="0" w:right="0" w:firstLine="200"/>
              <w:jc w:val="both"/>
              <w:rPr>
                <w:sz w:val="15"/>
                <w:szCs w:val="15"/>
              </w:rPr>
            </w:pPr>
            <w:r>
              <w:rPr>
                <w:color w:val="434543"/>
                <w:spacing w:val="0"/>
                <w:w w:val="100"/>
                <w:position w:val="0"/>
                <w:sz w:val="15"/>
                <w:szCs w:val="15"/>
                <w:shd w:val="clear" w:color="auto" w:fill="auto"/>
                <w:lang w:val="cs-CZ" w:eastAsia="cs-CZ" w:bidi="cs-CZ"/>
              </w:rPr>
              <w:t>5.</w:t>
            </w:r>
          </w:p>
        </w:tc>
        <w:tc>
          <w:tcPr>
            <w:tcBorders>
              <w:top w:val="single" w:sz="4"/>
              <w:left w:val="single" w:sz="4"/>
            </w:tcBorders>
            <w:shd w:val="clear" w:color="auto" w:fill="F7FBEB"/>
            <w:vAlign w:val="bottom"/>
          </w:tcPr>
          <w:p>
            <w:pPr>
              <w:pStyle w:val="Style9"/>
              <w:keepNext w:val="0"/>
              <w:keepLines w:val="0"/>
              <w:widowControl w:val="0"/>
              <w:shd w:val="clear" w:color="auto" w:fill="auto"/>
              <w:bidi w:val="0"/>
              <w:spacing w:before="0" w:after="0" w:line="240" w:lineRule="auto"/>
              <w:ind w:left="0" w:right="0" w:firstLine="0"/>
              <w:jc w:val="left"/>
              <w:rPr>
                <w:sz w:val="15"/>
                <w:szCs w:val="15"/>
              </w:rPr>
            </w:pPr>
            <w:r>
              <w:rPr>
                <w:color w:val="434543"/>
                <w:spacing w:val="0"/>
                <w:w w:val="100"/>
                <w:position w:val="0"/>
                <w:sz w:val="15"/>
                <w:szCs w:val="15"/>
                <w:shd w:val="clear" w:color="auto" w:fill="auto"/>
                <w:lang w:val="cs-CZ" w:eastAsia="cs-CZ" w:bidi="cs-CZ"/>
              </w:rPr>
              <w:t>Zpracování plánu BOZP ve fázi projektové dokumentace.</w:t>
            </w:r>
          </w:p>
        </w:tc>
        <w:tc>
          <w:tcPr>
            <w:tcBorders>
              <w:top w:val="single" w:sz="4"/>
              <w:left w:val="single" w:sz="4"/>
              <w:right w:val="single" w:sz="4"/>
            </w:tcBorders>
            <w:shd w:val="clear" w:color="auto" w:fill="F7FBEB"/>
            <w:vAlign w:val="bottom"/>
          </w:tcPr>
          <w:p>
            <w:pPr>
              <w:pStyle w:val="Style9"/>
              <w:keepNext w:val="0"/>
              <w:keepLines w:val="0"/>
              <w:widowControl w:val="0"/>
              <w:shd w:val="clear" w:color="auto" w:fill="auto"/>
              <w:bidi w:val="0"/>
              <w:spacing w:before="0" w:after="0" w:line="240" w:lineRule="auto"/>
              <w:ind w:left="0" w:right="0" w:firstLine="0"/>
              <w:jc w:val="right"/>
              <w:rPr>
                <w:sz w:val="15"/>
                <w:szCs w:val="15"/>
              </w:rPr>
            </w:pPr>
            <w:r>
              <w:rPr>
                <w:color w:val="434543"/>
                <w:spacing w:val="0"/>
                <w:w w:val="100"/>
                <w:position w:val="0"/>
                <w:sz w:val="15"/>
                <w:szCs w:val="15"/>
                <w:shd w:val="clear" w:color="auto" w:fill="auto"/>
                <w:lang w:val="cs-CZ" w:eastAsia="cs-CZ" w:bidi="cs-CZ"/>
              </w:rPr>
              <w:t>9 200,00 Kč</w:t>
            </w:r>
          </w:p>
        </w:tc>
      </w:tr>
      <w:tr>
        <w:trPr>
          <w:trHeight w:val="947" w:hRule="exact"/>
        </w:trPr>
        <w:tc>
          <w:tcPr>
            <w:tcBorders>
              <w:top w:val="single" w:sz="4"/>
              <w:left w:val="single" w:sz="4"/>
            </w:tcBorders>
            <w:shd w:val="clear" w:color="auto" w:fill="F7FBEB"/>
            <w:vAlign w:val="center"/>
          </w:tcPr>
          <w:p>
            <w:pPr>
              <w:pStyle w:val="Style9"/>
              <w:keepNext w:val="0"/>
              <w:keepLines w:val="0"/>
              <w:widowControl w:val="0"/>
              <w:shd w:val="clear" w:color="auto" w:fill="auto"/>
              <w:bidi w:val="0"/>
              <w:spacing w:before="0" w:after="0" w:line="240" w:lineRule="auto"/>
              <w:ind w:left="0" w:right="0" w:firstLine="200"/>
              <w:jc w:val="both"/>
              <w:rPr>
                <w:sz w:val="15"/>
                <w:szCs w:val="15"/>
              </w:rPr>
            </w:pPr>
            <w:r>
              <w:rPr>
                <w:color w:val="434543"/>
                <w:spacing w:val="0"/>
                <w:w w:val="100"/>
                <w:position w:val="0"/>
                <w:sz w:val="15"/>
                <w:szCs w:val="15"/>
                <w:shd w:val="clear" w:color="auto" w:fill="auto"/>
                <w:lang w:val="cs-CZ" w:eastAsia="cs-CZ" w:bidi="cs-CZ"/>
              </w:rPr>
              <w:t>6.</w:t>
            </w:r>
          </w:p>
        </w:tc>
        <w:tc>
          <w:tcPr>
            <w:tcBorders>
              <w:top w:val="single" w:sz="4"/>
              <w:left w:val="single" w:sz="4"/>
            </w:tcBorders>
            <w:shd w:val="clear" w:color="auto" w:fill="F7FBEB"/>
            <w:vAlign w:val="center"/>
          </w:tcPr>
          <w:p>
            <w:pPr>
              <w:pStyle w:val="Style9"/>
              <w:keepNext w:val="0"/>
              <w:keepLines w:val="0"/>
              <w:widowControl w:val="0"/>
              <w:shd w:val="clear" w:color="auto" w:fill="auto"/>
              <w:bidi w:val="0"/>
              <w:spacing w:before="0" w:after="0" w:line="264" w:lineRule="auto"/>
              <w:ind w:left="0" w:right="0" w:firstLine="0"/>
              <w:jc w:val="both"/>
              <w:rPr>
                <w:sz w:val="15"/>
                <w:szCs w:val="15"/>
              </w:rPr>
            </w:pPr>
            <w:r>
              <w:rPr>
                <w:color w:val="434543"/>
                <w:spacing w:val="0"/>
                <w:w w:val="100"/>
                <w:position w:val="0"/>
                <w:sz w:val="15"/>
                <w:szCs w:val="15"/>
                <w:shd w:val="clear" w:color="auto" w:fill="auto"/>
                <w:lang w:val="cs-CZ" w:eastAsia="cs-CZ" w:bidi="cs-CZ"/>
              </w:rPr>
              <w:t>Neoceněný soupis prací, oceněný soupis prací (kontrolní rozpočet pro potřeby zadavatele), soupis prací bude zpracován v rozpočtovém programu Aspe, v souladu s vyhláškou č. 499/2006 Sb. ke stavebnímu zákonu č. 183/2006 Sb., v aktuálním znění dle vyhlášky č. 405/2017 o dokumentaci staveb, a s využitím vyhlášky č 146/2008 Sb. v souladu s § 194c) a vyhlášky č. 405/2017. Soupis prací bude zpracován v souladu s vyhláškou č. 169/2016 Sb</w:t>
            </w:r>
          </w:p>
        </w:tc>
        <w:tc>
          <w:tcPr>
            <w:tcBorders>
              <w:top w:val="single" w:sz="4"/>
              <w:left w:val="single" w:sz="4"/>
              <w:right w:val="single" w:sz="4"/>
            </w:tcBorders>
            <w:shd w:val="clear" w:color="auto" w:fill="F7FBEB"/>
            <w:vAlign w:val="center"/>
          </w:tcPr>
          <w:p>
            <w:pPr>
              <w:pStyle w:val="Style9"/>
              <w:keepNext w:val="0"/>
              <w:keepLines w:val="0"/>
              <w:widowControl w:val="0"/>
              <w:shd w:val="clear" w:color="auto" w:fill="auto"/>
              <w:bidi w:val="0"/>
              <w:spacing w:before="0" w:after="0" w:line="240" w:lineRule="auto"/>
              <w:ind w:left="0" w:right="0" w:firstLine="0"/>
              <w:jc w:val="right"/>
              <w:rPr>
                <w:sz w:val="15"/>
                <w:szCs w:val="15"/>
              </w:rPr>
            </w:pPr>
            <w:r>
              <w:rPr>
                <w:color w:val="434543"/>
                <w:spacing w:val="0"/>
                <w:w w:val="100"/>
                <w:position w:val="0"/>
                <w:sz w:val="15"/>
                <w:szCs w:val="15"/>
                <w:shd w:val="clear" w:color="auto" w:fill="auto"/>
                <w:lang w:val="cs-CZ" w:eastAsia="cs-CZ" w:bidi="cs-CZ"/>
              </w:rPr>
              <w:t>7 000,00 Kč</w:t>
            </w:r>
          </w:p>
        </w:tc>
      </w:tr>
      <w:tr>
        <w:trPr>
          <w:trHeight w:val="810" w:hRule="exact"/>
        </w:trPr>
        <w:tc>
          <w:tcPr>
            <w:tcBorders>
              <w:top w:val="single" w:sz="4"/>
              <w:left w:val="single" w:sz="4"/>
            </w:tcBorders>
            <w:shd w:val="clear" w:color="auto" w:fill="F7FBEB"/>
            <w:vAlign w:val="center"/>
          </w:tcPr>
          <w:p>
            <w:pPr>
              <w:pStyle w:val="Style9"/>
              <w:keepNext w:val="0"/>
              <w:keepLines w:val="0"/>
              <w:widowControl w:val="0"/>
              <w:shd w:val="clear" w:color="auto" w:fill="auto"/>
              <w:bidi w:val="0"/>
              <w:spacing w:before="0" w:after="0" w:line="240" w:lineRule="auto"/>
              <w:ind w:left="0" w:right="0" w:firstLine="200"/>
              <w:jc w:val="both"/>
              <w:rPr>
                <w:sz w:val="15"/>
                <w:szCs w:val="15"/>
              </w:rPr>
            </w:pPr>
            <w:r>
              <w:rPr>
                <w:color w:val="434543"/>
                <w:spacing w:val="0"/>
                <w:w w:val="100"/>
                <w:position w:val="0"/>
                <w:sz w:val="15"/>
                <w:szCs w:val="15"/>
                <w:shd w:val="clear" w:color="auto" w:fill="auto"/>
                <w:lang w:val="cs-CZ" w:eastAsia="cs-CZ" w:bidi="cs-CZ"/>
              </w:rPr>
              <w:t>7.</w:t>
            </w:r>
          </w:p>
        </w:tc>
        <w:tc>
          <w:tcPr>
            <w:tcBorders>
              <w:top w:val="single" w:sz="4"/>
              <w:left w:val="single" w:sz="4"/>
            </w:tcBorders>
            <w:shd w:val="clear" w:color="auto" w:fill="F7FBEB"/>
            <w:vAlign w:val="center"/>
          </w:tcPr>
          <w:p>
            <w:pPr>
              <w:pStyle w:val="Style9"/>
              <w:keepNext w:val="0"/>
              <w:keepLines w:val="0"/>
              <w:widowControl w:val="0"/>
              <w:shd w:val="clear" w:color="auto" w:fill="auto"/>
              <w:bidi w:val="0"/>
              <w:spacing w:before="0" w:after="0" w:line="264" w:lineRule="auto"/>
              <w:ind w:left="0" w:right="0" w:firstLine="0"/>
              <w:jc w:val="both"/>
              <w:rPr>
                <w:sz w:val="15"/>
                <w:szCs w:val="15"/>
              </w:rPr>
            </w:pPr>
            <w:r>
              <w:rPr>
                <w:color w:val="434543"/>
                <w:spacing w:val="0"/>
                <w:w w:val="100"/>
                <w:position w:val="0"/>
                <w:sz w:val="15"/>
                <w:szCs w:val="15"/>
                <w:shd w:val="clear" w:color="auto" w:fill="auto"/>
                <w:lang w:val="cs-CZ" w:eastAsia="cs-CZ" w:bidi="cs-CZ"/>
              </w:rPr>
              <w:t>Podání žádosti o stavební povolení, zajištění vydání SP včetně potřebné inženýrské činnosti (např. dořešení změn PD v průběhu SŘ), získání doložky nabytí právní moci SP. V žádosti o stavební povolení bude uveden stavebník Kraj Vysočina, na základě Dodatku č.1699 Zřizovací listiny, v zastoupení KSÚSV, p.o.</w:t>
            </w:r>
          </w:p>
        </w:tc>
        <w:tc>
          <w:tcPr>
            <w:tcBorders>
              <w:top w:val="single" w:sz="4"/>
              <w:left w:val="single" w:sz="4"/>
              <w:right w:val="single" w:sz="4"/>
            </w:tcBorders>
            <w:shd w:val="clear" w:color="auto" w:fill="F7FBEB"/>
            <w:vAlign w:val="center"/>
          </w:tcPr>
          <w:p>
            <w:pPr>
              <w:pStyle w:val="Style9"/>
              <w:keepNext w:val="0"/>
              <w:keepLines w:val="0"/>
              <w:widowControl w:val="0"/>
              <w:shd w:val="clear" w:color="auto" w:fill="auto"/>
              <w:bidi w:val="0"/>
              <w:spacing w:before="0" w:after="0" w:line="240" w:lineRule="auto"/>
              <w:ind w:left="0" w:right="0" w:firstLine="0"/>
              <w:jc w:val="right"/>
              <w:rPr>
                <w:sz w:val="15"/>
                <w:szCs w:val="15"/>
              </w:rPr>
            </w:pPr>
            <w:r>
              <w:rPr>
                <w:color w:val="434543"/>
                <w:spacing w:val="0"/>
                <w:w w:val="100"/>
                <w:position w:val="0"/>
                <w:sz w:val="15"/>
                <w:szCs w:val="15"/>
                <w:shd w:val="clear" w:color="auto" w:fill="auto"/>
                <w:lang w:val="cs-CZ" w:eastAsia="cs-CZ" w:bidi="cs-CZ"/>
              </w:rPr>
              <w:t>6 500,00 Kč</w:t>
            </w:r>
          </w:p>
        </w:tc>
      </w:tr>
      <w:tr>
        <w:trPr>
          <w:trHeight w:val="353" w:hRule="exact"/>
        </w:trPr>
        <w:tc>
          <w:tcPr>
            <w:gridSpan w:val="2"/>
            <w:tcBorders>
              <w:top w:val="single" w:sz="4"/>
              <w:left w:val="single" w:sz="4"/>
            </w:tcBorders>
            <w:shd w:val="clear" w:color="auto" w:fill="F7FBEB"/>
            <w:vAlign w:val="top"/>
          </w:tcPr>
          <w:p>
            <w:pPr>
              <w:widowControl w:val="0"/>
              <w:rPr>
                <w:sz w:val="10"/>
                <w:szCs w:val="10"/>
              </w:rPr>
            </w:pPr>
          </w:p>
        </w:tc>
        <w:tc>
          <w:tcPr>
            <w:tcBorders>
              <w:top w:val="single" w:sz="4"/>
              <w:left w:val="single" w:sz="4"/>
              <w:right w:val="single" w:sz="4"/>
            </w:tcBorders>
            <w:shd w:val="clear" w:color="auto" w:fill="F7FBEB"/>
            <w:vAlign w:val="center"/>
          </w:tcPr>
          <w:p>
            <w:pPr>
              <w:pStyle w:val="Style9"/>
              <w:keepNext w:val="0"/>
              <w:keepLines w:val="0"/>
              <w:widowControl w:val="0"/>
              <w:shd w:val="clear" w:color="auto" w:fill="auto"/>
              <w:bidi w:val="0"/>
              <w:spacing w:before="0" w:after="0" w:line="240" w:lineRule="auto"/>
              <w:ind w:left="0" w:right="0" w:firstLine="0"/>
              <w:jc w:val="right"/>
              <w:rPr>
                <w:sz w:val="15"/>
                <w:szCs w:val="15"/>
              </w:rPr>
            </w:pPr>
            <w:r>
              <w:rPr>
                <w:color w:val="434543"/>
                <w:spacing w:val="0"/>
                <w:w w:val="100"/>
                <w:position w:val="0"/>
                <w:sz w:val="15"/>
                <w:szCs w:val="15"/>
                <w:shd w:val="clear" w:color="auto" w:fill="auto"/>
                <w:lang w:val="cs-CZ" w:eastAsia="cs-CZ" w:bidi="cs-CZ"/>
              </w:rPr>
              <w:t>72 200,00 Kč</w:t>
            </w:r>
          </w:p>
        </w:tc>
      </w:tr>
      <w:tr>
        <w:trPr>
          <w:trHeight w:val="425" w:hRule="exact"/>
        </w:trPr>
        <w:tc>
          <w:tcPr>
            <w:gridSpan w:val="2"/>
            <w:tcBorders>
              <w:top w:val="single" w:sz="4"/>
              <w:left w:val="single" w:sz="4"/>
            </w:tcBorders>
            <w:shd w:val="clear" w:color="auto" w:fill="D8E4A4"/>
            <w:vAlign w:val="center"/>
          </w:tcPr>
          <w:p>
            <w:pPr>
              <w:pStyle w:val="Style9"/>
              <w:keepNext w:val="0"/>
              <w:keepLines w:val="0"/>
              <w:widowControl w:val="0"/>
              <w:shd w:val="clear" w:color="auto" w:fill="auto"/>
              <w:bidi w:val="0"/>
              <w:spacing w:before="0" w:after="0" w:line="240" w:lineRule="auto"/>
              <w:ind w:left="0" w:right="600" w:firstLine="0"/>
              <w:jc w:val="right"/>
              <w:rPr>
                <w:sz w:val="17"/>
                <w:szCs w:val="17"/>
              </w:rPr>
            </w:pPr>
            <w:r>
              <w:rPr>
                <w:b/>
                <w:bCs/>
                <w:color w:val="434543"/>
                <w:spacing w:val="0"/>
                <w:w w:val="100"/>
                <w:position w:val="0"/>
                <w:sz w:val="17"/>
                <w:szCs w:val="17"/>
                <w:shd w:val="clear" w:color="auto" w:fill="auto"/>
                <w:lang w:val="cs-CZ" w:eastAsia="cs-CZ" w:bidi="cs-CZ"/>
              </w:rPr>
              <w:t>CENA CELKEM BEZ DPH</w:t>
            </w:r>
          </w:p>
        </w:tc>
        <w:tc>
          <w:tcPr>
            <w:tcBorders>
              <w:top w:val="single" w:sz="4"/>
              <w:left w:val="single" w:sz="4"/>
              <w:right w:val="single" w:sz="4"/>
            </w:tcBorders>
            <w:shd w:val="clear" w:color="auto" w:fill="D8E4A4"/>
            <w:vAlign w:val="center"/>
          </w:tcPr>
          <w:p>
            <w:pPr>
              <w:pStyle w:val="Style9"/>
              <w:keepNext w:val="0"/>
              <w:keepLines w:val="0"/>
              <w:widowControl w:val="0"/>
              <w:shd w:val="clear" w:color="auto" w:fill="auto"/>
              <w:bidi w:val="0"/>
              <w:spacing w:before="0" w:after="0" w:line="240" w:lineRule="auto"/>
              <w:ind w:left="0" w:right="0" w:firstLine="0"/>
              <w:jc w:val="right"/>
              <w:rPr>
                <w:sz w:val="15"/>
                <w:szCs w:val="15"/>
              </w:rPr>
            </w:pPr>
            <w:r>
              <w:rPr>
                <w:color w:val="434543"/>
                <w:spacing w:val="0"/>
                <w:w w:val="100"/>
                <w:position w:val="0"/>
                <w:sz w:val="15"/>
                <w:szCs w:val="15"/>
                <w:shd w:val="clear" w:color="auto" w:fill="auto"/>
                <w:lang w:val="cs-CZ" w:eastAsia="cs-CZ" w:bidi="cs-CZ"/>
              </w:rPr>
              <w:t>138 700,00 Kč</w:t>
            </w:r>
          </w:p>
        </w:tc>
      </w:tr>
      <w:tr>
        <w:trPr>
          <w:trHeight w:val="428" w:hRule="exact"/>
        </w:trPr>
        <w:tc>
          <w:tcPr>
            <w:gridSpan w:val="2"/>
            <w:tcBorders>
              <w:top w:val="single" w:sz="4"/>
              <w:left w:val="single" w:sz="4"/>
            </w:tcBorders>
            <w:shd w:val="clear" w:color="auto" w:fill="D8E4A4"/>
            <w:vAlign w:val="center"/>
          </w:tcPr>
          <w:p>
            <w:pPr>
              <w:pStyle w:val="Style9"/>
              <w:keepNext w:val="0"/>
              <w:keepLines w:val="0"/>
              <w:widowControl w:val="0"/>
              <w:shd w:val="clear" w:color="auto" w:fill="auto"/>
              <w:bidi w:val="0"/>
              <w:spacing w:before="0" w:after="0" w:line="240" w:lineRule="auto"/>
              <w:ind w:left="0" w:right="600" w:firstLine="0"/>
              <w:jc w:val="right"/>
              <w:rPr>
                <w:sz w:val="17"/>
                <w:szCs w:val="17"/>
              </w:rPr>
            </w:pPr>
            <w:r>
              <w:rPr>
                <w:b/>
                <w:bCs/>
                <w:color w:val="434543"/>
                <w:spacing w:val="0"/>
                <w:w w:val="100"/>
                <w:position w:val="0"/>
                <w:sz w:val="17"/>
                <w:szCs w:val="17"/>
                <w:shd w:val="clear" w:color="auto" w:fill="auto"/>
                <w:lang w:val="cs-CZ" w:eastAsia="cs-CZ" w:bidi="cs-CZ"/>
              </w:rPr>
              <w:t>DPH 21 %</w:t>
            </w:r>
          </w:p>
        </w:tc>
        <w:tc>
          <w:tcPr>
            <w:tcBorders>
              <w:top w:val="single" w:sz="4"/>
              <w:left w:val="single" w:sz="4"/>
              <w:right w:val="single" w:sz="4"/>
            </w:tcBorders>
            <w:shd w:val="clear" w:color="auto" w:fill="D8E4A4"/>
            <w:vAlign w:val="center"/>
          </w:tcPr>
          <w:p>
            <w:pPr>
              <w:pStyle w:val="Style9"/>
              <w:keepNext w:val="0"/>
              <w:keepLines w:val="0"/>
              <w:widowControl w:val="0"/>
              <w:shd w:val="clear" w:color="auto" w:fill="auto"/>
              <w:bidi w:val="0"/>
              <w:spacing w:before="0" w:after="0" w:line="240" w:lineRule="auto"/>
              <w:ind w:left="0" w:right="0" w:firstLine="0"/>
              <w:jc w:val="right"/>
              <w:rPr>
                <w:sz w:val="15"/>
                <w:szCs w:val="15"/>
              </w:rPr>
            </w:pPr>
            <w:r>
              <w:rPr>
                <w:color w:val="434543"/>
                <w:spacing w:val="0"/>
                <w:w w:val="100"/>
                <w:position w:val="0"/>
                <w:sz w:val="15"/>
                <w:szCs w:val="15"/>
                <w:shd w:val="clear" w:color="auto" w:fill="auto"/>
                <w:lang w:val="cs-CZ" w:eastAsia="cs-CZ" w:bidi="cs-CZ"/>
              </w:rPr>
              <w:t>29 127,00 Kč</w:t>
            </w:r>
          </w:p>
        </w:tc>
      </w:tr>
      <w:tr>
        <w:trPr>
          <w:trHeight w:val="446" w:hRule="exact"/>
        </w:trPr>
        <w:tc>
          <w:tcPr>
            <w:gridSpan w:val="2"/>
            <w:tcBorders>
              <w:top w:val="single" w:sz="4"/>
              <w:left w:val="single" w:sz="4"/>
              <w:bottom w:val="single" w:sz="4"/>
            </w:tcBorders>
            <w:shd w:val="clear" w:color="auto" w:fill="D8E4A4"/>
            <w:vAlign w:val="center"/>
          </w:tcPr>
          <w:p>
            <w:pPr>
              <w:pStyle w:val="Style9"/>
              <w:keepNext w:val="0"/>
              <w:keepLines w:val="0"/>
              <w:widowControl w:val="0"/>
              <w:shd w:val="clear" w:color="auto" w:fill="auto"/>
              <w:bidi w:val="0"/>
              <w:spacing w:before="0" w:after="0" w:line="240" w:lineRule="auto"/>
              <w:ind w:left="0" w:right="600" w:firstLine="0"/>
              <w:jc w:val="right"/>
              <w:rPr>
                <w:sz w:val="17"/>
                <w:szCs w:val="17"/>
              </w:rPr>
            </w:pPr>
            <w:r>
              <w:rPr>
                <w:b/>
                <w:bCs/>
                <w:color w:val="434543"/>
                <w:spacing w:val="0"/>
                <w:w w:val="100"/>
                <w:position w:val="0"/>
                <w:sz w:val="17"/>
                <w:szCs w:val="17"/>
                <w:shd w:val="clear" w:color="auto" w:fill="auto"/>
                <w:lang w:val="cs-CZ" w:eastAsia="cs-CZ" w:bidi="cs-CZ"/>
              </w:rPr>
              <w:t>CENA CELKEM VČETNĚ DPH</w:t>
            </w:r>
          </w:p>
        </w:tc>
        <w:tc>
          <w:tcPr>
            <w:tcBorders>
              <w:top w:val="single" w:sz="4"/>
              <w:left w:val="single" w:sz="4"/>
              <w:bottom w:val="single" w:sz="4"/>
              <w:right w:val="single" w:sz="4"/>
            </w:tcBorders>
            <w:shd w:val="clear" w:color="auto" w:fill="D8E4A4"/>
            <w:vAlign w:val="center"/>
          </w:tcPr>
          <w:p>
            <w:pPr>
              <w:pStyle w:val="Style9"/>
              <w:keepNext w:val="0"/>
              <w:keepLines w:val="0"/>
              <w:widowControl w:val="0"/>
              <w:shd w:val="clear" w:color="auto" w:fill="auto"/>
              <w:bidi w:val="0"/>
              <w:spacing w:before="0" w:after="0" w:line="240" w:lineRule="auto"/>
              <w:ind w:left="0" w:right="0" w:firstLine="0"/>
              <w:jc w:val="right"/>
              <w:rPr>
                <w:sz w:val="15"/>
                <w:szCs w:val="15"/>
              </w:rPr>
            </w:pPr>
            <w:r>
              <w:rPr>
                <w:color w:val="434543"/>
                <w:spacing w:val="0"/>
                <w:w w:val="100"/>
                <w:position w:val="0"/>
                <w:sz w:val="15"/>
                <w:szCs w:val="15"/>
                <w:shd w:val="clear" w:color="auto" w:fill="auto"/>
                <w:lang w:val="cs-CZ" w:eastAsia="cs-CZ" w:bidi="cs-CZ"/>
              </w:rPr>
              <w:t>167 827,00 Kč</w:t>
            </w:r>
          </w:p>
        </w:tc>
      </w:tr>
    </w:tbl>
    <w:p>
      <w:pPr>
        <w:sectPr>
          <w:footerReference w:type="default" r:id="rId6"/>
          <w:footnotePr>
            <w:pos w:val="pageBottom"/>
            <w:numFmt w:val="decimal"/>
            <w:numRestart w:val="continuous"/>
          </w:footnotePr>
          <w:pgSz w:w="11900" w:h="16840"/>
          <w:pgMar w:top="914" w:left="1033" w:right="1364" w:bottom="2289" w:header="486" w:footer="3" w:gutter="0"/>
          <w:cols w:space="720"/>
          <w:noEndnote/>
          <w:rtlGutter w:val="0"/>
          <w:docGrid w:linePitch="360"/>
        </w:sectPr>
      </w:pPr>
    </w:p>
    <w:p>
      <w:pPr>
        <w:pStyle w:val="Style21"/>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Příloha č. 2 - Seznam poddodavatelů</w:t>
      </w:r>
    </w:p>
    <w:p>
      <w:pPr>
        <w:pStyle w:val="Style6"/>
        <w:keepNext w:val="0"/>
        <w:keepLines w:val="0"/>
        <w:widowControl w:val="0"/>
        <w:shd w:val="clear" w:color="auto" w:fill="auto"/>
        <w:bidi w:val="0"/>
        <w:spacing w:before="0" w:after="200" w:line="240" w:lineRule="auto"/>
        <w:ind w:left="0" w:right="0" w:firstLine="340"/>
        <w:jc w:val="left"/>
      </w:pPr>
      <w:r>
        <w:rPr>
          <w:b/>
          <w:bCs/>
          <w:i/>
          <w:iCs/>
          <w:color w:val="000000"/>
          <w:spacing w:val="0"/>
          <w:w w:val="100"/>
          <w:position w:val="0"/>
          <w:sz w:val="24"/>
          <w:szCs w:val="24"/>
          <w:shd w:val="clear" w:color="auto" w:fill="auto"/>
          <w:lang w:val="cs-CZ" w:eastAsia="cs-CZ" w:bidi="cs-CZ"/>
        </w:rPr>
        <w:t>Pokyn pro účastníka výběrového řízení:</w:t>
      </w:r>
    </w:p>
    <w:p>
      <w:pPr>
        <w:pStyle w:val="Style6"/>
        <w:keepNext w:val="0"/>
        <w:keepLines w:val="0"/>
        <w:widowControl w:val="0"/>
        <w:shd w:val="clear" w:color="auto" w:fill="auto"/>
        <w:bidi w:val="0"/>
        <w:spacing w:before="0" w:after="700" w:line="240" w:lineRule="auto"/>
        <w:ind w:left="340" w:right="0" w:firstLine="20"/>
        <w:jc w:val="both"/>
      </w:pPr>
      <w:r>
        <w:rPr>
          <w:i/>
          <w:iCs/>
          <w:color w:val="000000"/>
          <w:spacing w:val="0"/>
          <w:w w:val="100"/>
          <w:position w:val="0"/>
          <w:sz w:val="24"/>
          <w:szCs w:val="24"/>
          <w:shd w:val="clear" w:color="auto" w:fill="auto"/>
          <w:lang w:val="cs-CZ" w:eastAsia="cs-CZ" w:bidi="cs-CZ"/>
        </w:rPr>
        <w:t>V případě, že účastník výběrového řízení bude při plnění předmětu veřejné zakázky využívat poddodavatele, uvede je v seznamu, včetně uvedení části veřejné zakázky, kterou bude každý z poddodavatelů plnit.</w:t>
      </w:r>
    </w:p>
    <w:p>
      <w:pPr>
        <w:pStyle w:val="Style6"/>
        <w:keepNext w:val="0"/>
        <w:keepLines w:val="0"/>
        <w:widowControl w:val="0"/>
        <w:shd w:val="clear" w:color="auto" w:fill="auto"/>
        <w:bidi w:val="0"/>
        <w:spacing w:before="0" w:after="980" w:line="240" w:lineRule="auto"/>
        <w:ind w:left="340" w:right="0" w:firstLine="20"/>
        <w:jc w:val="both"/>
      </w:pPr>
      <w:r>
        <w:rPr>
          <w:color w:val="000000"/>
          <w:spacing w:val="0"/>
          <w:w w:val="100"/>
          <w:position w:val="0"/>
          <w:sz w:val="24"/>
          <w:szCs w:val="24"/>
          <w:shd w:val="clear" w:color="auto" w:fill="auto"/>
          <w:lang w:val="cs-CZ" w:eastAsia="cs-CZ" w:bidi="cs-CZ"/>
        </w:rPr>
        <w:t xml:space="preserve">Dodavatel </w:t>
      </w:r>
      <w:r>
        <w:rPr>
          <w:b/>
          <w:bCs/>
          <w:color w:val="000000"/>
          <w:spacing w:val="0"/>
          <w:w w:val="100"/>
          <w:position w:val="0"/>
          <w:sz w:val="24"/>
          <w:szCs w:val="24"/>
          <w:shd w:val="clear" w:color="auto" w:fill="auto"/>
          <w:lang w:val="cs-CZ" w:eastAsia="cs-CZ" w:bidi="cs-CZ"/>
        </w:rPr>
        <w:t>4Z s.r.o</w:t>
      </w:r>
      <w:r>
        <w:rPr>
          <w:color w:val="000000"/>
          <w:spacing w:val="0"/>
          <w:w w:val="100"/>
          <w:position w:val="0"/>
          <w:sz w:val="24"/>
          <w:szCs w:val="24"/>
          <w:shd w:val="clear" w:color="auto" w:fill="auto"/>
          <w:lang w:val="cs-CZ" w:eastAsia="cs-CZ" w:bidi="cs-CZ"/>
        </w:rPr>
        <w:t>, IČO: 29355052, se sídlem Dr. Suzy 956/28, 674 01 Třebíč (dále jen „</w:t>
      </w:r>
      <w:r>
        <w:rPr>
          <w:b/>
          <w:bCs/>
          <w:i/>
          <w:iCs/>
          <w:color w:val="000000"/>
          <w:spacing w:val="0"/>
          <w:w w:val="100"/>
          <w:position w:val="0"/>
          <w:sz w:val="24"/>
          <w:szCs w:val="24"/>
          <w:shd w:val="clear" w:color="auto" w:fill="auto"/>
          <w:lang w:val="cs-CZ" w:eastAsia="cs-CZ" w:bidi="cs-CZ"/>
        </w:rPr>
        <w:t>dodavatel</w:t>
      </w:r>
      <w:r>
        <w:rPr>
          <w:color w:val="000000"/>
          <w:spacing w:val="0"/>
          <w:w w:val="100"/>
          <w:position w:val="0"/>
          <w:sz w:val="24"/>
          <w:szCs w:val="24"/>
          <w:shd w:val="clear" w:color="auto" w:fill="auto"/>
          <w:lang w:val="cs-CZ" w:eastAsia="cs-CZ" w:bidi="cs-CZ"/>
        </w:rPr>
        <w:t xml:space="preserve">“), jako účastník zadávacího řízení veřejné zakázky s názvem </w:t>
      </w:r>
      <w:r>
        <w:rPr>
          <w:b/>
          <w:bCs/>
          <w:color w:val="000000"/>
          <w:spacing w:val="0"/>
          <w:w w:val="100"/>
          <w:position w:val="0"/>
          <w:sz w:val="24"/>
          <w:szCs w:val="24"/>
          <w:shd w:val="clear" w:color="auto" w:fill="auto"/>
          <w:lang w:val="cs-CZ" w:eastAsia="cs-CZ" w:bidi="cs-CZ"/>
        </w:rPr>
        <w:t xml:space="preserve">Vypracování projektové dokumentace „III/34740 křiž. III/34750 - Lipnice nad Sázavou - Dolní Město (propustek v km 15,637 vč. přilehlého svahu)“, </w:t>
      </w:r>
      <w:r>
        <w:rPr>
          <w:color w:val="000000"/>
          <w:spacing w:val="0"/>
          <w:w w:val="100"/>
          <w:position w:val="0"/>
          <w:sz w:val="24"/>
          <w:szCs w:val="24"/>
          <w:shd w:val="clear" w:color="auto" w:fill="auto"/>
          <w:lang w:val="cs-CZ" w:eastAsia="cs-CZ" w:bidi="cs-CZ"/>
        </w:rPr>
        <w:t>tímto v souladu s § 105 zákona č. 134/2016 Sb., o zadávání veřejných zakázek, čestně prohlašuje, že mu nejsou známi poddodavatelé, jež se budou podílet na plnění veřejné zakázky.</w:t>
      </w:r>
    </w:p>
    <w:p>
      <w:pPr>
        <w:pStyle w:val="Style6"/>
        <w:keepNext w:val="0"/>
        <w:keepLines w:val="0"/>
        <w:widowControl w:val="0"/>
        <w:shd w:val="clear" w:color="auto" w:fill="auto"/>
        <w:bidi w:val="0"/>
        <w:spacing w:before="0" w:after="980" w:line="240" w:lineRule="auto"/>
        <w:ind w:left="0" w:right="0" w:firstLine="340"/>
        <w:jc w:val="left"/>
      </w:pPr>
      <w:r>
        <w:rPr>
          <w:color w:val="000000"/>
          <w:spacing w:val="0"/>
          <w:w w:val="100"/>
          <w:position w:val="0"/>
          <w:sz w:val="24"/>
          <w:szCs w:val="24"/>
          <w:shd w:val="clear" w:color="auto" w:fill="auto"/>
          <w:lang w:val="cs-CZ" w:eastAsia="cs-CZ" w:bidi="cs-CZ"/>
        </w:rPr>
        <w:t>V Třebíči</w:t>
      </w:r>
    </w:p>
    <w:p>
      <w:pPr>
        <w:pStyle w:val="Style6"/>
        <w:keepNext w:val="0"/>
        <w:keepLines w:val="0"/>
        <w:widowControl w:val="0"/>
        <w:shd w:val="clear" w:color="auto" w:fill="auto"/>
        <w:bidi w:val="0"/>
        <w:spacing w:before="0" w:after="200" w:line="240" w:lineRule="auto"/>
        <w:ind w:left="0" w:right="0" w:firstLine="340"/>
        <w:jc w:val="left"/>
      </w:pPr>
      <w:r>
        <w:rPr>
          <w:b/>
          <w:bCs/>
          <w:color w:val="000000"/>
          <w:spacing w:val="0"/>
          <w:w w:val="100"/>
          <w:position w:val="0"/>
          <w:sz w:val="24"/>
          <w:szCs w:val="24"/>
          <w:shd w:val="clear" w:color="auto" w:fill="auto"/>
          <w:lang w:val="cs-CZ" w:eastAsia="cs-CZ" w:bidi="cs-CZ"/>
        </w:rPr>
        <w:t>4Z s.r.o.</w:t>
      </w:r>
    </w:p>
    <w:p>
      <w:pPr>
        <w:pStyle w:val="Style6"/>
        <w:keepNext w:val="0"/>
        <w:keepLines w:val="0"/>
        <w:widowControl w:val="0"/>
        <w:shd w:val="clear" w:color="auto" w:fill="auto"/>
        <w:bidi w:val="0"/>
        <w:spacing w:before="0" w:after="7060" w:line="240" w:lineRule="auto"/>
        <w:ind w:left="0" w:right="0" w:firstLine="340"/>
        <w:jc w:val="both"/>
      </w:pPr>
      <w:r>
        <w:rPr>
          <w:b/>
          <w:bCs/>
          <w:color w:val="000000"/>
          <w:spacing w:val="0"/>
          <w:w w:val="100"/>
          <w:position w:val="0"/>
          <w:sz w:val="24"/>
          <w:szCs w:val="24"/>
          <w:shd w:val="clear" w:color="auto" w:fill="auto"/>
          <w:lang w:val="cs-CZ" w:eastAsia="cs-CZ" w:bidi="cs-CZ"/>
        </w:rPr>
        <w:t xml:space="preserve">Ing. Radek Holík </w:t>
      </w:r>
      <w:r>
        <w:rPr>
          <w:color w:val="000000"/>
          <w:spacing w:val="0"/>
          <w:w w:val="100"/>
          <w:position w:val="0"/>
          <w:sz w:val="24"/>
          <w:szCs w:val="24"/>
          <w:shd w:val="clear" w:color="auto" w:fill="auto"/>
          <w:lang w:val="cs-CZ" w:eastAsia="cs-CZ" w:bidi="cs-CZ"/>
        </w:rPr>
        <w:t>- jednatel spo</w:t>
      </w:r>
    </w:p>
    <w:p>
      <w:pPr>
        <w:pStyle w:val="Style43"/>
        <w:keepNext w:val="0"/>
        <w:keepLines w:val="0"/>
        <w:widowControl w:val="0"/>
        <w:shd w:val="clear" w:color="auto" w:fill="auto"/>
        <w:bidi w:val="0"/>
        <w:spacing w:before="0" w:after="100" w:line="240" w:lineRule="auto"/>
        <w:ind w:left="0" w:right="0" w:firstLine="0"/>
        <w:jc w:val="right"/>
      </w:pPr>
      <w:r>
        <w:rPr>
          <w:color w:val="000000"/>
          <w:spacing w:val="0"/>
          <w:w w:val="100"/>
          <w:position w:val="0"/>
          <w:shd w:val="clear" w:color="auto" w:fill="auto"/>
          <w:lang w:val="cs-CZ" w:eastAsia="cs-CZ" w:bidi="cs-CZ"/>
        </w:rPr>
        <w:t>příloha č. 2</w:t>
      </w:r>
    </w:p>
    <w:p>
      <w:pPr>
        <w:pStyle w:val="Style43"/>
        <w:keepNext w:val="0"/>
        <w:keepLines w:val="0"/>
        <w:widowControl w:val="0"/>
        <w:shd w:val="clear" w:color="auto" w:fill="auto"/>
        <w:bidi w:val="0"/>
        <w:spacing w:before="0" w:after="460" w:line="240" w:lineRule="auto"/>
        <w:ind w:left="0" w:right="0" w:firstLine="0"/>
        <w:jc w:val="right"/>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w:t>
      </w:r>
    </w:p>
    <w:sectPr>
      <w:footerReference w:type="default" r:id="rId7"/>
      <w:footnotePr>
        <w:pos w:val="pageBottom"/>
        <w:numFmt w:val="decimal"/>
        <w:numRestart w:val="continuous"/>
      </w:footnotePr>
      <w:pgSz w:w="11900" w:h="16840"/>
      <w:pgMar w:top="1407" w:left="1035" w:right="1361" w:bottom="432" w:header="979"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909955</wp:posOffset>
              </wp:positionH>
              <wp:positionV relativeFrom="page">
                <wp:posOffset>10047605</wp:posOffset>
              </wp:positionV>
              <wp:extent cx="3505200" cy="292735"/>
              <wp:wrapNone/>
              <wp:docPr id="1" name="Shape 1"/>
              <a:graphic xmlns:a="http://schemas.openxmlformats.org/drawingml/2006/main">
                <a:graphicData uri="http://schemas.microsoft.com/office/word/2010/wordprocessingShape">
                  <wps:wsp>
                    <wps:cNvSpPr txBox="1"/>
                    <wps:spPr>
                      <a:xfrm>
                        <a:ext cx="3505200" cy="29273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Akce III/34740 křiž. III/34750 - Lipnice nad Sázavou - Dolní Město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(propustek v km 15,637 vč. přilehlého svahu)“</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1.650000000000006pt;margin-top:791.14999999999998pt;width:276.pt;height:23.050000000000001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Akce III/34740 křiž. III/34750 - Lipnice nad Sázavou - Dolní Město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(propustek v km 15,637 vč. přilehlého svahu)“</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6003290</wp:posOffset>
              </wp:positionH>
              <wp:positionV relativeFrom="page">
                <wp:posOffset>10197465</wp:posOffset>
              </wp:positionV>
              <wp:extent cx="667385" cy="128270"/>
              <wp:wrapNone/>
              <wp:docPr id="3" name="Shape 3"/>
              <a:graphic xmlns:a="http://schemas.openxmlformats.org/drawingml/2006/main">
                <a:graphicData uri="http://schemas.microsoft.com/office/word/2010/wordprocessingShape">
                  <wps:wsp>
                    <wps:cNvSpPr txBox="1"/>
                    <wps:spPr>
                      <a:xfrm>
                        <a:ext cx="667385" cy="1282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9</w:t>
                          </w:r>
                        </w:p>
                      </w:txbxContent>
                    </wps:txbx>
                    <wps:bodyPr wrap="none" lIns="0" tIns="0" rIns="0" bIns="0">
                      <a:spAutoFit/>
                    </wps:bodyPr>
                  </wps:wsp>
                </a:graphicData>
              </a:graphic>
            </wp:anchor>
          </w:drawing>
        </mc:Choice>
        <mc:Fallback>
          <w:pict>
            <v:shape id="_x0000_s1029" type="#_x0000_t202" style="position:absolute;margin-left:472.69999999999999pt;margin-top:802.95000000000005pt;width:52.549999999999997pt;height:10.1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906780</wp:posOffset>
              </wp:positionH>
              <wp:positionV relativeFrom="page">
                <wp:posOffset>10020300</wp:posOffset>
              </wp:positionV>
              <wp:extent cx="5763895" cy="0"/>
              <wp:wrapNone/>
              <wp:docPr id="5" name="Shape 5"/>
              <a:graphic xmlns:a="http://schemas.openxmlformats.org/drawingml/2006/main">
                <a:graphicData uri="http://schemas.microsoft.com/office/word/2010/wordprocessingShape">
                  <wps:wsp>
                    <wps:cNvCnPr/>
                    <wps:spPr>
                      <a:xfrm>
                        <a:ext cx="5763895" cy="0"/>
                      </a:xfrm>
                      <a:prstGeom prst="straightConnector1"/>
                      <a:ln w="12700">
                        <a:solidFill/>
                      </a:ln>
                    </wps:spPr>
                    <wps:bodyPr/>
                  </wps:wsp>
                </a:graphicData>
              </a:graphic>
            </wp:anchor>
          </w:drawing>
        </mc:Choice>
        <mc:Fallback>
          <w:pict>
            <v:shape o:spt="32" o:oned="true" path="m,l21600,21600e" style="position:absolute;margin-left:71.400000000000006pt;margin-top:789.pt;width:453.8500000000000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4697095</wp:posOffset>
              </wp:positionH>
              <wp:positionV relativeFrom="page">
                <wp:posOffset>9239885</wp:posOffset>
              </wp:positionV>
              <wp:extent cx="128270" cy="64135"/>
              <wp:wrapNone/>
              <wp:docPr id="22" name="Shape 22"/>
              <a:graphic xmlns:a="http://schemas.openxmlformats.org/drawingml/2006/main">
                <a:graphicData uri="http://schemas.microsoft.com/office/word/2010/wordprocessingShape">
                  <wps:wsp>
                    <wps:cNvSpPr txBox="1"/>
                    <wps:spPr>
                      <a:xfrm>
                        <a:ext cx="128270" cy="6413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434543"/>
                              <w:spacing w:val="0"/>
                              <w:w w:val="100"/>
                              <w:position w:val="0"/>
                              <w:sz w:val="14"/>
                              <w:szCs w:val="14"/>
                              <w:shd w:val="clear" w:color="auto" w:fill="auto"/>
                              <w:lang w:val="cs-CZ" w:eastAsia="cs-CZ" w:bidi="cs-CZ"/>
                            </w:rPr>
                            <w:t>Pod</w:t>
                          </w:r>
                        </w:p>
                      </w:txbxContent>
                    </wps:txbx>
                    <wps:bodyPr wrap="none" lIns="0" tIns="0" rIns="0" bIns="0">
                      <a:spAutoFit/>
                    </wps:bodyPr>
                  </wps:wsp>
                </a:graphicData>
              </a:graphic>
            </wp:anchor>
          </w:drawing>
        </mc:Choice>
        <mc:Fallback>
          <w:pict>
            <v:shape id="_x0000_s1048" type="#_x0000_t202" style="position:absolute;margin-left:369.85000000000002pt;margin-top:727.54999999999995pt;width:10.1pt;height:5.0499999999999998pt;z-index:-18874405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434543"/>
                        <w:spacing w:val="0"/>
                        <w:w w:val="100"/>
                        <w:position w:val="0"/>
                        <w:sz w:val="14"/>
                        <w:szCs w:val="14"/>
                        <w:shd w:val="clear" w:color="auto" w:fill="auto"/>
                        <w:lang w:val="cs-CZ" w:eastAsia="cs-CZ" w:bidi="cs-CZ"/>
                      </w:rPr>
                      <w:t>Pod</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904240</wp:posOffset>
              </wp:positionH>
              <wp:positionV relativeFrom="page">
                <wp:posOffset>9961245</wp:posOffset>
              </wp:positionV>
              <wp:extent cx="4136390" cy="274320"/>
              <wp:wrapNone/>
              <wp:docPr id="24" name="Shape 24"/>
              <a:graphic xmlns:a="http://schemas.openxmlformats.org/drawingml/2006/main">
                <a:graphicData uri="http://schemas.microsoft.com/office/word/2010/wordprocessingShape">
                  <wps:wsp>
                    <wps:cNvSpPr txBox="1"/>
                    <wps:spPr>
                      <a:xfrm>
                        <a:ext cx="4136390" cy="2743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Vypracování PD „111/34740 křiž. III/34750 - Lipnice nad Sázavou - Dolní Město</w:t>
                          </w:r>
                        </w:p>
                        <w:p>
                          <w:pPr>
                            <w:pStyle w:val="Style2"/>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20"/>
                              <w:szCs w:val="20"/>
                              <w:shd w:val="clear" w:color="auto" w:fill="auto"/>
                              <w:lang w:val="cs-CZ" w:eastAsia="cs-CZ" w:bidi="cs-CZ"/>
                            </w:rPr>
                            <w:t>(propustek v km 15,637 vč. přilehlého svahu)</w:t>
                          </w:r>
                          <w:r>
                            <w:rPr>
                              <w:rFonts w:ascii="Calibri" w:eastAsia="Calibri" w:hAnsi="Calibri" w:cs="Calibri"/>
                              <w:color w:val="000000"/>
                              <w:spacing w:val="0"/>
                              <w:w w:val="100"/>
                              <w:position w:val="0"/>
                              <w:sz w:val="14"/>
                              <w:szCs w:val="14"/>
                              <w:shd w:val="clear" w:color="auto" w:fill="auto"/>
                              <w:lang w:val="cs-CZ" w:eastAsia="cs-CZ" w:bidi="cs-CZ"/>
                            </w:rPr>
                            <w:t>“</w:t>
                          </w:r>
                        </w:p>
                      </w:txbxContent>
                    </wps:txbx>
                    <wps:bodyPr wrap="none" lIns="0" tIns="0" rIns="0" bIns="0">
                      <a:spAutoFit/>
                    </wps:bodyPr>
                  </wps:wsp>
                </a:graphicData>
              </a:graphic>
            </wp:anchor>
          </w:drawing>
        </mc:Choice>
        <mc:Fallback>
          <w:pict>
            <v:shape id="_x0000_s1050" type="#_x0000_t202" style="position:absolute;margin-left:71.200000000000003pt;margin-top:784.35000000000002pt;width:325.69999999999999pt;height:21.600000000000001pt;z-index:-18874405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Vypracování PD „111/34740 křiž. III/34750 - Lipnice nad Sázavou - Dolní Město</w:t>
                    </w:r>
                  </w:p>
                  <w:p>
                    <w:pPr>
                      <w:pStyle w:val="Style2"/>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20"/>
                        <w:szCs w:val="20"/>
                        <w:shd w:val="clear" w:color="auto" w:fill="auto"/>
                        <w:lang w:val="cs-CZ" w:eastAsia="cs-CZ" w:bidi="cs-CZ"/>
                      </w:rPr>
                      <w:t>(propustek v km 15,637 vč. přilehlého svahu)</w:t>
                    </w:r>
                    <w:r>
                      <w:rPr>
                        <w:rFonts w:ascii="Calibri" w:eastAsia="Calibri" w:hAnsi="Calibri" w:cs="Calibri"/>
                        <w:color w:val="000000"/>
                        <w:spacing w:val="0"/>
                        <w:w w:val="100"/>
                        <w:position w:val="0"/>
                        <w:sz w:val="14"/>
                        <w:szCs w:val="14"/>
                        <w:shd w:val="clear" w:color="auto" w:fill="auto"/>
                        <w:lang w:val="cs-CZ" w:eastAsia="cs-CZ" w:bidi="cs-CZ"/>
                      </w:rPr>
                      <w:t>“</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6"/>
      <w:numFmt w:val="decimal"/>
      <w:lvlText w:val="4.%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2"/>
      <w:numFmt w:val="decimal"/>
      <w:lvlText w:val="5.8.%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3"/>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2"/>
      <w:numFmt w:val="decimal"/>
      <w:lvlText w:val="10.%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hlaví nebo zápatí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7">
    <w:name w:val="Základní text_"/>
    <w:basedOn w:val="DefaultParagraphFont"/>
    <w:link w:val="Style6"/>
    <w:rPr>
      <w:rFonts w:ascii="Times New Roman" w:eastAsia="Times New Roman" w:hAnsi="Times New Roman" w:cs="Times New Roman"/>
      <w:b w:val="0"/>
      <w:bCs w:val="0"/>
      <w:i w:val="0"/>
      <w:iCs w:val="0"/>
      <w:smallCaps w:val="0"/>
      <w:strike w:val="0"/>
      <w:u w:val="none"/>
    </w:rPr>
  </w:style>
  <w:style w:type="character" w:customStyle="1" w:styleId="CharStyle10">
    <w:name w:val="Jiné_"/>
    <w:basedOn w:val="DefaultParagraphFont"/>
    <w:link w:val="Style9"/>
    <w:rPr>
      <w:rFonts w:ascii="Times New Roman" w:eastAsia="Times New Roman" w:hAnsi="Times New Roman" w:cs="Times New Roman"/>
      <w:b w:val="0"/>
      <w:bCs w:val="0"/>
      <w:i w:val="0"/>
      <w:iCs w:val="0"/>
      <w:smallCaps w:val="0"/>
      <w:strike w:val="0"/>
      <w:u w:val="none"/>
    </w:rPr>
  </w:style>
  <w:style w:type="character" w:customStyle="1" w:styleId="CharStyle13">
    <w:name w:val="Základní text (3)_"/>
    <w:basedOn w:val="DefaultParagraphFont"/>
    <w:link w:val="Style12"/>
    <w:rPr>
      <w:rFonts w:ascii="Times New Roman" w:eastAsia="Times New Roman" w:hAnsi="Times New Roman" w:cs="Times New Roman"/>
      <w:b/>
      <w:bCs/>
      <w:i w:val="0"/>
      <w:iCs w:val="0"/>
      <w:smallCaps w:val="0"/>
      <w:strike w:val="0"/>
      <w:sz w:val="32"/>
      <w:szCs w:val="32"/>
      <w:u w:val="none"/>
    </w:rPr>
  </w:style>
  <w:style w:type="character" w:customStyle="1" w:styleId="CharStyle15">
    <w:name w:val="Titulek tabulky_"/>
    <w:basedOn w:val="DefaultParagraphFont"/>
    <w:link w:val="Style14"/>
    <w:rPr>
      <w:rFonts w:ascii="Times New Roman" w:eastAsia="Times New Roman" w:hAnsi="Times New Roman" w:cs="Times New Roman"/>
      <w:b w:val="0"/>
      <w:bCs w:val="0"/>
      <w:i w:val="0"/>
      <w:iCs w:val="0"/>
      <w:smallCaps w:val="0"/>
      <w:strike w:val="0"/>
      <w:u w:val="none"/>
    </w:rPr>
  </w:style>
  <w:style w:type="character" w:customStyle="1" w:styleId="CharStyle22">
    <w:name w:val="Základní text (2)_"/>
    <w:basedOn w:val="DefaultParagraphFont"/>
    <w:link w:val="Style21"/>
    <w:rPr>
      <w:rFonts w:ascii="Times New Roman" w:eastAsia="Times New Roman" w:hAnsi="Times New Roman" w:cs="Times New Roman"/>
      <w:b/>
      <w:bCs/>
      <w:i w:val="0"/>
      <w:iCs w:val="0"/>
      <w:smallCaps w:val="0"/>
      <w:strike w:val="0"/>
      <w:sz w:val="28"/>
      <w:szCs w:val="28"/>
      <w:u w:val="none"/>
    </w:rPr>
  </w:style>
  <w:style w:type="character" w:customStyle="1" w:styleId="CharStyle26">
    <w:name w:val="Nadpis #1_"/>
    <w:basedOn w:val="DefaultParagraphFont"/>
    <w:link w:val="Style25"/>
    <w:rPr>
      <w:rFonts w:ascii="Times New Roman" w:eastAsia="Times New Roman" w:hAnsi="Times New Roman" w:cs="Times New Roman"/>
      <w:b w:val="0"/>
      <w:bCs w:val="0"/>
      <w:i w:val="0"/>
      <w:iCs w:val="0"/>
      <w:smallCaps w:val="0"/>
      <w:strike w:val="0"/>
      <w:u w:val="none"/>
    </w:rPr>
  </w:style>
  <w:style w:type="character" w:customStyle="1" w:styleId="CharStyle29">
    <w:name w:val="Nadpis #3_"/>
    <w:basedOn w:val="DefaultParagraphFont"/>
    <w:link w:val="Style28"/>
    <w:rPr>
      <w:rFonts w:ascii="Times New Roman" w:eastAsia="Times New Roman" w:hAnsi="Times New Roman" w:cs="Times New Roman"/>
      <w:b w:val="0"/>
      <w:bCs w:val="0"/>
      <w:i w:val="0"/>
      <w:iCs w:val="0"/>
      <w:smallCaps w:val="0"/>
      <w:strike w:val="0"/>
      <w:u w:val="none"/>
    </w:rPr>
  </w:style>
  <w:style w:type="character" w:customStyle="1" w:styleId="CharStyle36">
    <w:name w:val="Základní text (4)_"/>
    <w:basedOn w:val="DefaultParagraphFont"/>
    <w:link w:val="Style35"/>
    <w:rPr>
      <w:rFonts w:ascii="Calibri" w:eastAsia="Calibri" w:hAnsi="Calibri" w:cs="Calibri"/>
      <w:b/>
      <w:bCs/>
      <w:i w:val="0"/>
      <w:iCs w:val="0"/>
      <w:smallCaps w:val="0"/>
      <w:strike w:val="0"/>
      <w:color w:val="434543"/>
      <w:sz w:val="24"/>
      <w:szCs w:val="24"/>
      <w:u w:val="none"/>
    </w:rPr>
  </w:style>
  <w:style w:type="character" w:customStyle="1" w:styleId="CharStyle44">
    <w:name w:val="Základní text (5)_"/>
    <w:basedOn w:val="DefaultParagraphFont"/>
    <w:link w:val="Style43"/>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Záhlaví nebo zápatí (2)"/>
    <w:basedOn w:val="Normal"/>
    <w:link w:val="CharStyle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6">
    <w:name w:val="Základní text"/>
    <w:basedOn w:val="Normal"/>
    <w:link w:val="CharStyle7"/>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9">
    <w:name w:val="Jiné"/>
    <w:basedOn w:val="Normal"/>
    <w:link w:val="CharStyle10"/>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12">
    <w:name w:val="Základní text (3)"/>
    <w:basedOn w:val="Normal"/>
    <w:link w:val="CharStyle13"/>
    <w:pPr>
      <w:widowControl w:val="0"/>
      <w:shd w:val="clear" w:color="auto" w:fill="FFFFFF"/>
      <w:spacing w:after="360"/>
      <w:jc w:val="center"/>
    </w:pPr>
    <w:rPr>
      <w:rFonts w:ascii="Times New Roman" w:eastAsia="Times New Roman" w:hAnsi="Times New Roman" w:cs="Times New Roman"/>
      <w:b/>
      <w:bCs/>
      <w:i w:val="0"/>
      <w:iCs w:val="0"/>
      <w:smallCaps w:val="0"/>
      <w:strike w:val="0"/>
      <w:sz w:val="32"/>
      <w:szCs w:val="32"/>
      <w:u w:val="none"/>
    </w:rPr>
  </w:style>
  <w:style w:type="paragraph" w:customStyle="1" w:styleId="Style14">
    <w:name w:val="Titulek tabulky"/>
    <w:basedOn w:val="Normal"/>
    <w:link w:val="CharStyle15"/>
    <w:pPr>
      <w:widowControl w:val="0"/>
      <w:shd w:val="clear" w:color="auto" w:fill="FFFFFF"/>
    </w:pPr>
    <w:rPr>
      <w:rFonts w:ascii="Times New Roman" w:eastAsia="Times New Roman" w:hAnsi="Times New Roman" w:cs="Times New Roman"/>
      <w:b w:val="0"/>
      <w:bCs w:val="0"/>
      <w:i w:val="0"/>
      <w:iCs w:val="0"/>
      <w:smallCaps w:val="0"/>
      <w:strike w:val="0"/>
      <w:u w:val="none"/>
    </w:rPr>
  </w:style>
  <w:style w:type="paragraph" w:customStyle="1" w:styleId="Style21">
    <w:name w:val="Základní text (2)"/>
    <w:basedOn w:val="Normal"/>
    <w:link w:val="CharStyle22"/>
    <w:pPr>
      <w:widowControl w:val="0"/>
      <w:shd w:val="clear" w:color="auto" w:fill="FFFFFF"/>
      <w:spacing w:after="150"/>
      <w:ind w:left="560"/>
    </w:pPr>
    <w:rPr>
      <w:rFonts w:ascii="Times New Roman" w:eastAsia="Times New Roman" w:hAnsi="Times New Roman" w:cs="Times New Roman"/>
      <w:b/>
      <w:bCs/>
      <w:i w:val="0"/>
      <w:iCs w:val="0"/>
      <w:smallCaps w:val="0"/>
      <w:strike w:val="0"/>
      <w:sz w:val="28"/>
      <w:szCs w:val="28"/>
      <w:u w:val="none"/>
    </w:rPr>
  </w:style>
  <w:style w:type="paragraph" w:customStyle="1" w:styleId="Style25">
    <w:name w:val="Nadpis #1"/>
    <w:basedOn w:val="Normal"/>
    <w:link w:val="CharStyle26"/>
    <w:pPr>
      <w:widowControl w:val="0"/>
      <w:shd w:val="clear" w:color="auto" w:fill="FFFFFF"/>
      <w:spacing w:after="90"/>
      <w:ind w:left="580"/>
      <w:outlineLvl w:val="0"/>
    </w:pPr>
    <w:rPr>
      <w:rFonts w:ascii="Times New Roman" w:eastAsia="Times New Roman" w:hAnsi="Times New Roman" w:cs="Times New Roman"/>
      <w:b w:val="0"/>
      <w:bCs w:val="0"/>
      <w:i w:val="0"/>
      <w:iCs w:val="0"/>
      <w:smallCaps w:val="0"/>
      <w:strike w:val="0"/>
      <w:u w:val="none"/>
    </w:rPr>
  </w:style>
  <w:style w:type="paragraph" w:customStyle="1" w:styleId="Style28">
    <w:name w:val="Nadpis #3"/>
    <w:basedOn w:val="Normal"/>
    <w:link w:val="CharStyle29"/>
    <w:pPr>
      <w:widowControl w:val="0"/>
      <w:shd w:val="clear" w:color="auto" w:fill="FFFFFF"/>
      <w:spacing w:after="80"/>
      <w:ind w:left="560" w:hanging="560"/>
      <w:outlineLvl w:val="2"/>
    </w:pPr>
    <w:rPr>
      <w:rFonts w:ascii="Times New Roman" w:eastAsia="Times New Roman" w:hAnsi="Times New Roman" w:cs="Times New Roman"/>
      <w:b w:val="0"/>
      <w:bCs w:val="0"/>
      <w:i w:val="0"/>
      <w:iCs w:val="0"/>
      <w:smallCaps w:val="0"/>
      <w:strike w:val="0"/>
      <w:u w:val="none"/>
    </w:rPr>
  </w:style>
  <w:style w:type="paragraph" w:customStyle="1" w:styleId="Style35">
    <w:name w:val="Základní text (4)"/>
    <w:basedOn w:val="Normal"/>
    <w:link w:val="CharStyle36"/>
    <w:pPr>
      <w:widowControl w:val="0"/>
      <w:shd w:val="clear" w:color="auto" w:fill="FFFFFF"/>
      <w:jc w:val="center"/>
    </w:pPr>
    <w:rPr>
      <w:rFonts w:ascii="Calibri" w:eastAsia="Calibri" w:hAnsi="Calibri" w:cs="Calibri"/>
      <w:b/>
      <w:bCs/>
      <w:i w:val="0"/>
      <w:iCs w:val="0"/>
      <w:smallCaps w:val="0"/>
      <w:strike w:val="0"/>
      <w:color w:val="434543"/>
      <w:sz w:val="24"/>
      <w:szCs w:val="24"/>
      <w:u w:val="none"/>
    </w:rPr>
  </w:style>
  <w:style w:type="paragraph" w:customStyle="1" w:styleId="Style43">
    <w:name w:val="Základní text (5)"/>
    <w:basedOn w:val="Normal"/>
    <w:link w:val="CharStyle44"/>
    <w:pPr>
      <w:widowControl w:val="0"/>
      <w:shd w:val="clear" w:color="auto" w:fill="FFFFFF"/>
      <w:spacing w:after="280"/>
      <w:jc w:val="right"/>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CZPDPRANAB-143-20201118123510</dc:title>
  <dc:subject/>
  <dc:creator>Miluše</dc:creator>
  <cp:keywords/>
</cp:coreProperties>
</file>