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4F" w:rsidRPr="00210F4C" w:rsidRDefault="001A4A4F" w:rsidP="00210F4C">
      <w:pPr>
        <w:widowControl w:val="0"/>
        <w:jc w:val="center"/>
        <w:rPr>
          <w:rFonts w:ascii="Times New Roman" w:hAnsi="Times New Roman"/>
          <w:b/>
          <w:shadow/>
          <w:snapToGrid w:val="0"/>
          <w:sz w:val="36"/>
          <w:szCs w:val="36"/>
        </w:rPr>
      </w:pPr>
      <w:r w:rsidRPr="00210F4C">
        <w:rPr>
          <w:rFonts w:ascii="Times New Roman" w:hAnsi="Times New Roman"/>
          <w:b/>
          <w:shadow/>
          <w:snapToGrid w:val="0"/>
          <w:sz w:val="36"/>
          <w:szCs w:val="36"/>
        </w:rPr>
        <w:t>N Á J E M N Í   S M L O U V A</w:t>
      </w:r>
    </w:p>
    <w:p w:rsidR="001A4A4F" w:rsidRDefault="001A4A4F" w:rsidP="001A4A4F">
      <w:pPr>
        <w:widowControl w:val="0"/>
        <w:jc w:val="both"/>
        <w:rPr>
          <w:rFonts w:ascii="Times New Roman" w:hAnsi="Times New Roman"/>
          <w:b/>
          <w:snapToGrid w:val="0"/>
          <w:u w:val="single"/>
        </w:rPr>
      </w:pPr>
    </w:p>
    <w:p w:rsidR="004A6719" w:rsidRPr="00210F4C" w:rsidRDefault="001A4A4F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  <w:u w:val="single"/>
        </w:rPr>
        <w:t>Účastníci: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Město Rakovník</w:t>
      </w:r>
    </w:p>
    <w:p w:rsidR="004A6719" w:rsidRPr="00210F4C" w:rsidRDefault="00C120A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se sídlem 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>Husovo náměstí 27, 269 01 Rakovník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zastoupené </w:t>
      </w:r>
      <w:r w:rsidR="006F71CC">
        <w:rPr>
          <w:rFonts w:ascii="Times New Roman" w:hAnsi="Times New Roman"/>
          <w:snapToGrid w:val="0"/>
          <w:sz w:val="22"/>
          <w:szCs w:val="22"/>
        </w:rPr>
        <w:t>PaedDr. Luďkem Štíbrem</w:t>
      </w:r>
      <w:r w:rsidRPr="00210F4C">
        <w:rPr>
          <w:rFonts w:ascii="Times New Roman" w:hAnsi="Times New Roman"/>
          <w:snapToGrid w:val="0"/>
          <w:sz w:val="22"/>
          <w:szCs w:val="22"/>
        </w:rPr>
        <w:t>, starostou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IČ: 00244309, DIČ:</w:t>
      </w:r>
      <w:r w:rsidR="00EA0C6A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CZ00244309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210F4C">
        <w:rPr>
          <w:rFonts w:ascii="Times New Roman" w:hAnsi="Times New Roman"/>
          <w:b/>
          <w:sz w:val="22"/>
          <w:szCs w:val="22"/>
        </w:rPr>
        <w:t>„pronajímatel“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a</w:t>
      </w:r>
    </w:p>
    <w:p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C354A5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b/>
          <w:snapToGrid w:val="0"/>
          <w:sz w:val="22"/>
          <w:szCs w:val="22"/>
        </w:rPr>
        <w:t>TRAFICON TOBACCO RETAIL s. r. o.</w:t>
      </w:r>
    </w:p>
    <w:p w:rsidR="001500E9" w:rsidRDefault="005D18A6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sídlem</w:t>
      </w:r>
      <w:r w:rsidR="00CA3F0B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C354A5">
        <w:rPr>
          <w:rFonts w:ascii="Times New Roman" w:hAnsi="Times New Roman"/>
          <w:snapToGrid w:val="0"/>
          <w:sz w:val="22"/>
          <w:szCs w:val="22"/>
        </w:rPr>
        <w:t>České mládeže 1096, Liberec VI-Rochlice, 460 03 Liberec</w:t>
      </w:r>
    </w:p>
    <w:p w:rsidR="006F71CC" w:rsidRDefault="006F71CC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zastoupená </w:t>
      </w:r>
      <w:r w:rsidR="00C354A5">
        <w:rPr>
          <w:rFonts w:ascii="Times New Roman" w:hAnsi="Times New Roman"/>
          <w:snapToGrid w:val="0"/>
          <w:sz w:val="22"/>
          <w:szCs w:val="22"/>
        </w:rPr>
        <w:t>Danielem Tomešem, jednatelem</w:t>
      </w:r>
    </w:p>
    <w:p w:rsidR="00C120A9" w:rsidRDefault="006F71CC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IČ: </w:t>
      </w:r>
      <w:r w:rsidR="00C354A5">
        <w:rPr>
          <w:rFonts w:ascii="Times New Roman" w:hAnsi="Times New Roman"/>
          <w:snapToGrid w:val="0"/>
          <w:sz w:val="22"/>
          <w:szCs w:val="22"/>
        </w:rPr>
        <w:t>25489917</w:t>
      </w:r>
      <w:r>
        <w:rPr>
          <w:rFonts w:ascii="Times New Roman" w:hAnsi="Times New Roman"/>
          <w:snapToGrid w:val="0"/>
          <w:sz w:val="22"/>
          <w:szCs w:val="22"/>
        </w:rPr>
        <w:t>, DIČ: CZ</w:t>
      </w:r>
      <w:r w:rsidR="00C354A5">
        <w:rPr>
          <w:rFonts w:ascii="Times New Roman" w:hAnsi="Times New Roman"/>
          <w:snapToGrid w:val="0"/>
          <w:sz w:val="22"/>
          <w:szCs w:val="22"/>
        </w:rPr>
        <w:t>25489917</w:t>
      </w:r>
    </w:p>
    <w:p w:rsidR="006F71CC" w:rsidRPr="00210F4C" w:rsidRDefault="006F71CC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zapsaná v obchodním rejstříku vedeném u </w:t>
      </w:r>
      <w:r w:rsidR="00C354A5">
        <w:rPr>
          <w:rFonts w:ascii="Times New Roman" w:hAnsi="Times New Roman"/>
          <w:snapToGrid w:val="0"/>
          <w:sz w:val="22"/>
          <w:szCs w:val="22"/>
        </w:rPr>
        <w:t>Krajského soudu v Ústí nad Labem, spisová značka C 20661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dále jen „</w:t>
      </w:r>
      <w:r w:rsidRPr="00210F4C">
        <w:rPr>
          <w:rFonts w:ascii="Times New Roman" w:hAnsi="Times New Roman"/>
          <w:b/>
          <w:sz w:val="22"/>
          <w:szCs w:val="22"/>
        </w:rPr>
        <w:t>nájemce“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:rsidR="004A6719" w:rsidRDefault="00210F4C" w:rsidP="00210F4C">
      <w:pPr>
        <w:tabs>
          <w:tab w:val="center" w:pos="4536"/>
        </w:tabs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uzavřeli dnešního dne, měsíce a roku podle ust. § 2</w:t>
      </w:r>
      <w:r>
        <w:rPr>
          <w:rFonts w:ascii="Times New Roman" w:hAnsi="Times New Roman"/>
          <w:sz w:val="22"/>
          <w:szCs w:val="22"/>
        </w:rPr>
        <w:t xml:space="preserve">201 </w:t>
      </w:r>
      <w:r w:rsidRPr="00210F4C">
        <w:rPr>
          <w:rFonts w:ascii="Times New Roman" w:hAnsi="Times New Roman"/>
          <w:sz w:val="22"/>
          <w:szCs w:val="22"/>
        </w:rPr>
        <w:t xml:space="preserve">a násl. zák. č. 89/2012 Sb., občanský zákoník, v platném znění, tuto: </w:t>
      </w:r>
    </w:p>
    <w:p w:rsidR="00E04CC5" w:rsidRPr="00210F4C" w:rsidRDefault="00E04CC5" w:rsidP="00210F4C">
      <w:pPr>
        <w:tabs>
          <w:tab w:val="center" w:pos="4536"/>
        </w:tabs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8"/>
          <w:szCs w:val="28"/>
        </w:rPr>
      </w:pPr>
      <w:r w:rsidRPr="00210F4C">
        <w:rPr>
          <w:rFonts w:ascii="Times New Roman" w:hAnsi="Times New Roman"/>
          <w:b/>
          <w:sz w:val="28"/>
          <w:szCs w:val="28"/>
        </w:rPr>
        <w:t>nájemní smlouvu</w:t>
      </w:r>
    </w:p>
    <w:p w:rsidR="00F60CF9" w:rsidRPr="00210F4C" w:rsidRDefault="00F60CF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b/>
          <w:sz w:val="22"/>
          <w:szCs w:val="22"/>
        </w:rPr>
        <w:t>Článek I.</w:t>
      </w: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b/>
          <w:sz w:val="22"/>
          <w:szCs w:val="22"/>
        </w:rPr>
        <w:t>Předmět a účel nájmu</w:t>
      </w: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:rsidR="004A6719" w:rsidRPr="00210F4C" w:rsidRDefault="004A6719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1. </w:t>
      </w:r>
      <w:r w:rsidR="00E34240" w:rsidRPr="00210F4C">
        <w:rPr>
          <w:rFonts w:ascii="Times New Roman" w:hAnsi="Times New Roman"/>
          <w:sz w:val="22"/>
          <w:szCs w:val="22"/>
        </w:rPr>
        <w:tab/>
      </w:r>
      <w:r w:rsidRPr="00210F4C">
        <w:rPr>
          <w:rFonts w:ascii="Times New Roman" w:hAnsi="Times New Roman"/>
          <w:sz w:val="22"/>
          <w:szCs w:val="22"/>
        </w:rPr>
        <w:t xml:space="preserve">Pronajímatel prohlašuje, že je výlučným vlastníkem </w:t>
      </w:r>
      <w:r w:rsidRPr="00210F4C">
        <w:rPr>
          <w:rFonts w:ascii="Times New Roman" w:hAnsi="Times New Roman"/>
          <w:bCs/>
          <w:sz w:val="22"/>
          <w:szCs w:val="22"/>
        </w:rPr>
        <w:t>pozemk</w:t>
      </w:r>
      <w:r w:rsidR="0083799A" w:rsidRPr="00210F4C">
        <w:rPr>
          <w:rFonts w:ascii="Times New Roman" w:hAnsi="Times New Roman"/>
          <w:bCs/>
          <w:sz w:val="22"/>
          <w:szCs w:val="22"/>
        </w:rPr>
        <w:t>u</w:t>
      </w:r>
      <w:r w:rsidR="00E34240" w:rsidRPr="00210F4C">
        <w:rPr>
          <w:rFonts w:ascii="Times New Roman" w:hAnsi="Times New Roman"/>
          <w:bCs/>
          <w:sz w:val="22"/>
          <w:szCs w:val="22"/>
        </w:rPr>
        <w:t xml:space="preserve"> p</w:t>
      </w:r>
      <w:r w:rsidR="006871AF" w:rsidRPr="00210F4C">
        <w:rPr>
          <w:rFonts w:ascii="Times New Roman" w:hAnsi="Times New Roman"/>
          <w:bCs/>
          <w:sz w:val="22"/>
          <w:szCs w:val="22"/>
        </w:rPr>
        <w:t xml:space="preserve">arc. č. </w:t>
      </w:r>
      <w:r w:rsidR="00C354A5">
        <w:rPr>
          <w:rFonts w:ascii="Times New Roman" w:hAnsi="Times New Roman"/>
          <w:bCs/>
          <w:sz w:val="22"/>
          <w:szCs w:val="22"/>
        </w:rPr>
        <w:t>635/6</w:t>
      </w:r>
      <w:r w:rsidR="00736E93" w:rsidRPr="00210F4C">
        <w:rPr>
          <w:rFonts w:ascii="Times New Roman" w:hAnsi="Times New Roman"/>
          <w:sz w:val="22"/>
          <w:szCs w:val="22"/>
        </w:rPr>
        <w:t xml:space="preserve"> </w:t>
      </w:r>
      <w:r w:rsidR="001500E9">
        <w:rPr>
          <w:rFonts w:ascii="Times New Roman" w:hAnsi="Times New Roman"/>
          <w:sz w:val="22"/>
          <w:szCs w:val="22"/>
        </w:rPr>
        <w:t>za</w:t>
      </w:r>
      <w:r w:rsidR="006F71CC">
        <w:rPr>
          <w:rFonts w:ascii="Times New Roman" w:hAnsi="Times New Roman"/>
          <w:sz w:val="22"/>
          <w:szCs w:val="22"/>
        </w:rPr>
        <w:t>psaný</w:t>
      </w:r>
      <w:r w:rsidR="00FA1755" w:rsidRPr="00210F4C">
        <w:rPr>
          <w:rFonts w:ascii="Times New Roman" w:hAnsi="Times New Roman"/>
          <w:sz w:val="22"/>
          <w:szCs w:val="22"/>
        </w:rPr>
        <w:t xml:space="preserve"> u Katastrálního úřadu pro Středočeský kraj, Katastr</w:t>
      </w:r>
      <w:r w:rsidR="001500E9">
        <w:rPr>
          <w:rFonts w:ascii="Times New Roman" w:hAnsi="Times New Roman"/>
          <w:sz w:val="22"/>
          <w:szCs w:val="22"/>
        </w:rPr>
        <w:t>ální pracoviště Rakovník, na LV 10001</w:t>
      </w:r>
      <w:r w:rsidR="00FA1755" w:rsidRPr="00210F4C">
        <w:rPr>
          <w:rFonts w:ascii="Times New Roman" w:hAnsi="Times New Roman"/>
          <w:sz w:val="22"/>
          <w:szCs w:val="22"/>
        </w:rPr>
        <w:t>, pro obec</w:t>
      </w:r>
      <w:r w:rsidR="00736E93" w:rsidRPr="00210F4C">
        <w:rPr>
          <w:rFonts w:ascii="Times New Roman" w:hAnsi="Times New Roman"/>
          <w:sz w:val="22"/>
          <w:szCs w:val="22"/>
        </w:rPr>
        <w:t xml:space="preserve"> </w:t>
      </w:r>
      <w:r w:rsidR="0083799A" w:rsidRPr="00210F4C">
        <w:rPr>
          <w:rFonts w:ascii="Times New Roman" w:hAnsi="Times New Roman"/>
          <w:sz w:val="22"/>
          <w:szCs w:val="22"/>
        </w:rPr>
        <w:t xml:space="preserve">a k. ú. </w:t>
      </w:r>
      <w:r w:rsidR="001500E9">
        <w:rPr>
          <w:rFonts w:ascii="Times New Roman" w:hAnsi="Times New Roman"/>
          <w:sz w:val="22"/>
          <w:szCs w:val="22"/>
        </w:rPr>
        <w:t>Rakovník.</w:t>
      </w:r>
    </w:p>
    <w:p w:rsidR="00E34240" w:rsidRPr="00210F4C" w:rsidRDefault="00E34240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</w:p>
    <w:p w:rsidR="00E34240" w:rsidRPr="00210F4C" w:rsidRDefault="00E34240" w:rsidP="00E34240">
      <w:pPr>
        <w:widowControl w:val="0"/>
        <w:ind w:left="357" w:hanging="357"/>
        <w:jc w:val="both"/>
        <w:rPr>
          <w:rFonts w:ascii="Times New Roman" w:hAnsi="Times New Roman"/>
          <w:i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2.</w:t>
      </w:r>
      <w:r w:rsidRPr="00210F4C">
        <w:rPr>
          <w:rFonts w:ascii="Times New Roman" w:hAnsi="Times New Roman"/>
          <w:sz w:val="22"/>
          <w:szCs w:val="22"/>
        </w:rPr>
        <w:tab/>
        <w:t xml:space="preserve">Pronajímatel pronajímá nájemci </w:t>
      </w:r>
      <w:r w:rsidR="00AD7E35" w:rsidRPr="00210F4C">
        <w:rPr>
          <w:rFonts w:ascii="Times New Roman" w:hAnsi="Times New Roman"/>
          <w:sz w:val="22"/>
          <w:szCs w:val="22"/>
        </w:rPr>
        <w:t xml:space="preserve">část </w:t>
      </w:r>
      <w:r w:rsidRPr="00210F4C">
        <w:rPr>
          <w:rFonts w:ascii="Times New Roman" w:hAnsi="Times New Roman"/>
          <w:sz w:val="22"/>
          <w:szCs w:val="22"/>
        </w:rPr>
        <w:t>pozemk</w:t>
      </w:r>
      <w:r w:rsidR="00C36601" w:rsidRPr="00210F4C">
        <w:rPr>
          <w:rFonts w:ascii="Times New Roman" w:hAnsi="Times New Roman"/>
          <w:sz w:val="22"/>
          <w:szCs w:val="22"/>
        </w:rPr>
        <w:t xml:space="preserve">u parc. č. </w:t>
      </w:r>
      <w:r w:rsidR="00C354A5">
        <w:rPr>
          <w:rFonts w:ascii="Times New Roman" w:hAnsi="Times New Roman"/>
          <w:sz w:val="22"/>
          <w:szCs w:val="22"/>
        </w:rPr>
        <w:t>635/6</w:t>
      </w:r>
      <w:r w:rsidR="00083BB0" w:rsidRPr="00210F4C">
        <w:rPr>
          <w:rFonts w:ascii="Times New Roman" w:hAnsi="Times New Roman"/>
          <w:sz w:val="22"/>
          <w:szCs w:val="22"/>
        </w:rPr>
        <w:t xml:space="preserve"> o výměře</w:t>
      </w:r>
      <w:r w:rsidR="001500E9">
        <w:rPr>
          <w:rFonts w:ascii="Times New Roman" w:hAnsi="Times New Roman"/>
          <w:sz w:val="22"/>
          <w:szCs w:val="22"/>
        </w:rPr>
        <w:t xml:space="preserve"> </w:t>
      </w:r>
      <w:r w:rsidR="00C354A5">
        <w:rPr>
          <w:rFonts w:ascii="Times New Roman" w:hAnsi="Times New Roman"/>
          <w:sz w:val="22"/>
          <w:szCs w:val="22"/>
        </w:rPr>
        <w:t>20</w:t>
      </w:r>
      <w:r w:rsidR="00AD7E35" w:rsidRPr="00210F4C">
        <w:rPr>
          <w:rFonts w:ascii="Times New Roman" w:hAnsi="Times New Roman"/>
          <w:sz w:val="22"/>
          <w:szCs w:val="22"/>
        </w:rPr>
        <w:t xml:space="preserve"> m</w:t>
      </w:r>
      <w:r w:rsidR="00AD7E35" w:rsidRPr="00210F4C">
        <w:rPr>
          <w:rFonts w:ascii="Times New Roman" w:hAnsi="Times New Roman"/>
          <w:sz w:val="22"/>
          <w:szCs w:val="22"/>
          <w:vertAlign w:val="superscript"/>
        </w:rPr>
        <w:t>2</w:t>
      </w:r>
      <w:r w:rsidR="00AD7E35" w:rsidRPr="00210F4C">
        <w:rPr>
          <w:rFonts w:ascii="Times New Roman" w:hAnsi="Times New Roman"/>
          <w:sz w:val="22"/>
          <w:szCs w:val="22"/>
        </w:rPr>
        <w:t xml:space="preserve"> </w:t>
      </w:r>
      <w:r w:rsidR="00B22041" w:rsidRPr="00210F4C">
        <w:rPr>
          <w:rFonts w:ascii="Times New Roman" w:hAnsi="Times New Roman"/>
          <w:sz w:val="22"/>
          <w:szCs w:val="22"/>
        </w:rPr>
        <w:t xml:space="preserve">v k. ú. </w:t>
      </w:r>
      <w:r w:rsidR="001500E9">
        <w:rPr>
          <w:rFonts w:ascii="Times New Roman" w:hAnsi="Times New Roman"/>
          <w:sz w:val="22"/>
          <w:szCs w:val="22"/>
        </w:rPr>
        <w:t>Rakovník za</w:t>
      </w:r>
      <w:r w:rsidRPr="00210F4C">
        <w:rPr>
          <w:rFonts w:ascii="Times New Roman" w:hAnsi="Times New Roman"/>
          <w:sz w:val="22"/>
          <w:szCs w:val="22"/>
        </w:rPr>
        <w:t xml:space="preserve"> účel</w:t>
      </w:r>
      <w:r w:rsidR="001500E9">
        <w:rPr>
          <w:rFonts w:ascii="Times New Roman" w:hAnsi="Times New Roman"/>
          <w:sz w:val="22"/>
          <w:szCs w:val="22"/>
        </w:rPr>
        <w:t xml:space="preserve">em </w:t>
      </w:r>
      <w:r w:rsidR="00C354A5">
        <w:rPr>
          <w:rFonts w:ascii="Times New Roman" w:hAnsi="Times New Roman"/>
          <w:sz w:val="22"/>
          <w:szCs w:val="22"/>
        </w:rPr>
        <w:t>umístění prodejní buňky - trafika</w:t>
      </w:r>
      <w:r w:rsidR="001500E9">
        <w:rPr>
          <w:rFonts w:ascii="Times New Roman" w:hAnsi="Times New Roman"/>
          <w:sz w:val="22"/>
          <w:szCs w:val="22"/>
        </w:rPr>
        <w:t>. Pronajímaná část je vyznačena v příloze č. 1 této smlouvy</w:t>
      </w:r>
      <w:r w:rsidR="0057391C">
        <w:rPr>
          <w:rFonts w:ascii="Times New Roman" w:hAnsi="Times New Roman"/>
          <w:sz w:val="22"/>
          <w:szCs w:val="22"/>
        </w:rPr>
        <w:t>,</w:t>
      </w:r>
      <w:r w:rsidR="001500E9">
        <w:rPr>
          <w:rFonts w:ascii="Times New Roman" w:hAnsi="Times New Roman"/>
          <w:sz w:val="22"/>
          <w:szCs w:val="22"/>
        </w:rPr>
        <w:t xml:space="preserve"> která tvoří její nedílnou součást.</w:t>
      </w:r>
    </w:p>
    <w:p w:rsidR="00EA0C6A" w:rsidRPr="00210F4C" w:rsidRDefault="00EA0C6A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II.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Výše nájmu, splatnost a způsob úhrady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4A6719" w:rsidRPr="00C354A5" w:rsidRDefault="004A6719" w:rsidP="004A6719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Nájemné se stanovuje na základě usnesení rady města č.</w:t>
      </w:r>
      <w:r w:rsidR="00836659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CF4222">
        <w:rPr>
          <w:rFonts w:ascii="Times New Roman" w:hAnsi="Times New Roman"/>
          <w:snapToGrid w:val="0"/>
          <w:sz w:val="22"/>
          <w:szCs w:val="22"/>
        </w:rPr>
        <w:t>655</w:t>
      </w:r>
      <w:r w:rsidR="004A20AF">
        <w:rPr>
          <w:rFonts w:ascii="Times New Roman" w:hAnsi="Times New Roman"/>
          <w:snapToGrid w:val="0"/>
          <w:sz w:val="22"/>
          <w:szCs w:val="22"/>
        </w:rPr>
        <w:t>/</w:t>
      </w:r>
      <w:r w:rsidR="006F71CC">
        <w:rPr>
          <w:rFonts w:ascii="Times New Roman" w:hAnsi="Times New Roman"/>
          <w:snapToGrid w:val="0"/>
          <w:sz w:val="22"/>
          <w:szCs w:val="22"/>
        </w:rPr>
        <w:t>20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ze dne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CF4222">
        <w:rPr>
          <w:rFonts w:ascii="Times New Roman" w:hAnsi="Times New Roman"/>
          <w:snapToGrid w:val="0"/>
          <w:sz w:val="22"/>
          <w:szCs w:val="22"/>
        </w:rPr>
        <w:t>07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CF4222">
        <w:rPr>
          <w:rFonts w:ascii="Times New Roman" w:hAnsi="Times New Roman"/>
          <w:snapToGrid w:val="0"/>
          <w:sz w:val="22"/>
          <w:szCs w:val="22"/>
        </w:rPr>
        <w:t>10</w:t>
      </w:r>
      <w:r w:rsidR="001500E9">
        <w:rPr>
          <w:rFonts w:ascii="Times New Roman" w:hAnsi="Times New Roman"/>
          <w:snapToGrid w:val="0"/>
          <w:sz w:val="22"/>
          <w:szCs w:val="22"/>
        </w:rPr>
        <w:t>. 20</w:t>
      </w:r>
      <w:r w:rsidR="006F71CC">
        <w:rPr>
          <w:rFonts w:ascii="Times New Roman" w:hAnsi="Times New Roman"/>
          <w:snapToGrid w:val="0"/>
          <w:sz w:val="22"/>
          <w:szCs w:val="22"/>
        </w:rPr>
        <w:t>20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ve výši </w:t>
      </w:r>
      <w:r w:rsidR="00C354A5" w:rsidRPr="00C354A5">
        <w:rPr>
          <w:rFonts w:ascii="Times New Roman" w:hAnsi="Times New Roman"/>
          <w:b/>
          <w:snapToGrid w:val="0"/>
          <w:sz w:val="22"/>
          <w:szCs w:val="22"/>
        </w:rPr>
        <w:t>200</w:t>
      </w:r>
      <w:r w:rsidR="00C354A5">
        <w:rPr>
          <w:rFonts w:ascii="Times New Roman" w:hAnsi="Times New Roman"/>
          <w:b/>
          <w:snapToGrid w:val="0"/>
          <w:sz w:val="22"/>
          <w:szCs w:val="22"/>
        </w:rPr>
        <w:t> </w:t>
      </w:r>
      <w:r w:rsidR="00C354A5" w:rsidRPr="00C354A5">
        <w:rPr>
          <w:rFonts w:ascii="Times New Roman" w:hAnsi="Times New Roman"/>
          <w:b/>
          <w:snapToGrid w:val="0"/>
          <w:sz w:val="22"/>
          <w:szCs w:val="22"/>
        </w:rPr>
        <w:t>400</w:t>
      </w:r>
      <w:r w:rsidR="006F71CC" w:rsidRPr="00C354A5">
        <w:rPr>
          <w:rFonts w:ascii="Times New Roman" w:hAnsi="Times New Roman"/>
          <w:b/>
          <w:snapToGrid w:val="0"/>
          <w:sz w:val="22"/>
          <w:szCs w:val="22"/>
        </w:rPr>
        <w:t> </w:t>
      </w:r>
      <w:r w:rsidR="00AD7E35" w:rsidRPr="00C354A5">
        <w:rPr>
          <w:rFonts w:ascii="Times New Roman" w:hAnsi="Times New Roman"/>
          <w:b/>
          <w:snapToGrid w:val="0"/>
          <w:sz w:val="22"/>
          <w:szCs w:val="22"/>
        </w:rPr>
        <w:t>Kč/</w:t>
      </w:r>
      <w:r w:rsidR="006F71CC" w:rsidRPr="00C354A5">
        <w:rPr>
          <w:rFonts w:ascii="Times New Roman" w:hAnsi="Times New Roman"/>
          <w:b/>
          <w:snapToGrid w:val="0"/>
          <w:sz w:val="22"/>
          <w:szCs w:val="22"/>
        </w:rPr>
        <w:t>rok.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77795B" w:rsidRPr="00210F4C" w:rsidRDefault="004A6719" w:rsidP="0077795B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Nájemné je splatné </w:t>
      </w:r>
      <w:r w:rsidR="001500E9">
        <w:rPr>
          <w:rFonts w:ascii="Times New Roman" w:hAnsi="Times New Roman"/>
          <w:snapToGrid w:val="0"/>
          <w:sz w:val="22"/>
          <w:szCs w:val="22"/>
        </w:rPr>
        <w:t>měsíčně</w:t>
      </w:r>
      <w:r w:rsidR="006F71CC">
        <w:rPr>
          <w:rFonts w:ascii="Times New Roman" w:hAnsi="Times New Roman"/>
          <w:snapToGrid w:val="0"/>
          <w:sz w:val="22"/>
          <w:szCs w:val="22"/>
        </w:rPr>
        <w:t xml:space="preserve"> ve výši 1/12 ročního nájemného</w:t>
      </w:r>
      <w:r w:rsidR="001500E9">
        <w:rPr>
          <w:rFonts w:ascii="Times New Roman" w:hAnsi="Times New Roman"/>
          <w:snapToGrid w:val="0"/>
          <w:sz w:val="22"/>
          <w:szCs w:val="22"/>
        </w:rPr>
        <w:t>, vždy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78342D" w:rsidRPr="00210F4C">
        <w:rPr>
          <w:rFonts w:ascii="Times New Roman" w:hAnsi="Times New Roman"/>
          <w:snapToGrid w:val="0"/>
          <w:sz w:val="22"/>
          <w:szCs w:val="22"/>
        </w:rPr>
        <w:t xml:space="preserve">nejpozději do </w:t>
      </w:r>
      <w:r w:rsidR="00C120A9">
        <w:rPr>
          <w:rFonts w:ascii="Times New Roman" w:hAnsi="Times New Roman"/>
          <w:snapToGrid w:val="0"/>
          <w:sz w:val="22"/>
          <w:szCs w:val="22"/>
        </w:rPr>
        <w:t xml:space="preserve">posledního dne 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příslušného kalendářního </w:t>
      </w:r>
      <w:r w:rsidR="00C120A9">
        <w:rPr>
          <w:rFonts w:ascii="Times New Roman" w:hAnsi="Times New Roman"/>
          <w:snapToGrid w:val="0"/>
          <w:sz w:val="22"/>
          <w:szCs w:val="22"/>
        </w:rPr>
        <w:t>měsíce</w:t>
      </w:r>
      <w:r w:rsidR="008568D5" w:rsidRPr="00210F4C">
        <w:rPr>
          <w:rFonts w:ascii="Times New Roman" w:hAnsi="Times New Roman"/>
          <w:snapToGrid w:val="0"/>
          <w:sz w:val="22"/>
          <w:szCs w:val="22"/>
        </w:rPr>
        <w:t>,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12AAD" w:rsidRPr="00210F4C">
        <w:rPr>
          <w:rFonts w:ascii="Times New Roman" w:hAnsi="Times New Roman"/>
          <w:snapToGrid w:val="0"/>
          <w:sz w:val="22"/>
          <w:szCs w:val="22"/>
        </w:rPr>
        <w:t>na úče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t pronajímatele </w:t>
      </w:r>
      <w:r w:rsidRPr="00210F4C">
        <w:rPr>
          <w:rFonts w:ascii="Times New Roman" w:hAnsi="Times New Roman"/>
          <w:b/>
          <w:snapToGrid w:val="0"/>
          <w:sz w:val="22"/>
          <w:szCs w:val="22"/>
        </w:rPr>
        <w:t xml:space="preserve">č. </w:t>
      </w:r>
      <w:r w:rsidR="00CA3F0B">
        <w:rPr>
          <w:rFonts w:ascii="Times New Roman" w:hAnsi="Times New Roman"/>
          <w:b/>
          <w:snapToGrid w:val="0"/>
          <w:sz w:val="22"/>
          <w:szCs w:val="22"/>
        </w:rPr>
        <w:t>271926278</w:t>
      </w:r>
      <w:r w:rsidRPr="00210F4C">
        <w:rPr>
          <w:rFonts w:ascii="Times New Roman" w:hAnsi="Times New Roman"/>
          <w:b/>
          <w:snapToGrid w:val="0"/>
          <w:sz w:val="22"/>
          <w:szCs w:val="22"/>
        </w:rPr>
        <w:t>/0300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variabilní symbol </w:t>
      </w:r>
      <w:r w:rsidRPr="00210F4C">
        <w:rPr>
          <w:rFonts w:ascii="Times New Roman" w:hAnsi="Times New Roman"/>
          <w:b/>
          <w:snapToGrid w:val="0"/>
          <w:sz w:val="22"/>
          <w:szCs w:val="22"/>
        </w:rPr>
        <w:t>9720000</w:t>
      </w:r>
      <w:r w:rsidR="00E04CC5">
        <w:rPr>
          <w:rFonts w:ascii="Times New Roman" w:hAnsi="Times New Roman"/>
          <w:b/>
          <w:snapToGrid w:val="0"/>
          <w:sz w:val="22"/>
          <w:szCs w:val="22"/>
        </w:rPr>
        <w:t>348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u ČSOB, a.s., pobočka Rakovník.</w:t>
      </w:r>
      <w:r w:rsidR="00420E03">
        <w:rPr>
          <w:rFonts w:ascii="Times New Roman" w:hAnsi="Times New Roman"/>
          <w:snapToGrid w:val="0"/>
          <w:sz w:val="22"/>
          <w:szCs w:val="22"/>
        </w:rPr>
        <w:t xml:space="preserve"> První splátka nájemného je splatn</w:t>
      </w:r>
      <w:r w:rsidR="00802F4E">
        <w:rPr>
          <w:rFonts w:ascii="Times New Roman" w:hAnsi="Times New Roman"/>
          <w:snapToGrid w:val="0"/>
          <w:sz w:val="22"/>
          <w:szCs w:val="22"/>
        </w:rPr>
        <w:t>á</w:t>
      </w:r>
      <w:r w:rsidR="00420E03">
        <w:rPr>
          <w:rFonts w:ascii="Times New Roman" w:hAnsi="Times New Roman"/>
          <w:snapToGrid w:val="0"/>
          <w:sz w:val="22"/>
          <w:szCs w:val="22"/>
        </w:rPr>
        <w:t xml:space="preserve"> dne</w:t>
      </w:r>
      <w:r w:rsidR="00802F4E">
        <w:rPr>
          <w:rFonts w:ascii="Times New Roman" w:hAnsi="Times New Roman"/>
          <w:snapToGrid w:val="0"/>
          <w:sz w:val="22"/>
          <w:szCs w:val="22"/>
        </w:rPr>
        <w:t>m nabytí účinnosti této smlouvy s tím, že bude uhrazena výše za celý měsíc</w:t>
      </w:r>
      <w:r w:rsidR="00E04CC5">
        <w:rPr>
          <w:rFonts w:ascii="Times New Roman" w:hAnsi="Times New Roman"/>
          <w:snapToGrid w:val="0"/>
          <w:sz w:val="22"/>
          <w:szCs w:val="22"/>
        </w:rPr>
        <w:t>,</w:t>
      </w:r>
      <w:r w:rsidR="00802F4E">
        <w:rPr>
          <w:rFonts w:ascii="Times New Roman" w:hAnsi="Times New Roman"/>
          <w:snapToGrid w:val="0"/>
          <w:sz w:val="22"/>
          <w:szCs w:val="22"/>
        </w:rPr>
        <w:t xml:space="preserve"> v kterém </w:t>
      </w:r>
      <w:r w:rsidR="00E04CC5">
        <w:rPr>
          <w:rFonts w:ascii="Times New Roman" w:hAnsi="Times New Roman"/>
          <w:snapToGrid w:val="0"/>
          <w:sz w:val="22"/>
          <w:szCs w:val="22"/>
        </w:rPr>
        <w:t xml:space="preserve">smlouva </w:t>
      </w:r>
      <w:r w:rsidR="00802F4E">
        <w:rPr>
          <w:rFonts w:ascii="Times New Roman" w:hAnsi="Times New Roman"/>
          <w:snapToGrid w:val="0"/>
          <w:sz w:val="22"/>
          <w:szCs w:val="22"/>
        </w:rPr>
        <w:t>naby</w:t>
      </w:r>
      <w:bookmarkStart w:id="0" w:name="_GoBack"/>
      <w:bookmarkEnd w:id="0"/>
      <w:r w:rsidR="00802F4E">
        <w:rPr>
          <w:rFonts w:ascii="Times New Roman" w:hAnsi="Times New Roman"/>
          <w:snapToGrid w:val="0"/>
          <w:sz w:val="22"/>
          <w:szCs w:val="22"/>
        </w:rPr>
        <w:t xml:space="preserve">de </w:t>
      </w:r>
      <w:r w:rsidR="00E04CC5">
        <w:rPr>
          <w:rFonts w:ascii="Times New Roman" w:hAnsi="Times New Roman"/>
          <w:snapToGrid w:val="0"/>
          <w:sz w:val="22"/>
          <w:szCs w:val="22"/>
        </w:rPr>
        <w:t>účinnost</w:t>
      </w:r>
      <w:r w:rsidR="00802F4E">
        <w:rPr>
          <w:rFonts w:ascii="Times New Roman" w:hAnsi="Times New Roman"/>
          <w:snapToGrid w:val="0"/>
          <w:sz w:val="22"/>
          <w:szCs w:val="22"/>
        </w:rPr>
        <w:t>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V ceně nájemného nejsou zahrnuty režijní náklady spojené s provozem a údržbou, které hradí nájemce.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z w:val="22"/>
          <w:szCs w:val="22"/>
        </w:rPr>
      </w:pPr>
    </w:p>
    <w:p w:rsidR="00180597" w:rsidRPr="001500E9" w:rsidRDefault="008568D5" w:rsidP="00180597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napToGrid w:val="0"/>
          <w:sz w:val="22"/>
          <w:szCs w:val="22"/>
        </w:rPr>
        <w:t>P</w:t>
      </w:r>
      <w:r w:rsidR="00180597" w:rsidRPr="001500E9">
        <w:rPr>
          <w:rFonts w:ascii="Times New Roman" w:hAnsi="Times New Roman"/>
          <w:snapToGrid w:val="0"/>
          <w:sz w:val="22"/>
          <w:szCs w:val="22"/>
        </w:rPr>
        <w:t>ronajímatel bude každoročně zvyšovat nájemné v souladu s růstem míry inflace vyjádřené přírůstkem průměrného indexu spotřebitelských cen, a to vždy o výši míry inflace za uplynulý rok oficiálně vyhlášené Českým statistickým úřadem. Nový výpočet nájemného bude nájemci písemně oznámen nejpozději do 30. 4. běžného kalendářního roku s účinností od 1. 1. běžného kalendářního roku, tj. zpětně a od tohoto oznámení je nájemce povinen řádně hradit valorizované nájemné. Valorizaci nájemného – rozdíl mezi dosavadním nájemným uhrazeným od 1. 1. běžného kalendářního roku a nájemným zvýšeným podle míry inflace s účinností od 1. 1. běžného kalendářního roku uhradí nájemce do termínu uvedeného v oznámení o valorizaci. Takto stanovené (valorizované) nájemné je výchozí částkou pro valorizaci v následujícím roce.</w:t>
      </w:r>
    </w:p>
    <w:p w:rsidR="001500E9" w:rsidRDefault="001500E9" w:rsidP="001500E9">
      <w:pPr>
        <w:widowControl w:val="0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lastRenderedPageBreak/>
        <w:t>III.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 xml:space="preserve">Podmínky užívání </w:t>
      </w:r>
      <w:r w:rsidR="00AC4B4D" w:rsidRPr="00210F4C">
        <w:rPr>
          <w:rFonts w:ascii="Times New Roman" w:hAnsi="Times New Roman"/>
          <w:b/>
          <w:snapToGrid w:val="0"/>
          <w:sz w:val="22"/>
          <w:szCs w:val="22"/>
        </w:rPr>
        <w:t>pozemku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733BAF" w:rsidRPr="00210F4C" w:rsidRDefault="00F60CF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N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 xml:space="preserve">ájemce se zavazuje užívat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 xml:space="preserve"> pouze k účelu stanovenému touto smlouvou.</w:t>
      </w:r>
    </w:p>
    <w:p w:rsidR="00733BAF" w:rsidRPr="00210F4C" w:rsidRDefault="00733BAF" w:rsidP="00733BAF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D212AB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A25225" w:rsidRPr="00210F4C">
        <w:rPr>
          <w:rFonts w:ascii="Times New Roman" w:hAnsi="Times New Roman"/>
          <w:snapToGrid w:val="0"/>
          <w:sz w:val="22"/>
          <w:szCs w:val="22"/>
        </w:rPr>
        <w:t xml:space="preserve">dát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 xml:space="preserve">pronajatý pozemek bez předchozího souhlasu pronajímatele </w:t>
      </w:r>
      <w:r w:rsidR="00A25225" w:rsidRPr="00210F4C">
        <w:rPr>
          <w:rFonts w:ascii="Times New Roman" w:hAnsi="Times New Roman"/>
          <w:snapToGrid w:val="0"/>
          <w:sz w:val="22"/>
          <w:szCs w:val="22"/>
        </w:rPr>
        <w:t xml:space="preserve">do podnájmu </w:t>
      </w:r>
      <w:r w:rsidRPr="00210F4C">
        <w:rPr>
          <w:rFonts w:ascii="Times New Roman" w:hAnsi="Times New Roman"/>
          <w:snapToGrid w:val="0"/>
          <w:sz w:val="22"/>
          <w:szCs w:val="22"/>
        </w:rPr>
        <w:t>třetí osobě</w:t>
      </w:r>
      <w:r w:rsidR="00C36601" w:rsidRPr="00210F4C">
        <w:rPr>
          <w:rFonts w:ascii="Times New Roman" w:hAnsi="Times New Roman"/>
          <w:snapToGrid w:val="0"/>
          <w:sz w:val="22"/>
          <w:szCs w:val="22"/>
        </w:rPr>
        <w:t>,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 xml:space="preserve"> a to ani zčásti</w:t>
      </w:r>
      <w:r w:rsidRPr="00210F4C">
        <w:rPr>
          <w:rFonts w:ascii="Times New Roman" w:hAnsi="Times New Roman"/>
          <w:snapToGrid w:val="0"/>
          <w:sz w:val="22"/>
          <w:szCs w:val="22"/>
        </w:rPr>
        <w:t>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D212AB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je povinen umožnit pronajímateli na jeho žádost vstup na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, zejména za účelem kontroly dodržování podmínek této smlouvy. 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4A671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prohlašuje, že je mu dobře znám stav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pronajatého pozemku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, a že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ho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v tomto stavu přejímá.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Default="004A671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se zavazuje po skončení nájmu uvést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="00AC4B4D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do </w:t>
      </w:r>
      <w:r w:rsidR="00720ED7">
        <w:rPr>
          <w:rFonts w:ascii="Times New Roman" w:hAnsi="Times New Roman"/>
          <w:snapToGrid w:val="0"/>
          <w:sz w:val="22"/>
          <w:szCs w:val="22"/>
        </w:rPr>
        <w:t xml:space="preserve">stavu </w:t>
      </w:r>
      <w:r w:rsidR="00D32DD2">
        <w:rPr>
          <w:rFonts w:ascii="Times New Roman" w:hAnsi="Times New Roman"/>
          <w:snapToGrid w:val="0"/>
          <w:sz w:val="22"/>
          <w:szCs w:val="22"/>
        </w:rPr>
        <w:t xml:space="preserve">odpovídajícího </w:t>
      </w:r>
      <w:r w:rsidRPr="00210F4C">
        <w:rPr>
          <w:rFonts w:ascii="Times New Roman" w:hAnsi="Times New Roman"/>
          <w:snapToGrid w:val="0"/>
          <w:sz w:val="22"/>
          <w:szCs w:val="22"/>
        </w:rPr>
        <w:t>stavu</w:t>
      </w:r>
      <w:r w:rsidR="00D32DD2">
        <w:rPr>
          <w:rFonts w:ascii="Times New Roman" w:hAnsi="Times New Roman"/>
          <w:snapToGrid w:val="0"/>
          <w:sz w:val="22"/>
          <w:szCs w:val="22"/>
        </w:rPr>
        <w:t xml:space="preserve"> přilehlého okolí. Vždy však musí být stav odsouhlasen pronajímatelem.</w:t>
      </w:r>
    </w:p>
    <w:p w:rsidR="000E35A0" w:rsidRDefault="000E35A0" w:rsidP="000E35A0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0E35A0" w:rsidRDefault="000E35A0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Umístění </w:t>
      </w:r>
      <w:r w:rsidR="00C354A5">
        <w:rPr>
          <w:rFonts w:ascii="Times New Roman" w:hAnsi="Times New Roman"/>
          <w:snapToGrid w:val="0"/>
          <w:sz w:val="22"/>
          <w:szCs w:val="22"/>
        </w:rPr>
        <w:t>prodejní buňky</w:t>
      </w:r>
      <w:r>
        <w:rPr>
          <w:rFonts w:ascii="Times New Roman" w:hAnsi="Times New Roman"/>
          <w:snapToGrid w:val="0"/>
          <w:sz w:val="22"/>
          <w:szCs w:val="22"/>
        </w:rPr>
        <w:t xml:space="preserve"> může být pouze v souladu se stanovisky orgánů státní správy, které</w:t>
      </w:r>
      <w:r w:rsidR="00D32DD2">
        <w:rPr>
          <w:rFonts w:ascii="Times New Roman" w:hAnsi="Times New Roman"/>
          <w:snapToGrid w:val="0"/>
          <w:sz w:val="22"/>
          <w:szCs w:val="22"/>
        </w:rPr>
        <w:t xml:space="preserve"> je nájemce povinen si zajistit vlastním nákladem.</w:t>
      </w:r>
      <w:r w:rsidR="00420E03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420E03" w:rsidRDefault="00420E03" w:rsidP="00420E03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20E03" w:rsidRDefault="00420E03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Nájemce se zavazuje, že k zahájení provozu pro veřejnost, dojde nejpozději do 2 měsíců od nabytí právní moci stavebního povolení, popř. územního souhlasu.</w:t>
      </w:r>
    </w:p>
    <w:p w:rsidR="00420E03" w:rsidRPr="00210F4C" w:rsidRDefault="00420E03" w:rsidP="00420E03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D212AB" w:rsidRPr="00210F4C" w:rsidRDefault="00AC4B4D" w:rsidP="00A350A8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pronajatým pozemkem</w:t>
      </w:r>
      <w:r w:rsidR="00D212AB" w:rsidRPr="00210F4C">
        <w:rPr>
          <w:rFonts w:ascii="Times New Roman" w:hAnsi="Times New Roman"/>
          <w:snapToGrid w:val="0"/>
          <w:sz w:val="22"/>
          <w:szCs w:val="22"/>
        </w:rPr>
        <w:t xml:space="preserve"> ručit.</w:t>
      </w:r>
    </w:p>
    <w:p w:rsidR="00F60CF9" w:rsidRPr="00210F4C" w:rsidRDefault="00F60CF9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IV.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Doba trvání nájmu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C354A5" w:rsidRPr="00825C77" w:rsidRDefault="00C354A5" w:rsidP="00C354A5">
      <w:pPr>
        <w:numPr>
          <w:ilvl w:val="0"/>
          <w:numId w:val="42"/>
        </w:numPr>
        <w:tabs>
          <w:tab w:val="num" w:pos="360"/>
        </w:tabs>
        <w:suppressAutoHyphens w:val="0"/>
        <w:spacing w:after="120"/>
        <w:ind w:left="360"/>
        <w:jc w:val="both"/>
        <w:rPr>
          <w:rFonts w:ascii="Times New Roman" w:hAnsi="Times New Roman"/>
          <w:b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 xml:space="preserve">Nájem se sjednává na dobu </w:t>
      </w:r>
      <w:r w:rsidRPr="00825C77">
        <w:rPr>
          <w:rFonts w:ascii="Times New Roman" w:hAnsi="Times New Roman"/>
          <w:sz w:val="22"/>
          <w:szCs w:val="22"/>
          <w:lang w:eastAsia="cs-CZ"/>
        </w:rPr>
        <w:t xml:space="preserve">určitou, a to na dobu </w:t>
      </w:r>
      <w:r>
        <w:rPr>
          <w:rFonts w:ascii="Times New Roman" w:hAnsi="Times New Roman"/>
          <w:b/>
          <w:sz w:val="22"/>
          <w:szCs w:val="22"/>
          <w:lang w:eastAsia="cs-CZ"/>
        </w:rPr>
        <w:t>5</w:t>
      </w:r>
      <w:r w:rsidRPr="00825C77">
        <w:rPr>
          <w:rFonts w:ascii="Times New Roman" w:hAnsi="Times New Roman"/>
          <w:b/>
          <w:sz w:val="22"/>
          <w:szCs w:val="22"/>
          <w:lang w:eastAsia="cs-CZ"/>
        </w:rPr>
        <w:t xml:space="preserve"> let</w:t>
      </w:r>
      <w:r w:rsidRPr="00825C77">
        <w:rPr>
          <w:rFonts w:ascii="Times New Roman" w:hAnsi="Times New Roman"/>
          <w:sz w:val="22"/>
          <w:szCs w:val="22"/>
          <w:lang w:eastAsia="cs-CZ"/>
        </w:rPr>
        <w:t xml:space="preserve"> ode dne účinnosti této smlouvy.</w:t>
      </w:r>
    </w:p>
    <w:p w:rsidR="00C354A5" w:rsidRPr="00825C77" w:rsidRDefault="00C354A5" w:rsidP="00C354A5">
      <w:pPr>
        <w:suppressAutoHyphens w:val="0"/>
        <w:spacing w:after="60"/>
        <w:jc w:val="both"/>
        <w:rPr>
          <w:rFonts w:ascii="Times New Roman" w:hAnsi="Times New Roman"/>
          <w:i/>
          <w:snapToGrid w:val="0"/>
          <w:sz w:val="22"/>
          <w:szCs w:val="22"/>
          <w:lang w:eastAsia="cs-CZ"/>
        </w:rPr>
      </w:pPr>
    </w:p>
    <w:p w:rsidR="00C354A5" w:rsidRPr="00825C77" w:rsidRDefault="00C354A5" w:rsidP="00C354A5">
      <w:pPr>
        <w:tabs>
          <w:tab w:val="left" w:pos="0"/>
        </w:tabs>
        <w:suppressAutoHyphens w:val="0"/>
        <w:jc w:val="center"/>
        <w:rPr>
          <w:rFonts w:ascii="Times New Roman" w:hAnsi="Times New Roman"/>
          <w:b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b/>
          <w:snapToGrid w:val="0"/>
          <w:sz w:val="22"/>
          <w:szCs w:val="22"/>
          <w:lang w:eastAsia="cs-CZ"/>
        </w:rPr>
        <w:t>V.</w:t>
      </w:r>
    </w:p>
    <w:p w:rsidR="00C354A5" w:rsidRPr="00825C77" w:rsidRDefault="00C354A5" w:rsidP="00C354A5">
      <w:pPr>
        <w:suppressAutoHyphens w:val="0"/>
        <w:spacing w:after="60"/>
        <w:jc w:val="center"/>
        <w:rPr>
          <w:rFonts w:ascii="Times New Roman" w:hAnsi="Times New Roman"/>
          <w:b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b/>
          <w:snapToGrid w:val="0"/>
          <w:sz w:val="22"/>
          <w:szCs w:val="22"/>
          <w:lang w:eastAsia="cs-CZ"/>
        </w:rPr>
        <w:t>Skončení nájmu</w:t>
      </w:r>
    </w:p>
    <w:p w:rsidR="00C354A5" w:rsidRPr="00825C77" w:rsidRDefault="00C354A5" w:rsidP="00C354A5">
      <w:pPr>
        <w:numPr>
          <w:ilvl w:val="0"/>
          <w:numId w:val="47"/>
        </w:numPr>
        <w:suppressAutoHyphens w:val="0"/>
        <w:spacing w:after="60"/>
        <w:ind w:left="425" w:hanging="357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 xml:space="preserve">Nájemní vztah je možné ukončit: </w:t>
      </w:r>
    </w:p>
    <w:p w:rsidR="00C354A5" w:rsidRPr="00825C77" w:rsidRDefault="00C354A5" w:rsidP="00C354A5">
      <w:pPr>
        <w:numPr>
          <w:ilvl w:val="0"/>
          <w:numId w:val="50"/>
        </w:numPr>
        <w:suppressAutoHyphens w:val="0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písemnou dohodou pronajímatele a nájemce k datu uvedenému v dohodě,</w:t>
      </w:r>
    </w:p>
    <w:p w:rsidR="00C354A5" w:rsidRPr="00825C77" w:rsidRDefault="00C354A5" w:rsidP="00C354A5">
      <w:pPr>
        <w:numPr>
          <w:ilvl w:val="0"/>
          <w:numId w:val="50"/>
        </w:numPr>
        <w:suppressAutoHyphens w:val="0"/>
        <w:ind w:left="1145" w:hanging="357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na základě výpovědi, kterou je pronajímatel či nájemce oprávněn podat ze zákonných důvodů,</w:t>
      </w:r>
    </w:p>
    <w:p w:rsidR="00C354A5" w:rsidRDefault="00C354A5" w:rsidP="00C354A5">
      <w:pPr>
        <w:numPr>
          <w:ilvl w:val="0"/>
          <w:numId w:val="50"/>
        </w:numPr>
        <w:suppressAutoHyphens w:val="0"/>
        <w:spacing w:after="60"/>
        <w:ind w:left="1145" w:hanging="357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 xml:space="preserve">odstoupením od smlouvy, které je pronajímatel či nájemce oprávněn učinit ze zákonných důvodů a dále z důvodů uvedených v čl. </w:t>
      </w:r>
      <w:r>
        <w:rPr>
          <w:rFonts w:ascii="Times New Roman" w:hAnsi="Times New Roman"/>
          <w:snapToGrid w:val="0"/>
          <w:sz w:val="22"/>
          <w:szCs w:val="22"/>
          <w:lang w:eastAsia="cs-CZ"/>
        </w:rPr>
        <w:t>VI</w:t>
      </w: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. této smlo</w:t>
      </w:r>
      <w:r w:rsidR="00420E03">
        <w:rPr>
          <w:rFonts w:ascii="Times New Roman" w:hAnsi="Times New Roman"/>
          <w:snapToGrid w:val="0"/>
          <w:sz w:val="22"/>
          <w:szCs w:val="22"/>
          <w:lang w:eastAsia="cs-CZ"/>
        </w:rPr>
        <w:t>uvy,</w:t>
      </w:r>
    </w:p>
    <w:p w:rsidR="00420E03" w:rsidRPr="00825C77" w:rsidRDefault="00420E03" w:rsidP="00420E03">
      <w:pPr>
        <w:suppressAutoHyphens w:val="0"/>
        <w:spacing w:after="60"/>
        <w:ind w:left="788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</w:p>
    <w:p w:rsidR="00C354A5" w:rsidRPr="00825C77" w:rsidRDefault="00C354A5" w:rsidP="00C354A5">
      <w:pPr>
        <w:numPr>
          <w:ilvl w:val="0"/>
          <w:numId w:val="47"/>
        </w:numPr>
        <w:suppressAutoHyphens w:val="0"/>
        <w:spacing w:after="60"/>
        <w:ind w:left="425" w:hanging="357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Nájemní vztah zaniká:</w:t>
      </w:r>
    </w:p>
    <w:p w:rsidR="00C354A5" w:rsidRPr="00825C77" w:rsidRDefault="00C354A5" w:rsidP="00C354A5">
      <w:pPr>
        <w:numPr>
          <w:ilvl w:val="0"/>
          <w:numId w:val="48"/>
        </w:numPr>
        <w:suppressAutoHyphens w:val="0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uplynutím doby, na kterou byl nájemní vztah sjednán,</w:t>
      </w:r>
    </w:p>
    <w:p w:rsidR="00C354A5" w:rsidRPr="00825C77" w:rsidRDefault="00C354A5" w:rsidP="00C354A5">
      <w:pPr>
        <w:numPr>
          <w:ilvl w:val="0"/>
          <w:numId w:val="48"/>
        </w:numPr>
        <w:suppressAutoHyphens w:val="0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uplynutím výpovědní lhůty při výpovědi dané pronajímatelem nebo nájemcem,</w:t>
      </w:r>
    </w:p>
    <w:p w:rsidR="00C354A5" w:rsidRPr="00825C77" w:rsidRDefault="00C354A5" w:rsidP="00C354A5">
      <w:pPr>
        <w:numPr>
          <w:ilvl w:val="0"/>
          <w:numId w:val="48"/>
        </w:numPr>
        <w:suppressAutoHyphens w:val="0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k datu uvedenému v dohodě obou smluvních stran o zániku nájemního vztahu,</w:t>
      </w:r>
    </w:p>
    <w:p w:rsidR="00C354A5" w:rsidRPr="00825C77" w:rsidRDefault="00C354A5" w:rsidP="00C354A5">
      <w:pPr>
        <w:numPr>
          <w:ilvl w:val="0"/>
          <w:numId w:val="48"/>
        </w:numPr>
        <w:suppressAutoHyphens w:val="0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zánikem nájemce bez právního nástupce,</w:t>
      </w:r>
    </w:p>
    <w:p w:rsidR="00C354A5" w:rsidRPr="00420E03" w:rsidRDefault="00C354A5" w:rsidP="00420E03">
      <w:pPr>
        <w:numPr>
          <w:ilvl w:val="0"/>
          <w:numId w:val="48"/>
        </w:numPr>
        <w:suppressAutoHyphens w:val="0"/>
        <w:ind w:left="1145" w:hanging="357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z w:val="22"/>
          <w:szCs w:val="22"/>
          <w:lang w:eastAsia="cs-CZ"/>
        </w:rPr>
        <w:t xml:space="preserve">dnem doručení odstoupení od smlouvy dle podmínek čl. </w:t>
      </w:r>
      <w:r>
        <w:rPr>
          <w:rFonts w:ascii="Times New Roman" w:hAnsi="Times New Roman"/>
          <w:sz w:val="22"/>
          <w:szCs w:val="22"/>
          <w:lang w:eastAsia="cs-CZ"/>
        </w:rPr>
        <w:t>V</w:t>
      </w:r>
      <w:r w:rsidRPr="00825C77">
        <w:rPr>
          <w:rFonts w:ascii="Times New Roman" w:hAnsi="Times New Roman"/>
          <w:sz w:val="22"/>
          <w:szCs w:val="22"/>
          <w:lang w:eastAsia="cs-CZ"/>
        </w:rPr>
        <w:t>I. této smlouvy.</w:t>
      </w:r>
    </w:p>
    <w:p w:rsidR="00420E03" w:rsidRPr="00802F4E" w:rsidRDefault="00420E03" w:rsidP="00420E03">
      <w:pPr>
        <w:numPr>
          <w:ilvl w:val="0"/>
          <w:numId w:val="48"/>
        </w:numPr>
        <w:suppressAutoHyphens w:val="0"/>
        <w:ind w:left="1145" w:hanging="357"/>
        <w:rPr>
          <w:rFonts w:ascii="Times New Roman" w:hAnsi="Times New Roman"/>
          <w:snapToGrid w:val="0"/>
          <w:sz w:val="22"/>
          <w:szCs w:val="22"/>
          <w:lang w:eastAsia="cs-CZ"/>
        </w:rPr>
      </w:pPr>
      <w:r>
        <w:rPr>
          <w:rFonts w:ascii="Times New Roman" w:hAnsi="Times New Roman"/>
          <w:sz w:val="22"/>
          <w:szCs w:val="22"/>
          <w:lang w:eastAsia="cs-CZ"/>
        </w:rPr>
        <w:t xml:space="preserve">v případě, že </w:t>
      </w:r>
      <w:r w:rsidR="009F6C05">
        <w:rPr>
          <w:rFonts w:ascii="Times New Roman" w:hAnsi="Times New Roman"/>
          <w:sz w:val="22"/>
          <w:szCs w:val="22"/>
          <w:lang w:eastAsia="cs-CZ"/>
        </w:rPr>
        <w:t>nájemce nezíská potřebná povolení orgánů státní správy ne</w:t>
      </w:r>
      <w:r>
        <w:rPr>
          <w:rFonts w:ascii="Times New Roman" w:hAnsi="Times New Roman"/>
          <w:sz w:val="22"/>
          <w:szCs w:val="22"/>
          <w:lang w:eastAsia="cs-CZ"/>
        </w:rPr>
        <w:t xml:space="preserve">jpozději do </w:t>
      </w:r>
      <w:r w:rsidR="009F6C05">
        <w:rPr>
          <w:rFonts w:ascii="Times New Roman" w:hAnsi="Times New Roman"/>
          <w:sz w:val="22"/>
          <w:szCs w:val="22"/>
          <w:lang w:eastAsia="cs-CZ"/>
        </w:rPr>
        <w:t>6 měsíců od podpisu této smlouvy s tím, že v případě prokázání</w:t>
      </w:r>
      <w:r w:rsidR="00FA0F36">
        <w:rPr>
          <w:rFonts w:ascii="Times New Roman" w:hAnsi="Times New Roman"/>
          <w:sz w:val="22"/>
          <w:szCs w:val="22"/>
          <w:lang w:eastAsia="cs-CZ"/>
        </w:rPr>
        <w:t xml:space="preserve"> důvodných</w:t>
      </w:r>
      <w:r w:rsidR="009F6C05">
        <w:rPr>
          <w:rFonts w:ascii="Times New Roman" w:hAnsi="Times New Roman"/>
          <w:sz w:val="22"/>
          <w:szCs w:val="22"/>
          <w:lang w:eastAsia="cs-CZ"/>
        </w:rPr>
        <w:t xml:space="preserve"> p</w:t>
      </w:r>
      <w:r w:rsidR="00FA0F36">
        <w:rPr>
          <w:rFonts w:ascii="Times New Roman" w:hAnsi="Times New Roman"/>
          <w:sz w:val="22"/>
          <w:szCs w:val="22"/>
          <w:lang w:eastAsia="cs-CZ"/>
        </w:rPr>
        <w:t xml:space="preserve">řekážek ze strany třetí osoby, </w:t>
      </w:r>
      <w:r w:rsidR="009F6C05">
        <w:rPr>
          <w:rFonts w:ascii="Times New Roman" w:hAnsi="Times New Roman"/>
          <w:sz w:val="22"/>
          <w:szCs w:val="22"/>
          <w:lang w:eastAsia="cs-CZ"/>
        </w:rPr>
        <w:t xml:space="preserve">bude tato lhůta </w:t>
      </w:r>
      <w:r w:rsidR="00FA0F36">
        <w:rPr>
          <w:rFonts w:ascii="Times New Roman" w:hAnsi="Times New Roman"/>
          <w:sz w:val="22"/>
          <w:szCs w:val="22"/>
          <w:lang w:eastAsia="cs-CZ"/>
        </w:rPr>
        <w:t>posunuta na 12 měsíců.</w:t>
      </w:r>
    </w:p>
    <w:p w:rsidR="00802F4E" w:rsidRPr="00FA0F36" w:rsidRDefault="00802F4E" w:rsidP="00802F4E">
      <w:pPr>
        <w:suppressAutoHyphens w:val="0"/>
        <w:ind w:left="1145"/>
        <w:rPr>
          <w:rFonts w:ascii="Times New Roman" w:hAnsi="Times New Roman"/>
          <w:snapToGrid w:val="0"/>
          <w:sz w:val="22"/>
          <w:szCs w:val="22"/>
          <w:lang w:eastAsia="cs-CZ"/>
        </w:rPr>
      </w:pPr>
    </w:p>
    <w:p w:rsidR="00C354A5" w:rsidRPr="00825C77" w:rsidRDefault="00FA0F36" w:rsidP="00C354A5">
      <w:pPr>
        <w:numPr>
          <w:ilvl w:val="0"/>
          <w:numId w:val="47"/>
        </w:numPr>
        <w:suppressAutoHyphens w:val="0"/>
        <w:ind w:left="426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>
        <w:rPr>
          <w:rFonts w:ascii="Times New Roman" w:hAnsi="Times New Roman"/>
          <w:snapToGrid w:val="0"/>
          <w:sz w:val="22"/>
          <w:szCs w:val="22"/>
          <w:lang w:eastAsia="cs-CZ"/>
        </w:rPr>
        <w:t>Smluvní strany se dohodly, že p</w:t>
      </w:r>
      <w:r w:rsidR="00C354A5" w:rsidRPr="00825C77">
        <w:rPr>
          <w:rFonts w:ascii="Times New Roman" w:hAnsi="Times New Roman"/>
          <w:snapToGrid w:val="0"/>
          <w:sz w:val="22"/>
          <w:szCs w:val="22"/>
          <w:lang w:eastAsia="cs-CZ"/>
        </w:rPr>
        <w:t>ři skončení nájmu nemá nájemce právo na náhradu za převzetí zákaznické základny ve smyslu ust. § 2315 občanského zákoníku.</w:t>
      </w:r>
    </w:p>
    <w:p w:rsidR="00C354A5" w:rsidRDefault="00C354A5" w:rsidP="00C354A5">
      <w:pPr>
        <w:tabs>
          <w:tab w:val="left" w:pos="426"/>
        </w:tabs>
        <w:suppressAutoHyphens w:val="0"/>
        <w:ind w:left="426" w:hanging="426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802F4E" w:rsidRPr="00825C77" w:rsidRDefault="00802F4E" w:rsidP="00C354A5">
      <w:pPr>
        <w:tabs>
          <w:tab w:val="left" w:pos="426"/>
        </w:tabs>
        <w:suppressAutoHyphens w:val="0"/>
        <w:ind w:left="426" w:hanging="426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C354A5" w:rsidRPr="00825C77" w:rsidRDefault="00C354A5" w:rsidP="00C354A5">
      <w:pPr>
        <w:keepNext/>
        <w:tabs>
          <w:tab w:val="left" w:pos="0"/>
        </w:tabs>
        <w:suppressAutoHyphens w:val="0"/>
        <w:jc w:val="center"/>
        <w:rPr>
          <w:rFonts w:ascii="Times New Roman" w:hAnsi="Times New Roman"/>
          <w:b/>
          <w:sz w:val="22"/>
          <w:szCs w:val="22"/>
          <w:lang w:eastAsia="cs-CZ"/>
        </w:rPr>
      </w:pPr>
      <w:r>
        <w:rPr>
          <w:rFonts w:ascii="Times New Roman" w:hAnsi="Times New Roman"/>
          <w:b/>
          <w:sz w:val="22"/>
          <w:szCs w:val="22"/>
          <w:lang w:eastAsia="cs-CZ"/>
        </w:rPr>
        <w:t>VI</w:t>
      </w:r>
      <w:r w:rsidRPr="00825C77">
        <w:rPr>
          <w:rFonts w:ascii="Times New Roman" w:hAnsi="Times New Roman"/>
          <w:b/>
          <w:sz w:val="22"/>
          <w:szCs w:val="22"/>
          <w:lang w:eastAsia="cs-CZ"/>
        </w:rPr>
        <w:t>.</w:t>
      </w:r>
    </w:p>
    <w:p w:rsidR="00C354A5" w:rsidRPr="00825C77" w:rsidRDefault="00C354A5" w:rsidP="00C354A5">
      <w:pPr>
        <w:keepNext/>
        <w:suppressAutoHyphens w:val="0"/>
        <w:spacing w:after="60"/>
        <w:jc w:val="center"/>
        <w:outlineLvl w:val="3"/>
        <w:rPr>
          <w:rFonts w:ascii="Times New Roman" w:hAnsi="Times New Roman"/>
          <w:b/>
          <w:sz w:val="22"/>
          <w:szCs w:val="22"/>
          <w:lang w:eastAsia="cs-CZ"/>
        </w:rPr>
      </w:pPr>
      <w:r w:rsidRPr="00825C77">
        <w:rPr>
          <w:rFonts w:ascii="Times New Roman" w:hAnsi="Times New Roman"/>
          <w:b/>
          <w:sz w:val="22"/>
          <w:szCs w:val="22"/>
          <w:lang w:eastAsia="cs-CZ"/>
        </w:rPr>
        <w:t>Odstoupení od smlouvy</w:t>
      </w:r>
    </w:p>
    <w:p w:rsidR="00C354A5" w:rsidRPr="00825C77" w:rsidRDefault="00C354A5" w:rsidP="00C354A5">
      <w:pPr>
        <w:numPr>
          <w:ilvl w:val="0"/>
          <w:numId w:val="49"/>
        </w:numPr>
        <w:suppressAutoHyphens w:val="0"/>
        <w:spacing w:after="60"/>
        <w:ind w:left="426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825C77">
        <w:rPr>
          <w:rFonts w:ascii="Times New Roman" w:hAnsi="Times New Roman"/>
          <w:snapToGrid w:val="0"/>
          <w:sz w:val="22"/>
          <w:szCs w:val="22"/>
          <w:lang w:eastAsia="cs-CZ"/>
        </w:rPr>
        <w:t>Pronajímatel je oprávněn okamžitě odstoupit od smlouvy:</w:t>
      </w:r>
    </w:p>
    <w:p w:rsidR="00C354A5" w:rsidRPr="00825C77" w:rsidRDefault="00C354A5" w:rsidP="00C354A5">
      <w:pPr>
        <w:numPr>
          <w:ilvl w:val="0"/>
          <w:numId w:val="45"/>
        </w:numPr>
        <w:suppressAutoHyphens w:val="0"/>
        <w:snapToGrid w:val="0"/>
        <w:ind w:left="1060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825C77">
        <w:rPr>
          <w:rFonts w:ascii="Times New Roman" w:hAnsi="Times New Roman"/>
          <w:sz w:val="22"/>
          <w:szCs w:val="22"/>
          <w:lang w:eastAsia="cs-CZ"/>
        </w:rPr>
        <w:t>při neplnění podmínek stanovených v čl. III. této smlouvy,</w:t>
      </w:r>
    </w:p>
    <w:p w:rsidR="00C354A5" w:rsidRPr="00C354A5" w:rsidRDefault="00C354A5" w:rsidP="00C354A5">
      <w:pPr>
        <w:numPr>
          <w:ilvl w:val="0"/>
          <w:numId w:val="45"/>
        </w:numPr>
        <w:suppressAutoHyphens w:val="0"/>
        <w:snapToGrid w:val="0"/>
        <w:spacing w:after="60"/>
        <w:ind w:left="1060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825C77">
        <w:rPr>
          <w:rFonts w:ascii="Times New Roman" w:hAnsi="Times New Roman"/>
          <w:sz w:val="22"/>
          <w:szCs w:val="22"/>
          <w:lang w:eastAsia="cs-CZ"/>
        </w:rPr>
        <w:lastRenderedPageBreak/>
        <w:t>při neplacení nájemného v dohodnutém termínu dle čl. II. této smlouvy,</w:t>
      </w:r>
      <w:r>
        <w:rPr>
          <w:rFonts w:ascii="Times New Roman" w:hAnsi="Times New Roman"/>
          <w:sz w:val="22"/>
          <w:szCs w:val="22"/>
          <w:lang w:eastAsia="cs-CZ"/>
        </w:rPr>
        <w:t xml:space="preserve"> </w:t>
      </w:r>
      <w:r w:rsidRPr="00C354A5">
        <w:rPr>
          <w:rFonts w:ascii="Times New Roman" w:hAnsi="Times New Roman"/>
          <w:sz w:val="22"/>
          <w:szCs w:val="22"/>
          <w:lang w:eastAsia="cs-CZ"/>
        </w:rPr>
        <w:t>pokud nájemce písemně upozornil na neplnění podmínek a/nebo neplacení nájemného a nájemce v přiměřené lhůtě, která nesmí být kratší než 10 dnů, neodstranil závadný stav.</w:t>
      </w:r>
    </w:p>
    <w:p w:rsidR="00D32DD2" w:rsidRDefault="00D32DD2" w:rsidP="00D32DD2">
      <w:pPr>
        <w:numPr>
          <w:ilvl w:val="0"/>
          <w:numId w:val="46"/>
        </w:numPr>
        <w:tabs>
          <w:tab w:val="clear" w:pos="1065"/>
        </w:tabs>
        <w:suppressAutoHyphens w:val="0"/>
        <w:ind w:left="426"/>
        <w:jc w:val="both"/>
        <w:rPr>
          <w:rFonts w:ascii="Times New Roman" w:hAnsi="Times New Roman"/>
          <w:sz w:val="22"/>
          <w:szCs w:val="22"/>
          <w:lang w:eastAsia="cs-CZ"/>
        </w:rPr>
      </w:pPr>
      <w:r w:rsidRPr="00D32DD2">
        <w:rPr>
          <w:rFonts w:ascii="Times New Roman" w:hAnsi="Times New Roman"/>
          <w:sz w:val="22"/>
          <w:szCs w:val="22"/>
          <w:lang w:eastAsia="cs-CZ"/>
        </w:rPr>
        <w:t xml:space="preserve">Nejpozději v den skončení nájmu, v případě odstoupení pak nejpozději do 15 dnů po doručení oznámení o odstoupení, předá nájemce pronajímateli pronajaté </w:t>
      </w:r>
      <w:r>
        <w:rPr>
          <w:rFonts w:ascii="Times New Roman" w:hAnsi="Times New Roman"/>
          <w:sz w:val="22"/>
          <w:szCs w:val="22"/>
          <w:lang w:eastAsia="cs-CZ"/>
        </w:rPr>
        <w:t>pozemek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 řádně </w:t>
      </w:r>
      <w:r>
        <w:rPr>
          <w:rFonts w:ascii="Times New Roman" w:hAnsi="Times New Roman"/>
          <w:sz w:val="22"/>
          <w:szCs w:val="22"/>
          <w:lang w:eastAsia="cs-CZ"/>
        </w:rPr>
        <w:t>uklizen</w:t>
      </w:r>
      <w:r w:rsidRPr="00D32DD2">
        <w:rPr>
          <w:rFonts w:ascii="Times New Roman" w:hAnsi="Times New Roman"/>
          <w:sz w:val="22"/>
          <w:szCs w:val="22"/>
          <w:lang w:eastAsia="cs-CZ"/>
        </w:rPr>
        <w:t>. O faktickém předání a</w:t>
      </w:r>
      <w:r w:rsidR="00720ED7">
        <w:rPr>
          <w:rFonts w:ascii="Times New Roman" w:hAnsi="Times New Roman"/>
          <w:sz w:val="22"/>
          <w:szCs w:val="22"/>
          <w:lang w:eastAsia="cs-CZ"/>
        </w:rPr>
        <w:t> 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převzetí bude smluvními stranami sepsán protokol o předání a převzetí, ve kterém bude uveden jejich stav. </w:t>
      </w:r>
    </w:p>
    <w:p w:rsidR="00E04CC5" w:rsidRPr="00D32DD2" w:rsidRDefault="00E04CC5" w:rsidP="00E04CC5">
      <w:pPr>
        <w:suppressAutoHyphens w:val="0"/>
        <w:ind w:left="426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4A6719" w:rsidRPr="00210F4C" w:rsidRDefault="00A350A8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VI</w:t>
      </w:r>
      <w:r w:rsidR="00D32DD2">
        <w:rPr>
          <w:rFonts w:ascii="Times New Roman" w:hAnsi="Times New Roman"/>
          <w:b/>
          <w:snapToGrid w:val="0"/>
          <w:sz w:val="22"/>
          <w:szCs w:val="22"/>
        </w:rPr>
        <w:t>I</w:t>
      </w:r>
      <w:r w:rsidR="004A6719" w:rsidRPr="00210F4C">
        <w:rPr>
          <w:rFonts w:ascii="Times New Roman" w:hAnsi="Times New Roman"/>
          <w:b/>
          <w:snapToGrid w:val="0"/>
          <w:sz w:val="22"/>
          <w:szCs w:val="22"/>
        </w:rPr>
        <w:t>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Závěrečná ustanovení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F971AE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Tato smlouva se vyhotovuje ve </w:t>
      </w:r>
      <w:r w:rsidR="00184E44" w:rsidRPr="00210F4C">
        <w:rPr>
          <w:rFonts w:ascii="Times New Roman" w:hAnsi="Times New Roman"/>
          <w:snapToGrid w:val="0"/>
          <w:sz w:val="22"/>
          <w:szCs w:val="22"/>
        </w:rPr>
        <w:t>třech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stejnopisech, z nichž každý má platnost </w:t>
      </w:r>
      <w:r w:rsidR="00184E44" w:rsidRPr="00210F4C">
        <w:rPr>
          <w:rFonts w:ascii="Times New Roman" w:hAnsi="Times New Roman"/>
          <w:snapToGrid w:val="0"/>
          <w:sz w:val="22"/>
          <w:szCs w:val="22"/>
        </w:rPr>
        <w:t>originálu. Pronajímatel obdrží dvě vyhotovení a nájemce jedno vyhotovení.</w:t>
      </w:r>
    </w:p>
    <w:p w:rsidR="00F971AE" w:rsidRPr="00210F4C" w:rsidRDefault="00F971AE" w:rsidP="00F971AE">
      <w:pPr>
        <w:widowControl w:val="0"/>
        <w:ind w:left="36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Uzavření této sm</w:t>
      </w:r>
      <w:r w:rsidR="00E96088" w:rsidRPr="00210F4C">
        <w:rPr>
          <w:rFonts w:ascii="Times New Roman" w:hAnsi="Times New Roman"/>
          <w:snapToGrid w:val="0"/>
          <w:sz w:val="22"/>
          <w:szCs w:val="22"/>
        </w:rPr>
        <w:t>louvy bylo schváleno usnesením r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ady města Rakovníka č. </w:t>
      </w:r>
      <w:r w:rsidR="00E04CC5">
        <w:rPr>
          <w:rFonts w:ascii="Times New Roman" w:hAnsi="Times New Roman"/>
          <w:snapToGrid w:val="0"/>
          <w:sz w:val="22"/>
          <w:szCs w:val="22"/>
        </w:rPr>
        <w:t>655</w:t>
      </w:r>
      <w:r w:rsidR="004A20AF">
        <w:rPr>
          <w:rFonts w:ascii="Times New Roman" w:hAnsi="Times New Roman"/>
          <w:snapToGrid w:val="0"/>
          <w:sz w:val="22"/>
          <w:szCs w:val="22"/>
        </w:rPr>
        <w:t>/</w:t>
      </w:r>
      <w:r w:rsidR="00720ED7">
        <w:rPr>
          <w:rFonts w:ascii="Times New Roman" w:hAnsi="Times New Roman"/>
          <w:snapToGrid w:val="0"/>
          <w:sz w:val="22"/>
          <w:szCs w:val="22"/>
        </w:rPr>
        <w:t>20</w:t>
      </w:r>
      <w:r w:rsidR="00E96088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ze dne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E04CC5">
        <w:rPr>
          <w:rFonts w:ascii="Times New Roman" w:hAnsi="Times New Roman"/>
          <w:snapToGrid w:val="0"/>
          <w:sz w:val="22"/>
          <w:szCs w:val="22"/>
        </w:rPr>
        <w:t>07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E04CC5">
        <w:rPr>
          <w:rFonts w:ascii="Times New Roman" w:hAnsi="Times New Roman"/>
          <w:snapToGrid w:val="0"/>
          <w:sz w:val="22"/>
          <w:szCs w:val="22"/>
        </w:rPr>
        <w:t>10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20</w:t>
      </w:r>
      <w:r w:rsidR="00720ED7">
        <w:rPr>
          <w:rFonts w:ascii="Times New Roman" w:hAnsi="Times New Roman"/>
          <w:snapToGrid w:val="0"/>
          <w:sz w:val="22"/>
          <w:szCs w:val="22"/>
        </w:rPr>
        <w:t>20</w:t>
      </w:r>
      <w:r w:rsidR="000E35A0">
        <w:rPr>
          <w:rFonts w:ascii="Times New Roman" w:hAnsi="Times New Roman"/>
          <w:snapToGrid w:val="0"/>
          <w:sz w:val="22"/>
          <w:szCs w:val="22"/>
        </w:rPr>
        <w:t>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Záměr pronájmu byl zveřejněn na úřední desce Městského úřadu v Rakovníku od </w:t>
      </w:r>
      <w:r w:rsidR="009B537A">
        <w:rPr>
          <w:rFonts w:ascii="Times New Roman" w:hAnsi="Times New Roman"/>
          <w:snapToGrid w:val="0"/>
          <w:sz w:val="22"/>
          <w:szCs w:val="22"/>
        </w:rPr>
        <w:t>16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C354A5">
        <w:rPr>
          <w:rFonts w:ascii="Times New Roman" w:hAnsi="Times New Roman"/>
          <w:snapToGrid w:val="0"/>
          <w:sz w:val="22"/>
          <w:szCs w:val="22"/>
        </w:rPr>
        <w:t>09</w:t>
      </w:r>
      <w:r w:rsidR="001500E9">
        <w:rPr>
          <w:rFonts w:ascii="Times New Roman" w:hAnsi="Times New Roman"/>
          <w:snapToGrid w:val="0"/>
          <w:sz w:val="22"/>
          <w:szCs w:val="22"/>
        </w:rPr>
        <w:t>. 20</w:t>
      </w:r>
      <w:r w:rsidR="00720ED7">
        <w:rPr>
          <w:rFonts w:ascii="Times New Roman" w:hAnsi="Times New Roman"/>
          <w:snapToGrid w:val="0"/>
          <w:sz w:val="22"/>
          <w:szCs w:val="22"/>
        </w:rPr>
        <w:t>20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z w:val="22"/>
          <w:szCs w:val="22"/>
        </w:rPr>
        <w:t>do</w:t>
      </w:r>
      <w:r w:rsidR="00E04CC5">
        <w:rPr>
          <w:rFonts w:ascii="Times New Roman" w:hAnsi="Times New Roman"/>
          <w:sz w:val="22"/>
          <w:szCs w:val="22"/>
        </w:rPr>
        <w:t> </w:t>
      </w:r>
      <w:r w:rsidR="009B537A">
        <w:rPr>
          <w:rFonts w:ascii="Times New Roman" w:hAnsi="Times New Roman"/>
          <w:sz w:val="22"/>
          <w:szCs w:val="22"/>
        </w:rPr>
        <w:t>02</w:t>
      </w:r>
      <w:r w:rsidR="000E35A0">
        <w:rPr>
          <w:rFonts w:ascii="Times New Roman" w:hAnsi="Times New Roman"/>
          <w:sz w:val="22"/>
          <w:szCs w:val="22"/>
        </w:rPr>
        <w:t>.</w:t>
      </w:r>
      <w:r w:rsidR="009B537A">
        <w:rPr>
          <w:rFonts w:ascii="Times New Roman" w:hAnsi="Times New Roman"/>
          <w:sz w:val="22"/>
          <w:szCs w:val="22"/>
        </w:rPr>
        <w:t> 10</w:t>
      </w:r>
      <w:r w:rsidR="000E35A0">
        <w:rPr>
          <w:rFonts w:ascii="Times New Roman" w:hAnsi="Times New Roman"/>
          <w:sz w:val="22"/>
          <w:szCs w:val="22"/>
        </w:rPr>
        <w:t>.</w:t>
      </w:r>
      <w:r w:rsidR="00720ED7">
        <w:rPr>
          <w:rFonts w:ascii="Times New Roman" w:hAnsi="Times New Roman"/>
          <w:sz w:val="22"/>
          <w:szCs w:val="22"/>
        </w:rPr>
        <w:t> </w:t>
      </w:r>
      <w:r w:rsidR="000E35A0">
        <w:rPr>
          <w:rFonts w:ascii="Times New Roman" w:hAnsi="Times New Roman"/>
          <w:sz w:val="22"/>
          <w:szCs w:val="22"/>
        </w:rPr>
        <w:t>20</w:t>
      </w:r>
      <w:r w:rsidR="00720ED7">
        <w:rPr>
          <w:rFonts w:ascii="Times New Roman" w:hAnsi="Times New Roman"/>
          <w:sz w:val="22"/>
          <w:szCs w:val="22"/>
        </w:rPr>
        <w:t>20</w:t>
      </w:r>
      <w:r w:rsidR="000E35A0">
        <w:rPr>
          <w:rFonts w:ascii="Times New Roman" w:hAnsi="Times New Roman"/>
          <w:sz w:val="22"/>
          <w:szCs w:val="22"/>
        </w:rPr>
        <w:t xml:space="preserve"> </w:t>
      </w:r>
      <w:r w:rsidR="000E35A0" w:rsidRPr="003277B6">
        <w:rPr>
          <w:rFonts w:ascii="Times New Roman" w:hAnsi="Times New Roman"/>
          <w:sz w:val="22"/>
          <w:szCs w:val="22"/>
        </w:rPr>
        <w:t>v souladu s ust. § 39 zák. č. 128/2000 Sb., o obcích, v platném znění a v téže době byl zveřejněn způsobem umožňující dálkový přístup na internetové stránce města v rubrice Úřední deska v sekci Prodej, pronájem, směna, výpůjčka atd. majetku</w:t>
      </w:r>
      <w:r w:rsidR="000E35A0">
        <w:rPr>
          <w:rFonts w:ascii="Times New Roman" w:hAnsi="Times New Roman"/>
          <w:sz w:val="22"/>
          <w:szCs w:val="22"/>
        </w:rPr>
        <w:t>.</w:t>
      </w:r>
    </w:p>
    <w:p w:rsidR="00B50020" w:rsidRPr="00210F4C" w:rsidRDefault="00B50020" w:rsidP="00B50020">
      <w:pPr>
        <w:widowControl w:val="0"/>
        <w:ind w:left="360"/>
        <w:jc w:val="both"/>
        <w:rPr>
          <w:rFonts w:ascii="Times New Roman" w:hAnsi="Times New Roman"/>
          <w:sz w:val="22"/>
          <w:szCs w:val="22"/>
        </w:rPr>
      </w:pPr>
    </w:p>
    <w:p w:rsidR="00F971AE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Daň z nemovitosti hradí vlastník pozemku, tj. pronajímatel.</w:t>
      </w:r>
    </w:p>
    <w:p w:rsidR="00F971AE" w:rsidRPr="00210F4C" w:rsidRDefault="00F971AE" w:rsidP="00F971AE">
      <w:pPr>
        <w:pStyle w:val="Odstavecseseznamem"/>
        <w:rPr>
          <w:rFonts w:ascii="Times New Roman" w:hAnsi="Times New Roman"/>
          <w:sz w:val="22"/>
          <w:szCs w:val="22"/>
        </w:rPr>
      </w:pPr>
    </w:p>
    <w:p w:rsidR="00D32DD2" w:rsidRDefault="004A6719" w:rsidP="00D32DD2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Pronájem pozemků je plnění osvobozené od daně, bez nároku na odpočet daně dle § 56</w:t>
      </w:r>
      <w:r w:rsidR="000E35A0">
        <w:rPr>
          <w:rFonts w:ascii="Times New Roman" w:hAnsi="Times New Roman"/>
          <w:sz w:val="22"/>
          <w:szCs w:val="22"/>
        </w:rPr>
        <w:t>a</w:t>
      </w:r>
      <w:r w:rsidRPr="00210F4C">
        <w:rPr>
          <w:rFonts w:ascii="Times New Roman" w:hAnsi="Times New Roman"/>
          <w:sz w:val="22"/>
          <w:szCs w:val="22"/>
        </w:rPr>
        <w:t xml:space="preserve"> zákona č.</w:t>
      </w:r>
      <w:r w:rsidR="00F60CF9" w:rsidRPr="00210F4C">
        <w:rPr>
          <w:rFonts w:ascii="Times New Roman" w:hAnsi="Times New Roman"/>
          <w:sz w:val="22"/>
          <w:szCs w:val="22"/>
        </w:rPr>
        <w:t> </w:t>
      </w:r>
      <w:r w:rsidRPr="00210F4C">
        <w:rPr>
          <w:rFonts w:ascii="Times New Roman" w:hAnsi="Times New Roman"/>
          <w:sz w:val="22"/>
          <w:szCs w:val="22"/>
        </w:rPr>
        <w:t>235/2004 Sb., o dani z přidané hodnoty, ve znění pozdějších předpisů.</w:t>
      </w:r>
      <w:r w:rsidR="00BF6C3E" w:rsidRPr="00210F4C">
        <w:rPr>
          <w:rFonts w:ascii="Times New Roman" w:hAnsi="Times New Roman"/>
          <w:sz w:val="22"/>
          <w:szCs w:val="22"/>
        </w:rPr>
        <w:t xml:space="preserve"> </w:t>
      </w:r>
      <w:r w:rsidR="008C7CDB" w:rsidRPr="00210F4C">
        <w:rPr>
          <w:rFonts w:ascii="Times New Roman" w:hAnsi="Times New Roman"/>
          <w:sz w:val="22"/>
          <w:szCs w:val="22"/>
        </w:rPr>
        <w:t>Den uskutečnění plnění je</w:t>
      </w:r>
      <w:r w:rsidR="00E04CC5">
        <w:rPr>
          <w:rFonts w:ascii="Times New Roman" w:hAnsi="Times New Roman"/>
          <w:sz w:val="22"/>
          <w:szCs w:val="22"/>
        </w:rPr>
        <w:t> </w:t>
      </w:r>
      <w:r w:rsidR="008C7CDB" w:rsidRPr="00210F4C">
        <w:rPr>
          <w:rFonts w:ascii="Times New Roman" w:hAnsi="Times New Roman"/>
          <w:sz w:val="22"/>
          <w:szCs w:val="22"/>
        </w:rPr>
        <w:t>stanoven na 5.</w:t>
      </w:r>
      <w:r w:rsidR="001500E9">
        <w:rPr>
          <w:rFonts w:ascii="Times New Roman" w:hAnsi="Times New Roman"/>
          <w:sz w:val="22"/>
          <w:szCs w:val="22"/>
        </w:rPr>
        <w:t xml:space="preserve"> den</w:t>
      </w:r>
      <w:r w:rsidR="008C7CDB" w:rsidRPr="00210F4C">
        <w:rPr>
          <w:rFonts w:ascii="Times New Roman" w:hAnsi="Times New Roman"/>
          <w:sz w:val="22"/>
          <w:szCs w:val="22"/>
        </w:rPr>
        <w:t xml:space="preserve"> </w:t>
      </w:r>
      <w:r w:rsidR="001500E9">
        <w:rPr>
          <w:rFonts w:ascii="Times New Roman" w:hAnsi="Times New Roman"/>
          <w:sz w:val="22"/>
          <w:szCs w:val="22"/>
        </w:rPr>
        <w:t>příslušného kalendářního měsíce</w:t>
      </w:r>
      <w:r w:rsidR="008C7CDB" w:rsidRPr="00210F4C">
        <w:rPr>
          <w:rFonts w:ascii="Times New Roman" w:hAnsi="Times New Roman"/>
          <w:sz w:val="22"/>
          <w:szCs w:val="22"/>
        </w:rPr>
        <w:t>. Pro rok 20</w:t>
      </w:r>
      <w:r w:rsidR="00720ED7">
        <w:rPr>
          <w:rFonts w:ascii="Times New Roman" w:hAnsi="Times New Roman"/>
          <w:sz w:val="22"/>
          <w:szCs w:val="22"/>
        </w:rPr>
        <w:t>20</w:t>
      </w:r>
      <w:r w:rsidR="008C7CDB" w:rsidRPr="00210F4C">
        <w:rPr>
          <w:rFonts w:ascii="Times New Roman" w:hAnsi="Times New Roman"/>
          <w:sz w:val="22"/>
          <w:szCs w:val="22"/>
        </w:rPr>
        <w:t xml:space="preserve"> je den uskutečnění plnění stanoven na </w:t>
      </w:r>
      <w:r w:rsidR="00720ED7">
        <w:rPr>
          <w:rFonts w:ascii="Times New Roman" w:hAnsi="Times New Roman"/>
          <w:sz w:val="22"/>
          <w:szCs w:val="22"/>
        </w:rPr>
        <w:t>d</w:t>
      </w:r>
      <w:r w:rsidR="008C7CDB" w:rsidRPr="00210F4C">
        <w:rPr>
          <w:rFonts w:ascii="Times New Roman" w:hAnsi="Times New Roman"/>
          <w:sz w:val="22"/>
          <w:szCs w:val="22"/>
        </w:rPr>
        <w:t xml:space="preserve">en </w:t>
      </w:r>
      <w:r w:rsidR="00802F4E">
        <w:rPr>
          <w:rFonts w:ascii="Times New Roman" w:hAnsi="Times New Roman"/>
          <w:sz w:val="22"/>
          <w:szCs w:val="22"/>
        </w:rPr>
        <w:t>účinnosti</w:t>
      </w:r>
      <w:r w:rsidR="008C7CDB" w:rsidRPr="00210F4C">
        <w:rPr>
          <w:rFonts w:ascii="Times New Roman" w:hAnsi="Times New Roman"/>
          <w:sz w:val="22"/>
          <w:szCs w:val="22"/>
        </w:rPr>
        <w:t xml:space="preserve"> smlouvy.</w:t>
      </w:r>
    </w:p>
    <w:p w:rsidR="00D32DD2" w:rsidRDefault="00D32DD2" w:rsidP="00D32DD2">
      <w:pPr>
        <w:widowControl w:val="0"/>
        <w:ind w:left="360"/>
        <w:jc w:val="both"/>
        <w:rPr>
          <w:rFonts w:ascii="Times New Roman" w:hAnsi="Times New Roman"/>
          <w:sz w:val="22"/>
          <w:szCs w:val="22"/>
        </w:rPr>
      </w:pPr>
    </w:p>
    <w:p w:rsidR="00D32DD2" w:rsidRPr="00D32DD2" w:rsidRDefault="00D32DD2" w:rsidP="00D32DD2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32DD2">
        <w:rPr>
          <w:rFonts w:ascii="Times New Roman" w:hAnsi="Times New Roman"/>
          <w:sz w:val="22"/>
          <w:szCs w:val="22"/>
          <w:lang w:eastAsia="cs-CZ"/>
        </w:rPr>
        <w:t xml:space="preserve">Tato smlouva podléhá zveřejnění v registru smluv ve smyslu zák. č. 340/2015 Sb., o registru smluv, v platném znění. Tato smlouva nabývá platnosti dnem jejího podpisu oprávněnými zástupci obou smluvních stran a účinnosti dnem </w:t>
      </w:r>
      <w:r w:rsidR="00420E03">
        <w:rPr>
          <w:rFonts w:ascii="Times New Roman" w:hAnsi="Times New Roman"/>
          <w:sz w:val="22"/>
          <w:szCs w:val="22"/>
          <w:lang w:eastAsia="cs-CZ"/>
        </w:rPr>
        <w:t>zahájení provozu prodeje,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 po jejím předchozím zveřejnění v registru smluv. Zveřejnění této smlouvy v registru smluv zajistí pronajímatel. Smluvní strany prohlašují, že výslovně souhlasí se zveřejněním smlouvy v plném rozsahu.   </w:t>
      </w:r>
    </w:p>
    <w:p w:rsidR="004A6719" w:rsidRPr="00210F4C" w:rsidRDefault="004A6719" w:rsidP="004A6719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Tuto smlouvu lze změnit pouze dohodou </w:t>
      </w:r>
      <w:r w:rsidR="00F872D0" w:rsidRPr="00210F4C">
        <w:rPr>
          <w:rFonts w:ascii="Times New Roman" w:hAnsi="Times New Roman"/>
          <w:snapToGrid w:val="0"/>
          <w:sz w:val="22"/>
          <w:szCs w:val="22"/>
        </w:rPr>
        <w:t xml:space="preserve">obou smluvních </w:t>
      </w:r>
      <w:r w:rsidRPr="00210F4C">
        <w:rPr>
          <w:rFonts w:ascii="Times New Roman" w:hAnsi="Times New Roman"/>
          <w:snapToGrid w:val="0"/>
          <w:sz w:val="22"/>
          <w:szCs w:val="22"/>
        </w:rPr>
        <w:t>stran ve formě písemného dodatku.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Smluvní strany prohlašují, že se seznámily s obsahem smlouvy a že tato smlouva byla sepsána dle jejich pravé a svobodné vůle a nikoliv v tísni, či za nápadně nevýhodných podmínek a na důkaz toho připojují své podpisy.</w:t>
      </w:r>
    </w:p>
    <w:p w:rsidR="00F60CF9" w:rsidRPr="00210F4C" w:rsidRDefault="00F60CF9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B50020" w:rsidRPr="00210F4C" w:rsidRDefault="00B50020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F60CF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V Rakovníku dne……</w:t>
      </w:r>
      <w:r w:rsidR="00F60CF9" w:rsidRPr="00210F4C">
        <w:rPr>
          <w:rFonts w:ascii="Times New Roman" w:hAnsi="Times New Roman"/>
          <w:sz w:val="22"/>
          <w:szCs w:val="22"/>
        </w:rPr>
        <w:t>..............</w:t>
      </w:r>
      <w:r w:rsidRPr="00210F4C">
        <w:rPr>
          <w:rFonts w:ascii="Times New Roman" w:hAnsi="Times New Roman"/>
          <w:sz w:val="22"/>
          <w:szCs w:val="22"/>
        </w:rPr>
        <w:t>……</w:t>
      </w:r>
      <w:r w:rsidRPr="00210F4C">
        <w:rPr>
          <w:rFonts w:ascii="Times New Roman" w:hAnsi="Times New Roman"/>
          <w:sz w:val="22"/>
          <w:szCs w:val="22"/>
        </w:rPr>
        <w:tab/>
        <w:t xml:space="preserve">       </w:t>
      </w:r>
      <w:r w:rsidR="00EA0C6A" w:rsidRPr="00210F4C">
        <w:rPr>
          <w:rFonts w:ascii="Times New Roman" w:hAnsi="Times New Roman"/>
          <w:sz w:val="22"/>
          <w:szCs w:val="22"/>
        </w:rPr>
        <w:t xml:space="preserve">                  V</w:t>
      </w:r>
      <w:r w:rsidR="00220DA5">
        <w:rPr>
          <w:rFonts w:ascii="Times New Roman" w:hAnsi="Times New Roman"/>
          <w:sz w:val="22"/>
          <w:szCs w:val="22"/>
        </w:rPr>
        <w:t> Liberci</w:t>
      </w:r>
      <w:r w:rsidR="00F60CF9" w:rsidRPr="00210F4C">
        <w:rPr>
          <w:rFonts w:ascii="Times New Roman" w:hAnsi="Times New Roman"/>
          <w:sz w:val="22"/>
          <w:szCs w:val="22"/>
        </w:rPr>
        <w:t xml:space="preserve"> </w:t>
      </w:r>
      <w:r w:rsidRPr="00210F4C">
        <w:rPr>
          <w:rFonts w:ascii="Times New Roman" w:hAnsi="Times New Roman"/>
          <w:sz w:val="22"/>
          <w:szCs w:val="22"/>
        </w:rPr>
        <w:t>dne……</w:t>
      </w:r>
      <w:r w:rsidR="00F60CF9" w:rsidRPr="00210F4C">
        <w:rPr>
          <w:rFonts w:ascii="Times New Roman" w:hAnsi="Times New Roman"/>
          <w:sz w:val="22"/>
          <w:szCs w:val="22"/>
        </w:rPr>
        <w:t>....................</w:t>
      </w:r>
      <w:r w:rsidRPr="00210F4C">
        <w:rPr>
          <w:rFonts w:ascii="Times New Roman" w:hAnsi="Times New Roman"/>
          <w:sz w:val="22"/>
          <w:szCs w:val="22"/>
        </w:rPr>
        <w:t>…</w:t>
      </w:r>
    </w:p>
    <w:p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:rsidR="00E34290" w:rsidRPr="00210F4C" w:rsidRDefault="00E34290" w:rsidP="004A6719">
      <w:pPr>
        <w:jc w:val="both"/>
        <w:rPr>
          <w:rFonts w:ascii="Times New Roman" w:hAnsi="Times New Roman"/>
          <w:sz w:val="22"/>
          <w:szCs w:val="22"/>
        </w:rPr>
      </w:pPr>
    </w:p>
    <w:p w:rsidR="00B50020" w:rsidRPr="00210F4C" w:rsidRDefault="00B50020" w:rsidP="004A6719">
      <w:pPr>
        <w:jc w:val="both"/>
        <w:rPr>
          <w:rFonts w:ascii="Times New Roman" w:hAnsi="Times New Roman"/>
          <w:sz w:val="22"/>
          <w:szCs w:val="22"/>
        </w:rPr>
      </w:pPr>
    </w:p>
    <w:p w:rsidR="00B50020" w:rsidRPr="00210F4C" w:rsidRDefault="00B50020" w:rsidP="004A6719">
      <w:pPr>
        <w:jc w:val="both"/>
        <w:rPr>
          <w:rFonts w:ascii="Times New Roman" w:hAnsi="Times New Roman"/>
          <w:sz w:val="22"/>
          <w:szCs w:val="22"/>
        </w:rPr>
      </w:pPr>
    </w:p>
    <w:p w:rsidR="004A6719" w:rsidRP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z w:val="22"/>
          <w:szCs w:val="22"/>
        </w:rPr>
        <w:tab/>
        <w:t>………………………………….</w:t>
      </w:r>
      <w:r w:rsidRPr="001500E9">
        <w:rPr>
          <w:rFonts w:ascii="Times New Roman" w:hAnsi="Times New Roman"/>
          <w:sz w:val="22"/>
          <w:szCs w:val="22"/>
        </w:rPr>
        <w:tab/>
        <w:t>………………………………………</w:t>
      </w:r>
    </w:p>
    <w:p w:rsidR="001500E9" w:rsidRP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z w:val="22"/>
          <w:szCs w:val="22"/>
        </w:rPr>
        <w:tab/>
        <w:t>Město Rakovník</w:t>
      </w:r>
      <w:r w:rsidRPr="001500E9">
        <w:rPr>
          <w:rFonts w:ascii="Times New Roman" w:hAnsi="Times New Roman"/>
          <w:sz w:val="22"/>
          <w:szCs w:val="22"/>
        </w:rPr>
        <w:tab/>
      </w:r>
      <w:r w:rsidR="00802F4E">
        <w:rPr>
          <w:rFonts w:ascii="Times New Roman" w:hAnsi="Times New Roman"/>
          <w:sz w:val="22"/>
          <w:szCs w:val="22"/>
        </w:rPr>
        <w:t>TRAFICON TOBACCO RETAIL s. r.o.</w:t>
      </w:r>
    </w:p>
    <w:p w:rsidR="001500E9" w:rsidRPr="001500E9" w:rsidRDefault="0044297A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720ED7">
        <w:rPr>
          <w:rFonts w:ascii="Times New Roman" w:hAnsi="Times New Roman"/>
          <w:sz w:val="22"/>
          <w:szCs w:val="22"/>
        </w:rPr>
        <w:t xml:space="preserve">PaedDr. </w:t>
      </w:r>
      <w:r w:rsidR="00802F4E">
        <w:rPr>
          <w:rFonts w:ascii="Times New Roman" w:hAnsi="Times New Roman"/>
          <w:sz w:val="22"/>
          <w:szCs w:val="22"/>
        </w:rPr>
        <w:t>Luděk Štíbr</w:t>
      </w:r>
      <w:r w:rsidR="00802F4E">
        <w:rPr>
          <w:rFonts w:ascii="Times New Roman" w:hAnsi="Times New Roman"/>
          <w:sz w:val="22"/>
          <w:szCs w:val="22"/>
        </w:rPr>
        <w:tab/>
        <w:t>Daniel Tomeš</w:t>
      </w: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z w:val="22"/>
          <w:szCs w:val="22"/>
        </w:rPr>
        <w:tab/>
        <w:t>starosta</w:t>
      </w:r>
      <w:r w:rsidR="00802F4E">
        <w:rPr>
          <w:rFonts w:ascii="Times New Roman" w:hAnsi="Times New Roman"/>
          <w:sz w:val="22"/>
          <w:szCs w:val="22"/>
        </w:rPr>
        <w:tab/>
        <w:t>jednatel</w:t>
      </w: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802F4E" w:rsidRDefault="00802F4E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  <w:sectPr w:rsidR="00802F4E" w:rsidSect="00802F4E">
          <w:headerReference w:type="default" r:id="rId9"/>
          <w:footerReference w:type="default" r:id="rId10"/>
          <w:pgSz w:w="11906" w:h="16838"/>
          <w:pgMar w:top="1134" w:right="1134" w:bottom="1077" w:left="1134" w:header="567" w:footer="567" w:gutter="0"/>
          <w:cols w:space="708"/>
          <w:docGrid w:linePitch="360"/>
        </w:sect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Příloha č. 1</w:t>
      </w:r>
    </w:p>
    <w:p w:rsidR="001500E9" w:rsidRPr="001500E9" w:rsidRDefault="00A273C0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440.15pt">
            <v:imagedata r:id="rId11" o:title=""/>
          </v:shape>
        </w:pict>
      </w:r>
    </w:p>
    <w:sectPr w:rsidR="001500E9" w:rsidRPr="001500E9" w:rsidSect="00802F4E">
      <w:pgSz w:w="16838" w:h="11906" w:orient="landscape"/>
      <w:pgMar w:top="1134" w:right="107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4A1" w:rsidRDefault="00A064A1" w:rsidP="007C223E">
      <w:r>
        <w:separator/>
      </w:r>
    </w:p>
  </w:endnote>
  <w:endnote w:type="continuationSeparator" w:id="0">
    <w:p w:rsidR="00A064A1" w:rsidRDefault="00A064A1" w:rsidP="007C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E69" w:rsidRPr="00C500F1" w:rsidRDefault="00A17E69" w:rsidP="00C500F1">
    <w:pPr>
      <w:pStyle w:val="Zpat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 xml:space="preserve">Stránka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PAGE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A273C0">
      <w:rPr>
        <w:rFonts w:ascii="Times New Roman" w:hAnsi="Times New Roman"/>
        <w:b/>
        <w:noProof/>
        <w:sz w:val="20"/>
      </w:rPr>
      <w:t>1</w:t>
    </w:r>
    <w:r w:rsidRPr="00C500F1">
      <w:rPr>
        <w:rFonts w:ascii="Times New Roman" w:hAnsi="Times New Roman"/>
        <w:b/>
        <w:sz w:val="20"/>
        <w:szCs w:val="24"/>
      </w:rPr>
      <w:fldChar w:fldCharType="end"/>
    </w:r>
    <w:r w:rsidRPr="00C500F1">
      <w:rPr>
        <w:rFonts w:ascii="Times New Roman" w:hAnsi="Times New Roman"/>
        <w:sz w:val="20"/>
      </w:rPr>
      <w:t xml:space="preserve"> z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NUMPAGES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A273C0">
      <w:rPr>
        <w:rFonts w:ascii="Times New Roman" w:hAnsi="Times New Roman"/>
        <w:b/>
        <w:noProof/>
        <w:sz w:val="20"/>
      </w:rPr>
      <w:t>4</w:t>
    </w:r>
    <w:r w:rsidRPr="00C500F1">
      <w:rPr>
        <w:rFonts w:ascii="Times New Roman" w:hAnsi="Times New Roman"/>
        <w:b/>
        <w:sz w:val="20"/>
        <w:szCs w:val="24"/>
      </w:rPr>
      <w:fldChar w:fldCharType="end"/>
    </w:r>
  </w:p>
  <w:p w:rsidR="00A17E69" w:rsidRDefault="00A17E6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4A1" w:rsidRDefault="00A064A1" w:rsidP="007C223E">
      <w:r>
        <w:separator/>
      </w:r>
    </w:p>
  </w:footnote>
  <w:footnote w:type="continuationSeparator" w:id="0">
    <w:p w:rsidR="00A064A1" w:rsidRDefault="00A064A1" w:rsidP="007C2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E69" w:rsidRPr="00C500F1" w:rsidRDefault="00A17E69" w:rsidP="00C500F1">
    <w:pPr>
      <w:pStyle w:val="Zhlav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>OSM</w:t>
    </w:r>
    <w:r w:rsidR="002B53E4">
      <w:rPr>
        <w:rFonts w:ascii="Times New Roman" w:hAnsi="Times New Roman"/>
        <w:sz w:val="20"/>
      </w:rPr>
      <w:t>-</w:t>
    </w:r>
    <w:r w:rsidR="001500E9">
      <w:rPr>
        <w:rFonts w:ascii="Times New Roman" w:hAnsi="Times New Roman"/>
        <w:sz w:val="20"/>
      </w:rPr>
      <w:t>K</w:t>
    </w:r>
    <w:r w:rsidR="00A93724">
      <w:rPr>
        <w:rFonts w:ascii="Times New Roman" w:hAnsi="Times New Roman"/>
        <w:sz w:val="20"/>
      </w:rPr>
      <w:t>/</w:t>
    </w:r>
    <w:r w:rsidR="00CF4222">
      <w:rPr>
        <w:rFonts w:ascii="Times New Roman" w:hAnsi="Times New Roman"/>
        <w:sz w:val="20"/>
      </w:rPr>
      <w:t>0249</w:t>
    </w:r>
    <w:r w:rsidR="006F71CC">
      <w:rPr>
        <w:rFonts w:ascii="Times New Roman" w:hAnsi="Times New Roman"/>
        <w:sz w:val="20"/>
      </w:rPr>
      <w:t>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>
    <w:nsid w:val="023F625E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93C6F88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C511FD1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0E7606A7"/>
    <w:multiLevelType w:val="hybridMultilevel"/>
    <w:tmpl w:val="B392563C"/>
    <w:lvl w:ilvl="0" w:tplc="B9125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FB66B5B"/>
    <w:multiLevelType w:val="hybridMultilevel"/>
    <w:tmpl w:val="9822CD6C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7285B"/>
    <w:multiLevelType w:val="hybridMultilevel"/>
    <w:tmpl w:val="2AD0E668"/>
    <w:lvl w:ilvl="0" w:tplc="E1D8D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9D6F0C"/>
    <w:multiLevelType w:val="hybridMultilevel"/>
    <w:tmpl w:val="DB444EFE"/>
    <w:lvl w:ilvl="0" w:tplc="37F63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7D76DF"/>
    <w:multiLevelType w:val="hybridMultilevel"/>
    <w:tmpl w:val="29CCDE8A"/>
    <w:lvl w:ilvl="0" w:tplc="0D888FE2">
      <w:start w:val="1"/>
      <w:numFmt w:val="lowerLetter"/>
      <w:lvlText w:val="%1)"/>
      <w:lvlJc w:val="left"/>
      <w:pPr>
        <w:ind w:left="1146" w:hanging="360"/>
      </w:pPr>
    </w:lvl>
    <w:lvl w:ilvl="1" w:tplc="04050019">
      <w:start w:val="1"/>
      <w:numFmt w:val="lowerLetter"/>
      <w:lvlText w:val="%2."/>
      <w:lvlJc w:val="left"/>
      <w:pPr>
        <w:ind w:left="1866" w:hanging="360"/>
      </w:pPr>
    </w:lvl>
    <w:lvl w:ilvl="2" w:tplc="0405001B">
      <w:start w:val="1"/>
      <w:numFmt w:val="lowerRoman"/>
      <w:lvlText w:val="%3."/>
      <w:lvlJc w:val="right"/>
      <w:pPr>
        <w:ind w:left="2586" w:hanging="180"/>
      </w:pPr>
    </w:lvl>
    <w:lvl w:ilvl="3" w:tplc="0405000F">
      <w:start w:val="1"/>
      <w:numFmt w:val="decimal"/>
      <w:lvlText w:val="%4."/>
      <w:lvlJc w:val="left"/>
      <w:pPr>
        <w:ind w:left="3306" w:hanging="360"/>
      </w:pPr>
    </w:lvl>
    <w:lvl w:ilvl="4" w:tplc="04050019">
      <w:start w:val="1"/>
      <w:numFmt w:val="lowerLetter"/>
      <w:lvlText w:val="%5."/>
      <w:lvlJc w:val="left"/>
      <w:pPr>
        <w:ind w:left="4026" w:hanging="360"/>
      </w:pPr>
    </w:lvl>
    <w:lvl w:ilvl="5" w:tplc="0405001B">
      <w:start w:val="1"/>
      <w:numFmt w:val="lowerRoman"/>
      <w:lvlText w:val="%6."/>
      <w:lvlJc w:val="right"/>
      <w:pPr>
        <w:ind w:left="4746" w:hanging="180"/>
      </w:pPr>
    </w:lvl>
    <w:lvl w:ilvl="6" w:tplc="0405000F">
      <w:start w:val="1"/>
      <w:numFmt w:val="decimal"/>
      <w:lvlText w:val="%7."/>
      <w:lvlJc w:val="left"/>
      <w:pPr>
        <w:ind w:left="5466" w:hanging="360"/>
      </w:pPr>
    </w:lvl>
    <w:lvl w:ilvl="7" w:tplc="04050019">
      <w:start w:val="1"/>
      <w:numFmt w:val="lowerLetter"/>
      <w:lvlText w:val="%8."/>
      <w:lvlJc w:val="left"/>
      <w:pPr>
        <w:ind w:left="6186" w:hanging="360"/>
      </w:pPr>
    </w:lvl>
    <w:lvl w:ilvl="8" w:tplc="0405001B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50E4AF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09E48A5"/>
    <w:multiLevelType w:val="hybridMultilevel"/>
    <w:tmpl w:val="526EA414"/>
    <w:lvl w:ilvl="0" w:tplc="5266A1DC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9" w:hanging="360"/>
      </w:pPr>
    </w:lvl>
    <w:lvl w:ilvl="2" w:tplc="0405001B" w:tentative="1">
      <w:start w:val="1"/>
      <w:numFmt w:val="lowerRoman"/>
      <w:lvlText w:val="%3."/>
      <w:lvlJc w:val="right"/>
      <w:pPr>
        <w:ind w:left="2069" w:hanging="180"/>
      </w:pPr>
    </w:lvl>
    <w:lvl w:ilvl="3" w:tplc="0405000F" w:tentative="1">
      <w:start w:val="1"/>
      <w:numFmt w:val="decimal"/>
      <w:lvlText w:val="%4."/>
      <w:lvlJc w:val="left"/>
      <w:pPr>
        <w:ind w:left="2789" w:hanging="360"/>
      </w:pPr>
    </w:lvl>
    <w:lvl w:ilvl="4" w:tplc="04050019" w:tentative="1">
      <w:start w:val="1"/>
      <w:numFmt w:val="lowerLetter"/>
      <w:lvlText w:val="%5."/>
      <w:lvlJc w:val="left"/>
      <w:pPr>
        <w:ind w:left="3509" w:hanging="360"/>
      </w:pPr>
    </w:lvl>
    <w:lvl w:ilvl="5" w:tplc="0405001B" w:tentative="1">
      <w:start w:val="1"/>
      <w:numFmt w:val="lowerRoman"/>
      <w:lvlText w:val="%6."/>
      <w:lvlJc w:val="right"/>
      <w:pPr>
        <w:ind w:left="4229" w:hanging="180"/>
      </w:pPr>
    </w:lvl>
    <w:lvl w:ilvl="6" w:tplc="0405000F" w:tentative="1">
      <w:start w:val="1"/>
      <w:numFmt w:val="decimal"/>
      <w:lvlText w:val="%7."/>
      <w:lvlJc w:val="left"/>
      <w:pPr>
        <w:ind w:left="4949" w:hanging="360"/>
      </w:pPr>
    </w:lvl>
    <w:lvl w:ilvl="7" w:tplc="04050019" w:tentative="1">
      <w:start w:val="1"/>
      <w:numFmt w:val="lowerLetter"/>
      <w:lvlText w:val="%8."/>
      <w:lvlJc w:val="left"/>
      <w:pPr>
        <w:ind w:left="5669" w:hanging="360"/>
      </w:pPr>
    </w:lvl>
    <w:lvl w:ilvl="8" w:tplc="0405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14">
    <w:nsid w:val="34462DD5"/>
    <w:multiLevelType w:val="hybridMultilevel"/>
    <w:tmpl w:val="5E543572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6A3985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6B800B4"/>
    <w:multiLevelType w:val="hybridMultilevel"/>
    <w:tmpl w:val="6302B914"/>
    <w:lvl w:ilvl="0" w:tplc="06043FB8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4753FD"/>
    <w:multiLevelType w:val="hybridMultilevel"/>
    <w:tmpl w:val="CE529812"/>
    <w:lvl w:ilvl="0" w:tplc="0D888F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233BF4"/>
    <w:multiLevelType w:val="hybridMultilevel"/>
    <w:tmpl w:val="FFC008CC"/>
    <w:lvl w:ilvl="0" w:tplc="5266A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92" w:hanging="360"/>
      </w:pPr>
    </w:lvl>
    <w:lvl w:ilvl="2" w:tplc="0405001B" w:tentative="1">
      <w:start w:val="1"/>
      <w:numFmt w:val="lowerRoman"/>
      <w:lvlText w:val="%3."/>
      <w:lvlJc w:val="right"/>
      <w:pPr>
        <w:ind w:left="1712" w:hanging="180"/>
      </w:pPr>
    </w:lvl>
    <w:lvl w:ilvl="3" w:tplc="0405000F" w:tentative="1">
      <w:start w:val="1"/>
      <w:numFmt w:val="decimal"/>
      <w:lvlText w:val="%4."/>
      <w:lvlJc w:val="left"/>
      <w:pPr>
        <w:ind w:left="2432" w:hanging="360"/>
      </w:pPr>
    </w:lvl>
    <w:lvl w:ilvl="4" w:tplc="04050019" w:tentative="1">
      <w:start w:val="1"/>
      <w:numFmt w:val="lowerLetter"/>
      <w:lvlText w:val="%5."/>
      <w:lvlJc w:val="left"/>
      <w:pPr>
        <w:ind w:left="3152" w:hanging="360"/>
      </w:pPr>
    </w:lvl>
    <w:lvl w:ilvl="5" w:tplc="0405001B" w:tentative="1">
      <w:start w:val="1"/>
      <w:numFmt w:val="lowerRoman"/>
      <w:lvlText w:val="%6."/>
      <w:lvlJc w:val="right"/>
      <w:pPr>
        <w:ind w:left="3872" w:hanging="180"/>
      </w:pPr>
    </w:lvl>
    <w:lvl w:ilvl="6" w:tplc="0405000F" w:tentative="1">
      <w:start w:val="1"/>
      <w:numFmt w:val="decimal"/>
      <w:lvlText w:val="%7."/>
      <w:lvlJc w:val="left"/>
      <w:pPr>
        <w:ind w:left="4592" w:hanging="360"/>
      </w:pPr>
    </w:lvl>
    <w:lvl w:ilvl="7" w:tplc="04050019" w:tentative="1">
      <w:start w:val="1"/>
      <w:numFmt w:val="lowerLetter"/>
      <w:lvlText w:val="%8."/>
      <w:lvlJc w:val="left"/>
      <w:pPr>
        <w:ind w:left="5312" w:hanging="360"/>
      </w:pPr>
    </w:lvl>
    <w:lvl w:ilvl="8" w:tplc="0405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19">
    <w:nsid w:val="3B237A53"/>
    <w:multiLevelType w:val="hybridMultilevel"/>
    <w:tmpl w:val="38740528"/>
    <w:lvl w:ilvl="0" w:tplc="735C2D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DF21C2B"/>
    <w:multiLevelType w:val="hybridMultilevel"/>
    <w:tmpl w:val="715663E8"/>
    <w:lvl w:ilvl="0" w:tplc="69A43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CC514C"/>
    <w:multiLevelType w:val="hybridMultilevel"/>
    <w:tmpl w:val="C7D4C7CC"/>
    <w:lvl w:ilvl="0" w:tplc="0066A836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2" w:hanging="360"/>
      </w:pPr>
    </w:lvl>
    <w:lvl w:ilvl="2" w:tplc="0405001B" w:tentative="1">
      <w:start w:val="1"/>
      <w:numFmt w:val="lowerRoman"/>
      <w:lvlText w:val="%3."/>
      <w:lvlJc w:val="right"/>
      <w:pPr>
        <w:ind w:left="1352" w:hanging="180"/>
      </w:pPr>
    </w:lvl>
    <w:lvl w:ilvl="3" w:tplc="0405000F" w:tentative="1">
      <w:start w:val="1"/>
      <w:numFmt w:val="decimal"/>
      <w:lvlText w:val="%4."/>
      <w:lvlJc w:val="left"/>
      <w:pPr>
        <w:ind w:left="2072" w:hanging="360"/>
      </w:pPr>
    </w:lvl>
    <w:lvl w:ilvl="4" w:tplc="04050019" w:tentative="1">
      <w:start w:val="1"/>
      <w:numFmt w:val="lowerLetter"/>
      <w:lvlText w:val="%5."/>
      <w:lvlJc w:val="left"/>
      <w:pPr>
        <w:ind w:left="2792" w:hanging="360"/>
      </w:pPr>
    </w:lvl>
    <w:lvl w:ilvl="5" w:tplc="0405001B" w:tentative="1">
      <w:start w:val="1"/>
      <w:numFmt w:val="lowerRoman"/>
      <w:lvlText w:val="%6."/>
      <w:lvlJc w:val="right"/>
      <w:pPr>
        <w:ind w:left="3512" w:hanging="180"/>
      </w:pPr>
    </w:lvl>
    <w:lvl w:ilvl="6" w:tplc="0405000F" w:tentative="1">
      <w:start w:val="1"/>
      <w:numFmt w:val="decimal"/>
      <w:lvlText w:val="%7."/>
      <w:lvlJc w:val="left"/>
      <w:pPr>
        <w:ind w:left="4232" w:hanging="360"/>
      </w:pPr>
    </w:lvl>
    <w:lvl w:ilvl="7" w:tplc="04050019" w:tentative="1">
      <w:start w:val="1"/>
      <w:numFmt w:val="lowerLetter"/>
      <w:lvlText w:val="%8."/>
      <w:lvlJc w:val="left"/>
      <w:pPr>
        <w:ind w:left="4952" w:hanging="360"/>
      </w:pPr>
    </w:lvl>
    <w:lvl w:ilvl="8" w:tplc="0405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22">
    <w:nsid w:val="47AC5558"/>
    <w:multiLevelType w:val="hybridMultilevel"/>
    <w:tmpl w:val="BC6E68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C818A2"/>
    <w:multiLevelType w:val="multilevel"/>
    <w:tmpl w:val="D5B29C3A"/>
    <w:lvl w:ilvl="0">
      <w:start w:val="1"/>
      <w:numFmt w:val="none"/>
      <w:lvlText w:val="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0840FED"/>
    <w:multiLevelType w:val="multilevel"/>
    <w:tmpl w:val="D5B29C3A"/>
    <w:lvl w:ilvl="0">
      <w:start w:val="1"/>
      <w:numFmt w:val="none"/>
      <w:lvlText w:val="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526A6334"/>
    <w:multiLevelType w:val="hybridMultilevel"/>
    <w:tmpl w:val="40DCC86A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3AF238B"/>
    <w:multiLevelType w:val="hybridMultilevel"/>
    <w:tmpl w:val="84D2D540"/>
    <w:lvl w:ilvl="0" w:tplc="06043FB8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29278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75D4B45"/>
    <w:multiLevelType w:val="hybridMultilevel"/>
    <w:tmpl w:val="F6F48F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A04637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8CF389D"/>
    <w:multiLevelType w:val="hybridMultilevel"/>
    <w:tmpl w:val="5498D458"/>
    <w:lvl w:ilvl="0" w:tplc="D1902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00257D"/>
    <w:multiLevelType w:val="hybridMultilevel"/>
    <w:tmpl w:val="2C6821C0"/>
    <w:lvl w:ilvl="0" w:tplc="0405000F">
      <w:start w:val="1"/>
      <w:numFmt w:val="decimal"/>
      <w:lvlText w:val="%1."/>
      <w:lvlJc w:val="left"/>
      <w:pPr>
        <w:ind w:left="56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68" w:hanging="360"/>
      </w:pPr>
    </w:lvl>
    <w:lvl w:ilvl="2" w:tplc="0405001B" w:tentative="1">
      <w:start w:val="1"/>
      <w:numFmt w:val="lowerRoman"/>
      <w:lvlText w:val="%3."/>
      <w:lvlJc w:val="right"/>
      <w:pPr>
        <w:ind w:left="7088" w:hanging="180"/>
      </w:pPr>
    </w:lvl>
    <w:lvl w:ilvl="3" w:tplc="0405000F" w:tentative="1">
      <w:start w:val="1"/>
      <w:numFmt w:val="decimal"/>
      <w:lvlText w:val="%4."/>
      <w:lvlJc w:val="left"/>
      <w:pPr>
        <w:ind w:left="7808" w:hanging="360"/>
      </w:pPr>
    </w:lvl>
    <w:lvl w:ilvl="4" w:tplc="04050019" w:tentative="1">
      <w:start w:val="1"/>
      <w:numFmt w:val="lowerLetter"/>
      <w:lvlText w:val="%5."/>
      <w:lvlJc w:val="left"/>
      <w:pPr>
        <w:ind w:left="8528" w:hanging="360"/>
      </w:pPr>
    </w:lvl>
    <w:lvl w:ilvl="5" w:tplc="0405001B" w:tentative="1">
      <w:start w:val="1"/>
      <w:numFmt w:val="lowerRoman"/>
      <w:lvlText w:val="%6."/>
      <w:lvlJc w:val="right"/>
      <w:pPr>
        <w:ind w:left="9248" w:hanging="180"/>
      </w:pPr>
    </w:lvl>
    <w:lvl w:ilvl="6" w:tplc="0405000F" w:tentative="1">
      <w:start w:val="1"/>
      <w:numFmt w:val="decimal"/>
      <w:lvlText w:val="%7."/>
      <w:lvlJc w:val="left"/>
      <w:pPr>
        <w:ind w:left="9968" w:hanging="360"/>
      </w:pPr>
    </w:lvl>
    <w:lvl w:ilvl="7" w:tplc="04050019" w:tentative="1">
      <w:start w:val="1"/>
      <w:numFmt w:val="lowerLetter"/>
      <w:lvlText w:val="%8."/>
      <w:lvlJc w:val="left"/>
      <w:pPr>
        <w:ind w:left="10688" w:hanging="360"/>
      </w:pPr>
    </w:lvl>
    <w:lvl w:ilvl="8" w:tplc="0405001B" w:tentative="1">
      <w:start w:val="1"/>
      <w:numFmt w:val="lowerRoman"/>
      <w:lvlText w:val="%9."/>
      <w:lvlJc w:val="right"/>
      <w:pPr>
        <w:ind w:left="11408" w:hanging="180"/>
      </w:pPr>
    </w:lvl>
  </w:abstractNum>
  <w:abstractNum w:abstractNumId="32">
    <w:nsid w:val="66F063D2"/>
    <w:multiLevelType w:val="hybridMultilevel"/>
    <w:tmpl w:val="568A3EEE"/>
    <w:lvl w:ilvl="0" w:tplc="C61485EC">
      <w:start w:val="1"/>
      <w:numFmt w:val="decimal"/>
      <w:lvlText w:val="%1."/>
      <w:lvlJc w:val="left"/>
      <w:pPr>
        <w:ind w:left="2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89" w:hanging="360"/>
      </w:pPr>
    </w:lvl>
    <w:lvl w:ilvl="2" w:tplc="0405001B" w:tentative="1">
      <w:start w:val="1"/>
      <w:numFmt w:val="lowerRoman"/>
      <w:lvlText w:val="%3."/>
      <w:lvlJc w:val="right"/>
      <w:pPr>
        <w:ind w:left="1709" w:hanging="180"/>
      </w:pPr>
    </w:lvl>
    <w:lvl w:ilvl="3" w:tplc="0405000F" w:tentative="1">
      <w:start w:val="1"/>
      <w:numFmt w:val="decimal"/>
      <w:lvlText w:val="%4."/>
      <w:lvlJc w:val="left"/>
      <w:pPr>
        <w:ind w:left="2429" w:hanging="360"/>
      </w:pPr>
    </w:lvl>
    <w:lvl w:ilvl="4" w:tplc="04050019" w:tentative="1">
      <w:start w:val="1"/>
      <w:numFmt w:val="lowerLetter"/>
      <w:lvlText w:val="%5."/>
      <w:lvlJc w:val="left"/>
      <w:pPr>
        <w:ind w:left="3149" w:hanging="360"/>
      </w:pPr>
    </w:lvl>
    <w:lvl w:ilvl="5" w:tplc="0405001B" w:tentative="1">
      <w:start w:val="1"/>
      <w:numFmt w:val="lowerRoman"/>
      <w:lvlText w:val="%6."/>
      <w:lvlJc w:val="right"/>
      <w:pPr>
        <w:ind w:left="3869" w:hanging="180"/>
      </w:pPr>
    </w:lvl>
    <w:lvl w:ilvl="6" w:tplc="0405000F" w:tentative="1">
      <w:start w:val="1"/>
      <w:numFmt w:val="decimal"/>
      <w:lvlText w:val="%7."/>
      <w:lvlJc w:val="left"/>
      <w:pPr>
        <w:ind w:left="4589" w:hanging="360"/>
      </w:pPr>
    </w:lvl>
    <w:lvl w:ilvl="7" w:tplc="04050019" w:tentative="1">
      <w:start w:val="1"/>
      <w:numFmt w:val="lowerLetter"/>
      <w:lvlText w:val="%8."/>
      <w:lvlJc w:val="left"/>
      <w:pPr>
        <w:ind w:left="5309" w:hanging="360"/>
      </w:pPr>
    </w:lvl>
    <w:lvl w:ilvl="8" w:tplc="0405001B" w:tentative="1">
      <w:start w:val="1"/>
      <w:numFmt w:val="lowerRoman"/>
      <w:lvlText w:val="%9."/>
      <w:lvlJc w:val="right"/>
      <w:pPr>
        <w:ind w:left="6029" w:hanging="180"/>
      </w:pPr>
    </w:lvl>
  </w:abstractNum>
  <w:abstractNum w:abstractNumId="33">
    <w:nsid w:val="6F2C3D32"/>
    <w:multiLevelType w:val="hybridMultilevel"/>
    <w:tmpl w:val="BCA22E22"/>
    <w:lvl w:ilvl="0" w:tplc="AD0E78D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925B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0203B9B"/>
    <w:multiLevelType w:val="hybridMultilevel"/>
    <w:tmpl w:val="9822CD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536C64"/>
    <w:multiLevelType w:val="singleLevel"/>
    <w:tmpl w:val="06043FB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</w:abstractNum>
  <w:abstractNum w:abstractNumId="37">
    <w:nsid w:val="75767611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62B3212"/>
    <w:multiLevelType w:val="hybridMultilevel"/>
    <w:tmpl w:val="70561570"/>
    <w:lvl w:ilvl="0" w:tplc="0405000F">
      <w:start w:val="1"/>
      <w:numFmt w:val="decimal"/>
      <w:lvlText w:val="%1."/>
      <w:lvlJc w:val="left"/>
      <w:pPr>
        <w:ind w:left="48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549" w:hanging="360"/>
      </w:pPr>
    </w:lvl>
    <w:lvl w:ilvl="2" w:tplc="0405001B" w:tentative="1">
      <w:start w:val="1"/>
      <w:numFmt w:val="lowerRoman"/>
      <w:lvlText w:val="%3."/>
      <w:lvlJc w:val="right"/>
      <w:pPr>
        <w:ind w:left="6269" w:hanging="180"/>
      </w:pPr>
    </w:lvl>
    <w:lvl w:ilvl="3" w:tplc="0405000F" w:tentative="1">
      <w:start w:val="1"/>
      <w:numFmt w:val="decimal"/>
      <w:lvlText w:val="%4."/>
      <w:lvlJc w:val="left"/>
      <w:pPr>
        <w:ind w:left="6989" w:hanging="360"/>
      </w:pPr>
    </w:lvl>
    <w:lvl w:ilvl="4" w:tplc="04050019" w:tentative="1">
      <w:start w:val="1"/>
      <w:numFmt w:val="lowerLetter"/>
      <w:lvlText w:val="%5."/>
      <w:lvlJc w:val="left"/>
      <w:pPr>
        <w:ind w:left="7709" w:hanging="360"/>
      </w:pPr>
    </w:lvl>
    <w:lvl w:ilvl="5" w:tplc="0405001B" w:tentative="1">
      <w:start w:val="1"/>
      <w:numFmt w:val="lowerRoman"/>
      <w:lvlText w:val="%6."/>
      <w:lvlJc w:val="right"/>
      <w:pPr>
        <w:ind w:left="8429" w:hanging="180"/>
      </w:pPr>
    </w:lvl>
    <w:lvl w:ilvl="6" w:tplc="0405000F" w:tentative="1">
      <w:start w:val="1"/>
      <w:numFmt w:val="decimal"/>
      <w:lvlText w:val="%7."/>
      <w:lvlJc w:val="left"/>
      <w:pPr>
        <w:ind w:left="9149" w:hanging="360"/>
      </w:pPr>
    </w:lvl>
    <w:lvl w:ilvl="7" w:tplc="04050019" w:tentative="1">
      <w:start w:val="1"/>
      <w:numFmt w:val="lowerLetter"/>
      <w:lvlText w:val="%8."/>
      <w:lvlJc w:val="left"/>
      <w:pPr>
        <w:ind w:left="9869" w:hanging="360"/>
      </w:pPr>
    </w:lvl>
    <w:lvl w:ilvl="8" w:tplc="0405001B" w:tentative="1">
      <w:start w:val="1"/>
      <w:numFmt w:val="lowerRoman"/>
      <w:lvlText w:val="%9."/>
      <w:lvlJc w:val="right"/>
      <w:pPr>
        <w:ind w:left="10589" w:hanging="180"/>
      </w:pPr>
    </w:lvl>
  </w:abstractNum>
  <w:abstractNum w:abstractNumId="39">
    <w:nsid w:val="7727766B"/>
    <w:multiLevelType w:val="hybridMultilevel"/>
    <w:tmpl w:val="394A152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0810DA"/>
    <w:multiLevelType w:val="hybridMultilevel"/>
    <w:tmpl w:val="2FF8930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  <w:lvlOverride w:ilvl="0">
      <w:startOverride w:val="1"/>
    </w:lvlOverride>
  </w:num>
  <w:num w:numId="2">
    <w:abstractNumId w:val="26"/>
  </w:num>
  <w:num w:numId="3">
    <w:abstractNumId w:val="16"/>
  </w:num>
  <w:num w:numId="4">
    <w:abstractNumId w:val="9"/>
  </w:num>
  <w:num w:numId="5">
    <w:abstractNumId w:val="15"/>
  </w:num>
  <w:num w:numId="6">
    <w:abstractNumId w:val="37"/>
  </w:num>
  <w:num w:numId="7">
    <w:abstractNumId w:val="5"/>
  </w:num>
  <w:num w:numId="8">
    <w:abstractNumId w:val="34"/>
  </w:num>
  <w:num w:numId="9">
    <w:abstractNumId w:val="29"/>
  </w:num>
  <w:num w:numId="10">
    <w:abstractNumId w:val="12"/>
  </w:num>
  <w:num w:numId="11">
    <w:abstractNumId w:val="4"/>
  </w:num>
  <w:num w:numId="12">
    <w:abstractNumId w:val="6"/>
  </w:num>
  <w:num w:numId="13">
    <w:abstractNumId w:val="27"/>
  </w:num>
  <w:num w:numId="14">
    <w:abstractNumId w:val="23"/>
  </w:num>
  <w:num w:numId="15">
    <w:abstractNumId w:val="24"/>
  </w:num>
  <w:num w:numId="16">
    <w:abstractNumId w:val="21"/>
  </w:num>
  <w:num w:numId="17">
    <w:abstractNumId w:val="18"/>
  </w:num>
  <w:num w:numId="18">
    <w:abstractNumId w:val="38"/>
  </w:num>
  <w:num w:numId="19">
    <w:abstractNumId w:val="10"/>
  </w:num>
  <w:num w:numId="20">
    <w:abstractNumId w:val="31"/>
  </w:num>
  <w:num w:numId="21">
    <w:abstractNumId w:val="7"/>
  </w:num>
  <w:num w:numId="22">
    <w:abstractNumId w:val="20"/>
  </w:num>
  <w:num w:numId="23">
    <w:abstractNumId w:val="32"/>
  </w:num>
  <w:num w:numId="24">
    <w:abstractNumId w:val="19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22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30"/>
  </w:num>
  <w:num w:numId="41">
    <w:abstractNumId w:val="13"/>
  </w:num>
  <w:num w:numId="42">
    <w:abstractNumId w:val="40"/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3"/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E7D"/>
    <w:rsid w:val="00005085"/>
    <w:rsid w:val="00012AAD"/>
    <w:rsid w:val="00023819"/>
    <w:rsid w:val="00040B39"/>
    <w:rsid w:val="00043107"/>
    <w:rsid w:val="00072F04"/>
    <w:rsid w:val="00083BB0"/>
    <w:rsid w:val="000A16D7"/>
    <w:rsid w:val="000C3FC0"/>
    <w:rsid w:val="000D45CC"/>
    <w:rsid w:val="000D7070"/>
    <w:rsid w:val="000E35A0"/>
    <w:rsid w:val="000E7B60"/>
    <w:rsid w:val="000F4A5B"/>
    <w:rsid w:val="000F5359"/>
    <w:rsid w:val="000F6363"/>
    <w:rsid w:val="00105700"/>
    <w:rsid w:val="0010771E"/>
    <w:rsid w:val="0012300A"/>
    <w:rsid w:val="00140F8C"/>
    <w:rsid w:val="001500E9"/>
    <w:rsid w:val="00173630"/>
    <w:rsid w:val="001759A6"/>
    <w:rsid w:val="00180597"/>
    <w:rsid w:val="00184E44"/>
    <w:rsid w:val="00190C81"/>
    <w:rsid w:val="001A3EAE"/>
    <w:rsid w:val="001A4A4F"/>
    <w:rsid w:val="001B14CD"/>
    <w:rsid w:val="001B44E9"/>
    <w:rsid w:val="001C13DA"/>
    <w:rsid w:val="001D18B6"/>
    <w:rsid w:val="001F55E7"/>
    <w:rsid w:val="00210F4C"/>
    <w:rsid w:val="00220DA5"/>
    <w:rsid w:val="0027446D"/>
    <w:rsid w:val="002856F2"/>
    <w:rsid w:val="00290D8F"/>
    <w:rsid w:val="00291FF5"/>
    <w:rsid w:val="002B53E4"/>
    <w:rsid w:val="002D7EEB"/>
    <w:rsid w:val="00317B5E"/>
    <w:rsid w:val="00324E09"/>
    <w:rsid w:val="00325C9A"/>
    <w:rsid w:val="0032743F"/>
    <w:rsid w:val="00342EC4"/>
    <w:rsid w:val="003576E2"/>
    <w:rsid w:val="00363C15"/>
    <w:rsid w:val="0038258E"/>
    <w:rsid w:val="0038336D"/>
    <w:rsid w:val="00396875"/>
    <w:rsid w:val="003A2178"/>
    <w:rsid w:val="003B15C3"/>
    <w:rsid w:val="003E7813"/>
    <w:rsid w:val="00405BA8"/>
    <w:rsid w:val="00420E03"/>
    <w:rsid w:val="00436E7D"/>
    <w:rsid w:val="0044297A"/>
    <w:rsid w:val="004458D5"/>
    <w:rsid w:val="00463894"/>
    <w:rsid w:val="00467814"/>
    <w:rsid w:val="00486568"/>
    <w:rsid w:val="00490D85"/>
    <w:rsid w:val="004A20AF"/>
    <w:rsid w:val="004A6719"/>
    <w:rsid w:val="004A786C"/>
    <w:rsid w:val="004B3002"/>
    <w:rsid w:val="00525EC6"/>
    <w:rsid w:val="00530CBC"/>
    <w:rsid w:val="00534571"/>
    <w:rsid w:val="00541A99"/>
    <w:rsid w:val="0055723D"/>
    <w:rsid w:val="00566044"/>
    <w:rsid w:val="0057391C"/>
    <w:rsid w:val="00586770"/>
    <w:rsid w:val="005C4FCC"/>
    <w:rsid w:val="005D18A6"/>
    <w:rsid w:val="005D7F4E"/>
    <w:rsid w:val="005E15DF"/>
    <w:rsid w:val="006033F7"/>
    <w:rsid w:val="00615B91"/>
    <w:rsid w:val="00620A11"/>
    <w:rsid w:val="00632F80"/>
    <w:rsid w:val="00643717"/>
    <w:rsid w:val="006516E0"/>
    <w:rsid w:val="006556A0"/>
    <w:rsid w:val="00656DC2"/>
    <w:rsid w:val="006871AF"/>
    <w:rsid w:val="006A31B2"/>
    <w:rsid w:val="006A7CF3"/>
    <w:rsid w:val="006B5F28"/>
    <w:rsid w:val="006B7C5E"/>
    <w:rsid w:val="006C5D2D"/>
    <w:rsid w:val="006D007F"/>
    <w:rsid w:val="006F71CC"/>
    <w:rsid w:val="0070219D"/>
    <w:rsid w:val="00710F69"/>
    <w:rsid w:val="00720ED7"/>
    <w:rsid w:val="00725524"/>
    <w:rsid w:val="00733BAF"/>
    <w:rsid w:val="00736E93"/>
    <w:rsid w:val="00744766"/>
    <w:rsid w:val="0077795B"/>
    <w:rsid w:val="0078342D"/>
    <w:rsid w:val="007978CB"/>
    <w:rsid w:val="007B6C0A"/>
    <w:rsid w:val="007C223E"/>
    <w:rsid w:val="007C48CE"/>
    <w:rsid w:val="007D4E7A"/>
    <w:rsid w:val="007E77E0"/>
    <w:rsid w:val="007F0C52"/>
    <w:rsid w:val="00802F4E"/>
    <w:rsid w:val="00803E99"/>
    <w:rsid w:val="00836659"/>
    <w:rsid w:val="0083799A"/>
    <w:rsid w:val="008568D5"/>
    <w:rsid w:val="00876747"/>
    <w:rsid w:val="00887C5C"/>
    <w:rsid w:val="008A5BDE"/>
    <w:rsid w:val="008C7CDB"/>
    <w:rsid w:val="008D5902"/>
    <w:rsid w:val="008D6F2C"/>
    <w:rsid w:val="008E5718"/>
    <w:rsid w:val="008F0694"/>
    <w:rsid w:val="0091495C"/>
    <w:rsid w:val="0092450D"/>
    <w:rsid w:val="00956303"/>
    <w:rsid w:val="00957B4A"/>
    <w:rsid w:val="009B537A"/>
    <w:rsid w:val="009C768D"/>
    <w:rsid w:val="009E7216"/>
    <w:rsid w:val="009E7355"/>
    <w:rsid w:val="009F0049"/>
    <w:rsid w:val="009F6C05"/>
    <w:rsid w:val="00A064A1"/>
    <w:rsid w:val="00A143F4"/>
    <w:rsid w:val="00A17E69"/>
    <w:rsid w:val="00A2334A"/>
    <w:rsid w:val="00A25225"/>
    <w:rsid w:val="00A26F70"/>
    <w:rsid w:val="00A273C0"/>
    <w:rsid w:val="00A350A8"/>
    <w:rsid w:val="00A50536"/>
    <w:rsid w:val="00A62F47"/>
    <w:rsid w:val="00A77149"/>
    <w:rsid w:val="00A93724"/>
    <w:rsid w:val="00AC08B9"/>
    <w:rsid w:val="00AC4B4D"/>
    <w:rsid w:val="00AD7E35"/>
    <w:rsid w:val="00AE02FF"/>
    <w:rsid w:val="00AE0B4F"/>
    <w:rsid w:val="00B0206E"/>
    <w:rsid w:val="00B22041"/>
    <w:rsid w:val="00B3359F"/>
    <w:rsid w:val="00B34804"/>
    <w:rsid w:val="00B50020"/>
    <w:rsid w:val="00B55B48"/>
    <w:rsid w:val="00B63FC9"/>
    <w:rsid w:val="00B82B88"/>
    <w:rsid w:val="00B83CEE"/>
    <w:rsid w:val="00B90FFC"/>
    <w:rsid w:val="00BC6DB3"/>
    <w:rsid w:val="00BD0DCF"/>
    <w:rsid w:val="00BF6C3E"/>
    <w:rsid w:val="00C00ED3"/>
    <w:rsid w:val="00C120A9"/>
    <w:rsid w:val="00C20953"/>
    <w:rsid w:val="00C354A5"/>
    <w:rsid w:val="00C36601"/>
    <w:rsid w:val="00C465A8"/>
    <w:rsid w:val="00C500F1"/>
    <w:rsid w:val="00C80164"/>
    <w:rsid w:val="00C82C0E"/>
    <w:rsid w:val="00CA3F0B"/>
    <w:rsid w:val="00CB32DB"/>
    <w:rsid w:val="00CD34A7"/>
    <w:rsid w:val="00CF1A4F"/>
    <w:rsid w:val="00CF4222"/>
    <w:rsid w:val="00D02B42"/>
    <w:rsid w:val="00D10E6C"/>
    <w:rsid w:val="00D212AB"/>
    <w:rsid w:val="00D32DD2"/>
    <w:rsid w:val="00D34C59"/>
    <w:rsid w:val="00D43609"/>
    <w:rsid w:val="00D7385E"/>
    <w:rsid w:val="00DB2860"/>
    <w:rsid w:val="00DB4A25"/>
    <w:rsid w:val="00DC46CC"/>
    <w:rsid w:val="00DE79D3"/>
    <w:rsid w:val="00E014A8"/>
    <w:rsid w:val="00E04CC5"/>
    <w:rsid w:val="00E065D8"/>
    <w:rsid w:val="00E15EFC"/>
    <w:rsid w:val="00E34240"/>
    <w:rsid w:val="00E34290"/>
    <w:rsid w:val="00E46B06"/>
    <w:rsid w:val="00E5325D"/>
    <w:rsid w:val="00E96088"/>
    <w:rsid w:val="00E973E1"/>
    <w:rsid w:val="00EA0C6A"/>
    <w:rsid w:val="00EB11D0"/>
    <w:rsid w:val="00EB73B5"/>
    <w:rsid w:val="00EC5167"/>
    <w:rsid w:val="00EC5723"/>
    <w:rsid w:val="00ED62DF"/>
    <w:rsid w:val="00EE6F27"/>
    <w:rsid w:val="00EF5096"/>
    <w:rsid w:val="00F02932"/>
    <w:rsid w:val="00F255FE"/>
    <w:rsid w:val="00F418AA"/>
    <w:rsid w:val="00F47751"/>
    <w:rsid w:val="00F60CF9"/>
    <w:rsid w:val="00F843F9"/>
    <w:rsid w:val="00F872D0"/>
    <w:rsid w:val="00F92E88"/>
    <w:rsid w:val="00F971AE"/>
    <w:rsid w:val="00FA0F36"/>
    <w:rsid w:val="00FA1755"/>
    <w:rsid w:val="00FC7262"/>
    <w:rsid w:val="00FD50F3"/>
    <w:rsid w:val="00FF5786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A4A4F"/>
    <w:pPr>
      <w:suppressAutoHyphens/>
    </w:pPr>
    <w:rPr>
      <w:rFonts w:ascii="Arial" w:hAnsi="Arial"/>
      <w:sz w:val="24"/>
      <w:lang w:eastAsia="ar-SA"/>
    </w:rPr>
  </w:style>
  <w:style w:type="paragraph" w:styleId="Nadpis1">
    <w:name w:val="heading 1"/>
    <w:basedOn w:val="Normln"/>
    <w:next w:val="Normln"/>
    <w:qFormat/>
    <w:rsid w:val="001A4A4F"/>
    <w:pPr>
      <w:keepNext/>
      <w:suppressAutoHyphens w:val="0"/>
      <w:jc w:val="center"/>
      <w:outlineLvl w:val="0"/>
    </w:pPr>
    <w:rPr>
      <w:rFonts w:ascii="Times New Roman" w:hAnsi="Times New Roman"/>
      <w:b/>
      <w:sz w:val="44"/>
      <w:szCs w:val="44"/>
      <w:u w:val="single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32D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A4A4F"/>
    <w:pPr>
      <w:suppressAutoHyphens w:val="0"/>
      <w:spacing w:after="120"/>
    </w:pPr>
    <w:rPr>
      <w:rFonts w:ascii="Times New Roman" w:hAnsi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34C59"/>
    <w:pPr>
      <w:ind w:left="708"/>
    </w:pPr>
  </w:style>
  <w:style w:type="paragraph" w:styleId="Zhlav">
    <w:name w:val="header"/>
    <w:basedOn w:val="Normln"/>
    <w:link w:val="ZhlavChar"/>
    <w:rsid w:val="007C223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C223E"/>
    <w:rPr>
      <w:rFonts w:ascii="Arial" w:hAnsi="Arial"/>
      <w:sz w:val="24"/>
      <w:lang w:eastAsia="ar-SA"/>
    </w:rPr>
  </w:style>
  <w:style w:type="paragraph" w:styleId="Zpat">
    <w:name w:val="footer"/>
    <w:basedOn w:val="Normln"/>
    <w:link w:val="ZpatChar"/>
    <w:uiPriority w:val="99"/>
    <w:rsid w:val="007C223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C223E"/>
    <w:rPr>
      <w:rFonts w:ascii="Arial" w:hAnsi="Arial"/>
      <w:sz w:val="24"/>
      <w:lang w:eastAsia="ar-SA"/>
    </w:rPr>
  </w:style>
  <w:style w:type="paragraph" w:styleId="Zkladntextodsazen">
    <w:name w:val="Body Text Indent"/>
    <w:basedOn w:val="Normln"/>
    <w:link w:val="ZkladntextodsazenChar"/>
    <w:rsid w:val="00541A99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41A99"/>
    <w:rPr>
      <w:rFonts w:ascii="Arial" w:hAnsi="Arial"/>
      <w:sz w:val="24"/>
      <w:lang w:eastAsia="ar-SA"/>
    </w:rPr>
  </w:style>
  <w:style w:type="character" w:customStyle="1" w:styleId="ZkladntextChar">
    <w:name w:val="Základní text Char"/>
    <w:link w:val="Zkladntext"/>
    <w:rsid w:val="00E96088"/>
    <w:rPr>
      <w:sz w:val="24"/>
      <w:szCs w:val="24"/>
    </w:rPr>
  </w:style>
  <w:style w:type="paragraph" w:styleId="Textbubliny">
    <w:name w:val="Balloon Text"/>
    <w:basedOn w:val="Normln"/>
    <w:link w:val="TextbublinyChar"/>
    <w:rsid w:val="00486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86568"/>
    <w:rPr>
      <w:rFonts w:ascii="Tahoma" w:hAnsi="Tahoma" w:cs="Tahoma"/>
      <w:sz w:val="16"/>
      <w:szCs w:val="16"/>
      <w:lang w:eastAsia="ar-SA"/>
    </w:rPr>
  </w:style>
  <w:style w:type="character" w:customStyle="1" w:styleId="Nadpis4Char">
    <w:name w:val="Nadpis 4 Char"/>
    <w:link w:val="Nadpis4"/>
    <w:semiHidden/>
    <w:rsid w:val="00D32DD2"/>
    <w:rPr>
      <w:rFonts w:ascii="Calibri" w:eastAsia="Times New Roman" w:hAnsi="Calibri" w:cs="Times New Roman"/>
      <w:b/>
      <w:bCs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52B5A-01D4-43EE-9AEC-5D4AC7B38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1074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OSM - 112/2007</vt:lpstr>
    </vt:vector>
  </TitlesOfParts>
  <Company>Městský úřad Rakovník</Company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 - 112/2007</dc:title>
  <dc:creator>Davidová</dc:creator>
  <cp:lastModifiedBy>Davidová Petra</cp:lastModifiedBy>
  <cp:revision>2</cp:revision>
  <cp:lastPrinted>2020-10-13T11:34:00Z</cp:lastPrinted>
  <dcterms:created xsi:type="dcterms:W3CDTF">2021-01-20T06:54:00Z</dcterms:created>
  <dcterms:modified xsi:type="dcterms:W3CDTF">2021-01-20T06:54:00Z</dcterms:modified>
</cp:coreProperties>
</file>