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258" w:rsidRDefault="00C96258" w:rsidP="00194CC5">
      <w:pPr>
        <w:pStyle w:val="Nadpis3"/>
      </w:pPr>
    </w:p>
    <w:p w:rsidR="00C96258" w:rsidRDefault="00C96258" w:rsidP="00C96258"/>
    <w:p w:rsidR="00C96258" w:rsidRDefault="00C96258" w:rsidP="00C96258"/>
    <w:tbl>
      <w:tblPr>
        <w:tblW w:w="0" w:type="auto"/>
        <w:tblInd w:w="108" w:type="dxa"/>
        <w:tblLayout w:type="fixed"/>
        <w:tblLook w:val="0000" w:firstRow="0" w:lastRow="0" w:firstColumn="0" w:lastColumn="0" w:noHBand="0" w:noVBand="0"/>
      </w:tblPr>
      <w:tblGrid>
        <w:gridCol w:w="2694"/>
        <w:gridCol w:w="6378"/>
      </w:tblGrid>
      <w:tr w:rsidR="00C96258" w:rsidTr="00BC2E2B">
        <w:tc>
          <w:tcPr>
            <w:tcW w:w="2694" w:type="dxa"/>
            <w:shd w:val="pct5" w:color="auto" w:fill="FFFFFF"/>
          </w:tcPr>
          <w:p w:rsidR="00C96258" w:rsidRDefault="00C96258" w:rsidP="00BC2E2B">
            <w:pPr>
              <w:pStyle w:val="Nadpis5"/>
              <w:spacing w:before="60" w:after="60"/>
              <w:jc w:val="left"/>
            </w:pPr>
            <w:r>
              <w:t>Pojistitel:</w:t>
            </w:r>
          </w:p>
        </w:tc>
        <w:tc>
          <w:tcPr>
            <w:tcW w:w="6378" w:type="dxa"/>
          </w:tcPr>
          <w:p w:rsidR="00DB343D" w:rsidRPr="00C76835" w:rsidRDefault="00DB343D" w:rsidP="00DB343D">
            <w:pPr>
              <w:spacing w:before="120" w:after="120"/>
            </w:pPr>
            <w:proofErr w:type="spellStart"/>
            <w:r w:rsidRPr="0066532F">
              <w:rPr>
                <w:b/>
              </w:rPr>
              <w:t>Colonnade</w:t>
            </w:r>
            <w:proofErr w:type="spellEnd"/>
            <w:r w:rsidRPr="0066532F">
              <w:rPr>
                <w:b/>
              </w:rPr>
              <w:t xml:space="preserve"> </w:t>
            </w:r>
            <w:proofErr w:type="spellStart"/>
            <w:r w:rsidRPr="0066532F">
              <w:rPr>
                <w:b/>
              </w:rPr>
              <w:t>Insurance</w:t>
            </w:r>
            <w:proofErr w:type="spellEnd"/>
            <w:r w:rsidRPr="0066532F">
              <w:rPr>
                <w:b/>
              </w:rPr>
              <w:t xml:space="preserve"> </w:t>
            </w:r>
            <w:proofErr w:type="gramStart"/>
            <w:r w:rsidRPr="0066532F">
              <w:rPr>
                <w:b/>
              </w:rPr>
              <w:t>S.A.</w:t>
            </w:r>
            <w:proofErr w:type="gramEnd"/>
            <w:r w:rsidRPr="00C76835">
              <w:t xml:space="preserve">, </w:t>
            </w:r>
            <w:r w:rsidRPr="0066532F">
              <w:t xml:space="preserve">se sídlem </w:t>
            </w:r>
            <w:r>
              <w:t xml:space="preserve">L-2350 </w:t>
            </w:r>
            <w:r w:rsidRPr="0066532F">
              <w:t xml:space="preserve">Lucemburk, </w:t>
            </w:r>
            <w:proofErr w:type="spellStart"/>
            <w:r>
              <w:t>rue</w:t>
            </w:r>
            <w:proofErr w:type="spellEnd"/>
            <w:r>
              <w:t xml:space="preserve"> Jean </w:t>
            </w:r>
            <w:proofErr w:type="spellStart"/>
            <w:r>
              <w:t>Piret</w:t>
            </w:r>
            <w:proofErr w:type="spellEnd"/>
            <w:r>
              <w:t xml:space="preserve"> 1</w:t>
            </w:r>
            <w:r w:rsidRPr="0066532F">
              <w:t xml:space="preserve">, Lucemburské velkovévodství, zapsaná v lucemburském Registre de </w:t>
            </w:r>
            <w:proofErr w:type="spellStart"/>
            <w:r w:rsidRPr="0066532F">
              <w:t>Commerce</w:t>
            </w:r>
            <w:proofErr w:type="spellEnd"/>
            <w:r w:rsidRPr="0066532F">
              <w:t xml:space="preserve"> et des </w:t>
            </w:r>
            <w:proofErr w:type="spellStart"/>
            <w:r w:rsidRPr="0066532F">
              <w:t>Sociétés</w:t>
            </w:r>
            <w:proofErr w:type="spellEnd"/>
            <w:r w:rsidRPr="0066532F">
              <w:t>, registrační číslo B6</w:t>
            </w:r>
            <w:r>
              <w:t>1605, jednající prostřednictvím</w:t>
            </w:r>
          </w:p>
          <w:p w:rsidR="00DB343D" w:rsidRPr="00C76835" w:rsidRDefault="00DB343D" w:rsidP="00DB343D">
            <w:proofErr w:type="spellStart"/>
            <w:r w:rsidRPr="00C76835">
              <w:rPr>
                <w:b/>
              </w:rPr>
              <w:t>Colonnade</w:t>
            </w:r>
            <w:proofErr w:type="spellEnd"/>
            <w:r w:rsidRPr="00C76835">
              <w:rPr>
                <w:b/>
              </w:rPr>
              <w:t xml:space="preserve"> </w:t>
            </w:r>
            <w:proofErr w:type="spellStart"/>
            <w:r w:rsidRPr="00C76835">
              <w:rPr>
                <w:b/>
              </w:rPr>
              <w:t>Insurance</w:t>
            </w:r>
            <w:proofErr w:type="spellEnd"/>
            <w:r w:rsidRPr="00C76835">
              <w:rPr>
                <w:b/>
              </w:rPr>
              <w:t xml:space="preserve"> </w:t>
            </w:r>
            <w:proofErr w:type="gramStart"/>
            <w:r w:rsidRPr="00C76835">
              <w:rPr>
                <w:b/>
              </w:rPr>
              <w:t>S.A.</w:t>
            </w:r>
            <w:proofErr w:type="gramEnd"/>
            <w:r w:rsidRPr="00823D0A">
              <w:t xml:space="preserve">, </w:t>
            </w:r>
            <w:r w:rsidRPr="00C76835">
              <w:t xml:space="preserve">organizační složka, se sídlem Na Pankráci 1683/127, 140 00 Praha 4, Česká republika, identifikační číslo 044 85 297, zapsané v obchodním rejstříku vedeném Městským soudem v Praze, </w:t>
            </w:r>
            <w:r>
              <w:t>Spis. zn. A</w:t>
            </w:r>
            <w:r w:rsidRPr="00C76835">
              <w:t xml:space="preserve"> 77229. </w:t>
            </w:r>
          </w:p>
          <w:p w:rsidR="00C96258" w:rsidRPr="00970445" w:rsidRDefault="00C96258" w:rsidP="00BC2E2B">
            <w:pPr>
              <w:pStyle w:val="SendersName"/>
              <w:jc w:val="both"/>
              <w:rPr>
                <w:rFonts w:ascii="Arial" w:hAnsi="Arial" w:cs="Arial"/>
                <w:sz w:val="20"/>
                <w:szCs w:val="20"/>
                <w:lang w:val="cs-CZ"/>
              </w:rPr>
            </w:pPr>
          </w:p>
        </w:tc>
      </w:tr>
      <w:tr w:rsidR="00DB343D" w:rsidTr="00DB343D">
        <w:tc>
          <w:tcPr>
            <w:tcW w:w="2694" w:type="dxa"/>
            <w:shd w:val="pct5" w:color="auto" w:fill="FFFFFF"/>
          </w:tcPr>
          <w:p w:rsidR="00DB343D" w:rsidRPr="00842D5C" w:rsidRDefault="00DB343D" w:rsidP="00DB343D">
            <w:pPr>
              <w:rPr>
                <w:rFonts w:cs="Arial"/>
                <w:b/>
                <w:lang w:val="de-DE"/>
              </w:rPr>
            </w:pPr>
            <w:r>
              <w:rPr>
                <w:rFonts w:cs="Arial"/>
                <w:b/>
                <w:lang w:val="pl-PL"/>
              </w:rPr>
              <w:t>Se sídlem:</w:t>
            </w:r>
            <w:r w:rsidRPr="00001B1B">
              <w:rPr>
                <w:rFonts w:cs="Arial"/>
                <w:b/>
                <w:sz w:val="18"/>
                <w:lang w:val="de-DE"/>
              </w:rPr>
              <w:t xml:space="preserve"> </w:t>
            </w:r>
            <w:r w:rsidRPr="00842D5C">
              <w:rPr>
                <w:rFonts w:cs="Arial"/>
                <w:b/>
                <w:lang w:val="de-DE"/>
              </w:rPr>
              <w:t xml:space="preserve"> </w:t>
            </w:r>
            <w:r>
              <w:rPr>
                <w:rFonts w:cs="Arial"/>
                <w:b/>
                <w:lang w:val="de-DE"/>
              </w:rPr>
              <w:t xml:space="preserve"> </w:t>
            </w:r>
          </w:p>
        </w:tc>
        <w:tc>
          <w:tcPr>
            <w:tcW w:w="6378" w:type="dxa"/>
            <w:vAlign w:val="center"/>
          </w:tcPr>
          <w:p w:rsidR="00DB343D" w:rsidRPr="00C36056" w:rsidRDefault="00DB343D" w:rsidP="00DB343D">
            <w:pPr>
              <w:rPr>
                <w:rFonts w:cs="Arial"/>
                <w:lang w:val="pl-PL"/>
              </w:rPr>
            </w:pPr>
            <w:r w:rsidRPr="00C36056">
              <w:rPr>
                <w:rFonts w:cs="Arial"/>
                <w:lang w:val="pl-PL"/>
              </w:rPr>
              <w:t xml:space="preserve">Praha </w:t>
            </w:r>
            <w:r>
              <w:rPr>
                <w:rFonts w:cs="Arial"/>
                <w:lang w:val="pl-PL"/>
              </w:rPr>
              <w:t>4</w:t>
            </w:r>
            <w:r w:rsidRPr="00C36056">
              <w:rPr>
                <w:rFonts w:cs="Arial"/>
                <w:lang w:val="pl-PL"/>
              </w:rPr>
              <w:t xml:space="preserve">, </w:t>
            </w:r>
            <w:r>
              <w:rPr>
                <w:rFonts w:cs="Arial"/>
                <w:lang w:val="pl-PL"/>
              </w:rPr>
              <w:t>Na Pankráci 1683/127</w:t>
            </w:r>
            <w:r w:rsidRPr="00C36056">
              <w:rPr>
                <w:rFonts w:cs="Arial"/>
                <w:lang w:val="pl-PL"/>
              </w:rPr>
              <w:t>, PSČ 1</w:t>
            </w:r>
            <w:r>
              <w:rPr>
                <w:rFonts w:cs="Arial"/>
                <w:lang w:val="pl-PL"/>
              </w:rPr>
              <w:t>4</w:t>
            </w:r>
            <w:r w:rsidRPr="00C36056">
              <w:rPr>
                <w:rFonts w:cs="Arial"/>
                <w:lang w:val="pl-PL"/>
              </w:rPr>
              <w:t>0 00, Česká republika</w:t>
            </w:r>
          </w:p>
        </w:tc>
      </w:tr>
      <w:tr w:rsidR="00DB343D" w:rsidTr="00BC2E2B">
        <w:tc>
          <w:tcPr>
            <w:tcW w:w="2694" w:type="dxa"/>
            <w:shd w:val="pct5" w:color="auto" w:fill="FFFFFF"/>
          </w:tcPr>
          <w:p w:rsidR="00DB343D" w:rsidRPr="00842D5C" w:rsidRDefault="00DB343D" w:rsidP="00DB343D">
            <w:pPr>
              <w:rPr>
                <w:rFonts w:cs="Arial"/>
                <w:b/>
                <w:lang w:val="pl-PL"/>
              </w:rPr>
            </w:pPr>
            <w:r>
              <w:rPr>
                <w:rFonts w:cs="Arial"/>
                <w:b/>
                <w:lang w:val="pl-PL"/>
              </w:rPr>
              <w:t>Z</w:t>
            </w:r>
            <w:r w:rsidRPr="00842D5C">
              <w:rPr>
                <w:rFonts w:cs="Arial"/>
                <w:b/>
                <w:lang w:val="pl-PL"/>
              </w:rPr>
              <w:t>astoupený:</w:t>
            </w:r>
          </w:p>
        </w:tc>
        <w:tc>
          <w:tcPr>
            <w:tcW w:w="6378" w:type="dxa"/>
          </w:tcPr>
          <w:p w:rsidR="00DB343D" w:rsidRPr="00842D5C" w:rsidRDefault="00DB343D" w:rsidP="00DB343D">
            <w:pPr>
              <w:rPr>
                <w:rFonts w:cs="Arial"/>
                <w:lang w:val="pl-PL"/>
              </w:rPr>
            </w:pPr>
            <w:r>
              <w:t xml:space="preserve">Tereza Moravcová, </w:t>
            </w:r>
            <w:r w:rsidRPr="00C76835">
              <w:t>zmocněná pro záležitosti smluvní</w:t>
            </w:r>
          </w:p>
        </w:tc>
      </w:tr>
    </w:tbl>
    <w:p w:rsidR="00C96258" w:rsidRDefault="00186ACD" w:rsidP="00C96258">
      <w:pPr>
        <w:shd w:val="pct5" w:color="auto" w:fill="auto"/>
        <w:spacing w:before="120" w:after="120"/>
        <w:jc w:val="center"/>
        <w:rPr>
          <w:b/>
        </w:rPr>
      </w:pPr>
      <w:r>
        <w:rPr>
          <w:b/>
        </w:rPr>
        <w:t>a</w:t>
      </w:r>
    </w:p>
    <w:tbl>
      <w:tblPr>
        <w:tblW w:w="9072" w:type="dxa"/>
        <w:tblInd w:w="108" w:type="dxa"/>
        <w:tblLayout w:type="fixed"/>
        <w:tblLook w:val="0000" w:firstRow="0" w:lastRow="0" w:firstColumn="0" w:lastColumn="0" w:noHBand="0" w:noVBand="0"/>
      </w:tblPr>
      <w:tblGrid>
        <w:gridCol w:w="2694"/>
        <w:gridCol w:w="6378"/>
      </w:tblGrid>
      <w:tr w:rsidR="00DF1347" w:rsidRPr="00BD285C" w:rsidTr="00DF1347">
        <w:tc>
          <w:tcPr>
            <w:tcW w:w="2694" w:type="dxa"/>
            <w:shd w:val="pct5" w:color="auto" w:fill="FFFFFF"/>
          </w:tcPr>
          <w:p w:rsidR="00DF1347" w:rsidRPr="00842D5C" w:rsidRDefault="00DF1347" w:rsidP="007B493F">
            <w:pPr>
              <w:pStyle w:val="Nadpis5"/>
              <w:tabs>
                <w:tab w:val="num" w:pos="3600"/>
              </w:tabs>
              <w:spacing w:before="60"/>
              <w:jc w:val="left"/>
              <w:rPr>
                <w:rFonts w:cs="Arial"/>
                <w:b w:val="0"/>
                <w:lang w:val="pl-PL"/>
              </w:rPr>
            </w:pPr>
            <w:r w:rsidRPr="00842D5C">
              <w:rPr>
                <w:rFonts w:cs="Arial"/>
                <w:lang w:val="pl-PL"/>
              </w:rPr>
              <w:br w:type="page"/>
              <w:t>Pojistník:</w:t>
            </w:r>
          </w:p>
        </w:tc>
        <w:tc>
          <w:tcPr>
            <w:tcW w:w="6378" w:type="dxa"/>
          </w:tcPr>
          <w:p w:rsidR="00DF1347" w:rsidRPr="00DF1347" w:rsidRDefault="00DF1347" w:rsidP="007B493F">
            <w:pPr>
              <w:pStyle w:val="Nadpis2"/>
              <w:spacing w:before="0" w:after="0"/>
              <w:jc w:val="left"/>
              <w:rPr>
                <w:caps w:val="0"/>
                <w:color w:val="auto"/>
                <w:sz w:val="20"/>
              </w:rPr>
            </w:pPr>
            <w:r w:rsidRPr="00DF1347">
              <w:rPr>
                <w:caps w:val="0"/>
                <w:color w:val="auto"/>
                <w:sz w:val="20"/>
              </w:rPr>
              <w:t>Kolektory Praha, a.s.</w:t>
            </w:r>
          </w:p>
          <w:p w:rsidR="00DF1347" w:rsidRDefault="00DF1347" w:rsidP="007B493F">
            <w:pPr>
              <w:pStyle w:val="normalsmall"/>
              <w:jc w:val="both"/>
              <w:rPr>
                <w:rFonts w:cs="Arial"/>
                <w:sz w:val="20"/>
                <w:lang w:val="pl-PL" w:eastAsia="en-GB"/>
              </w:rPr>
            </w:pPr>
            <w:r w:rsidRPr="00371C6E">
              <w:rPr>
                <w:rFonts w:cs="Arial"/>
                <w:sz w:val="20"/>
                <w:lang w:val="pl-PL" w:eastAsia="en-GB"/>
              </w:rPr>
              <w:t>zaps</w:t>
            </w:r>
            <w:r>
              <w:rPr>
                <w:rFonts w:cs="Arial"/>
                <w:sz w:val="20"/>
                <w:lang w:val="pl-PL" w:eastAsia="en-GB"/>
              </w:rPr>
              <w:t>a</w:t>
            </w:r>
            <w:r w:rsidRPr="00371C6E">
              <w:rPr>
                <w:rFonts w:cs="Arial"/>
                <w:sz w:val="20"/>
                <w:lang w:val="pl-PL" w:eastAsia="en-GB"/>
              </w:rPr>
              <w:t>n</w:t>
            </w:r>
            <w:r>
              <w:rPr>
                <w:rFonts w:cs="Arial"/>
                <w:sz w:val="20"/>
                <w:lang w:val="pl-PL" w:eastAsia="en-GB"/>
              </w:rPr>
              <w:t>á</w:t>
            </w:r>
            <w:r w:rsidRPr="00371C6E">
              <w:rPr>
                <w:rFonts w:cs="Arial"/>
                <w:sz w:val="20"/>
                <w:lang w:val="pl-PL" w:eastAsia="en-GB"/>
              </w:rPr>
              <w:t xml:space="preserve"> v obchodním rejstříku vedeném Městským soudem v Praze,</w:t>
            </w:r>
            <w:r>
              <w:rPr>
                <w:rFonts w:cs="Arial"/>
                <w:sz w:val="20"/>
                <w:lang w:val="pl-PL" w:eastAsia="en-GB"/>
              </w:rPr>
              <w:t xml:space="preserve"> Spis. zn. B</w:t>
            </w:r>
            <w:r w:rsidRPr="00371C6E">
              <w:rPr>
                <w:rFonts w:cs="Arial"/>
                <w:sz w:val="20"/>
                <w:lang w:val="pl-PL" w:eastAsia="en-GB"/>
              </w:rPr>
              <w:t xml:space="preserve"> </w:t>
            </w:r>
            <w:r>
              <w:rPr>
                <w:rFonts w:cs="Arial"/>
                <w:sz w:val="20"/>
                <w:lang w:val="pl-PL" w:eastAsia="en-GB"/>
              </w:rPr>
              <w:t>7813</w:t>
            </w:r>
            <w:r w:rsidRPr="00371C6E">
              <w:rPr>
                <w:rFonts w:cs="Arial"/>
                <w:sz w:val="20"/>
                <w:lang w:val="pl-PL" w:eastAsia="en-GB"/>
              </w:rPr>
              <w:t>, IČ</w:t>
            </w:r>
            <w:r>
              <w:rPr>
                <w:rFonts w:cs="Arial"/>
                <w:sz w:val="20"/>
                <w:lang w:val="pl-PL" w:eastAsia="en-GB"/>
              </w:rPr>
              <w:t>O:</w:t>
            </w:r>
            <w:r w:rsidRPr="00371C6E">
              <w:rPr>
                <w:rFonts w:cs="Arial"/>
                <w:sz w:val="20"/>
                <w:lang w:val="pl-PL" w:eastAsia="en-GB"/>
              </w:rPr>
              <w:t xml:space="preserve"> </w:t>
            </w:r>
            <w:r>
              <w:rPr>
                <w:rFonts w:cs="Arial"/>
                <w:sz w:val="20"/>
                <w:lang w:val="pl-PL" w:eastAsia="en-GB"/>
              </w:rPr>
              <w:t>267 14 124</w:t>
            </w:r>
          </w:p>
          <w:p w:rsidR="00DF1347" w:rsidRPr="00371C6E" w:rsidRDefault="00DF1347" w:rsidP="007B493F">
            <w:pPr>
              <w:pStyle w:val="normalsmall"/>
              <w:rPr>
                <w:rFonts w:cs="Arial"/>
                <w:sz w:val="20"/>
              </w:rPr>
            </w:pPr>
          </w:p>
        </w:tc>
      </w:tr>
      <w:tr w:rsidR="00DF1347" w:rsidRPr="001607E2" w:rsidTr="00DF1347">
        <w:tc>
          <w:tcPr>
            <w:tcW w:w="2694" w:type="dxa"/>
            <w:shd w:val="pct5" w:color="auto" w:fill="FFFFFF"/>
          </w:tcPr>
          <w:p w:rsidR="00DF1347" w:rsidRPr="00842D5C" w:rsidRDefault="00DF1347" w:rsidP="007B493F">
            <w:pPr>
              <w:rPr>
                <w:rFonts w:cs="Arial"/>
                <w:b/>
                <w:lang w:val="de-DE"/>
              </w:rPr>
            </w:pPr>
            <w:r>
              <w:rPr>
                <w:rFonts w:cs="Arial"/>
                <w:b/>
                <w:lang w:val="de-DE"/>
              </w:rPr>
              <w:t>S</w:t>
            </w:r>
            <w:r w:rsidRPr="00842D5C">
              <w:rPr>
                <w:rFonts w:cs="Arial"/>
                <w:b/>
                <w:lang w:val="de-DE"/>
              </w:rPr>
              <w:t xml:space="preserve">e </w:t>
            </w:r>
            <w:proofErr w:type="spellStart"/>
            <w:r w:rsidRPr="00842D5C">
              <w:rPr>
                <w:rFonts w:cs="Arial"/>
                <w:b/>
                <w:lang w:val="de-DE"/>
              </w:rPr>
              <w:t>sídlem</w:t>
            </w:r>
            <w:proofErr w:type="spellEnd"/>
            <w:r w:rsidRPr="00842D5C">
              <w:rPr>
                <w:rFonts w:cs="Arial"/>
                <w:b/>
                <w:lang w:val="de-DE"/>
              </w:rPr>
              <w:t>:</w:t>
            </w:r>
          </w:p>
        </w:tc>
        <w:tc>
          <w:tcPr>
            <w:tcW w:w="6378" w:type="dxa"/>
            <w:vAlign w:val="center"/>
          </w:tcPr>
          <w:p w:rsidR="00DF1347" w:rsidRPr="00715E9D" w:rsidRDefault="00DF1347" w:rsidP="007B493F">
            <w:pPr>
              <w:pStyle w:val="normalsmall"/>
              <w:rPr>
                <w:rFonts w:cs="Arial"/>
                <w:sz w:val="20"/>
              </w:rPr>
            </w:pPr>
            <w:r w:rsidRPr="00A35BFF">
              <w:rPr>
                <w:rFonts w:cs="Arial"/>
                <w:sz w:val="20"/>
                <w:lang w:val="pl-PL" w:eastAsia="en-GB"/>
              </w:rPr>
              <w:t>Praha 9, Pešlova 3,</w:t>
            </w:r>
            <w:r>
              <w:rPr>
                <w:rFonts w:cs="Arial"/>
                <w:sz w:val="20"/>
                <w:lang w:val="pl-PL" w:eastAsia="en-GB"/>
              </w:rPr>
              <w:t xml:space="preserve"> </w:t>
            </w:r>
            <w:r w:rsidRPr="00A35BFF">
              <w:rPr>
                <w:rFonts w:cs="Arial"/>
                <w:sz w:val="20"/>
                <w:lang w:val="pl-PL" w:eastAsia="en-GB"/>
              </w:rPr>
              <w:t>čp.</w:t>
            </w:r>
            <w:r>
              <w:rPr>
                <w:rFonts w:cs="Arial"/>
                <w:sz w:val="20"/>
                <w:lang w:val="pl-PL" w:eastAsia="en-GB"/>
              </w:rPr>
              <w:t xml:space="preserve"> </w:t>
            </w:r>
            <w:r w:rsidRPr="00A35BFF">
              <w:rPr>
                <w:rFonts w:cs="Arial"/>
                <w:sz w:val="20"/>
                <w:lang w:val="pl-PL" w:eastAsia="en-GB"/>
              </w:rPr>
              <w:t>341, PSČ 190</w:t>
            </w:r>
            <w:r>
              <w:rPr>
                <w:rFonts w:cs="Arial"/>
                <w:sz w:val="20"/>
                <w:lang w:val="pl-PL" w:eastAsia="en-GB"/>
              </w:rPr>
              <w:t xml:space="preserve"> </w:t>
            </w:r>
            <w:r w:rsidRPr="00A35BFF">
              <w:rPr>
                <w:rFonts w:cs="Arial"/>
                <w:sz w:val="20"/>
                <w:lang w:val="pl-PL" w:eastAsia="en-GB"/>
              </w:rPr>
              <w:t>00</w:t>
            </w:r>
            <w:r>
              <w:t xml:space="preserve"> </w:t>
            </w:r>
          </w:p>
        </w:tc>
      </w:tr>
      <w:tr w:rsidR="00DF1347" w:rsidRPr="005B6CF1" w:rsidTr="00DF1347">
        <w:tc>
          <w:tcPr>
            <w:tcW w:w="2694" w:type="dxa"/>
            <w:shd w:val="pct5" w:color="auto" w:fill="FFFFFF"/>
          </w:tcPr>
          <w:p w:rsidR="00DF1347" w:rsidRDefault="00DF1347" w:rsidP="007B493F">
            <w:pPr>
              <w:rPr>
                <w:rFonts w:cs="Arial"/>
                <w:b/>
              </w:rPr>
            </w:pPr>
            <w:r>
              <w:rPr>
                <w:rFonts w:cs="Arial"/>
                <w:b/>
              </w:rPr>
              <w:t>Z</w:t>
            </w:r>
            <w:r w:rsidRPr="002B2EEF">
              <w:rPr>
                <w:rFonts w:cs="Arial"/>
                <w:b/>
              </w:rPr>
              <w:t>astoupený:</w:t>
            </w:r>
          </w:p>
          <w:p w:rsidR="00DF1347" w:rsidRDefault="00DF1347" w:rsidP="007B493F">
            <w:pPr>
              <w:rPr>
                <w:rFonts w:cs="Arial"/>
                <w:b/>
              </w:rPr>
            </w:pPr>
          </w:p>
          <w:p w:rsidR="00DF1347" w:rsidRPr="002B2EEF" w:rsidRDefault="00DF1347" w:rsidP="007B493F">
            <w:pPr>
              <w:rPr>
                <w:rFonts w:cs="Arial"/>
                <w:b/>
              </w:rPr>
            </w:pPr>
            <w:proofErr w:type="spellStart"/>
            <w:r w:rsidRPr="00DB64A5">
              <w:rPr>
                <w:rFonts w:cs="Arial"/>
                <w:b/>
                <w:lang w:val="de-DE"/>
              </w:rPr>
              <w:t>Kont</w:t>
            </w:r>
            <w:proofErr w:type="spellEnd"/>
            <w:r w:rsidRPr="00DB64A5">
              <w:rPr>
                <w:rFonts w:cs="Arial"/>
                <w:b/>
                <w:lang w:val="de-DE"/>
              </w:rPr>
              <w:t xml:space="preserve">. </w:t>
            </w:r>
            <w:proofErr w:type="spellStart"/>
            <w:r w:rsidRPr="00DB64A5">
              <w:rPr>
                <w:rFonts w:cs="Arial"/>
                <w:b/>
                <w:lang w:val="de-DE"/>
              </w:rPr>
              <w:t>osoba</w:t>
            </w:r>
            <w:proofErr w:type="spellEnd"/>
            <w:r w:rsidRPr="00DB64A5">
              <w:rPr>
                <w:rFonts w:cs="Arial"/>
                <w:b/>
                <w:lang w:val="de-DE"/>
              </w:rPr>
              <w:t xml:space="preserve"> pro </w:t>
            </w:r>
            <w:proofErr w:type="spellStart"/>
            <w:r w:rsidRPr="00DB64A5">
              <w:rPr>
                <w:rFonts w:cs="Arial"/>
                <w:b/>
                <w:lang w:val="de-DE"/>
              </w:rPr>
              <w:t>potřeby</w:t>
            </w:r>
            <w:proofErr w:type="spellEnd"/>
            <w:r w:rsidRPr="00DB64A5">
              <w:rPr>
                <w:rFonts w:cs="Arial"/>
                <w:b/>
                <w:lang w:val="de-DE"/>
              </w:rPr>
              <w:t xml:space="preserve"> </w:t>
            </w:r>
            <w:proofErr w:type="spellStart"/>
            <w:r w:rsidRPr="00DB64A5">
              <w:rPr>
                <w:rFonts w:cs="Arial"/>
                <w:b/>
                <w:lang w:val="de-DE"/>
              </w:rPr>
              <w:t>vyřizování</w:t>
            </w:r>
            <w:proofErr w:type="spellEnd"/>
            <w:r w:rsidRPr="00DB64A5">
              <w:rPr>
                <w:rFonts w:cs="Arial"/>
                <w:b/>
                <w:lang w:val="de-DE"/>
              </w:rPr>
              <w:t xml:space="preserve"> </w:t>
            </w:r>
            <w:proofErr w:type="spellStart"/>
            <w:r w:rsidRPr="00DB64A5">
              <w:rPr>
                <w:rFonts w:cs="Arial"/>
                <w:b/>
                <w:lang w:val="de-DE"/>
              </w:rPr>
              <w:t>poj</w:t>
            </w:r>
            <w:proofErr w:type="spellEnd"/>
            <w:r w:rsidRPr="00DB64A5">
              <w:rPr>
                <w:rFonts w:cs="Arial"/>
                <w:b/>
                <w:lang w:val="de-DE"/>
              </w:rPr>
              <w:t xml:space="preserve">. </w:t>
            </w:r>
            <w:proofErr w:type="spellStart"/>
            <w:r w:rsidRPr="00DB64A5">
              <w:rPr>
                <w:rFonts w:cs="Arial"/>
                <w:b/>
                <w:lang w:val="de-DE"/>
              </w:rPr>
              <w:t>událostí</w:t>
            </w:r>
            <w:proofErr w:type="spellEnd"/>
            <w:r w:rsidRPr="00DB64A5">
              <w:rPr>
                <w:rFonts w:cs="Arial"/>
                <w:b/>
                <w:lang w:val="de-DE"/>
              </w:rPr>
              <w:t>:</w:t>
            </w:r>
          </w:p>
        </w:tc>
        <w:tc>
          <w:tcPr>
            <w:tcW w:w="6378" w:type="dxa"/>
          </w:tcPr>
          <w:p w:rsidR="00DF1347" w:rsidRPr="00DF1347" w:rsidRDefault="00DF1347" w:rsidP="007B493F">
            <w:pPr>
              <w:pStyle w:val="normalsmall"/>
              <w:rPr>
                <w:rFonts w:cs="Arial"/>
                <w:sz w:val="20"/>
                <w:lang w:eastAsia="en-GB"/>
              </w:rPr>
            </w:pPr>
            <w:bookmarkStart w:id="0" w:name="CLIENT_ACTING1_FULLNAME"/>
            <w:bookmarkEnd w:id="0"/>
          </w:p>
          <w:p w:rsidR="00DF1347" w:rsidRPr="00DF1347" w:rsidRDefault="00DF1347" w:rsidP="007B493F">
            <w:pPr>
              <w:pStyle w:val="normalsmall"/>
              <w:rPr>
                <w:rFonts w:cs="Arial"/>
                <w:sz w:val="20"/>
                <w:lang w:eastAsia="en-GB"/>
              </w:rPr>
            </w:pPr>
            <w:r w:rsidRPr="00DF1347">
              <w:rPr>
                <w:rFonts w:cs="Arial"/>
                <w:sz w:val="20"/>
                <w:lang w:eastAsia="en-GB"/>
              </w:rPr>
              <w:t>Ing. Petr Švec, předseda představenstva</w:t>
            </w:r>
          </w:p>
          <w:p w:rsidR="00DF1347" w:rsidRPr="00DF1347" w:rsidRDefault="00DF1347" w:rsidP="007B493F">
            <w:pPr>
              <w:pStyle w:val="normalsmall"/>
              <w:rPr>
                <w:rFonts w:cs="Arial"/>
                <w:sz w:val="20"/>
                <w:lang w:eastAsia="en-GB"/>
              </w:rPr>
            </w:pPr>
            <w:r w:rsidRPr="00DF1347">
              <w:rPr>
                <w:rFonts w:cs="Arial"/>
                <w:sz w:val="20"/>
                <w:lang w:eastAsia="en-GB"/>
              </w:rPr>
              <w:t>Mgr. Jan Vidím, místopředseda představenstva</w:t>
            </w:r>
          </w:p>
          <w:p w:rsidR="00DF1347" w:rsidRPr="00DF1347" w:rsidRDefault="00DF1347" w:rsidP="007B493F">
            <w:pPr>
              <w:pStyle w:val="normalsmall"/>
              <w:rPr>
                <w:rFonts w:cs="Arial"/>
                <w:sz w:val="20"/>
                <w:lang w:eastAsia="en-GB"/>
              </w:rPr>
            </w:pPr>
          </w:p>
          <w:p w:rsidR="00DF1347" w:rsidRPr="00DF1347" w:rsidRDefault="00DF1347" w:rsidP="007B493F">
            <w:pPr>
              <w:pStyle w:val="normalsmall"/>
              <w:rPr>
                <w:rFonts w:cs="Arial"/>
                <w:sz w:val="20"/>
                <w:lang w:eastAsia="en-GB"/>
              </w:rPr>
            </w:pPr>
          </w:p>
          <w:p w:rsidR="00DF1347" w:rsidRPr="005B6CF1" w:rsidRDefault="00DF1347" w:rsidP="007B493F">
            <w:pPr>
              <w:pStyle w:val="normalsmall"/>
              <w:rPr>
                <w:rFonts w:cs="Arial"/>
                <w:sz w:val="20"/>
                <w:lang w:val="fr-FR" w:eastAsia="en-GB"/>
              </w:rPr>
            </w:pPr>
            <w:r w:rsidRPr="005B6CF1">
              <w:rPr>
                <w:rFonts w:cs="Arial"/>
                <w:sz w:val="20"/>
                <w:lang w:val="fr-FR" w:eastAsia="en-GB"/>
              </w:rPr>
              <w:t xml:space="preserve">Renata Šupinová, </w:t>
            </w:r>
            <w:hyperlink r:id="rId8" w:history="1">
              <w:r w:rsidRPr="00ED6493">
                <w:rPr>
                  <w:rStyle w:val="Hypertextovodkaz"/>
                  <w:rFonts w:cs="Arial"/>
                  <w:sz w:val="20"/>
                  <w:lang w:val="fr-FR" w:eastAsia="en-GB"/>
                </w:rPr>
                <w:t>supinovar@kolektory.cz</w:t>
              </w:r>
            </w:hyperlink>
            <w:r>
              <w:rPr>
                <w:rFonts w:cs="Arial"/>
                <w:sz w:val="20"/>
                <w:lang w:val="fr-FR" w:eastAsia="en-GB"/>
              </w:rPr>
              <w:t>, tel. : 271 184 306</w:t>
            </w:r>
          </w:p>
        </w:tc>
      </w:tr>
    </w:tbl>
    <w:p w:rsidR="00DF1347" w:rsidRPr="00823D0A" w:rsidRDefault="00DF1347" w:rsidP="00DF1347">
      <w:pPr>
        <w:shd w:val="pct5" w:color="auto" w:fill="auto"/>
        <w:spacing w:before="120" w:after="120"/>
        <w:jc w:val="center"/>
        <w:rPr>
          <w:rFonts w:cs="Arial"/>
          <w:b/>
          <w:lang w:val="pt-BR"/>
        </w:rPr>
      </w:pPr>
      <w:r w:rsidRPr="00823D0A">
        <w:rPr>
          <w:rFonts w:cs="Arial"/>
          <w:b/>
          <w:lang w:val="pt-BR"/>
        </w:rPr>
        <w:t>uzavírají prostřednictvím a na základě informací poskytnutých od</w:t>
      </w:r>
    </w:p>
    <w:tbl>
      <w:tblPr>
        <w:tblW w:w="9072" w:type="dxa"/>
        <w:tblInd w:w="30" w:type="dxa"/>
        <w:tblLayout w:type="fixed"/>
        <w:tblCellMar>
          <w:left w:w="30" w:type="dxa"/>
          <w:right w:w="30" w:type="dxa"/>
        </w:tblCellMar>
        <w:tblLook w:val="0000" w:firstRow="0" w:lastRow="0" w:firstColumn="0" w:lastColumn="0" w:noHBand="0" w:noVBand="0"/>
      </w:tblPr>
      <w:tblGrid>
        <w:gridCol w:w="2694"/>
        <w:gridCol w:w="6378"/>
      </w:tblGrid>
      <w:tr w:rsidR="00DF1347" w:rsidRPr="002362F7" w:rsidTr="00DF1347">
        <w:trPr>
          <w:trHeight w:val="254"/>
        </w:trPr>
        <w:tc>
          <w:tcPr>
            <w:tcW w:w="2694" w:type="dxa"/>
            <w:shd w:val="pct5" w:color="auto" w:fill="auto"/>
          </w:tcPr>
          <w:p w:rsidR="00DF1347" w:rsidRDefault="00DF1347" w:rsidP="007B493F">
            <w:pPr>
              <w:pStyle w:val="Nadpis7"/>
              <w:spacing w:before="60"/>
              <w:rPr>
                <w:rFonts w:cs="Arial"/>
                <w:b w:val="0"/>
                <w:bCs/>
              </w:rPr>
            </w:pPr>
            <w:r w:rsidRPr="00BD285C">
              <w:rPr>
                <w:rFonts w:cs="Arial"/>
                <w:bCs/>
                <w:lang w:val="pl-PL"/>
              </w:rPr>
              <w:t xml:space="preserve"> </w:t>
            </w:r>
            <w:r w:rsidRPr="00375774">
              <w:rPr>
                <w:rFonts w:cs="Arial"/>
                <w:bCs/>
              </w:rPr>
              <w:t>Zplnomocněného</w:t>
            </w:r>
          </w:p>
          <w:p w:rsidR="00DF1347" w:rsidRPr="00375774" w:rsidRDefault="00DF1347" w:rsidP="007B493F">
            <w:pPr>
              <w:pStyle w:val="Nadpis7"/>
              <w:spacing w:before="60"/>
              <w:rPr>
                <w:rFonts w:cs="Arial"/>
                <w:b w:val="0"/>
                <w:bCs/>
              </w:rPr>
            </w:pPr>
            <w:r>
              <w:rPr>
                <w:rFonts w:cs="Arial"/>
                <w:bCs/>
              </w:rPr>
              <w:t xml:space="preserve"> </w:t>
            </w:r>
            <w:r w:rsidRPr="00375774">
              <w:rPr>
                <w:rFonts w:cs="Arial"/>
                <w:bCs/>
              </w:rPr>
              <w:t>makléře</w:t>
            </w:r>
            <w:r>
              <w:rPr>
                <w:rFonts w:cs="Arial"/>
                <w:bCs/>
              </w:rPr>
              <w:t>:</w:t>
            </w:r>
          </w:p>
        </w:tc>
        <w:tc>
          <w:tcPr>
            <w:tcW w:w="6378" w:type="dxa"/>
          </w:tcPr>
          <w:p w:rsidR="00DF1347" w:rsidRPr="00DD49C8" w:rsidRDefault="00DF1347" w:rsidP="007B493F">
            <w:pPr>
              <w:rPr>
                <w:rFonts w:cs="Arial"/>
                <w:b/>
              </w:rPr>
            </w:pPr>
            <w:proofErr w:type="spellStart"/>
            <w:r w:rsidRPr="00DD49C8">
              <w:rPr>
                <w:rFonts w:cs="Arial"/>
                <w:b/>
              </w:rPr>
              <w:t>Aon</w:t>
            </w:r>
            <w:proofErr w:type="spellEnd"/>
            <w:r w:rsidRPr="00DD49C8">
              <w:rPr>
                <w:rFonts w:cs="Arial"/>
                <w:b/>
              </w:rPr>
              <w:t xml:space="preserve"> </w:t>
            </w:r>
            <w:proofErr w:type="spellStart"/>
            <w:r w:rsidRPr="00DD49C8">
              <w:rPr>
                <w:rFonts w:cs="Arial"/>
                <w:b/>
              </w:rPr>
              <w:t>Central</w:t>
            </w:r>
            <w:proofErr w:type="spellEnd"/>
            <w:r w:rsidRPr="00DD49C8">
              <w:rPr>
                <w:rFonts w:cs="Arial"/>
                <w:b/>
              </w:rPr>
              <w:t xml:space="preserve"> and </w:t>
            </w:r>
            <w:proofErr w:type="spellStart"/>
            <w:r w:rsidRPr="00DD49C8">
              <w:rPr>
                <w:rFonts w:cs="Arial"/>
                <w:b/>
              </w:rPr>
              <w:t>Eastern</w:t>
            </w:r>
            <w:proofErr w:type="spellEnd"/>
            <w:r w:rsidRPr="00DD49C8">
              <w:rPr>
                <w:rFonts w:cs="Arial"/>
                <w:b/>
              </w:rPr>
              <w:t xml:space="preserve"> </w:t>
            </w:r>
            <w:proofErr w:type="spellStart"/>
            <w:r w:rsidRPr="00DD49C8">
              <w:rPr>
                <w:rFonts w:cs="Arial"/>
                <w:b/>
              </w:rPr>
              <w:t>Europe</w:t>
            </w:r>
            <w:proofErr w:type="spellEnd"/>
            <w:r w:rsidRPr="00DD49C8">
              <w:rPr>
                <w:rFonts w:cs="Arial"/>
                <w:b/>
              </w:rPr>
              <w:t xml:space="preserve"> a.s.</w:t>
            </w:r>
          </w:p>
          <w:p w:rsidR="00DF1347" w:rsidRPr="00DD49C8" w:rsidRDefault="00DF1347" w:rsidP="007B493F">
            <w:pPr>
              <w:rPr>
                <w:rFonts w:cs="Arial"/>
                <w:b/>
              </w:rPr>
            </w:pPr>
            <w:r w:rsidRPr="00DD49C8">
              <w:rPr>
                <w:rFonts w:cs="Arial"/>
              </w:rPr>
              <w:t>zapsán v obchodním rejstříku vedeném Městským soudem v Praze,</w:t>
            </w:r>
          </w:p>
          <w:p w:rsidR="00DF1347" w:rsidRPr="00DD49C8" w:rsidRDefault="00DF1347" w:rsidP="007B493F">
            <w:pPr>
              <w:tabs>
                <w:tab w:val="left" w:pos="2127"/>
              </w:tabs>
              <w:rPr>
                <w:rFonts w:cs="Arial"/>
                <w:b/>
              </w:rPr>
            </w:pPr>
            <w:r>
              <w:rPr>
                <w:rFonts w:cs="Arial"/>
              </w:rPr>
              <w:t xml:space="preserve">Spis. </w:t>
            </w:r>
            <w:proofErr w:type="gramStart"/>
            <w:r>
              <w:rPr>
                <w:rFonts w:cs="Arial"/>
              </w:rPr>
              <w:t>zn.</w:t>
            </w:r>
            <w:proofErr w:type="gramEnd"/>
            <w:r>
              <w:rPr>
                <w:rFonts w:cs="Arial"/>
              </w:rPr>
              <w:t xml:space="preserve"> B</w:t>
            </w:r>
            <w:r w:rsidRPr="00DD49C8">
              <w:rPr>
                <w:rFonts w:cs="Arial"/>
              </w:rPr>
              <w:t xml:space="preserve"> 16503, IČO 471 23 672</w:t>
            </w:r>
          </w:p>
        </w:tc>
      </w:tr>
    </w:tbl>
    <w:p w:rsidR="00C96258" w:rsidRPr="0027689A" w:rsidRDefault="00C96258" w:rsidP="00C96258"/>
    <w:p w:rsidR="00C96258" w:rsidRPr="0027689A" w:rsidRDefault="00C96258" w:rsidP="00C96258">
      <w:pPr>
        <w:pStyle w:val="Nadpis2"/>
        <w:spacing w:before="0"/>
        <w:rPr>
          <w:sz w:val="28"/>
        </w:rPr>
      </w:pPr>
    </w:p>
    <w:p w:rsidR="00C96258" w:rsidRPr="003950EB" w:rsidRDefault="00C96258" w:rsidP="00C96258">
      <w:pPr>
        <w:pStyle w:val="Nadpis2"/>
        <w:spacing w:before="0"/>
        <w:rPr>
          <w:color w:val="auto"/>
        </w:rPr>
      </w:pPr>
      <w:r w:rsidRPr="003950EB">
        <w:rPr>
          <w:color w:val="auto"/>
        </w:rPr>
        <w:t xml:space="preserve">POJISTNOU SMLOUVU </w:t>
      </w:r>
      <w:r w:rsidR="00C67BBC" w:rsidRPr="004442A7">
        <w:rPr>
          <w:color w:val="auto"/>
        </w:rPr>
        <w:t>Č. 2202</w:t>
      </w:r>
      <w:bookmarkStart w:id="1" w:name="POLICY_NO1"/>
      <w:r w:rsidR="00484EB6">
        <w:rPr>
          <w:color w:val="auto"/>
        </w:rPr>
        <w:t>323621</w:t>
      </w:r>
      <w:r w:rsidRPr="003950EB">
        <w:rPr>
          <w:color w:val="auto"/>
        </w:rPr>
        <w:t xml:space="preserve">   </w:t>
      </w:r>
      <w:bookmarkEnd w:id="1"/>
    </w:p>
    <w:p w:rsidR="00C96258" w:rsidRPr="003950EB" w:rsidRDefault="00C96258" w:rsidP="00C96258">
      <w:pPr>
        <w:pStyle w:val="Zkladntext"/>
        <w:jc w:val="center"/>
        <w:rPr>
          <w:rFonts w:cs="Arial"/>
          <w:sz w:val="18"/>
          <w:lang w:eastAsia="en-GB"/>
        </w:rPr>
      </w:pPr>
      <w:r w:rsidRPr="003950EB">
        <w:rPr>
          <w:b/>
          <w:caps/>
          <w:sz w:val="24"/>
        </w:rPr>
        <w:t>úrazové pojištění osob přepravovaných motorovými vozidly</w:t>
      </w:r>
    </w:p>
    <w:p w:rsidR="00C96258" w:rsidRPr="0027689A" w:rsidRDefault="00C96258" w:rsidP="00C96258">
      <w:pPr>
        <w:pStyle w:val="Zkladntext"/>
        <w:rPr>
          <w:rFonts w:cs="Arial"/>
          <w:lang w:eastAsia="en-GB"/>
        </w:rPr>
      </w:pPr>
      <w:r w:rsidRPr="00C67BBC">
        <w:rPr>
          <w:rFonts w:cs="Arial"/>
          <w:lang w:eastAsia="en-GB"/>
        </w:rPr>
        <w:t xml:space="preserve">Za předpokladu, že bude řádně zaplaceno pojistné, poskytne Colonnade Insurance </w:t>
      </w:r>
      <w:proofErr w:type="gramStart"/>
      <w:r w:rsidRPr="00C67BBC">
        <w:rPr>
          <w:rFonts w:cs="Arial"/>
          <w:lang w:eastAsia="en-GB"/>
        </w:rPr>
        <w:t>S.A.</w:t>
      </w:r>
      <w:proofErr w:type="gramEnd"/>
      <w:r w:rsidRPr="00C67BBC">
        <w:rPr>
          <w:rFonts w:cs="Arial"/>
          <w:lang w:eastAsia="en-GB"/>
        </w:rPr>
        <w:t xml:space="preserve">, organizační složka v průběhu pojistné doby pojištění upravené touto pojistnou smlouvou. Tato pojistná smlouva nabývá </w:t>
      </w:r>
      <w:r w:rsidR="005A0D32">
        <w:rPr>
          <w:rFonts w:cs="Arial"/>
          <w:lang w:eastAsia="en-GB"/>
        </w:rPr>
        <w:t>účinnosti</w:t>
      </w:r>
      <w:r w:rsidRPr="00C67BBC">
        <w:rPr>
          <w:rFonts w:cs="Arial"/>
          <w:lang w:eastAsia="en-GB"/>
        </w:rPr>
        <w:t xml:space="preserve"> </w:t>
      </w:r>
      <w:r w:rsidR="00D91E26" w:rsidRPr="00C67BBC">
        <w:rPr>
          <w:rFonts w:cs="Arial"/>
          <w:lang w:eastAsia="en-GB"/>
        </w:rPr>
        <w:t xml:space="preserve">dne </w:t>
      </w:r>
      <w:r w:rsidR="00484EB6">
        <w:rPr>
          <w:rFonts w:cs="Arial"/>
          <w:lang w:eastAsia="en-GB"/>
        </w:rPr>
        <w:t xml:space="preserve">01. 01. 2021 a </w:t>
      </w:r>
      <w:r w:rsidR="005A0D32">
        <w:rPr>
          <w:rFonts w:cs="Arial"/>
          <w:lang w:eastAsia="en-GB"/>
        </w:rPr>
        <w:t>platnosti</w:t>
      </w:r>
      <w:r w:rsidR="00484EB6">
        <w:rPr>
          <w:rFonts w:cs="Arial"/>
          <w:lang w:eastAsia="en-GB"/>
        </w:rPr>
        <w:t xml:space="preserve"> podpisem obou smluvních stran</w:t>
      </w:r>
      <w:r w:rsidRPr="00C67BBC">
        <w:rPr>
          <w:rFonts w:cs="Arial"/>
          <w:lang w:eastAsia="en-GB"/>
        </w:rPr>
        <w:t xml:space="preserve">. </w:t>
      </w:r>
      <w:r w:rsidRPr="00C67BBC">
        <w:rPr>
          <w:rFonts w:cs="Arial"/>
        </w:rPr>
        <w:t xml:space="preserve">Nedílnou součástí této pojistné smlouvy jsou pojistné podmínky AH-GROUP </w:t>
      </w:r>
      <w:r w:rsidR="00484EB6">
        <w:rPr>
          <w:rFonts w:cs="Arial"/>
        </w:rPr>
        <w:t>01-08/2019 a oceňovací tabulka trvalých následků úrazu.</w:t>
      </w:r>
    </w:p>
    <w:p w:rsidR="00C96258" w:rsidRPr="0027689A" w:rsidRDefault="00C96258" w:rsidP="00C96258">
      <w:pPr>
        <w:ind w:right="-1"/>
        <w:jc w:val="center"/>
        <w:rPr>
          <w:sz w:val="16"/>
        </w:rPr>
      </w:pPr>
    </w:p>
    <w:p w:rsidR="00C96258" w:rsidRPr="0027689A" w:rsidRDefault="00C96258" w:rsidP="00C96258">
      <w:pPr>
        <w:ind w:right="-1"/>
        <w:jc w:val="center"/>
        <w:rPr>
          <w:sz w:val="16"/>
        </w:rPr>
      </w:pPr>
      <w:r>
        <w:rPr>
          <w:sz w:val="16"/>
        </w:rPr>
        <w:t xml:space="preserve">  </w:t>
      </w:r>
    </w:p>
    <w:p w:rsidR="00484EB6" w:rsidRPr="005B6CF1" w:rsidRDefault="00484EB6" w:rsidP="00484EB6">
      <w:pPr>
        <w:tabs>
          <w:tab w:val="left" w:pos="4962"/>
        </w:tabs>
        <w:rPr>
          <w:rFonts w:cs="Arial"/>
          <w:lang w:val="pl-PL"/>
        </w:rPr>
      </w:pPr>
      <w:r w:rsidRPr="005B6CF1">
        <w:rPr>
          <w:rFonts w:cs="Arial"/>
          <w:lang w:val="pl-PL"/>
        </w:rPr>
        <w:t>V Praze, dne</w:t>
      </w:r>
      <w:r w:rsidRPr="005B6CF1">
        <w:rPr>
          <w:rFonts w:cs="Arial"/>
          <w:lang w:val="pl-PL"/>
        </w:rPr>
        <w:tab/>
        <w:t xml:space="preserve">                 V Praze, dne </w:t>
      </w:r>
    </w:p>
    <w:p w:rsidR="00484EB6" w:rsidRPr="005B6CF1" w:rsidRDefault="00484EB6" w:rsidP="00484EB6">
      <w:pPr>
        <w:ind w:right="-1"/>
        <w:rPr>
          <w:rFonts w:cs="Arial"/>
          <w:sz w:val="16"/>
          <w:lang w:val="pl-PL"/>
        </w:rPr>
      </w:pPr>
    </w:p>
    <w:p w:rsidR="00484EB6" w:rsidRPr="005B6CF1" w:rsidRDefault="00484EB6" w:rsidP="00484EB6">
      <w:pPr>
        <w:ind w:right="-1"/>
        <w:rPr>
          <w:rFonts w:cs="Arial"/>
          <w:sz w:val="16"/>
          <w:lang w:val="pl-PL"/>
        </w:rPr>
      </w:pPr>
    </w:p>
    <w:p w:rsidR="00484EB6" w:rsidRPr="005B6CF1" w:rsidRDefault="00484EB6" w:rsidP="00484EB6">
      <w:pPr>
        <w:ind w:right="-1"/>
        <w:rPr>
          <w:rFonts w:cs="Arial"/>
          <w:sz w:val="18"/>
          <w:szCs w:val="18"/>
          <w:lang w:val="pl-PL"/>
        </w:rPr>
      </w:pPr>
      <w:r w:rsidRPr="005B6CF1">
        <w:rPr>
          <w:rFonts w:cs="Arial"/>
          <w:sz w:val="18"/>
          <w:szCs w:val="18"/>
          <w:lang w:val="pl-PL"/>
        </w:rPr>
        <w:t>Podpis:         _________________________________                         _________________________________</w:t>
      </w:r>
    </w:p>
    <w:p w:rsidR="00484EB6" w:rsidRPr="005B6CF1" w:rsidRDefault="00484EB6" w:rsidP="00484EB6">
      <w:pPr>
        <w:tabs>
          <w:tab w:val="center" w:pos="2694"/>
          <w:tab w:val="center" w:pos="7088"/>
        </w:tabs>
        <w:ind w:right="-1"/>
        <w:rPr>
          <w:rFonts w:cs="Arial"/>
          <w:sz w:val="18"/>
          <w:szCs w:val="18"/>
          <w:lang w:val="pl-PL"/>
        </w:rPr>
      </w:pPr>
      <w:r w:rsidRPr="005B6CF1">
        <w:rPr>
          <w:rFonts w:cs="Arial"/>
          <w:sz w:val="18"/>
          <w:szCs w:val="18"/>
          <w:lang w:val="pl-PL"/>
        </w:rPr>
        <w:t>Jméno:                          Ing. Petr Švec</w:t>
      </w:r>
      <w:r w:rsidRPr="005B6CF1">
        <w:rPr>
          <w:rFonts w:cs="Arial"/>
          <w:sz w:val="18"/>
          <w:szCs w:val="18"/>
          <w:lang w:val="pl-PL"/>
        </w:rPr>
        <w:tab/>
        <w:t xml:space="preserve">Tereza Moravcová       </w:t>
      </w:r>
    </w:p>
    <w:p w:rsidR="00484EB6" w:rsidRPr="005B6CF1" w:rsidRDefault="00484EB6" w:rsidP="00484EB6">
      <w:pPr>
        <w:rPr>
          <w:lang w:val="en-US"/>
        </w:rPr>
      </w:pPr>
      <w:proofErr w:type="spellStart"/>
      <w:r w:rsidRPr="005B6CF1">
        <w:rPr>
          <w:rFonts w:cs="Arial"/>
          <w:sz w:val="18"/>
          <w:szCs w:val="18"/>
          <w:lang w:val="en-US"/>
        </w:rPr>
        <w:t>Funkce</w:t>
      </w:r>
      <w:proofErr w:type="spellEnd"/>
      <w:r w:rsidRPr="005B6CF1">
        <w:rPr>
          <w:rFonts w:cs="Arial"/>
          <w:sz w:val="18"/>
          <w:szCs w:val="18"/>
          <w:lang w:val="en-US"/>
        </w:rPr>
        <w:t xml:space="preserve">:                 </w:t>
      </w:r>
      <w:proofErr w:type="spellStart"/>
      <w:r w:rsidRPr="005B6CF1">
        <w:rPr>
          <w:rFonts w:cs="Arial"/>
          <w:sz w:val="18"/>
          <w:szCs w:val="18"/>
          <w:lang w:val="en-US"/>
        </w:rPr>
        <w:t>předseda</w:t>
      </w:r>
      <w:proofErr w:type="spellEnd"/>
      <w:r w:rsidRPr="005B6CF1">
        <w:rPr>
          <w:rFonts w:cs="Arial"/>
          <w:sz w:val="18"/>
          <w:szCs w:val="18"/>
          <w:lang w:val="en-US"/>
        </w:rPr>
        <w:t xml:space="preserve"> </w:t>
      </w:r>
      <w:proofErr w:type="spellStart"/>
      <w:r w:rsidRPr="005B6CF1">
        <w:rPr>
          <w:rFonts w:cs="Arial"/>
          <w:sz w:val="18"/>
          <w:szCs w:val="18"/>
          <w:lang w:val="en-US"/>
        </w:rPr>
        <w:t>představenstva</w:t>
      </w:r>
      <w:proofErr w:type="spellEnd"/>
      <w:r w:rsidRPr="005B6CF1">
        <w:rPr>
          <w:rFonts w:cs="Arial"/>
          <w:sz w:val="18"/>
          <w:szCs w:val="18"/>
          <w:lang w:val="en-US"/>
        </w:rPr>
        <w:tab/>
        <w:t xml:space="preserve">                     Team Leader/Senior </w:t>
      </w:r>
      <w:r w:rsidRPr="005B6CF1">
        <w:rPr>
          <w:rFonts w:cs="Arial"/>
          <w:lang w:val="en-US"/>
        </w:rPr>
        <w:t xml:space="preserve">Accident &amp; Health Underwriter </w:t>
      </w:r>
    </w:p>
    <w:p w:rsidR="00484EB6" w:rsidRPr="005B6CF1" w:rsidRDefault="00484EB6" w:rsidP="00484EB6">
      <w:pPr>
        <w:tabs>
          <w:tab w:val="center" w:pos="2694"/>
        </w:tabs>
        <w:ind w:right="-1"/>
        <w:rPr>
          <w:rFonts w:cs="Arial"/>
          <w:sz w:val="16"/>
          <w:szCs w:val="16"/>
          <w:lang w:val="en-US"/>
        </w:rPr>
      </w:pPr>
    </w:p>
    <w:p w:rsidR="00484EB6" w:rsidRDefault="00484EB6" w:rsidP="00484EB6">
      <w:pPr>
        <w:tabs>
          <w:tab w:val="center" w:pos="2694"/>
        </w:tabs>
        <w:ind w:right="-1"/>
        <w:rPr>
          <w:rFonts w:cs="Arial"/>
          <w:sz w:val="16"/>
          <w:szCs w:val="16"/>
          <w:lang w:val="en-US"/>
        </w:rPr>
      </w:pPr>
    </w:p>
    <w:p w:rsidR="00484EB6" w:rsidRDefault="00484EB6" w:rsidP="00484EB6">
      <w:pPr>
        <w:tabs>
          <w:tab w:val="center" w:pos="2694"/>
        </w:tabs>
        <w:ind w:right="-1"/>
        <w:rPr>
          <w:rFonts w:cs="Arial"/>
          <w:sz w:val="16"/>
          <w:szCs w:val="16"/>
          <w:lang w:val="en-US"/>
        </w:rPr>
      </w:pPr>
    </w:p>
    <w:p w:rsidR="00484EB6" w:rsidRPr="005B6CF1" w:rsidRDefault="00484EB6" w:rsidP="00484EB6">
      <w:pPr>
        <w:tabs>
          <w:tab w:val="center" w:pos="2694"/>
        </w:tabs>
        <w:ind w:right="-1"/>
        <w:rPr>
          <w:rFonts w:cs="Arial"/>
          <w:sz w:val="16"/>
          <w:szCs w:val="16"/>
          <w:lang w:val="en-US"/>
        </w:rPr>
      </w:pPr>
    </w:p>
    <w:p w:rsidR="00484EB6" w:rsidRPr="00554C65" w:rsidRDefault="00484EB6" w:rsidP="00484EB6">
      <w:pPr>
        <w:ind w:right="-1"/>
        <w:rPr>
          <w:rFonts w:cs="Arial"/>
          <w:sz w:val="18"/>
          <w:szCs w:val="18"/>
          <w:lang w:val="en-US"/>
        </w:rPr>
      </w:pPr>
      <w:proofErr w:type="spellStart"/>
      <w:r w:rsidRPr="00554C65">
        <w:rPr>
          <w:rFonts w:cs="Arial"/>
          <w:sz w:val="18"/>
          <w:szCs w:val="18"/>
          <w:lang w:val="en-US"/>
        </w:rPr>
        <w:t>Podpis</w:t>
      </w:r>
      <w:proofErr w:type="spellEnd"/>
      <w:r w:rsidRPr="00554C65">
        <w:rPr>
          <w:rFonts w:cs="Arial"/>
          <w:sz w:val="18"/>
          <w:szCs w:val="18"/>
          <w:lang w:val="en-US"/>
        </w:rPr>
        <w:t xml:space="preserve">:         _________________________________                         </w:t>
      </w:r>
    </w:p>
    <w:p w:rsidR="00484EB6" w:rsidRPr="00554C65" w:rsidRDefault="00484EB6" w:rsidP="00484EB6">
      <w:pPr>
        <w:ind w:right="-1"/>
        <w:rPr>
          <w:rFonts w:cs="Arial"/>
          <w:sz w:val="18"/>
          <w:szCs w:val="18"/>
          <w:lang w:val="en-US"/>
        </w:rPr>
      </w:pPr>
      <w:proofErr w:type="spellStart"/>
      <w:r w:rsidRPr="00554C65">
        <w:rPr>
          <w:rFonts w:cs="Arial"/>
          <w:sz w:val="18"/>
          <w:szCs w:val="18"/>
          <w:lang w:val="en-US"/>
        </w:rPr>
        <w:t>Jméno</w:t>
      </w:r>
      <w:proofErr w:type="spellEnd"/>
      <w:r w:rsidRPr="00554C65">
        <w:rPr>
          <w:rFonts w:cs="Arial"/>
          <w:sz w:val="18"/>
          <w:szCs w:val="18"/>
          <w:lang w:val="en-US"/>
        </w:rPr>
        <w:t xml:space="preserve">:                       Mgr. Jan </w:t>
      </w:r>
      <w:proofErr w:type="spellStart"/>
      <w:r w:rsidRPr="00554C65">
        <w:rPr>
          <w:rFonts w:cs="Arial"/>
          <w:sz w:val="18"/>
          <w:szCs w:val="18"/>
          <w:lang w:val="en-US"/>
        </w:rPr>
        <w:t>Vidím</w:t>
      </w:r>
      <w:proofErr w:type="spellEnd"/>
      <w:r w:rsidRPr="00554C65">
        <w:rPr>
          <w:rFonts w:cs="Arial"/>
          <w:sz w:val="18"/>
          <w:szCs w:val="18"/>
          <w:lang w:val="en-US"/>
        </w:rPr>
        <w:t xml:space="preserve">       </w:t>
      </w:r>
    </w:p>
    <w:p w:rsidR="00484EB6" w:rsidRPr="00554C65" w:rsidRDefault="00484EB6" w:rsidP="00484EB6">
      <w:pPr>
        <w:ind w:right="-1"/>
        <w:rPr>
          <w:rFonts w:cs="Arial"/>
          <w:sz w:val="18"/>
          <w:szCs w:val="18"/>
          <w:lang w:val="en-US"/>
        </w:rPr>
      </w:pPr>
      <w:proofErr w:type="spellStart"/>
      <w:r w:rsidRPr="00554C65">
        <w:rPr>
          <w:rFonts w:cs="Arial"/>
          <w:sz w:val="18"/>
          <w:szCs w:val="18"/>
          <w:lang w:val="en-US"/>
        </w:rPr>
        <w:lastRenderedPageBreak/>
        <w:t>Funkce</w:t>
      </w:r>
      <w:proofErr w:type="spellEnd"/>
      <w:r w:rsidRPr="00554C65">
        <w:rPr>
          <w:rFonts w:cs="Arial"/>
          <w:sz w:val="18"/>
          <w:szCs w:val="18"/>
          <w:lang w:val="en-US"/>
        </w:rPr>
        <w:t xml:space="preserve">:                     </w:t>
      </w:r>
      <w:proofErr w:type="spellStart"/>
      <w:r w:rsidRPr="00554C65">
        <w:rPr>
          <w:rFonts w:cs="Arial"/>
          <w:sz w:val="18"/>
          <w:szCs w:val="18"/>
          <w:lang w:val="en-US"/>
        </w:rPr>
        <w:t>místopředstavenstva</w:t>
      </w:r>
      <w:proofErr w:type="spellEnd"/>
      <w:r w:rsidRPr="00554C65">
        <w:rPr>
          <w:rFonts w:cs="Arial"/>
          <w:sz w:val="18"/>
          <w:szCs w:val="18"/>
          <w:lang w:val="en-US"/>
        </w:rPr>
        <w:tab/>
        <w:t xml:space="preserve">      </w:t>
      </w:r>
    </w:p>
    <w:p w:rsidR="00C96258" w:rsidRPr="00484EB6" w:rsidRDefault="00C96258" w:rsidP="00C96258">
      <w:pPr>
        <w:tabs>
          <w:tab w:val="center" w:pos="2694"/>
        </w:tabs>
        <w:ind w:right="-1"/>
        <w:jc w:val="center"/>
        <w:rPr>
          <w:rFonts w:cs="Arial"/>
          <w:sz w:val="16"/>
          <w:szCs w:val="16"/>
          <w:lang w:val="en-US"/>
        </w:rPr>
      </w:pPr>
    </w:p>
    <w:p w:rsidR="004C65D0" w:rsidRDefault="004C65D0" w:rsidP="00C67BBC">
      <w:pPr>
        <w:tabs>
          <w:tab w:val="center" w:pos="2694"/>
        </w:tabs>
        <w:ind w:right="-1"/>
        <w:rPr>
          <w:b/>
          <w:sz w:val="22"/>
          <w:szCs w:val="22"/>
        </w:rPr>
      </w:pPr>
    </w:p>
    <w:p w:rsidR="00C96258" w:rsidRPr="00A7172D" w:rsidRDefault="004C65D0" w:rsidP="00C67BBC">
      <w:pPr>
        <w:tabs>
          <w:tab w:val="center" w:pos="2694"/>
        </w:tabs>
        <w:ind w:right="-1"/>
        <w:rPr>
          <w:b/>
          <w:caps/>
          <w:sz w:val="24"/>
        </w:rPr>
      </w:pPr>
      <w:r w:rsidRPr="00A7172D">
        <w:rPr>
          <w:b/>
          <w:caps/>
          <w:sz w:val="24"/>
        </w:rPr>
        <w:t>PŘEHLED</w:t>
      </w:r>
      <w:r w:rsidR="00776336" w:rsidRPr="00A7172D">
        <w:rPr>
          <w:b/>
          <w:caps/>
          <w:sz w:val="24"/>
        </w:rPr>
        <w:t xml:space="preserve"> POJISTNÉHO</w:t>
      </w:r>
    </w:p>
    <w:p w:rsidR="00484EB6" w:rsidRPr="00C67BBC" w:rsidRDefault="00484EB6" w:rsidP="00C67BBC">
      <w:pPr>
        <w:tabs>
          <w:tab w:val="center" w:pos="2694"/>
        </w:tabs>
        <w:ind w:right="-1"/>
        <w:rPr>
          <w:b/>
          <w:sz w:val="22"/>
          <w:szCs w:val="22"/>
        </w:rPr>
      </w:pPr>
    </w:p>
    <w:tbl>
      <w:tblPr>
        <w:tblW w:w="9380" w:type="dxa"/>
        <w:jc w:val="center"/>
        <w:tblCellMar>
          <w:left w:w="70" w:type="dxa"/>
          <w:right w:w="70" w:type="dxa"/>
        </w:tblCellMar>
        <w:tblLook w:val="04A0" w:firstRow="1" w:lastRow="0" w:firstColumn="1" w:lastColumn="0" w:noHBand="0" w:noVBand="1"/>
      </w:tblPr>
      <w:tblGrid>
        <w:gridCol w:w="3842"/>
        <w:gridCol w:w="1846"/>
        <w:gridCol w:w="732"/>
        <w:gridCol w:w="1114"/>
        <w:gridCol w:w="1846"/>
      </w:tblGrid>
      <w:tr w:rsidR="00484EB6" w:rsidRPr="00484EB6" w:rsidTr="00484EB6">
        <w:trPr>
          <w:cantSplit/>
          <w:trHeight w:val="521"/>
          <w:jc w:val="center"/>
        </w:trPr>
        <w:tc>
          <w:tcPr>
            <w:tcW w:w="3842" w:type="dxa"/>
            <w:tcBorders>
              <w:top w:val="single" w:sz="4" w:space="0" w:color="auto"/>
              <w:left w:val="single" w:sz="4" w:space="0" w:color="auto"/>
              <w:bottom w:val="single" w:sz="4" w:space="0" w:color="auto"/>
              <w:right w:val="single" w:sz="4" w:space="0" w:color="auto"/>
            </w:tcBorders>
            <w:shd w:val="clear" w:color="000000" w:fill="F2F2F2"/>
            <w:vAlign w:val="center"/>
          </w:tcPr>
          <w:p w:rsidR="00484EB6" w:rsidRPr="00484EB6" w:rsidRDefault="00484EB6" w:rsidP="007B493F">
            <w:pPr>
              <w:widowControl w:val="0"/>
              <w:tabs>
                <w:tab w:val="left" w:pos="567"/>
              </w:tabs>
              <w:spacing w:before="120" w:after="120" w:line="240" w:lineRule="exact"/>
              <w:rPr>
                <w:rFonts w:cs="Arial"/>
                <w:b/>
              </w:rPr>
            </w:pPr>
            <w:r w:rsidRPr="00484EB6">
              <w:rPr>
                <w:rFonts w:cs="Arial"/>
                <w:b/>
              </w:rPr>
              <w:t>Datum počátku pojištění:</w:t>
            </w:r>
          </w:p>
        </w:tc>
        <w:tc>
          <w:tcPr>
            <w:tcW w:w="5538" w:type="dxa"/>
            <w:gridSpan w:val="4"/>
            <w:tcBorders>
              <w:top w:val="single" w:sz="4" w:space="0" w:color="auto"/>
              <w:left w:val="nil"/>
              <w:bottom w:val="single" w:sz="4" w:space="0" w:color="auto"/>
              <w:right w:val="single" w:sz="4" w:space="0" w:color="auto"/>
            </w:tcBorders>
            <w:shd w:val="clear" w:color="auto" w:fill="auto"/>
            <w:vAlign w:val="center"/>
          </w:tcPr>
          <w:p w:rsidR="00484EB6" w:rsidRPr="00484EB6" w:rsidRDefault="00484EB6" w:rsidP="00484EB6">
            <w:pPr>
              <w:pStyle w:val="Odstavecseseznamem"/>
              <w:numPr>
                <w:ilvl w:val="0"/>
                <w:numId w:val="2"/>
              </w:numPr>
              <w:rPr>
                <w:rFonts w:ascii="Arial" w:hAnsi="Arial" w:cs="Arial"/>
                <w:b/>
                <w:color w:val="000000"/>
                <w:sz w:val="20"/>
                <w:szCs w:val="20"/>
              </w:rPr>
            </w:pPr>
            <w:r w:rsidRPr="00484EB6">
              <w:rPr>
                <w:rFonts w:ascii="Arial" w:hAnsi="Arial" w:cs="Arial"/>
                <w:b/>
                <w:color w:val="000000"/>
                <w:sz w:val="20"/>
                <w:szCs w:val="20"/>
              </w:rPr>
              <w:t>ledna 2021</w:t>
            </w:r>
          </w:p>
        </w:tc>
      </w:tr>
      <w:tr w:rsidR="00484EB6" w:rsidRPr="00484EB6" w:rsidTr="00484EB6">
        <w:trPr>
          <w:cantSplit/>
          <w:trHeight w:val="521"/>
          <w:jc w:val="center"/>
        </w:trPr>
        <w:tc>
          <w:tcPr>
            <w:tcW w:w="3842" w:type="dxa"/>
            <w:tcBorders>
              <w:top w:val="single" w:sz="4" w:space="0" w:color="auto"/>
              <w:left w:val="single" w:sz="4" w:space="0" w:color="auto"/>
              <w:bottom w:val="single" w:sz="4" w:space="0" w:color="auto"/>
              <w:right w:val="single" w:sz="4" w:space="0" w:color="auto"/>
            </w:tcBorders>
            <w:shd w:val="clear" w:color="000000" w:fill="F2F2F2"/>
            <w:vAlign w:val="center"/>
          </w:tcPr>
          <w:p w:rsidR="00484EB6" w:rsidRPr="00484EB6" w:rsidRDefault="00484EB6" w:rsidP="007B493F">
            <w:pPr>
              <w:widowControl w:val="0"/>
              <w:tabs>
                <w:tab w:val="left" w:pos="567"/>
              </w:tabs>
              <w:spacing w:before="120" w:after="120" w:line="240" w:lineRule="exact"/>
              <w:rPr>
                <w:rFonts w:cs="Arial"/>
                <w:b/>
              </w:rPr>
            </w:pPr>
            <w:r w:rsidRPr="00484EB6">
              <w:rPr>
                <w:rFonts w:cs="Arial"/>
                <w:b/>
              </w:rPr>
              <w:t>Pojistná doba:</w:t>
            </w:r>
          </w:p>
        </w:tc>
        <w:tc>
          <w:tcPr>
            <w:tcW w:w="5538" w:type="dxa"/>
            <w:gridSpan w:val="4"/>
            <w:tcBorders>
              <w:top w:val="single" w:sz="4" w:space="0" w:color="auto"/>
              <w:left w:val="nil"/>
              <w:bottom w:val="single" w:sz="4" w:space="0" w:color="auto"/>
              <w:right w:val="single" w:sz="4" w:space="0" w:color="auto"/>
            </w:tcBorders>
            <w:shd w:val="clear" w:color="auto" w:fill="auto"/>
            <w:vAlign w:val="center"/>
          </w:tcPr>
          <w:p w:rsidR="00484EB6" w:rsidRPr="00484EB6" w:rsidRDefault="00484EB6" w:rsidP="007B493F">
            <w:pPr>
              <w:rPr>
                <w:rFonts w:cs="Arial"/>
                <w:color w:val="000000"/>
              </w:rPr>
            </w:pPr>
            <w:r w:rsidRPr="00484EB6">
              <w:rPr>
                <w:rFonts w:cs="Arial"/>
                <w:b/>
              </w:rPr>
              <w:t>na dobu neurčitou</w:t>
            </w:r>
          </w:p>
        </w:tc>
      </w:tr>
      <w:tr w:rsidR="00484EB6" w:rsidRPr="00484EB6" w:rsidTr="00A7172D">
        <w:trPr>
          <w:cantSplit/>
          <w:trHeight w:val="521"/>
          <w:jc w:val="center"/>
        </w:trPr>
        <w:tc>
          <w:tcPr>
            <w:tcW w:w="3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484EB6" w:rsidRPr="00484EB6" w:rsidRDefault="00484EB6" w:rsidP="007B493F">
            <w:pPr>
              <w:rPr>
                <w:rFonts w:cs="Arial"/>
                <w:b/>
                <w:bCs/>
                <w:color w:val="000000"/>
              </w:rPr>
            </w:pPr>
            <w:r w:rsidRPr="00484EB6">
              <w:rPr>
                <w:rFonts w:cs="Arial"/>
                <w:b/>
                <w:bCs/>
                <w:color w:val="000000"/>
              </w:rPr>
              <w:t>Pojistné období:</w:t>
            </w:r>
          </w:p>
        </w:tc>
        <w:tc>
          <w:tcPr>
            <w:tcW w:w="2578" w:type="dxa"/>
            <w:gridSpan w:val="2"/>
            <w:tcBorders>
              <w:top w:val="single" w:sz="4" w:space="0" w:color="auto"/>
              <w:left w:val="nil"/>
              <w:bottom w:val="single" w:sz="4" w:space="0" w:color="auto"/>
              <w:right w:val="single" w:sz="4" w:space="0" w:color="auto"/>
            </w:tcBorders>
            <w:shd w:val="clear" w:color="auto" w:fill="auto"/>
            <w:vAlign w:val="center"/>
            <w:hideMark/>
          </w:tcPr>
          <w:p w:rsidR="00484EB6" w:rsidRPr="00484EB6" w:rsidRDefault="00484EB6" w:rsidP="007B493F">
            <w:pPr>
              <w:rPr>
                <w:rFonts w:cs="Arial"/>
                <w:color w:val="000000"/>
              </w:rPr>
            </w:pPr>
            <w:proofErr w:type="gramStart"/>
            <w:r w:rsidRPr="00484EB6">
              <w:rPr>
                <w:rFonts w:cs="Arial"/>
                <w:color w:val="000000"/>
              </w:rPr>
              <w:t>od:</w:t>
            </w:r>
            <w:proofErr w:type="gramEnd"/>
            <w:r w:rsidRPr="00484EB6">
              <w:rPr>
                <w:rFonts w:cs="Arial"/>
                <w:color w:val="000000"/>
              </w:rPr>
              <w:t xml:space="preserve"> 01. 01. 2021</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rsidR="00484EB6" w:rsidRPr="00484EB6" w:rsidRDefault="00484EB6" w:rsidP="007B493F">
            <w:pPr>
              <w:rPr>
                <w:rFonts w:cs="Arial"/>
                <w:color w:val="000000"/>
              </w:rPr>
            </w:pPr>
            <w:proofErr w:type="gramStart"/>
            <w:r w:rsidRPr="00484EB6">
              <w:rPr>
                <w:rFonts w:cs="Arial"/>
                <w:color w:val="000000"/>
              </w:rPr>
              <w:t>do:</w:t>
            </w:r>
            <w:proofErr w:type="gramEnd"/>
            <w:r w:rsidRPr="00484EB6">
              <w:rPr>
                <w:rFonts w:cs="Arial"/>
                <w:color w:val="000000"/>
              </w:rPr>
              <w:t xml:space="preserve"> 31. 12. 2021</w:t>
            </w:r>
          </w:p>
        </w:tc>
      </w:tr>
      <w:tr w:rsidR="00484EB6" w:rsidRPr="00484EB6" w:rsidTr="00A7172D">
        <w:trPr>
          <w:cantSplit/>
          <w:trHeight w:val="659"/>
          <w:jc w:val="center"/>
        </w:trPr>
        <w:tc>
          <w:tcPr>
            <w:tcW w:w="3842" w:type="dxa"/>
            <w:tcBorders>
              <w:top w:val="nil"/>
              <w:left w:val="single" w:sz="4" w:space="0" w:color="auto"/>
              <w:bottom w:val="single" w:sz="4" w:space="0" w:color="auto"/>
              <w:right w:val="single" w:sz="4" w:space="0" w:color="auto"/>
            </w:tcBorders>
            <w:shd w:val="clear" w:color="000000" w:fill="F2F2F2"/>
            <w:vAlign w:val="center"/>
          </w:tcPr>
          <w:p w:rsidR="00484EB6" w:rsidRPr="00484EB6" w:rsidRDefault="00484EB6" w:rsidP="007B493F">
            <w:pPr>
              <w:rPr>
                <w:rFonts w:cs="Arial"/>
                <w:b/>
                <w:bCs/>
                <w:color w:val="000000"/>
                <w:lang w:val="pl-PL"/>
              </w:rPr>
            </w:pPr>
            <w:r w:rsidRPr="00484EB6">
              <w:rPr>
                <w:rFonts w:cs="Arial"/>
                <w:b/>
                <w:bCs/>
                <w:color w:val="000000"/>
                <w:lang w:val="pl-PL"/>
              </w:rPr>
              <w:t>Limit na jednu pojistnou událost:</w:t>
            </w:r>
          </w:p>
        </w:tc>
        <w:tc>
          <w:tcPr>
            <w:tcW w:w="5538" w:type="dxa"/>
            <w:gridSpan w:val="4"/>
            <w:tcBorders>
              <w:top w:val="nil"/>
              <w:left w:val="nil"/>
              <w:bottom w:val="single" w:sz="4" w:space="0" w:color="auto"/>
              <w:right w:val="single" w:sz="4" w:space="0" w:color="auto"/>
            </w:tcBorders>
            <w:shd w:val="clear" w:color="auto" w:fill="auto"/>
            <w:vAlign w:val="center"/>
          </w:tcPr>
          <w:p w:rsidR="00484EB6" w:rsidRPr="00484EB6" w:rsidRDefault="00484EB6" w:rsidP="007B493F">
            <w:pPr>
              <w:rPr>
                <w:rFonts w:cs="Arial"/>
                <w:b/>
                <w:color w:val="000000"/>
                <w:lang w:val="pl-PL"/>
              </w:rPr>
            </w:pPr>
            <w:r w:rsidRPr="00484EB6">
              <w:rPr>
                <w:rFonts w:cs="Arial"/>
                <w:b/>
                <w:color w:val="000000"/>
                <w:lang w:val="pl-PL"/>
              </w:rPr>
              <w:t>1</w:t>
            </w:r>
            <w:r>
              <w:rPr>
                <w:rFonts w:cs="Arial"/>
                <w:b/>
                <w:color w:val="000000"/>
                <w:lang w:val="pl-PL"/>
              </w:rPr>
              <w:t>8</w:t>
            </w:r>
            <w:r w:rsidRPr="00484EB6">
              <w:rPr>
                <w:rFonts w:cs="Arial"/>
                <w:b/>
                <w:color w:val="000000"/>
                <w:lang w:val="pl-PL"/>
              </w:rPr>
              <w:t> 000 000 Kč</w:t>
            </w:r>
            <w:bookmarkStart w:id="2" w:name="_GoBack"/>
            <w:bookmarkEnd w:id="2"/>
          </w:p>
        </w:tc>
      </w:tr>
      <w:tr w:rsidR="00A7172D" w:rsidRPr="00484EB6" w:rsidTr="00383C9E">
        <w:trPr>
          <w:cantSplit/>
          <w:trHeight w:val="1072"/>
          <w:jc w:val="center"/>
        </w:trPr>
        <w:tc>
          <w:tcPr>
            <w:tcW w:w="3842" w:type="dxa"/>
            <w:tcBorders>
              <w:top w:val="nil"/>
              <w:left w:val="single" w:sz="4" w:space="0" w:color="auto"/>
              <w:bottom w:val="single" w:sz="4" w:space="0" w:color="auto"/>
              <w:right w:val="single" w:sz="4" w:space="0" w:color="auto"/>
            </w:tcBorders>
            <w:shd w:val="clear" w:color="000000" w:fill="F2F2F2"/>
            <w:vAlign w:val="center"/>
            <w:hideMark/>
          </w:tcPr>
          <w:p w:rsidR="00A7172D" w:rsidRPr="00484EB6" w:rsidRDefault="00A7172D" w:rsidP="00A7172D">
            <w:pPr>
              <w:rPr>
                <w:rFonts w:cs="Arial"/>
                <w:b/>
                <w:bCs/>
                <w:color w:val="000000"/>
                <w:lang w:val="pl-PL"/>
              </w:rPr>
            </w:pPr>
            <w:r>
              <w:rPr>
                <w:rFonts w:cs="Arial"/>
                <w:b/>
                <w:bCs/>
                <w:color w:val="000000"/>
                <w:lang w:val="pl-PL"/>
              </w:rPr>
              <w:t>Pojistné na vozidlo a rok:</w:t>
            </w:r>
          </w:p>
        </w:tc>
        <w:tc>
          <w:tcPr>
            <w:tcW w:w="1846" w:type="dxa"/>
            <w:tcBorders>
              <w:top w:val="nil"/>
              <w:left w:val="nil"/>
              <w:bottom w:val="single" w:sz="4" w:space="0" w:color="auto"/>
              <w:right w:val="single" w:sz="4" w:space="0" w:color="auto"/>
            </w:tcBorders>
            <w:shd w:val="clear" w:color="auto" w:fill="auto"/>
            <w:vAlign w:val="center"/>
            <w:hideMark/>
          </w:tcPr>
          <w:p w:rsidR="00A7172D" w:rsidRPr="00445805" w:rsidRDefault="00A7172D" w:rsidP="00A7172D">
            <w:pPr>
              <w:widowControl w:val="0"/>
              <w:tabs>
                <w:tab w:val="left" w:pos="567"/>
              </w:tabs>
              <w:spacing w:before="120" w:after="120" w:line="240" w:lineRule="exact"/>
              <w:jc w:val="center"/>
              <w:rPr>
                <w:rFonts w:cs="Arial"/>
                <w:b/>
                <w:sz w:val="18"/>
              </w:rPr>
            </w:pPr>
            <w:r w:rsidRPr="00445805">
              <w:rPr>
                <w:rFonts w:cs="Arial"/>
                <w:b/>
                <w:sz w:val="18"/>
              </w:rPr>
              <w:t>Do 5 sedadel</w:t>
            </w:r>
          </w:p>
          <w:p w:rsidR="00A7172D" w:rsidRPr="00445805" w:rsidRDefault="00194CC5" w:rsidP="00A7172D">
            <w:pPr>
              <w:spacing w:before="60" w:after="60"/>
              <w:jc w:val="center"/>
              <w:rPr>
                <w:rFonts w:cs="Arial"/>
                <w:b/>
                <w:bCs/>
                <w:color w:val="000000"/>
                <w:sz w:val="18"/>
              </w:rPr>
            </w:pPr>
            <w:r>
              <w:rPr>
                <w:rFonts w:cs="Arial"/>
                <w:b/>
                <w:sz w:val="18"/>
              </w:rPr>
              <w:t>XXX</w:t>
            </w:r>
          </w:p>
        </w:tc>
        <w:tc>
          <w:tcPr>
            <w:tcW w:w="1846" w:type="dxa"/>
            <w:gridSpan w:val="2"/>
            <w:tcBorders>
              <w:top w:val="nil"/>
              <w:left w:val="nil"/>
              <w:bottom w:val="single" w:sz="4" w:space="0" w:color="auto"/>
              <w:right w:val="single" w:sz="4" w:space="0" w:color="auto"/>
            </w:tcBorders>
            <w:shd w:val="clear" w:color="auto" w:fill="auto"/>
            <w:vAlign w:val="center"/>
          </w:tcPr>
          <w:p w:rsidR="00A7172D" w:rsidRPr="00445805" w:rsidRDefault="00A7172D" w:rsidP="00A7172D">
            <w:pPr>
              <w:widowControl w:val="0"/>
              <w:tabs>
                <w:tab w:val="left" w:pos="567"/>
              </w:tabs>
              <w:spacing w:before="120" w:after="120" w:line="240" w:lineRule="exact"/>
              <w:jc w:val="center"/>
              <w:rPr>
                <w:rFonts w:cs="Arial"/>
                <w:b/>
                <w:sz w:val="18"/>
              </w:rPr>
            </w:pPr>
            <w:r w:rsidRPr="00445805">
              <w:rPr>
                <w:rFonts w:cs="Arial"/>
                <w:b/>
                <w:sz w:val="18"/>
              </w:rPr>
              <w:t>Do 7 sedadel</w:t>
            </w:r>
          </w:p>
          <w:p w:rsidR="00A7172D" w:rsidRPr="00445805" w:rsidRDefault="00194CC5" w:rsidP="00A7172D">
            <w:pPr>
              <w:spacing w:before="60" w:after="60"/>
              <w:jc w:val="center"/>
              <w:rPr>
                <w:rFonts w:cs="Arial"/>
                <w:b/>
                <w:bCs/>
                <w:color w:val="000000"/>
                <w:sz w:val="18"/>
              </w:rPr>
            </w:pPr>
            <w:r>
              <w:rPr>
                <w:rFonts w:cs="Arial"/>
                <w:b/>
                <w:sz w:val="18"/>
              </w:rPr>
              <w:t>XXX</w:t>
            </w:r>
          </w:p>
        </w:tc>
        <w:tc>
          <w:tcPr>
            <w:tcW w:w="1846" w:type="dxa"/>
            <w:tcBorders>
              <w:top w:val="nil"/>
              <w:left w:val="nil"/>
              <w:bottom w:val="single" w:sz="4" w:space="0" w:color="auto"/>
              <w:right w:val="single" w:sz="4" w:space="0" w:color="auto"/>
            </w:tcBorders>
            <w:shd w:val="clear" w:color="auto" w:fill="auto"/>
            <w:vAlign w:val="center"/>
          </w:tcPr>
          <w:p w:rsidR="00A7172D" w:rsidRPr="00445805" w:rsidRDefault="00A7172D" w:rsidP="00A7172D">
            <w:pPr>
              <w:widowControl w:val="0"/>
              <w:tabs>
                <w:tab w:val="left" w:pos="567"/>
              </w:tabs>
              <w:spacing w:before="120" w:after="120" w:line="240" w:lineRule="exact"/>
              <w:jc w:val="center"/>
              <w:rPr>
                <w:rFonts w:cs="Arial"/>
                <w:b/>
                <w:sz w:val="18"/>
              </w:rPr>
            </w:pPr>
            <w:r w:rsidRPr="00445805">
              <w:rPr>
                <w:rFonts w:cs="Arial"/>
                <w:b/>
                <w:sz w:val="18"/>
              </w:rPr>
              <w:t>Do 9 sedadel</w:t>
            </w:r>
          </w:p>
          <w:p w:rsidR="00A7172D" w:rsidRPr="00445805" w:rsidRDefault="00194CC5" w:rsidP="00A7172D">
            <w:pPr>
              <w:spacing w:before="60" w:after="60"/>
              <w:jc w:val="center"/>
              <w:rPr>
                <w:rFonts w:cs="Arial"/>
                <w:b/>
                <w:bCs/>
                <w:color w:val="000000"/>
                <w:sz w:val="18"/>
              </w:rPr>
            </w:pPr>
            <w:r>
              <w:rPr>
                <w:rFonts w:cs="Arial"/>
                <w:b/>
                <w:bCs/>
                <w:color w:val="000000"/>
                <w:sz w:val="18"/>
              </w:rPr>
              <w:t>XXX</w:t>
            </w:r>
          </w:p>
        </w:tc>
      </w:tr>
      <w:tr w:rsidR="00A7172D" w:rsidRPr="00484EB6" w:rsidTr="00B44D2F">
        <w:trPr>
          <w:cantSplit/>
          <w:trHeight w:val="986"/>
          <w:jc w:val="center"/>
        </w:trPr>
        <w:tc>
          <w:tcPr>
            <w:tcW w:w="3842" w:type="dxa"/>
            <w:tcBorders>
              <w:top w:val="nil"/>
              <w:left w:val="single" w:sz="4" w:space="0" w:color="auto"/>
              <w:bottom w:val="single" w:sz="4" w:space="0" w:color="auto"/>
              <w:right w:val="single" w:sz="4" w:space="0" w:color="auto"/>
            </w:tcBorders>
            <w:shd w:val="clear" w:color="000000" w:fill="F2F2F2"/>
            <w:vAlign w:val="center"/>
            <w:hideMark/>
          </w:tcPr>
          <w:p w:rsidR="00A7172D" w:rsidRPr="00484EB6" w:rsidRDefault="00A7172D" w:rsidP="00A7172D">
            <w:pPr>
              <w:rPr>
                <w:rFonts w:cs="Arial"/>
                <w:b/>
                <w:bCs/>
                <w:color w:val="000000"/>
              </w:rPr>
            </w:pPr>
            <w:r>
              <w:rPr>
                <w:rFonts w:cs="Arial"/>
                <w:b/>
                <w:bCs/>
                <w:color w:val="000000"/>
              </w:rPr>
              <w:t xml:space="preserve">Počet pojištěných vozidel: </w:t>
            </w:r>
          </w:p>
        </w:tc>
        <w:tc>
          <w:tcPr>
            <w:tcW w:w="1846" w:type="dxa"/>
            <w:tcBorders>
              <w:top w:val="nil"/>
              <w:left w:val="nil"/>
              <w:bottom w:val="single" w:sz="4" w:space="0" w:color="auto"/>
              <w:right w:val="single" w:sz="4" w:space="0" w:color="auto"/>
            </w:tcBorders>
            <w:shd w:val="clear" w:color="auto" w:fill="auto"/>
            <w:vAlign w:val="center"/>
            <w:hideMark/>
          </w:tcPr>
          <w:p w:rsidR="00A7172D" w:rsidRPr="00445805" w:rsidRDefault="00A7172D" w:rsidP="00A7172D">
            <w:pPr>
              <w:widowControl w:val="0"/>
              <w:tabs>
                <w:tab w:val="left" w:pos="567"/>
              </w:tabs>
              <w:spacing w:before="120" w:after="120" w:line="240" w:lineRule="exact"/>
              <w:jc w:val="center"/>
              <w:rPr>
                <w:rFonts w:cs="Arial"/>
                <w:b/>
                <w:sz w:val="18"/>
              </w:rPr>
            </w:pPr>
            <w:r w:rsidRPr="00445805">
              <w:rPr>
                <w:rFonts w:cs="Arial"/>
                <w:b/>
                <w:sz w:val="18"/>
              </w:rPr>
              <w:t>Do 5 sedadel</w:t>
            </w:r>
          </w:p>
          <w:p w:rsidR="00A7172D" w:rsidRPr="00445805" w:rsidRDefault="005A0D32" w:rsidP="00A7172D">
            <w:pPr>
              <w:spacing w:before="60" w:after="60"/>
              <w:jc w:val="center"/>
              <w:rPr>
                <w:rFonts w:cs="Arial"/>
                <w:b/>
                <w:bCs/>
                <w:color w:val="000000"/>
                <w:sz w:val="18"/>
              </w:rPr>
            </w:pPr>
            <w:r>
              <w:rPr>
                <w:rFonts w:cs="Arial"/>
                <w:b/>
                <w:sz w:val="18"/>
              </w:rPr>
              <w:t>36</w:t>
            </w:r>
          </w:p>
        </w:tc>
        <w:tc>
          <w:tcPr>
            <w:tcW w:w="1846" w:type="dxa"/>
            <w:gridSpan w:val="2"/>
            <w:tcBorders>
              <w:top w:val="nil"/>
              <w:left w:val="nil"/>
              <w:bottom w:val="single" w:sz="4" w:space="0" w:color="auto"/>
              <w:right w:val="single" w:sz="4" w:space="0" w:color="auto"/>
            </w:tcBorders>
            <w:shd w:val="clear" w:color="auto" w:fill="auto"/>
            <w:vAlign w:val="center"/>
          </w:tcPr>
          <w:p w:rsidR="00A7172D" w:rsidRPr="00445805" w:rsidRDefault="00A7172D" w:rsidP="00A7172D">
            <w:pPr>
              <w:widowControl w:val="0"/>
              <w:tabs>
                <w:tab w:val="left" w:pos="567"/>
              </w:tabs>
              <w:spacing w:before="120" w:after="120" w:line="240" w:lineRule="exact"/>
              <w:jc w:val="center"/>
              <w:rPr>
                <w:rFonts w:cs="Arial"/>
                <w:b/>
                <w:sz w:val="18"/>
              </w:rPr>
            </w:pPr>
            <w:r w:rsidRPr="00445805">
              <w:rPr>
                <w:rFonts w:cs="Arial"/>
                <w:b/>
                <w:sz w:val="18"/>
              </w:rPr>
              <w:t>Do 7 sedadel</w:t>
            </w:r>
          </w:p>
          <w:p w:rsidR="00A7172D" w:rsidRPr="00445805" w:rsidRDefault="005A0D32" w:rsidP="00A7172D">
            <w:pPr>
              <w:spacing w:before="60" w:after="60"/>
              <w:jc w:val="center"/>
              <w:rPr>
                <w:rFonts w:cs="Arial"/>
                <w:b/>
                <w:bCs/>
                <w:color w:val="000000"/>
                <w:sz w:val="18"/>
              </w:rPr>
            </w:pPr>
            <w:r>
              <w:rPr>
                <w:rFonts w:cs="Arial"/>
                <w:b/>
                <w:sz w:val="18"/>
              </w:rPr>
              <w:t>0</w:t>
            </w:r>
          </w:p>
        </w:tc>
        <w:tc>
          <w:tcPr>
            <w:tcW w:w="1846" w:type="dxa"/>
            <w:tcBorders>
              <w:top w:val="nil"/>
              <w:left w:val="nil"/>
              <w:bottom w:val="single" w:sz="4" w:space="0" w:color="auto"/>
              <w:right w:val="single" w:sz="4" w:space="0" w:color="auto"/>
            </w:tcBorders>
            <w:shd w:val="clear" w:color="auto" w:fill="auto"/>
            <w:vAlign w:val="center"/>
          </w:tcPr>
          <w:p w:rsidR="00A7172D" w:rsidRPr="00445805" w:rsidRDefault="00A7172D" w:rsidP="00A7172D">
            <w:pPr>
              <w:widowControl w:val="0"/>
              <w:tabs>
                <w:tab w:val="left" w:pos="567"/>
              </w:tabs>
              <w:spacing w:before="120" w:after="120" w:line="240" w:lineRule="exact"/>
              <w:jc w:val="center"/>
              <w:rPr>
                <w:rFonts w:cs="Arial"/>
                <w:b/>
                <w:sz w:val="18"/>
              </w:rPr>
            </w:pPr>
            <w:r w:rsidRPr="00445805">
              <w:rPr>
                <w:rFonts w:cs="Arial"/>
                <w:b/>
                <w:sz w:val="18"/>
              </w:rPr>
              <w:t>Do 9 sedadel</w:t>
            </w:r>
          </w:p>
          <w:p w:rsidR="00A7172D" w:rsidRPr="00445805" w:rsidRDefault="005A0D32" w:rsidP="00A7172D">
            <w:pPr>
              <w:spacing w:before="60" w:after="60"/>
              <w:jc w:val="center"/>
              <w:rPr>
                <w:rFonts w:cs="Arial"/>
                <w:b/>
                <w:bCs/>
                <w:color w:val="000000"/>
                <w:sz w:val="18"/>
              </w:rPr>
            </w:pPr>
            <w:r>
              <w:rPr>
                <w:rFonts w:cs="Arial"/>
                <w:b/>
                <w:sz w:val="18"/>
              </w:rPr>
              <w:t>0</w:t>
            </w:r>
          </w:p>
        </w:tc>
      </w:tr>
      <w:tr w:rsidR="00484EB6" w:rsidRPr="00484EB6" w:rsidTr="00A7172D">
        <w:trPr>
          <w:cantSplit/>
          <w:trHeight w:val="740"/>
          <w:jc w:val="center"/>
        </w:trPr>
        <w:tc>
          <w:tcPr>
            <w:tcW w:w="3842" w:type="dxa"/>
            <w:tcBorders>
              <w:top w:val="nil"/>
              <w:left w:val="single" w:sz="4" w:space="0" w:color="auto"/>
              <w:bottom w:val="single" w:sz="4" w:space="0" w:color="auto"/>
              <w:right w:val="single" w:sz="4" w:space="0" w:color="auto"/>
            </w:tcBorders>
            <w:shd w:val="clear" w:color="000000" w:fill="F2F2F2"/>
            <w:vAlign w:val="center"/>
            <w:hideMark/>
          </w:tcPr>
          <w:p w:rsidR="00484EB6" w:rsidRPr="00484EB6" w:rsidRDefault="00484EB6" w:rsidP="007B493F">
            <w:pPr>
              <w:rPr>
                <w:rFonts w:cs="Arial"/>
                <w:b/>
                <w:bCs/>
                <w:color w:val="000000"/>
              </w:rPr>
            </w:pPr>
            <w:r w:rsidRPr="00484EB6">
              <w:rPr>
                <w:rFonts w:cs="Arial"/>
                <w:b/>
                <w:bCs/>
                <w:color w:val="000000"/>
              </w:rPr>
              <w:t>Zálohové roční pojistné:</w:t>
            </w:r>
          </w:p>
        </w:tc>
        <w:tc>
          <w:tcPr>
            <w:tcW w:w="5538" w:type="dxa"/>
            <w:gridSpan w:val="4"/>
            <w:tcBorders>
              <w:top w:val="single" w:sz="4" w:space="0" w:color="auto"/>
              <w:left w:val="nil"/>
              <w:bottom w:val="single" w:sz="4" w:space="0" w:color="auto"/>
              <w:right w:val="single" w:sz="4" w:space="0" w:color="auto"/>
            </w:tcBorders>
            <w:shd w:val="clear" w:color="auto" w:fill="auto"/>
            <w:vAlign w:val="center"/>
            <w:hideMark/>
          </w:tcPr>
          <w:p w:rsidR="00484EB6" w:rsidRPr="005A0D32" w:rsidRDefault="00194CC5" w:rsidP="007B493F">
            <w:pPr>
              <w:rPr>
                <w:rFonts w:cs="Arial"/>
                <w:b/>
                <w:color w:val="000000"/>
              </w:rPr>
            </w:pPr>
            <w:r>
              <w:rPr>
                <w:rFonts w:cs="Arial"/>
                <w:b/>
                <w:color w:val="000000"/>
              </w:rPr>
              <w:t>XXX</w:t>
            </w:r>
          </w:p>
        </w:tc>
      </w:tr>
      <w:tr w:rsidR="00A7172D" w:rsidRPr="00484EB6" w:rsidTr="00484EB6">
        <w:trPr>
          <w:cantSplit/>
          <w:trHeight w:val="521"/>
          <w:jc w:val="center"/>
        </w:trPr>
        <w:tc>
          <w:tcPr>
            <w:tcW w:w="3842" w:type="dxa"/>
            <w:tcBorders>
              <w:top w:val="nil"/>
              <w:left w:val="single" w:sz="4" w:space="0" w:color="auto"/>
              <w:bottom w:val="single" w:sz="4" w:space="0" w:color="auto"/>
              <w:right w:val="single" w:sz="4" w:space="0" w:color="auto"/>
            </w:tcBorders>
            <w:shd w:val="clear" w:color="000000" w:fill="F2F2F2"/>
            <w:vAlign w:val="center"/>
          </w:tcPr>
          <w:p w:rsidR="00A7172D" w:rsidRPr="00484EB6" w:rsidRDefault="00A7172D" w:rsidP="007B493F">
            <w:pPr>
              <w:rPr>
                <w:rFonts w:cs="Arial"/>
                <w:b/>
                <w:bCs/>
                <w:color w:val="000000"/>
              </w:rPr>
            </w:pPr>
            <w:r>
              <w:rPr>
                <w:rFonts w:cs="Arial"/>
                <w:b/>
                <w:bCs/>
                <w:color w:val="000000"/>
              </w:rPr>
              <w:t>Minimální roční pojistné:</w:t>
            </w:r>
          </w:p>
        </w:tc>
        <w:tc>
          <w:tcPr>
            <w:tcW w:w="5538" w:type="dxa"/>
            <w:gridSpan w:val="4"/>
            <w:tcBorders>
              <w:top w:val="single" w:sz="4" w:space="0" w:color="auto"/>
              <w:left w:val="nil"/>
              <w:bottom w:val="single" w:sz="4" w:space="0" w:color="auto"/>
              <w:right w:val="single" w:sz="4" w:space="0" w:color="auto"/>
            </w:tcBorders>
            <w:shd w:val="clear" w:color="auto" w:fill="auto"/>
            <w:vAlign w:val="center"/>
          </w:tcPr>
          <w:p w:rsidR="00A7172D" w:rsidRPr="00484EB6" w:rsidRDefault="00A7172D" w:rsidP="007B493F">
            <w:pPr>
              <w:rPr>
                <w:rFonts w:cs="Arial"/>
                <w:color w:val="000000"/>
              </w:rPr>
            </w:pPr>
            <w:r w:rsidRPr="00CC44FF">
              <w:rPr>
                <w:rFonts w:cs="Arial"/>
              </w:rPr>
              <w:t>½  zálohového ročního pojistného, min však 2 500 Kč</w:t>
            </w:r>
          </w:p>
        </w:tc>
      </w:tr>
      <w:tr w:rsidR="00484EB6" w:rsidRPr="00484EB6" w:rsidTr="00484EB6">
        <w:trPr>
          <w:cantSplit/>
          <w:trHeight w:val="521"/>
          <w:jc w:val="center"/>
        </w:trPr>
        <w:tc>
          <w:tcPr>
            <w:tcW w:w="3842" w:type="dxa"/>
            <w:tcBorders>
              <w:top w:val="nil"/>
              <w:left w:val="single" w:sz="4" w:space="0" w:color="auto"/>
              <w:bottom w:val="single" w:sz="4" w:space="0" w:color="auto"/>
              <w:right w:val="single" w:sz="4" w:space="0" w:color="auto"/>
            </w:tcBorders>
            <w:shd w:val="clear" w:color="000000" w:fill="F2F2F2"/>
            <w:vAlign w:val="center"/>
            <w:hideMark/>
          </w:tcPr>
          <w:p w:rsidR="00484EB6" w:rsidRPr="00484EB6" w:rsidRDefault="00484EB6" w:rsidP="007B493F">
            <w:pPr>
              <w:rPr>
                <w:rFonts w:cs="Arial"/>
                <w:b/>
                <w:bCs/>
                <w:color w:val="000000"/>
              </w:rPr>
            </w:pPr>
            <w:r w:rsidRPr="00484EB6">
              <w:rPr>
                <w:rFonts w:cs="Arial"/>
                <w:b/>
                <w:bCs/>
                <w:color w:val="000000"/>
              </w:rPr>
              <w:t>Frekvence platby pojistného:</w:t>
            </w:r>
          </w:p>
        </w:tc>
        <w:tc>
          <w:tcPr>
            <w:tcW w:w="5538" w:type="dxa"/>
            <w:gridSpan w:val="4"/>
            <w:tcBorders>
              <w:top w:val="single" w:sz="4" w:space="0" w:color="auto"/>
              <w:left w:val="nil"/>
              <w:bottom w:val="single" w:sz="4" w:space="0" w:color="auto"/>
              <w:right w:val="single" w:sz="4" w:space="0" w:color="auto"/>
            </w:tcBorders>
            <w:shd w:val="clear" w:color="auto" w:fill="auto"/>
            <w:vAlign w:val="center"/>
            <w:hideMark/>
          </w:tcPr>
          <w:p w:rsidR="00484EB6" w:rsidRPr="00484EB6" w:rsidRDefault="00A7172D" w:rsidP="007B493F">
            <w:pPr>
              <w:rPr>
                <w:rFonts w:cs="Arial"/>
                <w:color w:val="000000"/>
              </w:rPr>
            </w:pPr>
            <w:r>
              <w:rPr>
                <w:rFonts w:cs="Arial"/>
                <w:b/>
              </w:rPr>
              <w:t>roční</w:t>
            </w:r>
          </w:p>
        </w:tc>
      </w:tr>
      <w:tr w:rsidR="00484EB6" w:rsidRPr="00484EB6" w:rsidTr="00484EB6">
        <w:trPr>
          <w:cantSplit/>
          <w:trHeight w:val="521"/>
          <w:jc w:val="center"/>
        </w:trPr>
        <w:tc>
          <w:tcPr>
            <w:tcW w:w="3842" w:type="dxa"/>
            <w:tcBorders>
              <w:top w:val="nil"/>
              <w:left w:val="single" w:sz="4" w:space="0" w:color="auto"/>
              <w:bottom w:val="single" w:sz="4" w:space="0" w:color="auto"/>
              <w:right w:val="single" w:sz="4" w:space="0" w:color="auto"/>
            </w:tcBorders>
            <w:shd w:val="clear" w:color="000000" w:fill="F2F2F2"/>
            <w:vAlign w:val="center"/>
            <w:hideMark/>
          </w:tcPr>
          <w:p w:rsidR="00484EB6" w:rsidRPr="00484EB6" w:rsidRDefault="00484EB6" w:rsidP="007B493F">
            <w:pPr>
              <w:rPr>
                <w:rFonts w:cs="Arial"/>
                <w:b/>
                <w:bCs/>
                <w:color w:val="000000"/>
              </w:rPr>
            </w:pPr>
            <w:r w:rsidRPr="00484EB6">
              <w:rPr>
                <w:rFonts w:cs="Arial"/>
                <w:b/>
                <w:bCs/>
                <w:color w:val="000000"/>
              </w:rPr>
              <w:t xml:space="preserve">Pojistné je splatné </w:t>
            </w:r>
            <w:proofErr w:type="gramStart"/>
            <w:r w:rsidRPr="00484EB6">
              <w:rPr>
                <w:rFonts w:cs="Arial"/>
                <w:b/>
                <w:bCs/>
                <w:color w:val="000000"/>
              </w:rPr>
              <w:t>do</w:t>
            </w:r>
            <w:proofErr w:type="gramEnd"/>
            <w:r w:rsidRPr="00484EB6">
              <w:rPr>
                <w:rFonts w:cs="Arial"/>
                <w:b/>
                <w:bCs/>
                <w:color w:val="000000"/>
              </w:rPr>
              <w:t>:</w:t>
            </w:r>
          </w:p>
        </w:tc>
        <w:tc>
          <w:tcPr>
            <w:tcW w:w="5538" w:type="dxa"/>
            <w:gridSpan w:val="4"/>
            <w:tcBorders>
              <w:top w:val="single" w:sz="4" w:space="0" w:color="auto"/>
              <w:left w:val="nil"/>
              <w:bottom w:val="single" w:sz="4" w:space="0" w:color="auto"/>
              <w:right w:val="single" w:sz="4" w:space="0" w:color="auto"/>
            </w:tcBorders>
            <w:shd w:val="clear" w:color="auto" w:fill="auto"/>
            <w:vAlign w:val="bottom"/>
            <w:hideMark/>
          </w:tcPr>
          <w:p w:rsidR="00484EB6" w:rsidRPr="00484EB6" w:rsidRDefault="00484EB6" w:rsidP="007B493F">
            <w:pPr>
              <w:rPr>
                <w:rFonts w:cs="Arial"/>
                <w:b/>
                <w:color w:val="000000"/>
              </w:rPr>
            </w:pPr>
            <w:r w:rsidRPr="00484EB6">
              <w:rPr>
                <w:rFonts w:cs="Arial"/>
                <w:b/>
                <w:color w:val="000000"/>
              </w:rPr>
              <w:t>Dle data uvedeného na faktuře vystavené zplnomocněným makléřem</w:t>
            </w:r>
          </w:p>
        </w:tc>
      </w:tr>
      <w:tr w:rsidR="00484EB6" w:rsidRPr="00484EB6" w:rsidTr="00A7172D">
        <w:trPr>
          <w:cantSplit/>
          <w:trHeight w:val="661"/>
          <w:jc w:val="center"/>
        </w:trPr>
        <w:tc>
          <w:tcPr>
            <w:tcW w:w="9380"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484EB6" w:rsidRPr="00484EB6" w:rsidRDefault="00484EB6" w:rsidP="007B493F">
            <w:pPr>
              <w:rPr>
                <w:rFonts w:cs="Arial"/>
                <w:b/>
                <w:bCs/>
                <w:color w:val="000000"/>
              </w:rPr>
            </w:pPr>
            <w:r w:rsidRPr="00484EB6">
              <w:rPr>
                <w:rFonts w:cs="Arial"/>
                <w:b/>
                <w:bCs/>
                <w:color w:val="000000"/>
              </w:rPr>
              <w:t>Variabilním symbolem je vždy číslo pojistné smlouvy.</w:t>
            </w:r>
          </w:p>
        </w:tc>
      </w:tr>
      <w:tr w:rsidR="00484EB6" w:rsidRPr="00484EB6" w:rsidTr="00484EB6">
        <w:trPr>
          <w:cantSplit/>
          <w:trHeight w:val="1488"/>
          <w:jc w:val="center"/>
        </w:trPr>
        <w:tc>
          <w:tcPr>
            <w:tcW w:w="3842" w:type="dxa"/>
            <w:tcBorders>
              <w:top w:val="nil"/>
              <w:left w:val="single" w:sz="4" w:space="0" w:color="auto"/>
              <w:bottom w:val="single" w:sz="4" w:space="0" w:color="auto"/>
              <w:right w:val="single" w:sz="4" w:space="0" w:color="auto"/>
            </w:tcBorders>
            <w:shd w:val="clear" w:color="000000" w:fill="F2F2F2"/>
            <w:vAlign w:val="center"/>
            <w:hideMark/>
          </w:tcPr>
          <w:p w:rsidR="00484EB6" w:rsidRPr="00484EB6" w:rsidRDefault="00484EB6" w:rsidP="007B493F">
            <w:pPr>
              <w:rPr>
                <w:rFonts w:cs="Arial"/>
                <w:b/>
                <w:bCs/>
                <w:color w:val="000000"/>
              </w:rPr>
            </w:pPr>
            <w:r w:rsidRPr="00484EB6">
              <w:rPr>
                <w:rFonts w:cs="Arial"/>
                <w:b/>
                <w:bCs/>
                <w:snapToGrid w:val="0"/>
                <w:color w:val="000000"/>
                <w:lang w:eastAsia="en-US"/>
              </w:rPr>
              <w:t>Bankovní spojení:</w:t>
            </w:r>
          </w:p>
        </w:tc>
        <w:tc>
          <w:tcPr>
            <w:tcW w:w="5538" w:type="dxa"/>
            <w:gridSpan w:val="4"/>
            <w:tcBorders>
              <w:top w:val="single" w:sz="4" w:space="0" w:color="auto"/>
              <w:left w:val="nil"/>
              <w:bottom w:val="single" w:sz="4" w:space="0" w:color="auto"/>
              <w:right w:val="single" w:sz="4" w:space="0" w:color="auto"/>
            </w:tcBorders>
            <w:shd w:val="clear" w:color="auto" w:fill="auto"/>
            <w:vAlign w:val="center"/>
            <w:hideMark/>
          </w:tcPr>
          <w:p w:rsidR="00484EB6" w:rsidRPr="00484EB6" w:rsidRDefault="00484EB6" w:rsidP="007B493F">
            <w:pPr>
              <w:widowControl w:val="0"/>
              <w:tabs>
                <w:tab w:val="left" w:pos="567"/>
              </w:tabs>
              <w:spacing w:before="120" w:after="120" w:line="240" w:lineRule="exact"/>
              <w:rPr>
                <w:rFonts w:cs="Arial"/>
                <w:b/>
              </w:rPr>
            </w:pPr>
            <w:r w:rsidRPr="00484EB6">
              <w:rPr>
                <w:rFonts w:cs="Arial"/>
                <w:b/>
              </w:rPr>
              <w:t>Pojistné je splatné na účet zplnomocněného makléře č. 2502640103/2600</w:t>
            </w:r>
            <w:r w:rsidRPr="00484EB6">
              <w:rPr>
                <w:rFonts w:cs="Arial"/>
              </w:rPr>
              <w:t xml:space="preserve"> </w:t>
            </w:r>
            <w:proofErr w:type="spellStart"/>
            <w:r w:rsidRPr="00484EB6">
              <w:rPr>
                <w:rFonts w:cs="Arial"/>
              </w:rPr>
              <w:t>Citibank</w:t>
            </w:r>
            <w:proofErr w:type="spellEnd"/>
            <w:r w:rsidRPr="00484EB6">
              <w:rPr>
                <w:rFonts w:cs="Arial"/>
              </w:rPr>
              <w:t xml:space="preserve"> </w:t>
            </w:r>
            <w:proofErr w:type="spellStart"/>
            <w:r w:rsidRPr="00484EB6">
              <w:rPr>
                <w:rFonts w:cs="Arial"/>
              </w:rPr>
              <w:t>Europe</w:t>
            </w:r>
            <w:proofErr w:type="spellEnd"/>
            <w:r w:rsidRPr="00484EB6">
              <w:rPr>
                <w:rFonts w:cs="Arial"/>
              </w:rPr>
              <w:t xml:space="preserve"> </w:t>
            </w:r>
            <w:proofErr w:type="spellStart"/>
            <w:r w:rsidRPr="00484EB6">
              <w:rPr>
                <w:rFonts w:cs="Arial"/>
              </w:rPr>
              <w:t>plc</w:t>
            </w:r>
            <w:proofErr w:type="spellEnd"/>
            <w:r w:rsidRPr="00484EB6">
              <w:rPr>
                <w:rFonts w:cs="Arial"/>
              </w:rPr>
              <w:t>, organizační složka, Bucharova 2641/14, 158 02 Praha 5, v termínech splatnosti stanovených v této pojistné smlouvě.</w:t>
            </w:r>
          </w:p>
        </w:tc>
      </w:tr>
    </w:tbl>
    <w:p w:rsidR="00A7172D" w:rsidRDefault="00A7172D" w:rsidP="00A7172D">
      <w:r w:rsidRPr="00005307">
        <w:t xml:space="preserve">Pojistné </w:t>
      </w:r>
      <w:r>
        <w:t>uvedené bez daně. Pro ČR pojistné nepodléhá dani.</w:t>
      </w:r>
    </w:p>
    <w:p w:rsidR="00131B4C" w:rsidRDefault="00131B4C" w:rsidP="00131B4C">
      <w:pPr>
        <w:pStyle w:val="Nadpis3"/>
        <w:rPr>
          <w:rFonts w:cs="Arial"/>
        </w:rPr>
      </w:pPr>
    </w:p>
    <w:p w:rsidR="0077352F" w:rsidRDefault="0077352F" w:rsidP="0077352F"/>
    <w:p w:rsidR="0077352F" w:rsidRDefault="0077352F" w:rsidP="0077352F"/>
    <w:p w:rsidR="0077352F" w:rsidRDefault="0077352F" w:rsidP="0077352F"/>
    <w:p w:rsidR="0077352F" w:rsidRDefault="0077352F" w:rsidP="0077352F"/>
    <w:p w:rsidR="0077352F" w:rsidRDefault="0077352F" w:rsidP="0077352F"/>
    <w:p w:rsidR="0077352F" w:rsidRDefault="0077352F" w:rsidP="0077352F"/>
    <w:p w:rsidR="0077352F" w:rsidRDefault="0077352F" w:rsidP="0077352F"/>
    <w:p w:rsidR="0077352F" w:rsidRDefault="0077352F" w:rsidP="0077352F"/>
    <w:p w:rsidR="0077352F" w:rsidRDefault="0077352F" w:rsidP="0077352F"/>
    <w:p w:rsidR="0077352F" w:rsidRDefault="0077352F" w:rsidP="0077352F"/>
    <w:p w:rsidR="0077352F" w:rsidRDefault="0077352F" w:rsidP="0077352F"/>
    <w:p w:rsidR="0077352F" w:rsidRDefault="0077352F" w:rsidP="0077352F"/>
    <w:p w:rsidR="0077352F" w:rsidRDefault="0077352F" w:rsidP="0077352F"/>
    <w:p w:rsidR="0077352F" w:rsidRDefault="0077352F" w:rsidP="0077352F"/>
    <w:p w:rsidR="0077352F" w:rsidRDefault="0077352F" w:rsidP="0077352F"/>
    <w:p w:rsidR="0077352F" w:rsidRDefault="0077352F" w:rsidP="0077352F"/>
    <w:p w:rsidR="0077352F" w:rsidRDefault="0077352F" w:rsidP="0077352F"/>
    <w:p w:rsidR="00A7172D" w:rsidRPr="00A7172D" w:rsidRDefault="00A7172D" w:rsidP="00A7172D">
      <w:pPr>
        <w:pStyle w:val="Nadpis3"/>
        <w:keepNext/>
        <w:keepLines/>
        <w:rPr>
          <w:color w:val="auto"/>
        </w:rPr>
      </w:pPr>
      <w:r w:rsidRPr="00A7172D">
        <w:rPr>
          <w:color w:val="auto"/>
        </w:rPr>
        <w:t>SMLUVNÍ UJEDNÁNÍ</w:t>
      </w:r>
    </w:p>
    <w:p w:rsidR="00A7172D" w:rsidRPr="00A7172D" w:rsidRDefault="00A7172D" w:rsidP="00A7172D">
      <w:pPr>
        <w:tabs>
          <w:tab w:val="center" w:pos="2694"/>
        </w:tabs>
        <w:ind w:right="-1"/>
        <w:rPr>
          <w:b/>
          <w:sz w:val="22"/>
          <w:szCs w:val="22"/>
        </w:rPr>
      </w:pPr>
    </w:p>
    <w:p w:rsidR="00A7172D" w:rsidRDefault="00A7172D" w:rsidP="00A7172D">
      <w:pPr>
        <w:pStyle w:val="Zkladntext"/>
        <w:rPr>
          <w:rFonts w:cs="Arial"/>
          <w:lang w:eastAsia="en-GB"/>
        </w:rPr>
      </w:pPr>
      <w:r>
        <w:rPr>
          <w:rFonts w:cs="Arial"/>
          <w:lang w:eastAsia="en-GB"/>
        </w:rPr>
        <w:t>Tato smlouva se sjednává na dobu neurčitou, pojistné období se stanovuje na jeden rok. Smlouva může být vypovězena kteroukoliv ze smluvních stran bez udání důvodu, a to pouze písemnou výpovědí. Výpověď musí být doručena druhé smluvní straně alespoň šest týdnů před uplynutím pojistného období. Výpovědí není dotčená povinnost smluvních stran vypořádat vzájemné závazky v souladu s pojistnou smlouvou, vzniklé do doby účinnosti zániku pojistné smlouvy, a to do 30 dnů po skončení pojistného období.</w:t>
      </w:r>
    </w:p>
    <w:p w:rsidR="00A7172D" w:rsidRDefault="00A7172D" w:rsidP="00A7172D">
      <w:pPr>
        <w:pStyle w:val="Zkladntext"/>
        <w:rPr>
          <w:rFonts w:cs="Arial"/>
          <w:lang w:eastAsia="en-GB"/>
        </w:rPr>
      </w:pPr>
      <w:r>
        <w:rPr>
          <w:rFonts w:cs="Arial"/>
          <w:b/>
          <w:lang w:eastAsia="en-GB"/>
        </w:rPr>
        <w:t>Pojistník</w:t>
      </w:r>
      <w:r>
        <w:rPr>
          <w:rFonts w:cs="Arial"/>
          <w:lang w:eastAsia="en-GB"/>
        </w:rPr>
        <w:t xml:space="preserve"> prohlašuje, že je oprávněn pojišťovně předat osobní údaje třetích osob uvedené v pojistné smlouvě, vyúčtování a dalších dokumentech, za účelem správy pojistné smlouvy a plnění povinností pojišťovny z ní vyplývajících, na dobu trvání právních vztahů z pojistné smlouvy a na dobu nezbytnou pro vypořádání vzájemných nároků vyplývajících z jejich zániku.</w:t>
      </w:r>
    </w:p>
    <w:p w:rsidR="00A7172D" w:rsidRDefault="00A7172D" w:rsidP="00A7172D">
      <w:pPr>
        <w:pStyle w:val="Zkladntext"/>
        <w:rPr>
          <w:rFonts w:eastAsia="Calibri" w:cs="Arial"/>
          <w:b/>
          <w:bCs/>
        </w:rPr>
      </w:pPr>
    </w:p>
    <w:p w:rsidR="00A7172D" w:rsidRDefault="00A7172D" w:rsidP="00A7172D">
      <w:pPr>
        <w:pStyle w:val="Zkladntext"/>
        <w:rPr>
          <w:rFonts w:eastAsia="Calibri" w:cs="Arial"/>
          <w:b/>
          <w:bCs/>
        </w:rPr>
      </w:pPr>
      <w:r>
        <w:rPr>
          <w:rFonts w:eastAsia="Calibri" w:cs="Arial"/>
          <w:b/>
          <w:bCs/>
        </w:rPr>
        <w:t>Pojistitel má právo v souvislosti se změnami podmínek rozhodnými pro stanovení výše pojistného upravit pojistné ke každému výročí, nikoliv však se zpětnou platností.</w:t>
      </w:r>
    </w:p>
    <w:p w:rsidR="00A7172D" w:rsidRDefault="00A7172D" w:rsidP="00A7172D">
      <w:pPr>
        <w:spacing w:before="120"/>
        <w:jc w:val="both"/>
        <w:rPr>
          <w:rFonts w:cs="Arial"/>
          <w:b/>
        </w:rPr>
      </w:pPr>
    </w:p>
    <w:p w:rsidR="00A7172D" w:rsidRDefault="00A7172D" w:rsidP="00A7172D">
      <w:pPr>
        <w:spacing w:before="120"/>
        <w:jc w:val="both"/>
        <w:rPr>
          <w:rFonts w:cs="Arial"/>
        </w:rPr>
      </w:pPr>
      <w:r>
        <w:rPr>
          <w:rFonts w:cs="Arial"/>
          <w:b/>
        </w:rPr>
        <w:t>Pojistník</w:t>
      </w:r>
      <w:r>
        <w:rPr>
          <w:rFonts w:cs="Arial"/>
        </w:rPr>
        <w:t xml:space="preserve"> prohlašuje, že akceptuje návrh této pojistné smlouvy v plném rozsahu; přijetí nabídky s dodatky či odchylkami, byť nepodstatnými, se za akceptaci nepovažuje. Za akceptaci se rovněž nepovažuje ústní oznámení o přijetí návrhu ani chování ve shodě s nabídkou. </w:t>
      </w:r>
    </w:p>
    <w:p w:rsidR="00A7172D" w:rsidRDefault="00A7172D" w:rsidP="00A7172D">
      <w:pPr>
        <w:autoSpaceDE w:val="0"/>
        <w:autoSpaceDN w:val="0"/>
        <w:spacing w:before="120"/>
        <w:jc w:val="both"/>
        <w:rPr>
          <w:rFonts w:cs="Arial"/>
          <w:b/>
        </w:rPr>
      </w:pPr>
    </w:p>
    <w:p w:rsidR="00A7172D" w:rsidRDefault="00A7172D" w:rsidP="00A7172D">
      <w:pPr>
        <w:autoSpaceDE w:val="0"/>
        <w:autoSpaceDN w:val="0"/>
        <w:spacing w:before="120"/>
        <w:jc w:val="both"/>
        <w:rPr>
          <w:rFonts w:cs="Arial"/>
        </w:rPr>
      </w:pPr>
      <w:r>
        <w:rPr>
          <w:rFonts w:cs="Arial"/>
          <w:b/>
        </w:rPr>
        <w:t>Pojistník</w:t>
      </w:r>
      <w:r>
        <w:rPr>
          <w:rFonts w:cs="Arial"/>
        </w:rPr>
        <w:t xml:space="preserve"> prohlašuje, že tímto pojištěním zabezpečuje svou oprávněnou potřebu ochrany před nebezpečími uvedenými v této pojistné smlouvě i pro osoby uvedené pojistníkem jako pojištěné v této pojistné smlouvě. </w:t>
      </w:r>
      <w:r>
        <w:rPr>
          <w:rFonts w:cs="Arial"/>
          <w:b/>
        </w:rPr>
        <w:t>Pojistník</w:t>
      </w:r>
      <w:r>
        <w:rPr>
          <w:rFonts w:cs="Arial"/>
        </w:rPr>
        <w:t xml:space="preserve"> má zájem na ochraně těchto osob, jejich majetku či jiných zájmů. </w:t>
      </w:r>
    </w:p>
    <w:p w:rsidR="00A7172D" w:rsidRDefault="00A7172D" w:rsidP="00A7172D">
      <w:pPr>
        <w:autoSpaceDE w:val="0"/>
        <w:autoSpaceDN w:val="0"/>
        <w:spacing w:before="120"/>
        <w:jc w:val="both"/>
        <w:rPr>
          <w:rFonts w:cs="Arial"/>
          <w:b/>
        </w:rPr>
      </w:pPr>
    </w:p>
    <w:p w:rsidR="00A7172D" w:rsidRDefault="00A7172D" w:rsidP="00A7172D">
      <w:pPr>
        <w:autoSpaceDE w:val="0"/>
        <w:autoSpaceDN w:val="0"/>
        <w:spacing w:before="120"/>
        <w:jc w:val="both"/>
        <w:rPr>
          <w:rFonts w:cs="Arial"/>
          <w:iCs/>
        </w:rPr>
      </w:pPr>
      <w:r>
        <w:rPr>
          <w:rFonts w:cs="Arial"/>
          <w:b/>
        </w:rPr>
        <w:t>Pojistník</w:t>
      </w:r>
      <w:r>
        <w:rPr>
          <w:rFonts w:cs="Arial"/>
        </w:rPr>
        <w:t xml:space="preserve"> má povinnost seznámit pojištěné osoby s obsahem smlouvy a všemi uvedenými dokumenty, které jsou její součástí, a zavazuje se</w:t>
      </w:r>
      <w:r>
        <w:rPr>
          <w:rFonts w:cs="Arial"/>
          <w:iCs/>
        </w:rPr>
        <w:t xml:space="preserve">, že do pojištění bude zahrnovat pouze osoby, které s pojištěním podle této pojistné smlouvy souhlasí. </w:t>
      </w:r>
    </w:p>
    <w:p w:rsidR="00A7172D" w:rsidRDefault="00A7172D" w:rsidP="00A7172D">
      <w:pPr>
        <w:autoSpaceDE w:val="0"/>
        <w:autoSpaceDN w:val="0"/>
        <w:spacing w:before="120"/>
        <w:jc w:val="both"/>
        <w:rPr>
          <w:rFonts w:cs="Arial"/>
          <w:b/>
          <w:iCs/>
        </w:rPr>
      </w:pPr>
    </w:p>
    <w:p w:rsidR="00A7172D" w:rsidRDefault="00A7172D" w:rsidP="00A7172D">
      <w:pPr>
        <w:autoSpaceDE w:val="0"/>
        <w:autoSpaceDN w:val="0"/>
        <w:spacing w:before="120"/>
        <w:jc w:val="both"/>
      </w:pPr>
      <w:r>
        <w:rPr>
          <w:rFonts w:cs="Arial"/>
          <w:b/>
          <w:iCs/>
        </w:rPr>
        <w:t>Pojistník</w:t>
      </w:r>
      <w:r>
        <w:rPr>
          <w:rFonts w:cs="Arial"/>
          <w:iCs/>
        </w:rPr>
        <w:t xml:space="preserve"> prohlašuje, že se seznámil s Pravidly ochrany osobních údajů </w:t>
      </w:r>
      <w:r>
        <w:t xml:space="preserve">umístěných na internetových stránkách pojistitele pod následujícím odkazem: </w:t>
      </w:r>
      <w:hyperlink r:id="rId9" w:history="1">
        <w:r w:rsidRPr="008B6EC5">
          <w:rPr>
            <w:rStyle w:val="Hypertextovodkaz"/>
          </w:rPr>
          <w:t>https://www.colonnade.cz/ochrana-osobnich-udaju</w:t>
        </w:r>
      </w:hyperlink>
      <w:r>
        <w:t>.</w:t>
      </w:r>
    </w:p>
    <w:p w:rsidR="00A7172D" w:rsidRDefault="00A7172D" w:rsidP="00A7172D">
      <w:pPr>
        <w:widowControl w:val="0"/>
        <w:jc w:val="both"/>
        <w:rPr>
          <w:b/>
        </w:rPr>
      </w:pPr>
    </w:p>
    <w:p w:rsidR="00A7172D" w:rsidRDefault="00A7172D" w:rsidP="00A7172D">
      <w:pPr>
        <w:widowControl w:val="0"/>
        <w:jc w:val="both"/>
      </w:pPr>
      <w:r>
        <w:rPr>
          <w:b/>
        </w:rPr>
        <w:t>Pojistník</w:t>
      </w:r>
      <w:r>
        <w:t xml:space="preserve"> je dále povinen seznámit pojištěné osoby s Pravidly ochrany osobních údajů umístěných na internetových stránkách pojistitele pod následujícím odkazem: https://www.colonnade.cz/ochrana-osobnich-udaju, a to nejpozději do jednoho měsíce od okamžiku, kdy sdělí údaje konkrétní pojištěné osoby pojistiteli, tj. od předložení prvního seznamu pojištěných osob a dále od okamžiku, kdy bude pojistiteli ze strany pojistníka nahlášena nová pojištěná osoba.</w:t>
      </w:r>
    </w:p>
    <w:p w:rsidR="00C96258" w:rsidRDefault="00C96258" w:rsidP="00A7172D">
      <w:pPr>
        <w:pStyle w:val="Heading1-Section"/>
        <w:keepNext w:val="0"/>
        <w:keepLines w:val="0"/>
        <w:pageBreakBefore w:val="0"/>
        <w:widowControl w:val="0"/>
        <w:pBdr>
          <w:bottom w:val="none" w:sz="0" w:space="0" w:color="auto"/>
        </w:pBdr>
        <w:spacing w:before="0" w:after="0"/>
        <w:rPr>
          <w:rFonts w:ascii="Arial" w:hAnsi="Arial" w:cs="Arial"/>
          <w:b w:val="0"/>
          <w:sz w:val="20"/>
          <w:szCs w:val="20"/>
          <w:lang w:val="cs-CZ"/>
        </w:rPr>
      </w:pPr>
    </w:p>
    <w:p w:rsidR="00A7172D" w:rsidRDefault="00A7172D" w:rsidP="00A7172D">
      <w:pPr>
        <w:widowControl w:val="0"/>
        <w:autoSpaceDE w:val="0"/>
        <w:autoSpaceDN w:val="0"/>
        <w:adjustRightInd w:val="0"/>
        <w:spacing w:line="225" w:lineRule="exact"/>
        <w:jc w:val="both"/>
        <w:rPr>
          <w:rFonts w:cs="Arial"/>
        </w:rPr>
      </w:pPr>
    </w:p>
    <w:p w:rsidR="000A2EC4" w:rsidRPr="00772064" w:rsidRDefault="000A2EC4" w:rsidP="00A7172D">
      <w:pPr>
        <w:widowControl w:val="0"/>
        <w:autoSpaceDE w:val="0"/>
        <w:autoSpaceDN w:val="0"/>
        <w:adjustRightInd w:val="0"/>
        <w:spacing w:line="225" w:lineRule="exact"/>
        <w:jc w:val="both"/>
        <w:rPr>
          <w:rFonts w:cs="Arial"/>
        </w:rPr>
      </w:pPr>
      <w:r w:rsidRPr="00772064">
        <w:rPr>
          <w:rFonts w:cs="Arial"/>
        </w:rPr>
        <w:t>Pokud tato pojistná smlouva, resp. dodatek k pojistné smlouvě (dále jen „smlouva“) podléhá povinnosti uveřejnění v registru smluv (dále jen „registr“)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pojištěný souhlasil s uveřejněním smlouvy.</w:t>
      </w:r>
    </w:p>
    <w:p w:rsidR="000A2EC4" w:rsidRPr="00772064" w:rsidRDefault="000A2EC4" w:rsidP="00A7172D">
      <w:pPr>
        <w:widowControl w:val="0"/>
        <w:autoSpaceDE w:val="0"/>
        <w:autoSpaceDN w:val="0"/>
        <w:adjustRightInd w:val="0"/>
        <w:spacing w:line="225" w:lineRule="exact"/>
        <w:ind w:left="283" w:hanging="283"/>
        <w:jc w:val="both"/>
        <w:rPr>
          <w:rFonts w:cs="Arial"/>
        </w:rPr>
      </w:pPr>
    </w:p>
    <w:p w:rsidR="000A2EC4" w:rsidRPr="00772064" w:rsidRDefault="000A2EC4" w:rsidP="00A7172D">
      <w:pPr>
        <w:widowControl w:val="0"/>
        <w:autoSpaceDE w:val="0"/>
        <w:autoSpaceDN w:val="0"/>
        <w:adjustRightInd w:val="0"/>
        <w:spacing w:line="225" w:lineRule="exact"/>
        <w:jc w:val="both"/>
        <w:rPr>
          <w:rFonts w:cs="Arial"/>
        </w:rPr>
      </w:pPr>
      <w:r w:rsidRPr="00772064">
        <w:rPr>
          <w:rFonts w:cs="Arial"/>
        </w:rPr>
        <w:t xml:space="preserve">Při vyplnění formuláře pro uveřejnění smlouvy v registru je pojistník povinen vyplnit údaje o pojistiteli (jako smluvní straně) a do pole „Datová schránka“ uvést: </w:t>
      </w:r>
      <w:r w:rsidRPr="00772064">
        <w:rPr>
          <w:rFonts w:cs="Arial"/>
          <w:b/>
        </w:rPr>
        <w:t>33qanji.</w:t>
      </w:r>
      <w:r w:rsidRPr="00772064">
        <w:rPr>
          <w:rFonts w:cs="Arial"/>
        </w:rPr>
        <w:t xml:space="preserve"> </w:t>
      </w:r>
    </w:p>
    <w:p w:rsidR="000A2EC4" w:rsidRPr="00772064" w:rsidRDefault="000A2EC4" w:rsidP="00A7172D">
      <w:pPr>
        <w:widowControl w:val="0"/>
        <w:autoSpaceDE w:val="0"/>
        <w:autoSpaceDN w:val="0"/>
        <w:adjustRightInd w:val="0"/>
        <w:spacing w:line="225" w:lineRule="exact"/>
        <w:ind w:left="283"/>
        <w:jc w:val="both"/>
        <w:rPr>
          <w:rFonts w:cs="Arial"/>
        </w:rPr>
      </w:pPr>
    </w:p>
    <w:p w:rsidR="000A2EC4" w:rsidRPr="00772064" w:rsidRDefault="000A2EC4" w:rsidP="00A7172D">
      <w:pPr>
        <w:widowControl w:val="0"/>
        <w:autoSpaceDE w:val="0"/>
        <w:autoSpaceDN w:val="0"/>
        <w:adjustRightInd w:val="0"/>
        <w:spacing w:line="225" w:lineRule="exact"/>
        <w:jc w:val="both"/>
        <w:rPr>
          <w:rFonts w:cs="Arial"/>
        </w:rPr>
      </w:pPr>
      <w:r w:rsidRPr="00772064">
        <w:rPr>
          <w:rFonts w:cs="Arial"/>
        </w:rPr>
        <w:t>Pojistník se dále zavazuje, že před zasláním smlouvy k uveřejnění zajistí znečitelnění neuveřejnitelných informací (např. osobních údajů o fyzických osobách).</w:t>
      </w:r>
    </w:p>
    <w:p w:rsidR="000A2EC4" w:rsidRPr="00772064" w:rsidRDefault="000A2EC4" w:rsidP="00A7172D">
      <w:pPr>
        <w:widowControl w:val="0"/>
        <w:autoSpaceDE w:val="0"/>
        <w:autoSpaceDN w:val="0"/>
        <w:adjustRightInd w:val="0"/>
        <w:spacing w:line="225" w:lineRule="exact"/>
        <w:jc w:val="both"/>
        <w:rPr>
          <w:rFonts w:cs="Arial"/>
        </w:rPr>
      </w:pPr>
    </w:p>
    <w:p w:rsidR="000A2EC4" w:rsidRPr="00772064" w:rsidRDefault="000A2EC4" w:rsidP="00A7172D">
      <w:pPr>
        <w:widowControl w:val="0"/>
        <w:autoSpaceDE w:val="0"/>
        <w:autoSpaceDN w:val="0"/>
        <w:adjustRightInd w:val="0"/>
        <w:spacing w:line="225" w:lineRule="exact"/>
        <w:jc w:val="both"/>
        <w:rPr>
          <w:rFonts w:cs="Arial"/>
        </w:rPr>
      </w:pPr>
      <w:r w:rsidRPr="00772064">
        <w:rPr>
          <w:rFonts w:cs="Arial"/>
        </w:rPr>
        <w:t>Smluvní strany se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A7172D" w:rsidRPr="00A7172D" w:rsidRDefault="00C96258" w:rsidP="00A7172D">
      <w:pPr>
        <w:pStyle w:val="Nadpis3"/>
        <w:keepNext/>
        <w:keepLines/>
        <w:rPr>
          <w:color w:val="auto"/>
        </w:rPr>
      </w:pPr>
      <w:r w:rsidRPr="008F71C7">
        <w:rPr>
          <w:color w:val="auto"/>
        </w:rPr>
        <w:t>PŘEHLED LIMITŮ POJISTNÉHO PLNĚNÍ</w:t>
      </w:r>
    </w:p>
    <w:tbl>
      <w:tblPr>
        <w:tblW w:w="931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81"/>
        <w:gridCol w:w="2215"/>
        <w:gridCol w:w="3751"/>
        <w:gridCol w:w="2764"/>
      </w:tblGrid>
      <w:tr w:rsidR="00A7172D" w:rsidRPr="00DA063E" w:rsidTr="00A7172D">
        <w:trPr>
          <w:trHeight w:val="343"/>
        </w:trPr>
        <w:tc>
          <w:tcPr>
            <w:tcW w:w="2796" w:type="dxa"/>
            <w:gridSpan w:val="2"/>
            <w:tcBorders>
              <w:right w:val="single" w:sz="4" w:space="0" w:color="auto"/>
            </w:tcBorders>
            <w:vAlign w:val="center"/>
          </w:tcPr>
          <w:p w:rsidR="00A7172D" w:rsidRPr="00DA063E" w:rsidRDefault="00A7172D" w:rsidP="007B493F">
            <w:pPr>
              <w:pStyle w:val="Titul2"/>
              <w:pBdr>
                <w:bottom w:val="none" w:sz="0" w:space="0" w:color="auto"/>
              </w:pBdr>
              <w:spacing w:before="60"/>
              <w:rPr>
                <w:rFonts w:ascii="Arial" w:hAnsi="Arial" w:cs="Arial"/>
                <w:bCs w:val="0"/>
                <w:sz w:val="18"/>
                <w:szCs w:val="18"/>
              </w:rPr>
            </w:pPr>
            <w:r>
              <w:rPr>
                <w:color w:val="E2001A"/>
                <w:sz w:val="22"/>
                <w:szCs w:val="22"/>
              </w:rPr>
              <w:t xml:space="preserve"> </w:t>
            </w:r>
            <w:r w:rsidRPr="00DA063E">
              <w:rPr>
                <w:rFonts w:ascii="Arial" w:hAnsi="Arial" w:cs="Arial"/>
                <w:bCs w:val="0"/>
                <w:sz w:val="18"/>
                <w:szCs w:val="18"/>
              </w:rPr>
              <w:t>Oddíl A:</w:t>
            </w:r>
            <w:r w:rsidRPr="00DA063E">
              <w:rPr>
                <w:rFonts w:ascii="Arial" w:hAnsi="Arial" w:cs="Arial"/>
                <w:bCs w:val="0"/>
                <w:sz w:val="18"/>
                <w:szCs w:val="18"/>
              </w:rPr>
              <w:tab/>
            </w:r>
          </w:p>
        </w:tc>
        <w:tc>
          <w:tcPr>
            <w:tcW w:w="6515" w:type="dxa"/>
            <w:gridSpan w:val="2"/>
            <w:tcBorders>
              <w:right w:val="single" w:sz="4" w:space="0" w:color="auto"/>
            </w:tcBorders>
            <w:vAlign w:val="center"/>
          </w:tcPr>
          <w:p w:rsidR="00A7172D" w:rsidRPr="00DA063E" w:rsidRDefault="00A7172D" w:rsidP="007B493F">
            <w:pPr>
              <w:widowControl w:val="0"/>
              <w:rPr>
                <w:rFonts w:cs="Arial"/>
                <w:b/>
                <w:sz w:val="18"/>
                <w:szCs w:val="18"/>
              </w:rPr>
            </w:pPr>
            <w:r w:rsidRPr="00DA063E">
              <w:rPr>
                <w:rFonts w:cs="Arial"/>
                <w:b/>
                <w:sz w:val="18"/>
                <w:szCs w:val="18"/>
              </w:rPr>
              <w:t>Pojištění úrazu osob přepravovaných motorovými vozidly</w:t>
            </w:r>
          </w:p>
        </w:tc>
      </w:tr>
      <w:tr w:rsidR="00A7172D" w:rsidRPr="00DA063E" w:rsidTr="00A7172D">
        <w:trPr>
          <w:trHeight w:val="343"/>
        </w:trPr>
        <w:tc>
          <w:tcPr>
            <w:tcW w:w="2796" w:type="dxa"/>
            <w:gridSpan w:val="2"/>
            <w:tcBorders>
              <w:right w:val="single" w:sz="4" w:space="0" w:color="auto"/>
            </w:tcBorders>
          </w:tcPr>
          <w:p w:rsidR="00A7172D" w:rsidRPr="00DA063E" w:rsidRDefault="00A7172D" w:rsidP="007B493F">
            <w:pPr>
              <w:widowControl w:val="0"/>
              <w:rPr>
                <w:rFonts w:cs="Arial"/>
                <w:b/>
                <w:sz w:val="18"/>
                <w:szCs w:val="18"/>
              </w:rPr>
            </w:pPr>
            <w:r w:rsidRPr="00DA063E">
              <w:rPr>
                <w:rFonts w:cs="Arial"/>
                <w:b/>
                <w:sz w:val="18"/>
                <w:szCs w:val="18"/>
              </w:rPr>
              <w:t>Pojištěné osoby:</w:t>
            </w:r>
            <w:r w:rsidRPr="00DA063E">
              <w:rPr>
                <w:rFonts w:cs="Arial"/>
                <w:b/>
                <w:i/>
                <w:sz w:val="18"/>
                <w:szCs w:val="18"/>
              </w:rPr>
              <w:t xml:space="preserve"> </w:t>
            </w:r>
          </w:p>
        </w:tc>
        <w:tc>
          <w:tcPr>
            <w:tcW w:w="6515" w:type="dxa"/>
            <w:gridSpan w:val="2"/>
            <w:tcBorders>
              <w:right w:val="single" w:sz="4" w:space="0" w:color="auto"/>
            </w:tcBorders>
            <w:vAlign w:val="center"/>
          </w:tcPr>
          <w:p w:rsidR="00A7172D" w:rsidRPr="00DA063E" w:rsidRDefault="00A7172D" w:rsidP="007B493F">
            <w:pPr>
              <w:jc w:val="both"/>
              <w:rPr>
                <w:rFonts w:cs="Arial"/>
                <w:sz w:val="18"/>
                <w:szCs w:val="18"/>
              </w:rPr>
            </w:pPr>
            <w:r w:rsidRPr="00DA063E">
              <w:rPr>
                <w:rFonts w:cs="Arial"/>
                <w:sz w:val="18"/>
                <w:szCs w:val="18"/>
              </w:rPr>
              <w:t>Řidiči a osoby cestující v prostoru určeném pro přepravu cestujících přepravované motorovými vozidly, které vlastní nebo po právu užívá pojistník, uvedených na seznamu pojištěných vozidel, který je nedílnou součástí této pojistné smlouvy, do věku 80 let.</w:t>
            </w:r>
          </w:p>
        </w:tc>
      </w:tr>
      <w:tr w:rsidR="00A7172D" w:rsidRPr="00DA063E" w:rsidTr="00A7172D">
        <w:trPr>
          <w:trHeight w:val="343"/>
        </w:trPr>
        <w:tc>
          <w:tcPr>
            <w:tcW w:w="2796" w:type="dxa"/>
            <w:gridSpan w:val="2"/>
            <w:tcBorders>
              <w:bottom w:val="single" w:sz="4" w:space="0" w:color="auto"/>
              <w:right w:val="single" w:sz="4" w:space="0" w:color="auto"/>
            </w:tcBorders>
          </w:tcPr>
          <w:p w:rsidR="00A7172D" w:rsidRPr="00DA063E" w:rsidRDefault="00A7172D" w:rsidP="007B493F">
            <w:pPr>
              <w:pStyle w:val="Titul2"/>
              <w:pBdr>
                <w:bottom w:val="none" w:sz="0" w:space="0" w:color="auto"/>
              </w:pBdr>
              <w:spacing w:before="60"/>
              <w:rPr>
                <w:rFonts w:ascii="Arial" w:hAnsi="Arial" w:cs="Arial"/>
                <w:bCs w:val="0"/>
                <w:sz w:val="18"/>
                <w:szCs w:val="18"/>
              </w:rPr>
            </w:pPr>
            <w:r w:rsidRPr="00DA063E">
              <w:rPr>
                <w:rFonts w:ascii="Arial" w:hAnsi="Arial" w:cs="Arial"/>
                <w:bCs w:val="0"/>
                <w:sz w:val="18"/>
                <w:szCs w:val="18"/>
              </w:rPr>
              <w:t>Doba účinnosti pojištění:</w:t>
            </w:r>
          </w:p>
        </w:tc>
        <w:tc>
          <w:tcPr>
            <w:tcW w:w="6515" w:type="dxa"/>
            <w:gridSpan w:val="2"/>
            <w:tcBorders>
              <w:bottom w:val="single" w:sz="4" w:space="0" w:color="auto"/>
              <w:right w:val="single" w:sz="4" w:space="0" w:color="auto"/>
            </w:tcBorders>
            <w:vAlign w:val="center"/>
          </w:tcPr>
          <w:p w:rsidR="00A7172D" w:rsidRPr="00DA063E" w:rsidRDefault="00A7172D" w:rsidP="007B493F">
            <w:pPr>
              <w:widowControl w:val="0"/>
              <w:jc w:val="both"/>
              <w:rPr>
                <w:rFonts w:cs="Arial"/>
                <w:b/>
                <w:sz w:val="18"/>
                <w:szCs w:val="18"/>
              </w:rPr>
            </w:pPr>
            <w:r w:rsidRPr="00DA063E">
              <w:rPr>
                <w:rFonts w:cs="Arial"/>
                <w:b/>
                <w:sz w:val="18"/>
                <w:szCs w:val="18"/>
              </w:rPr>
              <w:t>OP7 – Jízda motorovým vozidlem</w:t>
            </w:r>
          </w:p>
          <w:p w:rsidR="00A7172D" w:rsidRPr="00DA063E" w:rsidRDefault="00A7172D" w:rsidP="007B493F">
            <w:pPr>
              <w:widowControl w:val="0"/>
              <w:jc w:val="both"/>
              <w:rPr>
                <w:rFonts w:cs="Arial"/>
                <w:b/>
                <w:sz w:val="18"/>
                <w:szCs w:val="18"/>
              </w:rPr>
            </w:pPr>
            <w:r w:rsidRPr="00DA063E">
              <w:rPr>
                <w:rFonts w:cs="Arial"/>
                <w:sz w:val="18"/>
                <w:szCs w:val="18"/>
                <w:lang w:eastAsia="en-GB"/>
              </w:rPr>
              <w:t>Kdykoliv, kdy pojištěná osoba nastupuje a vystupuje z motorového vozidla, cestuje motorovým vozidlem, nakládá či vykládá motorové vozidlo, provádí nezbytné opravy v průběhu cesty a doplňuje palivo do motorového vozidla; to platí v případě, že se jedná o motorové vozidlo ve vlastnictví, nájmu či pachtu pojistníka, případně o jiné motorové vozidlo jej dočasně nahrazující.</w:t>
            </w:r>
          </w:p>
        </w:tc>
      </w:tr>
      <w:tr w:rsidR="00A7172D" w:rsidRPr="00DA063E" w:rsidTr="00A7172D">
        <w:trPr>
          <w:trHeight w:val="343"/>
        </w:trPr>
        <w:tc>
          <w:tcPr>
            <w:tcW w:w="2796" w:type="dxa"/>
            <w:gridSpan w:val="2"/>
            <w:tcBorders>
              <w:bottom w:val="single" w:sz="4" w:space="0" w:color="auto"/>
              <w:right w:val="single" w:sz="4" w:space="0" w:color="auto"/>
            </w:tcBorders>
          </w:tcPr>
          <w:p w:rsidR="00A7172D" w:rsidRPr="00DA063E" w:rsidRDefault="00A7172D" w:rsidP="007B493F">
            <w:pPr>
              <w:pStyle w:val="Titul2"/>
              <w:pBdr>
                <w:bottom w:val="none" w:sz="0" w:space="0" w:color="auto"/>
              </w:pBdr>
              <w:spacing w:before="60"/>
              <w:rPr>
                <w:rFonts w:ascii="Arial" w:hAnsi="Arial" w:cs="Arial"/>
                <w:bCs w:val="0"/>
                <w:sz w:val="18"/>
                <w:szCs w:val="18"/>
              </w:rPr>
            </w:pPr>
            <w:r w:rsidRPr="00DA063E">
              <w:rPr>
                <w:rFonts w:ascii="Arial" w:hAnsi="Arial" w:cs="Arial"/>
                <w:bCs w:val="0"/>
                <w:sz w:val="18"/>
                <w:szCs w:val="18"/>
              </w:rPr>
              <w:t>Územní platnost pojištění:</w:t>
            </w:r>
          </w:p>
        </w:tc>
        <w:tc>
          <w:tcPr>
            <w:tcW w:w="6515" w:type="dxa"/>
            <w:gridSpan w:val="2"/>
            <w:tcBorders>
              <w:bottom w:val="single" w:sz="4" w:space="0" w:color="auto"/>
              <w:right w:val="single" w:sz="4" w:space="0" w:color="auto"/>
            </w:tcBorders>
            <w:vAlign w:val="center"/>
          </w:tcPr>
          <w:p w:rsidR="00A7172D" w:rsidRPr="00DA063E" w:rsidRDefault="00A7172D" w:rsidP="007B493F">
            <w:pPr>
              <w:rPr>
                <w:rFonts w:cs="Arial"/>
                <w:b/>
                <w:bCs/>
                <w:sz w:val="18"/>
                <w:szCs w:val="18"/>
              </w:rPr>
            </w:pPr>
            <w:r w:rsidRPr="00DA063E">
              <w:rPr>
                <w:rFonts w:cs="Arial"/>
                <w:b/>
                <w:bCs/>
                <w:sz w:val="18"/>
                <w:szCs w:val="18"/>
              </w:rPr>
              <w:t>celosvětová</w:t>
            </w:r>
          </w:p>
        </w:tc>
      </w:tr>
      <w:tr w:rsidR="00A7172D" w:rsidRPr="00DA063E" w:rsidTr="00A71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Ex>
        <w:trPr>
          <w:trHeight w:val="30"/>
        </w:trPr>
        <w:tc>
          <w:tcPr>
            <w:tcW w:w="6547" w:type="dxa"/>
            <w:gridSpan w:val="3"/>
            <w:tcBorders>
              <w:bottom w:val="single" w:sz="4" w:space="0" w:color="auto"/>
            </w:tcBorders>
            <w:shd w:val="clear" w:color="auto" w:fill="auto"/>
            <w:vAlign w:val="center"/>
          </w:tcPr>
          <w:p w:rsidR="00A7172D" w:rsidRPr="00DA063E" w:rsidRDefault="00A7172D" w:rsidP="007B493F">
            <w:pPr>
              <w:rPr>
                <w:rFonts w:cs="Arial"/>
                <w:sz w:val="18"/>
                <w:szCs w:val="18"/>
              </w:rPr>
            </w:pPr>
            <w:bookmarkStart w:id="3" w:name="_Hlk57189883"/>
            <w:r w:rsidRPr="00DA063E">
              <w:rPr>
                <w:rFonts w:cs="Arial"/>
                <w:sz w:val="18"/>
                <w:szCs w:val="18"/>
              </w:rPr>
              <w:t>Pojistné krytí Kč / varianta pojištění</w:t>
            </w:r>
          </w:p>
        </w:tc>
        <w:tc>
          <w:tcPr>
            <w:tcW w:w="2764" w:type="dxa"/>
            <w:tcBorders>
              <w:bottom w:val="single" w:sz="4" w:space="0" w:color="auto"/>
            </w:tcBorders>
            <w:shd w:val="clear" w:color="auto" w:fill="auto"/>
            <w:vAlign w:val="center"/>
          </w:tcPr>
          <w:p w:rsidR="00A7172D" w:rsidRPr="00DA063E" w:rsidRDefault="00A7172D" w:rsidP="007B493F">
            <w:pPr>
              <w:jc w:val="center"/>
              <w:rPr>
                <w:rFonts w:cs="Arial"/>
                <w:b/>
                <w:sz w:val="18"/>
                <w:szCs w:val="18"/>
              </w:rPr>
            </w:pPr>
          </w:p>
        </w:tc>
      </w:tr>
      <w:tr w:rsidR="00A7172D" w:rsidRPr="00DA063E" w:rsidTr="00A71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Ex>
        <w:trPr>
          <w:trHeight w:val="844"/>
        </w:trPr>
        <w:tc>
          <w:tcPr>
            <w:tcW w:w="581" w:type="dxa"/>
            <w:vAlign w:val="center"/>
          </w:tcPr>
          <w:p w:rsidR="00A7172D" w:rsidRPr="00DA063E" w:rsidRDefault="00A7172D" w:rsidP="007B493F">
            <w:pPr>
              <w:pStyle w:val="Nadpis8"/>
              <w:tabs>
                <w:tab w:val="left" w:pos="766"/>
              </w:tabs>
              <w:ind w:left="766" w:hanging="766"/>
              <w:rPr>
                <w:rFonts w:cs="Arial"/>
                <w:b w:val="0"/>
                <w:sz w:val="18"/>
                <w:szCs w:val="18"/>
              </w:rPr>
            </w:pPr>
            <w:r w:rsidRPr="00DA063E">
              <w:rPr>
                <w:rFonts w:cs="Arial"/>
                <w:sz w:val="18"/>
                <w:szCs w:val="18"/>
              </w:rPr>
              <w:t>A1. 4</w:t>
            </w:r>
          </w:p>
        </w:tc>
        <w:tc>
          <w:tcPr>
            <w:tcW w:w="5965" w:type="dxa"/>
            <w:gridSpan w:val="2"/>
            <w:vAlign w:val="center"/>
          </w:tcPr>
          <w:p w:rsidR="00A7172D" w:rsidRPr="00DA063E" w:rsidRDefault="00A7172D" w:rsidP="007B493F">
            <w:pPr>
              <w:pStyle w:val="Nadpis8"/>
              <w:tabs>
                <w:tab w:val="left" w:pos="766"/>
              </w:tabs>
              <w:rPr>
                <w:rFonts w:cs="Arial"/>
                <w:b w:val="0"/>
                <w:sz w:val="18"/>
                <w:szCs w:val="18"/>
              </w:rPr>
            </w:pPr>
            <w:r w:rsidRPr="00DA063E">
              <w:rPr>
                <w:rFonts w:cs="Arial"/>
                <w:sz w:val="18"/>
                <w:szCs w:val="18"/>
              </w:rPr>
              <w:t>Pojištění pro případ smrti následkem úrazu</w:t>
            </w:r>
          </w:p>
        </w:tc>
        <w:tc>
          <w:tcPr>
            <w:tcW w:w="2764" w:type="dxa"/>
            <w:tcBorders>
              <w:bottom w:val="single" w:sz="4" w:space="0" w:color="auto"/>
            </w:tcBorders>
            <w:shd w:val="pct5" w:color="auto" w:fill="auto"/>
            <w:vAlign w:val="center"/>
          </w:tcPr>
          <w:p w:rsidR="00A7172D" w:rsidRPr="00DA063E" w:rsidRDefault="00A7172D" w:rsidP="00A7172D">
            <w:pPr>
              <w:jc w:val="right"/>
              <w:rPr>
                <w:rFonts w:cs="Arial"/>
                <w:b/>
                <w:sz w:val="18"/>
                <w:szCs w:val="18"/>
              </w:rPr>
            </w:pPr>
            <w:r>
              <w:rPr>
                <w:rFonts w:cs="Arial"/>
                <w:b/>
                <w:sz w:val="18"/>
                <w:szCs w:val="18"/>
              </w:rPr>
              <w:t>1 0</w:t>
            </w:r>
            <w:r w:rsidRPr="00DA063E">
              <w:rPr>
                <w:rFonts w:cs="Arial"/>
                <w:b/>
                <w:sz w:val="18"/>
                <w:szCs w:val="18"/>
              </w:rPr>
              <w:t>00 000 Kč</w:t>
            </w:r>
          </w:p>
        </w:tc>
      </w:tr>
      <w:tr w:rsidR="00A7172D" w:rsidRPr="00DA063E" w:rsidTr="00A71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Ex>
        <w:trPr>
          <w:trHeight w:val="30"/>
        </w:trPr>
        <w:tc>
          <w:tcPr>
            <w:tcW w:w="581" w:type="dxa"/>
            <w:vAlign w:val="center"/>
          </w:tcPr>
          <w:p w:rsidR="00A7172D" w:rsidRPr="00DA063E" w:rsidRDefault="00A7172D" w:rsidP="007B493F">
            <w:pPr>
              <w:tabs>
                <w:tab w:val="left" w:pos="766"/>
              </w:tabs>
              <w:ind w:left="766" w:hanging="766"/>
              <w:rPr>
                <w:rFonts w:cs="Arial"/>
                <w:b/>
                <w:sz w:val="18"/>
                <w:szCs w:val="18"/>
              </w:rPr>
            </w:pPr>
            <w:r w:rsidRPr="00DA063E">
              <w:rPr>
                <w:rFonts w:cs="Arial"/>
                <w:b/>
                <w:sz w:val="18"/>
                <w:szCs w:val="18"/>
              </w:rPr>
              <w:t>A2.4</w:t>
            </w:r>
          </w:p>
          <w:p w:rsidR="00A7172D" w:rsidRPr="00DA063E" w:rsidRDefault="00A7172D" w:rsidP="007B493F">
            <w:pPr>
              <w:tabs>
                <w:tab w:val="left" w:pos="766"/>
              </w:tabs>
              <w:rPr>
                <w:rFonts w:cs="Arial"/>
                <w:b/>
                <w:sz w:val="18"/>
                <w:szCs w:val="18"/>
              </w:rPr>
            </w:pPr>
          </w:p>
        </w:tc>
        <w:tc>
          <w:tcPr>
            <w:tcW w:w="5965" w:type="dxa"/>
            <w:gridSpan w:val="2"/>
            <w:vAlign w:val="center"/>
          </w:tcPr>
          <w:p w:rsidR="00A7172D" w:rsidRDefault="00A7172D" w:rsidP="007B493F">
            <w:pPr>
              <w:tabs>
                <w:tab w:val="left" w:pos="766"/>
              </w:tabs>
              <w:rPr>
                <w:rFonts w:cs="Arial"/>
                <w:b/>
                <w:sz w:val="18"/>
                <w:szCs w:val="18"/>
              </w:rPr>
            </w:pPr>
            <w:r w:rsidRPr="00DA063E">
              <w:rPr>
                <w:rFonts w:cs="Arial"/>
                <w:b/>
                <w:sz w:val="18"/>
                <w:szCs w:val="18"/>
              </w:rPr>
              <w:t>Trvalé tělesné</w:t>
            </w:r>
            <w:r>
              <w:rPr>
                <w:rFonts w:cs="Arial"/>
                <w:b/>
                <w:sz w:val="18"/>
                <w:szCs w:val="18"/>
              </w:rPr>
              <w:t xml:space="preserve"> </w:t>
            </w:r>
            <w:r w:rsidRPr="00DA063E">
              <w:rPr>
                <w:rFonts w:cs="Arial"/>
                <w:b/>
                <w:sz w:val="18"/>
                <w:szCs w:val="18"/>
              </w:rPr>
              <w:t>poškození následkem</w:t>
            </w:r>
            <w:r>
              <w:rPr>
                <w:rFonts w:cs="Arial"/>
                <w:b/>
                <w:sz w:val="18"/>
                <w:szCs w:val="18"/>
              </w:rPr>
              <w:t xml:space="preserve"> </w:t>
            </w:r>
            <w:r w:rsidRPr="00DA063E">
              <w:rPr>
                <w:rFonts w:cs="Arial"/>
                <w:b/>
                <w:sz w:val="18"/>
                <w:szCs w:val="18"/>
              </w:rPr>
              <w:t>úrazu</w:t>
            </w:r>
          </w:p>
          <w:p w:rsidR="00A7172D" w:rsidRPr="00DA063E" w:rsidRDefault="00A7172D" w:rsidP="007B493F">
            <w:pPr>
              <w:tabs>
                <w:tab w:val="left" w:pos="766"/>
              </w:tabs>
              <w:rPr>
                <w:rFonts w:cs="Arial"/>
                <w:sz w:val="18"/>
                <w:szCs w:val="18"/>
              </w:rPr>
            </w:pPr>
            <w:r w:rsidRPr="00DA063E">
              <w:rPr>
                <w:rFonts w:cs="Arial"/>
                <w:sz w:val="18"/>
                <w:szCs w:val="18"/>
              </w:rPr>
              <w:t xml:space="preserve"> - lineární plnění</w:t>
            </w:r>
          </w:p>
        </w:tc>
        <w:tc>
          <w:tcPr>
            <w:tcW w:w="2764" w:type="dxa"/>
            <w:tcBorders>
              <w:top w:val="single" w:sz="4" w:space="0" w:color="auto"/>
              <w:left w:val="single" w:sz="4" w:space="0" w:color="auto"/>
              <w:bottom w:val="single" w:sz="4" w:space="0" w:color="auto"/>
              <w:right w:val="single" w:sz="4" w:space="0" w:color="auto"/>
            </w:tcBorders>
            <w:shd w:val="pct5" w:color="auto" w:fill="auto"/>
            <w:vAlign w:val="center"/>
          </w:tcPr>
          <w:p w:rsidR="00A7172D" w:rsidRPr="00DA063E" w:rsidRDefault="00A7172D" w:rsidP="00A7172D">
            <w:pPr>
              <w:jc w:val="right"/>
              <w:rPr>
                <w:rFonts w:cs="Arial"/>
                <w:b/>
                <w:sz w:val="18"/>
                <w:szCs w:val="18"/>
              </w:rPr>
            </w:pPr>
            <w:r>
              <w:rPr>
                <w:rFonts w:cs="Arial"/>
                <w:b/>
                <w:sz w:val="18"/>
                <w:szCs w:val="18"/>
              </w:rPr>
              <w:t>2</w:t>
            </w:r>
            <w:r w:rsidRPr="00DA063E">
              <w:rPr>
                <w:rFonts w:cs="Arial"/>
                <w:b/>
                <w:sz w:val="18"/>
                <w:szCs w:val="18"/>
              </w:rPr>
              <w:t> 000 000 Kč</w:t>
            </w:r>
          </w:p>
        </w:tc>
      </w:tr>
      <w:tr w:rsidR="00A7172D" w:rsidRPr="00DA063E" w:rsidTr="00A71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Ex>
        <w:trPr>
          <w:trHeight w:val="628"/>
        </w:trPr>
        <w:tc>
          <w:tcPr>
            <w:tcW w:w="581" w:type="dxa"/>
            <w:vAlign w:val="center"/>
          </w:tcPr>
          <w:p w:rsidR="00A7172D" w:rsidRPr="00DA063E" w:rsidRDefault="00A7172D" w:rsidP="007B493F">
            <w:pPr>
              <w:tabs>
                <w:tab w:val="left" w:pos="766"/>
              </w:tabs>
              <w:ind w:left="766" w:hanging="766"/>
              <w:rPr>
                <w:rFonts w:cs="Arial"/>
                <w:b/>
                <w:sz w:val="18"/>
                <w:szCs w:val="18"/>
              </w:rPr>
            </w:pPr>
            <w:r w:rsidRPr="00DA063E">
              <w:rPr>
                <w:rFonts w:cs="Arial"/>
                <w:b/>
                <w:sz w:val="18"/>
                <w:szCs w:val="18"/>
              </w:rPr>
              <w:t>A3.</w:t>
            </w:r>
          </w:p>
        </w:tc>
        <w:tc>
          <w:tcPr>
            <w:tcW w:w="5965" w:type="dxa"/>
            <w:gridSpan w:val="2"/>
            <w:vAlign w:val="center"/>
          </w:tcPr>
          <w:p w:rsidR="00A7172D" w:rsidRPr="00DA063E" w:rsidRDefault="00A7172D" w:rsidP="007B493F">
            <w:pPr>
              <w:tabs>
                <w:tab w:val="left" w:pos="766"/>
              </w:tabs>
              <w:rPr>
                <w:rFonts w:cs="Arial"/>
                <w:b/>
                <w:sz w:val="18"/>
                <w:szCs w:val="18"/>
              </w:rPr>
            </w:pPr>
            <w:r w:rsidRPr="00DA063E">
              <w:rPr>
                <w:rFonts w:cs="Arial"/>
                <w:b/>
                <w:sz w:val="18"/>
                <w:szCs w:val="18"/>
              </w:rPr>
              <w:t>Dočasná pracovní neschopnost následkem úrazu</w:t>
            </w:r>
          </w:p>
        </w:tc>
        <w:tc>
          <w:tcPr>
            <w:tcW w:w="2764" w:type="dxa"/>
            <w:tcBorders>
              <w:top w:val="single" w:sz="4" w:space="0" w:color="auto"/>
            </w:tcBorders>
            <w:shd w:val="pct5" w:color="auto" w:fill="auto"/>
            <w:vAlign w:val="center"/>
          </w:tcPr>
          <w:p w:rsidR="00A7172D" w:rsidRPr="00DA063E" w:rsidRDefault="00A7172D" w:rsidP="00A7172D">
            <w:pPr>
              <w:jc w:val="right"/>
              <w:rPr>
                <w:rFonts w:cs="Arial"/>
                <w:b/>
                <w:sz w:val="18"/>
                <w:szCs w:val="18"/>
              </w:rPr>
            </w:pPr>
            <w:r>
              <w:rPr>
                <w:rFonts w:cs="Arial"/>
                <w:b/>
                <w:sz w:val="18"/>
                <w:szCs w:val="18"/>
              </w:rPr>
              <w:t>8</w:t>
            </w:r>
            <w:r w:rsidRPr="00DA063E">
              <w:rPr>
                <w:rFonts w:cs="Arial"/>
                <w:b/>
                <w:sz w:val="18"/>
                <w:szCs w:val="18"/>
              </w:rPr>
              <w:t>00 Kč</w:t>
            </w:r>
          </w:p>
        </w:tc>
      </w:tr>
      <w:tr w:rsidR="00A7172D" w:rsidRPr="00DA063E" w:rsidTr="00A71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Ex>
        <w:trPr>
          <w:trHeight w:val="30"/>
        </w:trPr>
        <w:tc>
          <w:tcPr>
            <w:tcW w:w="581" w:type="dxa"/>
            <w:vAlign w:val="center"/>
          </w:tcPr>
          <w:p w:rsidR="00A7172D" w:rsidRPr="00DA063E" w:rsidRDefault="00A7172D" w:rsidP="007B493F">
            <w:pPr>
              <w:tabs>
                <w:tab w:val="left" w:pos="766"/>
              </w:tabs>
              <w:ind w:left="766" w:hanging="766"/>
              <w:rPr>
                <w:rFonts w:cs="Arial"/>
                <w:sz w:val="18"/>
                <w:szCs w:val="18"/>
              </w:rPr>
            </w:pPr>
          </w:p>
        </w:tc>
        <w:tc>
          <w:tcPr>
            <w:tcW w:w="5965" w:type="dxa"/>
            <w:gridSpan w:val="2"/>
            <w:vAlign w:val="center"/>
          </w:tcPr>
          <w:p w:rsidR="00A7172D" w:rsidRPr="00DA063E" w:rsidRDefault="00A7172D" w:rsidP="007B493F">
            <w:pPr>
              <w:spacing w:before="60" w:after="60"/>
              <w:rPr>
                <w:rFonts w:cs="Arial"/>
                <w:sz w:val="18"/>
                <w:szCs w:val="18"/>
                <w:lang w:eastAsia="en-GB"/>
              </w:rPr>
            </w:pPr>
            <w:r w:rsidRPr="00DA063E">
              <w:rPr>
                <w:rFonts w:cs="Arial"/>
                <w:sz w:val="18"/>
                <w:szCs w:val="18"/>
                <w:lang w:eastAsia="en-GB"/>
              </w:rPr>
              <w:t>- časová franšíza</w:t>
            </w:r>
          </w:p>
          <w:p w:rsidR="00A7172D" w:rsidRPr="00DA063E" w:rsidRDefault="00A7172D" w:rsidP="007B493F">
            <w:pPr>
              <w:tabs>
                <w:tab w:val="left" w:pos="766"/>
              </w:tabs>
              <w:ind w:left="766" w:hanging="766"/>
              <w:rPr>
                <w:rFonts w:cs="Arial"/>
                <w:b/>
                <w:sz w:val="18"/>
                <w:szCs w:val="18"/>
              </w:rPr>
            </w:pPr>
            <w:r w:rsidRPr="00DA063E">
              <w:rPr>
                <w:rFonts w:cs="Arial"/>
                <w:sz w:val="18"/>
                <w:szCs w:val="18"/>
                <w:lang w:eastAsia="en-GB"/>
              </w:rPr>
              <w:t>- max. doba výplaty</w:t>
            </w:r>
          </w:p>
        </w:tc>
        <w:tc>
          <w:tcPr>
            <w:tcW w:w="2764" w:type="dxa"/>
            <w:tcBorders>
              <w:top w:val="single" w:sz="4" w:space="0" w:color="auto"/>
              <w:bottom w:val="single" w:sz="4" w:space="0" w:color="auto"/>
            </w:tcBorders>
            <w:shd w:val="pct5" w:color="auto" w:fill="auto"/>
            <w:vAlign w:val="center"/>
          </w:tcPr>
          <w:p w:rsidR="00A7172D" w:rsidRPr="00DA063E" w:rsidRDefault="00A7172D" w:rsidP="00A7172D">
            <w:pPr>
              <w:jc w:val="right"/>
              <w:rPr>
                <w:rFonts w:cs="Arial"/>
                <w:sz w:val="18"/>
                <w:szCs w:val="18"/>
              </w:rPr>
            </w:pPr>
            <w:r>
              <w:rPr>
                <w:rFonts w:cs="Arial"/>
                <w:sz w:val="18"/>
                <w:szCs w:val="18"/>
              </w:rPr>
              <w:t xml:space="preserve">0 </w:t>
            </w:r>
            <w:r w:rsidRPr="00DA063E">
              <w:rPr>
                <w:rFonts w:cs="Arial"/>
                <w:sz w:val="18"/>
                <w:szCs w:val="18"/>
              </w:rPr>
              <w:t>dní</w:t>
            </w:r>
          </w:p>
          <w:p w:rsidR="00A7172D" w:rsidRPr="00DA063E" w:rsidRDefault="00A7172D" w:rsidP="00A7172D">
            <w:pPr>
              <w:jc w:val="right"/>
              <w:rPr>
                <w:rFonts w:cs="Arial"/>
                <w:sz w:val="18"/>
                <w:szCs w:val="18"/>
              </w:rPr>
            </w:pPr>
            <w:r w:rsidRPr="00DA063E">
              <w:rPr>
                <w:rFonts w:cs="Arial"/>
                <w:sz w:val="18"/>
                <w:szCs w:val="18"/>
              </w:rPr>
              <w:t>365 dní</w:t>
            </w:r>
          </w:p>
        </w:tc>
      </w:tr>
      <w:tr w:rsidR="00A7172D" w:rsidRPr="00DA063E" w:rsidTr="00A71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Ex>
        <w:trPr>
          <w:trHeight w:val="30"/>
        </w:trPr>
        <w:tc>
          <w:tcPr>
            <w:tcW w:w="581" w:type="dxa"/>
            <w:vAlign w:val="center"/>
          </w:tcPr>
          <w:p w:rsidR="00A7172D" w:rsidRPr="00DA063E" w:rsidRDefault="00A7172D" w:rsidP="007B493F">
            <w:pPr>
              <w:tabs>
                <w:tab w:val="left" w:pos="766"/>
              </w:tabs>
              <w:ind w:left="766" w:hanging="766"/>
              <w:rPr>
                <w:rFonts w:cs="Arial"/>
                <w:sz w:val="18"/>
                <w:szCs w:val="18"/>
              </w:rPr>
            </w:pPr>
            <w:r>
              <w:rPr>
                <w:rFonts w:cs="Arial"/>
                <w:b/>
                <w:bCs/>
                <w:sz w:val="18"/>
                <w:szCs w:val="18"/>
              </w:rPr>
              <w:t>A11.</w:t>
            </w:r>
          </w:p>
        </w:tc>
        <w:tc>
          <w:tcPr>
            <w:tcW w:w="5965" w:type="dxa"/>
            <w:gridSpan w:val="2"/>
            <w:vAlign w:val="center"/>
          </w:tcPr>
          <w:p w:rsidR="00A7172D" w:rsidRPr="00DA063E" w:rsidRDefault="00A7172D" w:rsidP="007B493F">
            <w:pPr>
              <w:spacing w:before="60" w:after="60"/>
              <w:rPr>
                <w:rFonts w:cs="Arial"/>
                <w:sz w:val="18"/>
                <w:szCs w:val="18"/>
                <w:lang w:eastAsia="en-GB"/>
              </w:rPr>
            </w:pPr>
            <w:r>
              <w:rPr>
                <w:rFonts w:cs="Arial"/>
                <w:b/>
                <w:bCs/>
                <w:sz w:val="18"/>
                <w:szCs w:val="18"/>
              </w:rPr>
              <w:t>Výlohy na pohřeb</w:t>
            </w:r>
          </w:p>
        </w:tc>
        <w:tc>
          <w:tcPr>
            <w:tcW w:w="2764" w:type="dxa"/>
            <w:tcBorders>
              <w:top w:val="single" w:sz="4" w:space="0" w:color="auto"/>
              <w:bottom w:val="single" w:sz="4" w:space="0" w:color="auto"/>
            </w:tcBorders>
            <w:shd w:val="pct5" w:color="auto" w:fill="auto"/>
            <w:vAlign w:val="center"/>
          </w:tcPr>
          <w:p w:rsidR="00A7172D" w:rsidRPr="00DA063E" w:rsidRDefault="00A7172D" w:rsidP="00A7172D">
            <w:pPr>
              <w:jc w:val="right"/>
              <w:rPr>
                <w:rFonts w:cs="Arial"/>
                <w:b/>
                <w:sz w:val="18"/>
                <w:szCs w:val="18"/>
              </w:rPr>
            </w:pPr>
            <w:r w:rsidRPr="00DA063E">
              <w:rPr>
                <w:rFonts w:cs="Arial"/>
                <w:b/>
                <w:sz w:val="18"/>
                <w:szCs w:val="18"/>
              </w:rPr>
              <w:t>50 000 Kč</w:t>
            </w:r>
          </w:p>
        </w:tc>
      </w:tr>
      <w:tr w:rsidR="00A7172D" w:rsidRPr="00DA063E" w:rsidTr="00A71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Ex>
        <w:trPr>
          <w:trHeight w:val="30"/>
        </w:trPr>
        <w:tc>
          <w:tcPr>
            <w:tcW w:w="581" w:type="dxa"/>
            <w:vAlign w:val="center"/>
          </w:tcPr>
          <w:p w:rsidR="00A7172D" w:rsidRPr="00DA063E" w:rsidRDefault="00A7172D" w:rsidP="007B493F">
            <w:pPr>
              <w:tabs>
                <w:tab w:val="left" w:pos="766"/>
              </w:tabs>
              <w:ind w:left="766" w:hanging="766"/>
              <w:rPr>
                <w:rFonts w:cs="Arial"/>
                <w:sz w:val="18"/>
                <w:szCs w:val="18"/>
              </w:rPr>
            </w:pPr>
            <w:r>
              <w:rPr>
                <w:rFonts w:cs="Arial"/>
                <w:b/>
                <w:bCs/>
                <w:sz w:val="18"/>
                <w:szCs w:val="18"/>
              </w:rPr>
              <w:t>A12.</w:t>
            </w:r>
          </w:p>
        </w:tc>
        <w:tc>
          <w:tcPr>
            <w:tcW w:w="5965" w:type="dxa"/>
            <w:gridSpan w:val="2"/>
            <w:vAlign w:val="center"/>
          </w:tcPr>
          <w:p w:rsidR="00A7172D" w:rsidRPr="00DA063E" w:rsidRDefault="00A7172D" w:rsidP="007B493F">
            <w:pPr>
              <w:spacing w:before="60" w:after="60"/>
              <w:rPr>
                <w:rFonts w:cs="Arial"/>
                <w:sz w:val="18"/>
                <w:szCs w:val="18"/>
                <w:lang w:eastAsia="en-GB"/>
              </w:rPr>
            </w:pPr>
            <w:r>
              <w:rPr>
                <w:rFonts w:cs="Arial"/>
                <w:b/>
                <w:bCs/>
                <w:sz w:val="18"/>
                <w:szCs w:val="18"/>
              </w:rPr>
              <w:t>Výlohy na invalidní vozík</w:t>
            </w:r>
          </w:p>
        </w:tc>
        <w:tc>
          <w:tcPr>
            <w:tcW w:w="2764" w:type="dxa"/>
            <w:tcBorders>
              <w:top w:val="single" w:sz="4" w:space="0" w:color="auto"/>
            </w:tcBorders>
            <w:shd w:val="pct5" w:color="auto" w:fill="auto"/>
            <w:vAlign w:val="center"/>
          </w:tcPr>
          <w:p w:rsidR="00A7172D" w:rsidRPr="00DA063E" w:rsidRDefault="00A7172D" w:rsidP="00A7172D">
            <w:pPr>
              <w:jc w:val="right"/>
              <w:rPr>
                <w:rFonts w:cs="Arial"/>
                <w:b/>
                <w:sz w:val="18"/>
                <w:szCs w:val="18"/>
              </w:rPr>
            </w:pPr>
            <w:r w:rsidRPr="00DA063E">
              <w:rPr>
                <w:rFonts w:cs="Arial"/>
                <w:b/>
                <w:sz w:val="18"/>
                <w:szCs w:val="18"/>
              </w:rPr>
              <w:t>50 000 Kč</w:t>
            </w:r>
          </w:p>
        </w:tc>
      </w:tr>
      <w:bookmarkEnd w:id="3"/>
    </w:tbl>
    <w:p w:rsidR="001C4561" w:rsidRDefault="001C4561" w:rsidP="00C96258">
      <w:pPr>
        <w:rPr>
          <w:highlight w:val="yellow"/>
        </w:rPr>
      </w:pPr>
    </w:p>
    <w:p w:rsidR="001C4561" w:rsidRDefault="001C4561" w:rsidP="00C96258">
      <w:pPr>
        <w:rPr>
          <w:highlight w:val="yellow"/>
        </w:rPr>
      </w:pPr>
    </w:p>
    <w:p w:rsidR="00C96258" w:rsidRPr="00A7172D" w:rsidRDefault="00C96258" w:rsidP="00A7172D">
      <w:pPr>
        <w:rPr>
          <w:rFonts w:cs="Arial"/>
          <w:b/>
          <w:caps/>
          <w:sz w:val="24"/>
        </w:rPr>
      </w:pPr>
      <w:r w:rsidRPr="00A7172D">
        <w:rPr>
          <w:rFonts w:cs="Arial"/>
          <w:b/>
          <w:caps/>
          <w:sz w:val="24"/>
        </w:rPr>
        <w:t>ZVLÁŠTNÍ UJEDNÁNÍ</w:t>
      </w:r>
    </w:p>
    <w:p w:rsidR="00C96258" w:rsidRPr="00084077" w:rsidRDefault="00C96258" w:rsidP="00C96258">
      <w:pPr>
        <w:pStyle w:val="Odstavec"/>
        <w:numPr>
          <w:ilvl w:val="0"/>
          <w:numId w:val="0"/>
        </w:numPr>
        <w:rPr>
          <w:sz w:val="20"/>
        </w:rPr>
      </w:pPr>
      <w:r w:rsidRPr="00084077">
        <w:rPr>
          <w:sz w:val="20"/>
        </w:rPr>
        <w:t>1.1.</w:t>
      </w:r>
      <w:r>
        <w:rPr>
          <w:sz w:val="20"/>
        </w:rPr>
        <w:t xml:space="preserve"> Pro účely pojištění se rozumí </w:t>
      </w:r>
      <w:r w:rsidRPr="00084077">
        <w:rPr>
          <w:b/>
          <w:sz w:val="20"/>
        </w:rPr>
        <w:t>pojištěným motorovým vozidlem</w:t>
      </w:r>
      <w:r>
        <w:rPr>
          <w:sz w:val="20"/>
        </w:rPr>
        <w:t xml:space="preserve"> – dvoustopé motorové vozidlo, které vlastní nebo po právo užívá pojistník a pro které bylo pojištění sjednáno.</w:t>
      </w:r>
    </w:p>
    <w:p w:rsidR="00C96258" w:rsidRPr="00734840" w:rsidRDefault="00C96258" w:rsidP="00C96258">
      <w:pPr>
        <w:pStyle w:val="Odstavec"/>
        <w:numPr>
          <w:ilvl w:val="0"/>
          <w:numId w:val="0"/>
        </w:numPr>
        <w:rPr>
          <w:sz w:val="20"/>
        </w:rPr>
      </w:pPr>
      <w:r>
        <w:rPr>
          <w:sz w:val="20"/>
        </w:rPr>
        <w:t>1.2</w:t>
      </w:r>
      <w:r w:rsidRPr="00734840">
        <w:rPr>
          <w:sz w:val="20"/>
        </w:rPr>
        <w:t>. Pro osoby, které dosáhly věku 70 let, se všechny pojistné částky snižují na jednu čtvrtinu základních částek.</w:t>
      </w:r>
    </w:p>
    <w:p w:rsidR="00A7172D" w:rsidRDefault="00A7172D" w:rsidP="00C96258">
      <w:pPr>
        <w:pStyle w:val="Nadpis3"/>
        <w:rPr>
          <w:rFonts w:cs="Arial"/>
          <w:color w:val="auto"/>
        </w:rPr>
      </w:pPr>
    </w:p>
    <w:p w:rsidR="00C96258" w:rsidRPr="00721FA0" w:rsidRDefault="00C96258" w:rsidP="00C96258">
      <w:pPr>
        <w:pStyle w:val="Nadpis3"/>
        <w:rPr>
          <w:rFonts w:cs="Arial"/>
          <w:color w:val="auto"/>
        </w:rPr>
      </w:pPr>
      <w:r w:rsidRPr="00721FA0">
        <w:rPr>
          <w:rFonts w:cs="Arial"/>
          <w:color w:val="auto"/>
        </w:rPr>
        <w:t xml:space="preserve">Akumulovaný limit </w:t>
      </w:r>
    </w:p>
    <w:p w:rsidR="00C96258" w:rsidRDefault="00C96258" w:rsidP="00C96258">
      <w:pPr>
        <w:spacing w:before="60" w:after="60"/>
        <w:jc w:val="both"/>
      </w:pPr>
      <w:r>
        <w:t xml:space="preserve">V případě hromadného úrazu, jehož následkem bude smrt, úplná a trvalá invalidita nebo tělesné poškození více osob pojištěných dle této pojistné smlouvy, je celkové pojistné plnění pojistitele omezeno částkou </w:t>
      </w:r>
      <w:r w:rsidRPr="00130D59">
        <w:t>1</w:t>
      </w:r>
      <w:r w:rsidR="00A7172D">
        <w:t>8</w:t>
      </w:r>
      <w:r w:rsidRPr="00130D59">
        <w:t> 000 000 Kč.</w:t>
      </w:r>
      <w:r>
        <w:t xml:space="preserve">  </w:t>
      </w:r>
    </w:p>
    <w:p w:rsidR="00C96258" w:rsidRDefault="00C96258" w:rsidP="00C96258">
      <w:pPr>
        <w:spacing w:before="60" w:after="60"/>
        <w:jc w:val="both"/>
      </w:pPr>
      <w:r>
        <w:t>V případě, že součet jednotlivých pojistných plnění za výše zmíněné následky takového úrazu převýší tuto částku, vyplatí pojistitel pojištěným osobám, resp. oprávněným osobám, poměrnou část pojistného plnění.</w:t>
      </w:r>
    </w:p>
    <w:p w:rsidR="00A7172D" w:rsidRDefault="00A7172D" w:rsidP="00C96258">
      <w:pPr>
        <w:pStyle w:val="Nadpis3"/>
        <w:rPr>
          <w:rFonts w:cs="Arial"/>
          <w:color w:val="auto"/>
        </w:rPr>
      </w:pPr>
    </w:p>
    <w:p w:rsidR="00C96258" w:rsidRDefault="00C96258" w:rsidP="00C96258">
      <w:pPr>
        <w:pStyle w:val="Nadpis3"/>
        <w:rPr>
          <w:rFonts w:cs="Arial"/>
          <w:color w:val="auto"/>
        </w:rPr>
      </w:pPr>
      <w:r w:rsidRPr="00ED3C25">
        <w:rPr>
          <w:rFonts w:cs="Arial"/>
          <w:color w:val="auto"/>
        </w:rPr>
        <w:t>POJISTNÉ</w:t>
      </w:r>
    </w:p>
    <w:p w:rsidR="00A7172D" w:rsidRDefault="00A7172D" w:rsidP="00A7172D">
      <w:pPr>
        <w:jc w:val="both"/>
        <w:rPr>
          <w:rFonts w:cs="Arial"/>
          <w:b/>
          <w:color w:val="000000"/>
        </w:rPr>
      </w:pPr>
      <w:r w:rsidRPr="0099238D">
        <w:rPr>
          <w:rFonts w:cs="Arial"/>
          <w:color w:val="000000"/>
          <w:lang w:eastAsia="en-GB"/>
        </w:rPr>
        <w:t xml:space="preserve">Pojistné za pojištění podle oddílu A této pojistné smlouvy je účtováno na základě počtu pojištěných vozidel a doby, po kterou je jim poskytováno pojistné krytí v pojistném období. Za jednotlivá pojištěná </w:t>
      </w:r>
      <w:r w:rsidRPr="0099238D">
        <w:rPr>
          <w:rFonts w:cs="Arial"/>
          <w:color w:val="000000"/>
          <w:lang w:eastAsia="en-GB"/>
        </w:rPr>
        <w:lastRenderedPageBreak/>
        <w:t>vozidla je účtováno pojistné za každý započatý měsíc, ve kterém jsou pojištěna. Roční zálohové pojistné za vozidla pojištěná k počátku pojistného období je splatné na počátku pojistného období. Doúčtování pojistného odpovídajícího počtu vozidel a době pojištění je prováděno ke konci pojistného období</w:t>
      </w:r>
    </w:p>
    <w:p w:rsidR="00A7172D" w:rsidRDefault="00A7172D" w:rsidP="00C96258">
      <w:pPr>
        <w:pStyle w:val="Nadpis3"/>
        <w:rPr>
          <w:rFonts w:cs="Arial"/>
          <w:color w:val="auto"/>
        </w:rPr>
      </w:pPr>
    </w:p>
    <w:p w:rsidR="00C96258" w:rsidRPr="008F440D" w:rsidRDefault="00C96258" w:rsidP="00C96258">
      <w:pPr>
        <w:pStyle w:val="Nadpis3"/>
        <w:rPr>
          <w:rFonts w:cs="Arial"/>
          <w:color w:val="auto"/>
        </w:rPr>
      </w:pPr>
      <w:r w:rsidRPr="008F440D">
        <w:rPr>
          <w:rFonts w:cs="Arial"/>
          <w:color w:val="auto"/>
        </w:rPr>
        <w:t>ADMINISTRATIVNÍ UJEDNÁNÍ</w:t>
      </w:r>
    </w:p>
    <w:p w:rsidR="00A7172D" w:rsidRPr="0099238D" w:rsidRDefault="00A7172D" w:rsidP="00A7172D">
      <w:pPr>
        <w:spacing w:before="60" w:after="60"/>
        <w:jc w:val="both"/>
        <w:rPr>
          <w:rFonts w:cs="Arial"/>
          <w:b/>
          <w:lang w:eastAsia="en-GB"/>
        </w:rPr>
      </w:pPr>
      <w:r w:rsidRPr="0099238D">
        <w:rPr>
          <w:rFonts w:cs="Arial"/>
          <w:color w:val="000000"/>
          <w:lang w:eastAsia="en-GB"/>
        </w:rPr>
        <w:t xml:space="preserve">Pojistník je povinen nejpozději 10 pracovních dní před koncem pojistného </w:t>
      </w:r>
      <w:r w:rsidRPr="0099238D">
        <w:rPr>
          <w:rFonts w:cs="Arial"/>
          <w:lang w:eastAsia="en-GB"/>
        </w:rPr>
        <w:t xml:space="preserve">období poskytnout pojistiteli informace o počtu pojištěných vozidel v jednotlivých kategoriích, V případě, že dojde ke změně v počtu pojištěných vozidel (ukončení pojištění nebo začátek pojištění pro nové pojištěné vozidlo), pak je pojistník povinen tuto změnu nahlásit pojistiteli nejpozději na konci pojistného období, a to na e-mailovou adresu: </w:t>
      </w:r>
      <w:hyperlink r:id="rId10" w:history="1">
        <w:r w:rsidRPr="0099238D">
          <w:rPr>
            <w:rFonts w:cs="Arial"/>
            <w:b/>
            <w:color w:val="0000FF"/>
            <w:u w:val="single"/>
            <w:lang w:eastAsia="en-GB"/>
          </w:rPr>
          <w:t>client@colonnade.cz</w:t>
        </w:r>
      </w:hyperlink>
      <w:r w:rsidRPr="0099238D">
        <w:rPr>
          <w:rFonts w:cs="Arial"/>
          <w:b/>
          <w:lang w:eastAsia="en-GB"/>
        </w:rPr>
        <w:t>.</w:t>
      </w:r>
    </w:p>
    <w:p w:rsidR="00A7172D" w:rsidRPr="0099238D" w:rsidRDefault="00A7172D" w:rsidP="00A7172D">
      <w:pPr>
        <w:keepLines/>
        <w:tabs>
          <w:tab w:val="left" w:pos="397"/>
        </w:tabs>
        <w:spacing w:after="20"/>
        <w:jc w:val="both"/>
        <w:rPr>
          <w:rFonts w:cs="Arial"/>
          <w:color w:val="000000"/>
        </w:rPr>
      </w:pPr>
      <w:r w:rsidRPr="0099238D">
        <w:rPr>
          <w:rFonts w:cs="Arial"/>
          <w:color w:val="000000"/>
        </w:rPr>
        <w:t>V případě pojistné události potvrdí písemně kontaktní osoba pro potřeby vyřizování pojistných událostí uvedená v pojistné smlouvě, že osoba uplatňující pojistnou událost byla v době pojistné události pojištěna, zároveň potvrdí platnost pojištění pro danou SPZ vozidla.</w:t>
      </w:r>
    </w:p>
    <w:p w:rsidR="00C96258" w:rsidRPr="00865E40" w:rsidRDefault="00C96258" w:rsidP="00C96258">
      <w:pPr>
        <w:pStyle w:val="Zkladntext"/>
        <w:rPr>
          <w:rFonts w:cs="Arial"/>
          <w:lang w:eastAsia="en-GB"/>
        </w:rPr>
      </w:pPr>
    </w:p>
    <w:p w:rsidR="00C96258" w:rsidRPr="00865E40" w:rsidRDefault="00C96258" w:rsidP="00C96258">
      <w:pPr>
        <w:pStyle w:val="Zkladntext"/>
        <w:rPr>
          <w:rFonts w:cs="Arial"/>
          <w:lang w:eastAsia="en-GB"/>
        </w:rPr>
      </w:pPr>
    </w:p>
    <w:p w:rsidR="00131B4C" w:rsidRDefault="00131B4C" w:rsidP="00C96258">
      <w:pPr>
        <w:pStyle w:val="Zkladntext"/>
        <w:rPr>
          <w:rFonts w:cs="Arial"/>
          <w:color w:val="000000"/>
          <w:lang w:eastAsia="en-GB"/>
        </w:rPr>
      </w:pPr>
    </w:p>
    <w:p w:rsidR="00131B4C" w:rsidRDefault="00131B4C" w:rsidP="00C96258">
      <w:pPr>
        <w:pStyle w:val="Zkladntext"/>
        <w:rPr>
          <w:rFonts w:cs="Arial"/>
          <w:color w:val="000000"/>
          <w:lang w:eastAsia="en-GB"/>
        </w:rPr>
      </w:pPr>
    </w:p>
    <w:p w:rsidR="00131B4C" w:rsidRDefault="00131B4C" w:rsidP="00C96258">
      <w:pPr>
        <w:pStyle w:val="Zkladntext"/>
        <w:rPr>
          <w:rFonts w:cs="Arial"/>
          <w:color w:val="000000"/>
          <w:lang w:eastAsia="en-GB"/>
        </w:rPr>
      </w:pPr>
    </w:p>
    <w:p w:rsidR="00131B4C" w:rsidRDefault="00131B4C" w:rsidP="00C96258">
      <w:pPr>
        <w:pStyle w:val="Zkladntext"/>
        <w:rPr>
          <w:rFonts w:cs="Arial"/>
          <w:color w:val="000000"/>
          <w:lang w:eastAsia="en-GB"/>
        </w:rPr>
      </w:pPr>
    </w:p>
    <w:p w:rsidR="00130D59" w:rsidRDefault="00130D59" w:rsidP="00C96258">
      <w:pPr>
        <w:pStyle w:val="Nadpis3"/>
        <w:rPr>
          <w:rFonts w:cs="Arial"/>
          <w:b w:val="0"/>
          <w:caps w:val="0"/>
          <w:color w:val="000000"/>
          <w:sz w:val="20"/>
          <w:lang w:eastAsia="en-GB"/>
        </w:rPr>
      </w:pPr>
    </w:p>
    <w:sectPr w:rsidR="00130D59" w:rsidSect="00BC2E2B">
      <w:headerReference w:type="default" r:id="rId11"/>
      <w:footerReference w:type="default" r:id="rId12"/>
      <w:headerReference w:type="first" r:id="rId13"/>
      <w:footerReference w:type="first" r:id="rId14"/>
      <w:pgSz w:w="11907" w:h="16840" w:code="9"/>
      <w:pgMar w:top="1276" w:right="1418" w:bottom="1134" w:left="1418" w:header="851" w:footer="102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43D" w:rsidRDefault="00DB343D" w:rsidP="00131B4C">
      <w:r>
        <w:separator/>
      </w:r>
    </w:p>
  </w:endnote>
  <w:endnote w:type="continuationSeparator" w:id="0">
    <w:p w:rsidR="00DB343D" w:rsidRDefault="00DB343D" w:rsidP="0013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Free 3 of 9 Extended">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43D" w:rsidRDefault="00DB343D">
    <w:pPr>
      <w:pStyle w:val="Zpat"/>
    </w:pPr>
    <w:r w:rsidRPr="001A6195">
      <w:t>Pojistná smlouva č. 2202</w:t>
    </w:r>
    <w:r w:rsidR="00A7172D">
      <w:t>323621</w:t>
    </w:r>
    <w:r>
      <w:tab/>
    </w:r>
    <w:r>
      <w:tab/>
      <w:t xml:space="preserve">Strana </w:t>
    </w:r>
    <w:r>
      <w:rPr>
        <w:rStyle w:val="slostrnky"/>
      </w:rPr>
      <w:fldChar w:fldCharType="begin"/>
    </w:r>
    <w:r>
      <w:rPr>
        <w:rStyle w:val="slostrnky"/>
      </w:rPr>
      <w:instrText xml:space="preserve"> PAGE </w:instrText>
    </w:r>
    <w:r>
      <w:rPr>
        <w:rStyle w:val="slostrnky"/>
      </w:rPr>
      <w:fldChar w:fldCharType="separate"/>
    </w:r>
    <w:r w:rsidR="00194CC5">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194CC5">
      <w:rPr>
        <w:rStyle w:val="slostrnky"/>
        <w:noProof/>
      </w:rPr>
      <w:t>5</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43D" w:rsidRDefault="00DB343D" w:rsidP="00C67BBC">
    <w:pPr>
      <w:pStyle w:val="Zpat"/>
    </w:pPr>
    <w:r w:rsidRPr="004442A7">
      <w:t>Pojistná smlouva č. 2202196518</w:t>
    </w:r>
    <w:r>
      <w:tab/>
    </w:r>
    <w:r>
      <w:tab/>
      <w:t xml:space="preserve">Strana </w:t>
    </w:r>
    <w:r>
      <w:rPr>
        <w:rStyle w:val="slostrnky"/>
      </w:rPr>
      <w:fldChar w:fldCharType="begin"/>
    </w:r>
    <w:r>
      <w:rPr>
        <w:rStyle w:val="slostrnky"/>
      </w:rPr>
      <w:instrText xml:space="preserve"> PAGE </w:instrText>
    </w:r>
    <w:r>
      <w:rPr>
        <w:rStyle w:val="slostrnky"/>
      </w:rPr>
      <w:fldChar w:fldCharType="separate"/>
    </w:r>
    <w:r w:rsidR="00194CC5">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194CC5">
      <w:rPr>
        <w:rStyle w:val="slostrnky"/>
        <w:noProof/>
      </w:rPr>
      <w:t>5</w:t>
    </w:r>
    <w:r>
      <w:rPr>
        <w:rStyle w:val="slostrnky"/>
      </w:rPr>
      <w:fldChar w:fldCharType="end"/>
    </w:r>
  </w:p>
  <w:p w:rsidR="00DB343D" w:rsidRPr="00C67BBC" w:rsidRDefault="00194CC5" w:rsidP="00C67BBC">
    <w:pPr>
      <w:pStyle w:val="Zhlav"/>
    </w:pPr>
    <w:sdt>
      <w:sdtPr>
        <w:id w:val="-1216818417"/>
        <w:docPartObj>
          <w:docPartGallery w:val="Page Numbers (Top of Page)"/>
          <w:docPartUnique/>
        </w:docPartObj>
      </w:sdtPr>
      <w:sdtEndPr/>
      <w:sdtContent>
        <w:r w:rsidR="00DB343D" w:rsidRPr="00C67BBC">
          <w:tab/>
        </w:r>
        <w:r w:rsidR="00DB343D" w:rsidRPr="00C67BBC">
          <w:tab/>
        </w:r>
      </w:sdtContent>
    </w:sdt>
  </w:p>
  <w:p w:rsidR="00DB343D" w:rsidRDefault="00DB343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43D" w:rsidRDefault="00DB343D" w:rsidP="00131B4C">
      <w:r>
        <w:separator/>
      </w:r>
    </w:p>
  </w:footnote>
  <w:footnote w:type="continuationSeparator" w:id="0">
    <w:p w:rsidR="00DB343D" w:rsidRDefault="00DB343D" w:rsidP="00131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43D" w:rsidRPr="008706AD" w:rsidRDefault="00DB343D" w:rsidP="00C67BBC">
    <w:pPr>
      <w:pStyle w:val="Zhlav"/>
      <w:rPr>
        <w:rFonts w:ascii="Free 3 of 9 Extended" w:hAnsi="Free 3 of 9 Extended"/>
        <w:sz w:val="40"/>
      </w:rPr>
    </w:pPr>
  </w:p>
  <w:p w:rsidR="00DB343D" w:rsidRDefault="00DB343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43D" w:rsidRPr="008706AD" w:rsidRDefault="00DB343D" w:rsidP="00C67BBC">
    <w:pPr>
      <w:pStyle w:val="Zhlav"/>
      <w:rPr>
        <w:rFonts w:ascii="Free 3 of 9 Extended" w:hAnsi="Free 3 of 9 Extended"/>
        <w:sz w:val="40"/>
      </w:rPr>
    </w:pPr>
  </w:p>
  <w:p w:rsidR="00DB343D" w:rsidRDefault="00DB343D">
    <w:pPr>
      <w:pStyle w:val="Zhlav"/>
    </w:pPr>
  </w:p>
  <w:p w:rsidR="00DB343D" w:rsidRDefault="00DB343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83A57"/>
    <w:multiLevelType w:val="hybridMultilevel"/>
    <w:tmpl w:val="8BDCE8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E111586"/>
    <w:multiLevelType w:val="multilevel"/>
    <w:tmpl w:val="9E9E9950"/>
    <w:lvl w:ilvl="0">
      <w:start w:val="1"/>
      <w:numFmt w:val="decimal"/>
      <w:pStyle w:val="Clanek"/>
      <w:lvlText w:val="ČLÁNEK %1:"/>
      <w:lvlJc w:val="left"/>
      <w:pPr>
        <w:tabs>
          <w:tab w:val="num" w:pos="1021"/>
        </w:tabs>
        <w:ind w:left="1021" w:hanging="1021"/>
      </w:pPr>
      <w:rPr>
        <w:rFonts w:ascii="Arial" w:hAnsi="Arial" w:hint="default"/>
      </w:rPr>
    </w:lvl>
    <w:lvl w:ilvl="1">
      <w:start w:val="1"/>
      <w:numFmt w:val="decimal"/>
      <w:pStyle w:val="Odstavec"/>
      <w:lvlText w:val="%1.%2."/>
      <w:lvlJc w:val="left"/>
      <w:pPr>
        <w:tabs>
          <w:tab w:val="num" w:pos="510"/>
        </w:tabs>
        <w:ind w:left="510" w:hanging="510"/>
      </w:pPr>
    </w:lvl>
    <w:lvl w:ilvl="2">
      <w:start w:val="1"/>
      <w:numFmt w:val="decimal"/>
      <w:pStyle w:val="Bod"/>
      <w:lvlText w:val="%1.%2.%3"/>
      <w:lvlJc w:val="left"/>
      <w:pPr>
        <w:tabs>
          <w:tab w:val="num" w:pos="510"/>
        </w:tabs>
        <w:ind w:left="510" w:hanging="510"/>
      </w:pPr>
    </w:lvl>
    <w:lvl w:ilvl="3">
      <w:start w:val="1"/>
      <w:numFmt w:val="lowerLetter"/>
      <w:pStyle w:val="Psmeno"/>
      <w:lvlText w:val="%4)"/>
      <w:lvlJc w:val="left"/>
      <w:pPr>
        <w:tabs>
          <w:tab w:val="num" w:pos="510"/>
        </w:tabs>
        <w:ind w:left="510" w:hanging="510"/>
      </w:pPr>
    </w:lvl>
    <w:lvl w:ilvl="4">
      <w:start w:val="1"/>
      <w:numFmt w:val="none"/>
      <w:lvlText w:val="-"/>
      <w:lvlJc w:val="left"/>
      <w:pPr>
        <w:tabs>
          <w:tab w:val="num" w:pos="717"/>
        </w:tabs>
        <w:ind w:left="567" w:hanging="21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258"/>
    <w:rsid w:val="000A2EC4"/>
    <w:rsid w:val="00130D59"/>
    <w:rsid w:val="00131B4C"/>
    <w:rsid w:val="00186ACD"/>
    <w:rsid w:val="00192454"/>
    <w:rsid w:val="00194CC5"/>
    <w:rsid w:val="001A6195"/>
    <w:rsid w:val="001C4561"/>
    <w:rsid w:val="00336B9B"/>
    <w:rsid w:val="004348CE"/>
    <w:rsid w:val="004442A7"/>
    <w:rsid w:val="00484EB6"/>
    <w:rsid w:val="004C65D0"/>
    <w:rsid w:val="005A0D32"/>
    <w:rsid w:val="005D5B2C"/>
    <w:rsid w:val="006B4BBA"/>
    <w:rsid w:val="006C607D"/>
    <w:rsid w:val="0077352F"/>
    <w:rsid w:val="00776336"/>
    <w:rsid w:val="007A2491"/>
    <w:rsid w:val="00812BF1"/>
    <w:rsid w:val="00814AAF"/>
    <w:rsid w:val="00865E40"/>
    <w:rsid w:val="008A2A03"/>
    <w:rsid w:val="009635E2"/>
    <w:rsid w:val="00A22865"/>
    <w:rsid w:val="00A6601B"/>
    <w:rsid w:val="00A7172D"/>
    <w:rsid w:val="00A76C70"/>
    <w:rsid w:val="00BC0C4B"/>
    <w:rsid w:val="00BC2E2B"/>
    <w:rsid w:val="00C3059B"/>
    <w:rsid w:val="00C67BBC"/>
    <w:rsid w:val="00C96258"/>
    <w:rsid w:val="00D91E26"/>
    <w:rsid w:val="00DB343D"/>
    <w:rsid w:val="00DF1347"/>
    <w:rsid w:val="00E52966"/>
    <w:rsid w:val="00ED64BE"/>
    <w:rsid w:val="00FB40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6258"/>
    <w:pPr>
      <w:spacing w:after="0" w:line="240" w:lineRule="auto"/>
    </w:pPr>
    <w:rPr>
      <w:rFonts w:ascii="Arial" w:eastAsia="Times New Roman" w:hAnsi="Arial" w:cs="Times New Roman"/>
      <w:sz w:val="20"/>
      <w:szCs w:val="20"/>
      <w:lang w:eastAsia="cs-CZ"/>
    </w:rPr>
  </w:style>
  <w:style w:type="paragraph" w:styleId="Nadpis2">
    <w:name w:val="heading 2"/>
    <w:aliases w:val="Subhead,Nadpis 2 Char Char Char,Nadpis 2 Char Char"/>
    <w:basedOn w:val="Normln"/>
    <w:next w:val="Normln"/>
    <w:link w:val="Nadpis2Char"/>
    <w:qFormat/>
    <w:rsid w:val="00C96258"/>
    <w:pPr>
      <w:keepNext/>
      <w:keepLines/>
      <w:spacing w:before="120" w:after="120"/>
      <w:jc w:val="center"/>
      <w:outlineLvl w:val="1"/>
    </w:pPr>
    <w:rPr>
      <w:b/>
      <w:caps/>
      <w:color w:val="000080"/>
      <w:sz w:val="24"/>
    </w:rPr>
  </w:style>
  <w:style w:type="paragraph" w:styleId="Nadpis3">
    <w:name w:val="heading 3"/>
    <w:basedOn w:val="Normln"/>
    <w:next w:val="Normln"/>
    <w:link w:val="Nadpis3Char"/>
    <w:qFormat/>
    <w:rsid w:val="00C96258"/>
    <w:pPr>
      <w:spacing w:before="240" w:after="120"/>
      <w:outlineLvl w:val="2"/>
    </w:pPr>
    <w:rPr>
      <w:b/>
      <w:caps/>
      <w:color w:val="000080"/>
      <w:sz w:val="24"/>
    </w:rPr>
  </w:style>
  <w:style w:type="paragraph" w:styleId="Nadpis5">
    <w:name w:val="heading 5"/>
    <w:basedOn w:val="Normln"/>
    <w:next w:val="Normln"/>
    <w:link w:val="Nadpis5Char"/>
    <w:qFormat/>
    <w:rsid w:val="00C96258"/>
    <w:pPr>
      <w:keepNext/>
      <w:spacing w:before="20" w:after="20"/>
      <w:jc w:val="both"/>
      <w:outlineLvl w:val="4"/>
    </w:pPr>
    <w:rPr>
      <w:b/>
    </w:rPr>
  </w:style>
  <w:style w:type="paragraph" w:styleId="Nadpis7">
    <w:name w:val="heading 7"/>
    <w:basedOn w:val="Normln"/>
    <w:next w:val="Normln"/>
    <w:link w:val="Nadpis7Char"/>
    <w:qFormat/>
    <w:rsid w:val="00C96258"/>
    <w:pPr>
      <w:keepNext/>
      <w:tabs>
        <w:tab w:val="left" w:pos="851"/>
      </w:tabs>
      <w:spacing w:before="40" w:after="40"/>
      <w:ind w:right="-115"/>
      <w:outlineLvl w:val="6"/>
    </w:pPr>
    <w:rPr>
      <w:b/>
      <w:snapToGrid w:val="0"/>
      <w:color w:val="000000"/>
      <w:lang w:eastAsia="en-US"/>
    </w:rPr>
  </w:style>
  <w:style w:type="paragraph" w:styleId="Nadpis8">
    <w:name w:val="heading 8"/>
    <w:basedOn w:val="Normln"/>
    <w:next w:val="Normln"/>
    <w:link w:val="Nadpis8Char"/>
    <w:qFormat/>
    <w:rsid w:val="00C96258"/>
    <w:pPr>
      <w:keepNext/>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Subhead Char,Nadpis 2 Char Char Char Char,Nadpis 2 Char Char Char1"/>
    <w:basedOn w:val="Standardnpsmoodstavce"/>
    <w:link w:val="Nadpis2"/>
    <w:rsid w:val="00C96258"/>
    <w:rPr>
      <w:rFonts w:ascii="Arial" w:eastAsia="Times New Roman" w:hAnsi="Arial" w:cs="Times New Roman"/>
      <w:b/>
      <w:caps/>
      <w:color w:val="000080"/>
      <w:sz w:val="24"/>
      <w:szCs w:val="20"/>
      <w:lang w:eastAsia="cs-CZ"/>
    </w:rPr>
  </w:style>
  <w:style w:type="character" w:customStyle="1" w:styleId="Nadpis3Char">
    <w:name w:val="Nadpis 3 Char"/>
    <w:basedOn w:val="Standardnpsmoodstavce"/>
    <w:link w:val="Nadpis3"/>
    <w:rsid w:val="00C96258"/>
    <w:rPr>
      <w:rFonts w:ascii="Arial" w:eastAsia="Times New Roman" w:hAnsi="Arial" w:cs="Times New Roman"/>
      <w:b/>
      <w:caps/>
      <w:color w:val="000080"/>
      <w:sz w:val="24"/>
      <w:szCs w:val="20"/>
      <w:lang w:eastAsia="cs-CZ"/>
    </w:rPr>
  </w:style>
  <w:style w:type="character" w:customStyle="1" w:styleId="Nadpis5Char">
    <w:name w:val="Nadpis 5 Char"/>
    <w:basedOn w:val="Standardnpsmoodstavce"/>
    <w:link w:val="Nadpis5"/>
    <w:rsid w:val="00C96258"/>
    <w:rPr>
      <w:rFonts w:ascii="Arial" w:eastAsia="Times New Roman" w:hAnsi="Arial" w:cs="Times New Roman"/>
      <w:b/>
      <w:sz w:val="20"/>
      <w:szCs w:val="20"/>
      <w:lang w:eastAsia="cs-CZ"/>
    </w:rPr>
  </w:style>
  <w:style w:type="character" w:customStyle="1" w:styleId="Nadpis7Char">
    <w:name w:val="Nadpis 7 Char"/>
    <w:basedOn w:val="Standardnpsmoodstavce"/>
    <w:link w:val="Nadpis7"/>
    <w:rsid w:val="00C96258"/>
    <w:rPr>
      <w:rFonts w:ascii="Arial" w:eastAsia="Times New Roman" w:hAnsi="Arial" w:cs="Times New Roman"/>
      <w:b/>
      <w:snapToGrid w:val="0"/>
      <w:color w:val="000000"/>
      <w:sz w:val="20"/>
      <w:szCs w:val="20"/>
    </w:rPr>
  </w:style>
  <w:style w:type="character" w:customStyle="1" w:styleId="Nadpis8Char">
    <w:name w:val="Nadpis 8 Char"/>
    <w:basedOn w:val="Standardnpsmoodstavce"/>
    <w:link w:val="Nadpis8"/>
    <w:rsid w:val="00C96258"/>
    <w:rPr>
      <w:rFonts w:ascii="Arial" w:eastAsia="Times New Roman" w:hAnsi="Arial" w:cs="Times New Roman"/>
      <w:b/>
      <w:sz w:val="20"/>
      <w:szCs w:val="20"/>
      <w:lang w:eastAsia="cs-CZ"/>
    </w:rPr>
  </w:style>
  <w:style w:type="paragraph" w:styleId="Zpat">
    <w:name w:val="footer"/>
    <w:basedOn w:val="Normln"/>
    <w:link w:val="ZpatChar"/>
    <w:rsid w:val="00C96258"/>
    <w:pPr>
      <w:tabs>
        <w:tab w:val="center" w:pos="4536"/>
        <w:tab w:val="right" w:pos="9072"/>
      </w:tabs>
    </w:pPr>
    <w:rPr>
      <w:sz w:val="16"/>
    </w:rPr>
  </w:style>
  <w:style w:type="character" w:customStyle="1" w:styleId="ZpatChar">
    <w:name w:val="Zápatí Char"/>
    <w:basedOn w:val="Standardnpsmoodstavce"/>
    <w:link w:val="Zpat"/>
    <w:rsid w:val="00C96258"/>
    <w:rPr>
      <w:rFonts w:ascii="Arial" w:eastAsia="Times New Roman" w:hAnsi="Arial" w:cs="Times New Roman"/>
      <w:sz w:val="16"/>
      <w:szCs w:val="20"/>
      <w:lang w:eastAsia="cs-CZ"/>
    </w:rPr>
  </w:style>
  <w:style w:type="character" w:styleId="slostrnky">
    <w:name w:val="page number"/>
    <w:basedOn w:val="Standardnpsmoodstavce"/>
    <w:rsid w:val="00C96258"/>
  </w:style>
  <w:style w:type="paragraph" w:styleId="Zkladntext">
    <w:name w:val="Body Text"/>
    <w:basedOn w:val="Normln"/>
    <w:link w:val="ZkladntextChar"/>
    <w:rsid w:val="00C96258"/>
    <w:pPr>
      <w:spacing w:before="60" w:after="60"/>
      <w:jc w:val="both"/>
    </w:pPr>
  </w:style>
  <w:style w:type="character" w:customStyle="1" w:styleId="ZkladntextChar">
    <w:name w:val="Základní text Char"/>
    <w:basedOn w:val="Standardnpsmoodstavce"/>
    <w:link w:val="Zkladntext"/>
    <w:rsid w:val="00C96258"/>
    <w:rPr>
      <w:rFonts w:ascii="Arial" w:eastAsia="Times New Roman" w:hAnsi="Arial" w:cs="Times New Roman"/>
      <w:sz w:val="20"/>
      <w:szCs w:val="20"/>
      <w:lang w:eastAsia="cs-CZ"/>
    </w:rPr>
  </w:style>
  <w:style w:type="paragraph" w:customStyle="1" w:styleId="normalsmall">
    <w:name w:val="normal small"/>
    <w:basedOn w:val="Normln"/>
    <w:rsid w:val="00C96258"/>
    <w:rPr>
      <w:sz w:val="16"/>
    </w:rPr>
  </w:style>
  <w:style w:type="paragraph" w:customStyle="1" w:styleId="Odstavec">
    <w:name w:val="Odstavec"/>
    <w:basedOn w:val="Normln"/>
    <w:next w:val="Bod"/>
    <w:rsid w:val="00C96258"/>
    <w:pPr>
      <w:keepLines/>
      <w:numPr>
        <w:ilvl w:val="1"/>
        <w:numId w:val="1"/>
      </w:numPr>
      <w:spacing w:before="60" w:after="20"/>
      <w:jc w:val="both"/>
    </w:pPr>
    <w:rPr>
      <w:sz w:val="14"/>
    </w:rPr>
  </w:style>
  <w:style w:type="paragraph" w:customStyle="1" w:styleId="Bod">
    <w:name w:val="Bod"/>
    <w:basedOn w:val="Normln"/>
    <w:rsid w:val="00C96258"/>
    <w:pPr>
      <w:numPr>
        <w:ilvl w:val="2"/>
        <w:numId w:val="1"/>
      </w:numPr>
      <w:spacing w:after="20"/>
      <w:jc w:val="both"/>
    </w:pPr>
    <w:rPr>
      <w:sz w:val="14"/>
    </w:rPr>
  </w:style>
  <w:style w:type="paragraph" w:customStyle="1" w:styleId="Clanek">
    <w:name w:val="Clanek"/>
    <w:basedOn w:val="Normln"/>
    <w:next w:val="Normln"/>
    <w:rsid w:val="00C96258"/>
    <w:pPr>
      <w:keepNext/>
      <w:keepLines/>
      <w:numPr>
        <w:numId w:val="1"/>
      </w:numPr>
      <w:tabs>
        <w:tab w:val="left" w:pos="510"/>
        <w:tab w:val="left" w:pos="1134"/>
      </w:tabs>
      <w:spacing w:before="120" w:after="20"/>
    </w:pPr>
    <w:rPr>
      <w:b/>
      <w:caps/>
      <w:color w:val="0000FF"/>
      <w:sz w:val="14"/>
    </w:rPr>
  </w:style>
  <w:style w:type="paragraph" w:customStyle="1" w:styleId="Psmeno">
    <w:name w:val="Písmeno"/>
    <w:basedOn w:val="Normln"/>
    <w:rsid w:val="00C96258"/>
    <w:pPr>
      <w:keepLines/>
      <w:numPr>
        <w:ilvl w:val="3"/>
        <w:numId w:val="1"/>
      </w:numPr>
      <w:spacing w:after="20"/>
      <w:jc w:val="both"/>
    </w:pPr>
    <w:rPr>
      <w:sz w:val="14"/>
    </w:rPr>
  </w:style>
  <w:style w:type="character" w:styleId="Hypertextovodkaz">
    <w:name w:val="Hyperlink"/>
    <w:basedOn w:val="Standardnpsmoodstavce"/>
    <w:rsid w:val="00C96258"/>
    <w:rPr>
      <w:color w:val="0000FF"/>
      <w:u w:val="single"/>
    </w:rPr>
  </w:style>
  <w:style w:type="paragraph" w:customStyle="1" w:styleId="Heading1-Section">
    <w:name w:val="Heading 1 - Section"/>
    <w:basedOn w:val="Normln"/>
    <w:rsid w:val="00C96258"/>
    <w:pPr>
      <w:keepNext/>
      <w:keepLines/>
      <w:pageBreakBefore/>
      <w:pBdr>
        <w:bottom w:val="single" w:sz="4" w:space="1" w:color="auto"/>
      </w:pBdr>
      <w:spacing w:before="360" w:after="60"/>
      <w:jc w:val="both"/>
    </w:pPr>
    <w:rPr>
      <w:rFonts w:ascii="Garamond" w:hAnsi="Garamond"/>
      <w:b/>
      <w:bCs/>
      <w:sz w:val="28"/>
      <w:szCs w:val="22"/>
      <w:lang w:val="en-GB" w:eastAsia="en-GB"/>
    </w:rPr>
  </w:style>
  <w:style w:type="paragraph" w:customStyle="1" w:styleId="Titul2">
    <w:name w:val="Titul_2"/>
    <w:basedOn w:val="Heading1-Section"/>
    <w:rsid w:val="00C96258"/>
    <w:pPr>
      <w:keepNext w:val="0"/>
      <w:keepLines w:val="0"/>
      <w:pageBreakBefore w:val="0"/>
      <w:widowControl w:val="0"/>
      <w:spacing w:before="240"/>
      <w:jc w:val="left"/>
    </w:pPr>
    <w:rPr>
      <w:sz w:val="20"/>
      <w:szCs w:val="20"/>
      <w:lang w:val="cs-CZ"/>
    </w:rPr>
  </w:style>
  <w:style w:type="paragraph" w:customStyle="1" w:styleId="normal2slp">
    <w:name w:val="normal_2slp"/>
    <w:basedOn w:val="Normln"/>
    <w:rsid w:val="00C96258"/>
    <w:pPr>
      <w:jc w:val="both"/>
    </w:pPr>
    <w:rPr>
      <w:rFonts w:ascii="Garamond" w:hAnsi="Garamond"/>
      <w:sz w:val="16"/>
      <w:szCs w:val="16"/>
      <w:lang w:eastAsia="en-GB"/>
    </w:rPr>
  </w:style>
  <w:style w:type="paragraph" w:styleId="Normlnweb">
    <w:name w:val="Normal (Web)"/>
    <w:basedOn w:val="Normln"/>
    <w:uiPriority w:val="99"/>
    <w:unhideWhenUsed/>
    <w:rsid w:val="00C96258"/>
    <w:pPr>
      <w:spacing w:before="100" w:beforeAutospacing="1" w:after="100" w:afterAutospacing="1"/>
    </w:pPr>
    <w:rPr>
      <w:rFonts w:ascii="Times New Roman" w:hAnsi="Times New Roman"/>
      <w:sz w:val="24"/>
      <w:szCs w:val="24"/>
    </w:rPr>
  </w:style>
  <w:style w:type="paragraph" w:customStyle="1" w:styleId="SendersName">
    <w:name w:val="Senders_Name"/>
    <w:basedOn w:val="Normln"/>
    <w:rsid w:val="00C96258"/>
    <w:pPr>
      <w:spacing w:line="240" w:lineRule="atLeast"/>
    </w:pPr>
    <w:rPr>
      <w:rFonts w:ascii="Times New Roman" w:hAnsi="Times New Roman"/>
      <w:sz w:val="22"/>
      <w:szCs w:val="24"/>
      <w:lang w:val="en-US" w:eastAsia="en-US"/>
    </w:rPr>
  </w:style>
  <w:style w:type="paragraph" w:styleId="Zhlav">
    <w:name w:val="header"/>
    <w:basedOn w:val="Normln"/>
    <w:link w:val="ZhlavChar"/>
    <w:unhideWhenUsed/>
    <w:rsid w:val="00131B4C"/>
    <w:pPr>
      <w:tabs>
        <w:tab w:val="center" w:pos="4513"/>
        <w:tab w:val="right" w:pos="9026"/>
      </w:tabs>
    </w:pPr>
  </w:style>
  <w:style w:type="character" w:customStyle="1" w:styleId="ZhlavChar">
    <w:name w:val="Záhlaví Char"/>
    <w:basedOn w:val="Standardnpsmoodstavce"/>
    <w:link w:val="Zhlav"/>
    <w:rsid w:val="00131B4C"/>
    <w:rPr>
      <w:rFonts w:ascii="Arial" w:eastAsia="Times New Roman" w:hAnsi="Arial" w:cs="Times New Roman"/>
      <w:sz w:val="20"/>
      <w:szCs w:val="20"/>
      <w:lang w:eastAsia="cs-CZ"/>
    </w:rPr>
  </w:style>
  <w:style w:type="paragraph" w:styleId="Odstavecseseznamem">
    <w:name w:val="List Paragraph"/>
    <w:basedOn w:val="Normln"/>
    <w:uiPriority w:val="34"/>
    <w:qFormat/>
    <w:rsid w:val="00484EB6"/>
    <w:pPr>
      <w:ind w:left="720"/>
    </w:pPr>
    <w:rPr>
      <w:rFonts w:ascii="Times New Roman" w:eastAsia="Calibr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6258"/>
    <w:pPr>
      <w:spacing w:after="0" w:line="240" w:lineRule="auto"/>
    </w:pPr>
    <w:rPr>
      <w:rFonts w:ascii="Arial" w:eastAsia="Times New Roman" w:hAnsi="Arial" w:cs="Times New Roman"/>
      <w:sz w:val="20"/>
      <w:szCs w:val="20"/>
      <w:lang w:eastAsia="cs-CZ"/>
    </w:rPr>
  </w:style>
  <w:style w:type="paragraph" w:styleId="Nadpis2">
    <w:name w:val="heading 2"/>
    <w:aliases w:val="Subhead,Nadpis 2 Char Char Char,Nadpis 2 Char Char"/>
    <w:basedOn w:val="Normln"/>
    <w:next w:val="Normln"/>
    <w:link w:val="Nadpis2Char"/>
    <w:qFormat/>
    <w:rsid w:val="00C96258"/>
    <w:pPr>
      <w:keepNext/>
      <w:keepLines/>
      <w:spacing w:before="120" w:after="120"/>
      <w:jc w:val="center"/>
      <w:outlineLvl w:val="1"/>
    </w:pPr>
    <w:rPr>
      <w:b/>
      <w:caps/>
      <w:color w:val="000080"/>
      <w:sz w:val="24"/>
    </w:rPr>
  </w:style>
  <w:style w:type="paragraph" w:styleId="Nadpis3">
    <w:name w:val="heading 3"/>
    <w:basedOn w:val="Normln"/>
    <w:next w:val="Normln"/>
    <w:link w:val="Nadpis3Char"/>
    <w:qFormat/>
    <w:rsid w:val="00C96258"/>
    <w:pPr>
      <w:spacing w:before="240" w:after="120"/>
      <w:outlineLvl w:val="2"/>
    </w:pPr>
    <w:rPr>
      <w:b/>
      <w:caps/>
      <w:color w:val="000080"/>
      <w:sz w:val="24"/>
    </w:rPr>
  </w:style>
  <w:style w:type="paragraph" w:styleId="Nadpis5">
    <w:name w:val="heading 5"/>
    <w:basedOn w:val="Normln"/>
    <w:next w:val="Normln"/>
    <w:link w:val="Nadpis5Char"/>
    <w:qFormat/>
    <w:rsid w:val="00C96258"/>
    <w:pPr>
      <w:keepNext/>
      <w:spacing w:before="20" w:after="20"/>
      <w:jc w:val="both"/>
      <w:outlineLvl w:val="4"/>
    </w:pPr>
    <w:rPr>
      <w:b/>
    </w:rPr>
  </w:style>
  <w:style w:type="paragraph" w:styleId="Nadpis7">
    <w:name w:val="heading 7"/>
    <w:basedOn w:val="Normln"/>
    <w:next w:val="Normln"/>
    <w:link w:val="Nadpis7Char"/>
    <w:qFormat/>
    <w:rsid w:val="00C96258"/>
    <w:pPr>
      <w:keepNext/>
      <w:tabs>
        <w:tab w:val="left" w:pos="851"/>
      </w:tabs>
      <w:spacing w:before="40" w:after="40"/>
      <w:ind w:right="-115"/>
      <w:outlineLvl w:val="6"/>
    </w:pPr>
    <w:rPr>
      <w:b/>
      <w:snapToGrid w:val="0"/>
      <w:color w:val="000000"/>
      <w:lang w:eastAsia="en-US"/>
    </w:rPr>
  </w:style>
  <w:style w:type="paragraph" w:styleId="Nadpis8">
    <w:name w:val="heading 8"/>
    <w:basedOn w:val="Normln"/>
    <w:next w:val="Normln"/>
    <w:link w:val="Nadpis8Char"/>
    <w:qFormat/>
    <w:rsid w:val="00C96258"/>
    <w:pPr>
      <w:keepNext/>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Subhead Char,Nadpis 2 Char Char Char Char,Nadpis 2 Char Char Char1"/>
    <w:basedOn w:val="Standardnpsmoodstavce"/>
    <w:link w:val="Nadpis2"/>
    <w:rsid w:val="00C96258"/>
    <w:rPr>
      <w:rFonts w:ascii="Arial" w:eastAsia="Times New Roman" w:hAnsi="Arial" w:cs="Times New Roman"/>
      <w:b/>
      <w:caps/>
      <w:color w:val="000080"/>
      <w:sz w:val="24"/>
      <w:szCs w:val="20"/>
      <w:lang w:eastAsia="cs-CZ"/>
    </w:rPr>
  </w:style>
  <w:style w:type="character" w:customStyle="1" w:styleId="Nadpis3Char">
    <w:name w:val="Nadpis 3 Char"/>
    <w:basedOn w:val="Standardnpsmoodstavce"/>
    <w:link w:val="Nadpis3"/>
    <w:rsid w:val="00C96258"/>
    <w:rPr>
      <w:rFonts w:ascii="Arial" w:eastAsia="Times New Roman" w:hAnsi="Arial" w:cs="Times New Roman"/>
      <w:b/>
      <w:caps/>
      <w:color w:val="000080"/>
      <w:sz w:val="24"/>
      <w:szCs w:val="20"/>
      <w:lang w:eastAsia="cs-CZ"/>
    </w:rPr>
  </w:style>
  <w:style w:type="character" w:customStyle="1" w:styleId="Nadpis5Char">
    <w:name w:val="Nadpis 5 Char"/>
    <w:basedOn w:val="Standardnpsmoodstavce"/>
    <w:link w:val="Nadpis5"/>
    <w:rsid w:val="00C96258"/>
    <w:rPr>
      <w:rFonts w:ascii="Arial" w:eastAsia="Times New Roman" w:hAnsi="Arial" w:cs="Times New Roman"/>
      <w:b/>
      <w:sz w:val="20"/>
      <w:szCs w:val="20"/>
      <w:lang w:eastAsia="cs-CZ"/>
    </w:rPr>
  </w:style>
  <w:style w:type="character" w:customStyle="1" w:styleId="Nadpis7Char">
    <w:name w:val="Nadpis 7 Char"/>
    <w:basedOn w:val="Standardnpsmoodstavce"/>
    <w:link w:val="Nadpis7"/>
    <w:rsid w:val="00C96258"/>
    <w:rPr>
      <w:rFonts w:ascii="Arial" w:eastAsia="Times New Roman" w:hAnsi="Arial" w:cs="Times New Roman"/>
      <w:b/>
      <w:snapToGrid w:val="0"/>
      <w:color w:val="000000"/>
      <w:sz w:val="20"/>
      <w:szCs w:val="20"/>
    </w:rPr>
  </w:style>
  <w:style w:type="character" w:customStyle="1" w:styleId="Nadpis8Char">
    <w:name w:val="Nadpis 8 Char"/>
    <w:basedOn w:val="Standardnpsmoodstavce"/>
    <w:link w:val="Nadpis8"/>
    <w:rsid w:val="00C96258"/>
    <w:rPr>
      <w:rFonts w:ascii="Arial" w:eastAsia="Times New Roman" w:hAnsi="Arial" w:cs="Times New Roman"/>
      <w:b/>
      <w:sz w:val="20"/>
      <w:szCs w:val="20"/>
      <w:lang w:eastAsia="cs-CZ"/>
    </w:rPr>
  </w:style>
  <w:style w:type="paragraph" w:styleId="Zpat">
    <w:name w:val="footer"/>
    <w:basedOn w:val="Normln"/>
    <w:link w:val="ZpatChar"/>
    <w:rsid w:val="00C96258"/>
    <w:pPr>
      <w:tabs>
        <w:tab w:val="center" w:pos="4536"/>
        <w:tab w:val="right" w:pos="9072"/>
      </w:tabs>
    </w:pPr>
    <w:rPr>
      <w:sz w:val="16"/>
    </w:rPr>
  </w:style>
  <w:style w:type="character" w:customStyle="1" w:styleId="ZpatChar">
    <w:name w:val="Zápatí Char"/>
    <w:basedOn w:val="Standardnpsmoodstavce"/>
    <w:link w:val="Zpat"/>
    <w:rsid w:val="00C96258"/>
    <w:rPr>
      <w:rFonts w:ascii="Arial" w:eastAsia="Times New Roman" w:hAnsi="Arial" w:cs="Times New Roman"/>
      <w:sz w:val="16"/>
      <w:szCs w:val="20"/>
      <w:lang w:eastAsia="cs-CZ"/>
    </w:rPr>
  </w:style>
  <w:style w:type="character" w:styleId="slostrnky">
    <w:name w:val="page number"/>
    <w:basedOn w:val="Standardnpsmoodstavce"/>
    <w:rsid w:val="00C96258"/>
  </w:style>
  <w:style w:type="paragraph" w:styleId="Zkladntext">
    <w:name w:val="Body Text"/>
    <w:basedOn w:val="Normln"/>
    <w:link w:val="ZkladntextChar"/>
    <w:rsid w:val="00C96258"/>
    <w:pPr>
      <w:spacing w:before="60" w:after="60"/>
      <w:jc w:val="both"/>
    </w:pPr>
  </w:style>
  <w:style w:type="character" w:customStyle="1" w:styleId="ZkladntextChar">
    <w:name w:val="Základní text Char"/>
    <w:basedOn w:val="Standardnpsmoodstavce"/>
    <w:link w:val="Zkladntext"/>
    <w:rsid w:val="00C96258"/>
    <w:rPr>
      <w:rFonts w:ascii="Arial" w:eastAsia="Times New Roman" w:hAnsi="Arial" w:cs="Times New Roman"/>
      <w:sz w:val="20"/>
      <w:szCs w:val="20"/>
      <w:lang w:eastAsia="cs-CZ"/>
    </w:rPr>
  </w:style>
  <w:style w:type="paragraph" w:customStyle="1" w:styleId="normalsmall">
    <w:name w:val="normal small"/>
    <w:basedOn w:val="Normln"/>
    <w:rsid w:val="00C96258"/>
    <w:rPr>
      <w:sz w:val="16"/>
    </w:rPr>
  </w:style>
  <w:style w:type="paragraph" w:customStyle="1" w:styleId="Odstavec">
    <w:name w:val="Odstavec"/>
    <w:basedOn w:val="Normln"/>
    <w:next w:val="Bod"/>
    <w:rsid w:val="00C96258"/>
    <w:pPr>
      <w:keepLines/>
      <w:numPr>
        <w:ilvl w:val="1"/>
        <w:numId w:val="1"/>
      </w:numPr>
      <w:spacing w:before="60" w:after="20"/>
      <w:jc w:val="both"/>
    </w:pPr>
    <w:rPr>
      <w:sz w:val="14"/>
    </w:rPr>
  </w:style>
  <w:style w:type="paragraph" w:customStyle="1" w:styleId="Bod">
    <w:name w:val="Bod"/>
    <w:basedOn w:val="Normln"/>
    <w:rsid w:val="00C96258"/>
    <w:pPr>
      <w:numPr>
        <w:ilvl w:val="2"/>
        <w:numId w:val="1"/>
      </w:numPr>
      <w:spacing w:after="20"/>
      <w:jc w:val="both"/>
    </w:pPr>
    <w:rPr>
      <w:sz w:val="14"/>
    </w:rPr>
  </w:style>
  <w:style w:type="paragraph" w:customStyle="1" w:styleId="Clanek">
    <w:name w:val="Clanek"/>
    <w:basedOn w:val="Normln"/>
    <w:next w:val="Normln"/>
    <w:rsid w:val="00C96258"/>
    <w:pPr>
      <w:keepNext/>
      <w:keepLines/>
      <w:numPr>
        <w:numId w:val="1"/>
      </w:numPr>
      <w:tabs>
        <w:tab w:val="left" w:pos="510"/>
        <w:tab w:val="left" w:pos="1134"/>
      </w:tabs>
      <w:spacing w:before="120" w:after="20"/>
    </w:pPr>
    <w:rPr>
      <w:b/>
      <w:caps/>
      <w:color w:val="0000FF"/>
      <w:sz w:val="14"/>
    </w:rPr>
  </w:style>
  <w:style w:type="paragraph" w:customStyle="1" w:styleId="Psmeno">
    <w:name w:val="Písmeno"/>
    <w:basedOn w:val="Normln"/>
    <w:rsid w:val="00C96258"/>
    <w:pPr>
      <w:keepLines/>
      <w:numPr>
        <w:ilvl w:val="3"/>
        <w:numId w:val="1"/>
      </w:numPr>
      <w:spacing w:after="20"/>
      <w:jc w:val="both"/>
    </w:pPr>
    <w:rPr>
      <w:sz w:val="14"/>
    </w:rPr>
  </w:style>
  <w:style w:type="character" w:styleId="Hypertextovodkaz">
    <w:name w:val="Hyperlink"/>
    <w:basedOn w:val="Standardnpsmoodstavce"/>
    <w:rsid w:val="00C96258"/>
    <w:rPr>
      <w:color w:val="0000FF"/>
      <w:u w:val="single"/>
    </w:rPr>
  </w:style>
  <w:style w:type="paragraph" w:customStyle="1" w:styleId="Heading1-Section">
    <w:name w:val="Heading 1 - Section"/>
    <w:basedOn w:val="Normln"/>
    <w:rsid w:val="00C96258"/>
    <w:pPr>
      <w:keepNext/>
      <w:keepLines/>
      <w:pageBreakBefore/>
      <w:pBdr>
        <w:bottom w:val="single" w:sz="4" w:space="1" w:color="auto"/>
      </w:pBdr>
      <w:spacing w:before="360" w:after="60"/>
      <w:jc w:val="both"/>
    </w:pPr>
    <w:rPr>
      <w:rFonts w:ascii="Garamond" w:hAnsi="Garamond"/>
      <w:b/>
      <w:bCs/>
      <w:sz w:val="28"/>
      <w:szCs w:val="22"/>
      <w:lang w:val="en-GB" w:eastAsia="en-GB"/>
    </w:rPr>
  </w:style>
  <w:style w:type="paragraph" w:customStyle="1" w:styleId="Titul2">
    <w:name w:val="Titul_2"/>
    <w:basedOn w:val="Heading1-Section"/>
    <w:rsid w:val="00C96258"/>
    <w:pPr>
      <w:keepNext w:val="0"/>
      <w:keepLines w:val="0"/>
      <w:pageBreakBefore w:val="0"/>
      <w:widowControl w:val="0"/>
      <w:spacing w:before="240"/>
      <w:jc w:val="left"/>
    </w:pPr>
    <w:rPr>
      <w:sz w:val="20"/>
      <w:szCs w:val="20"/>
      <w:lang w:val="cs-CZ"/>
    </w:rPr>
  </w:style>
  <w:style w:type="paragraph" w:customStyle="1" w:styleId="normal2slp">
    <w:name w:val="normal_2slp"/>
    <w:basedOn w:val="Normln"/>
    <w:rsid w:val="00C96258"/>
    <w:pPr>
      <w:jc w:val="both"/>
    </w:pPr>
    <w:rPr>
      <w:rFonts w:ascii="Garamond" w:hAnsi="Garamond"/>
      <w:sz w:val="16"/>
      <w:szCs w:val="16"/>
      <w:lang w:eastAsia="en-GB"/>
    </w:rPr>
  </w:style>
  <w:style w:type="paragraph" w:styleId="Normlnweb">
    <w:name w:val="Normal (Web)"/>
    <w:basedOn w:val="Normln"/>
    <w:uiPriority w:val="99"/>
    <w:unhideWhenUsed/>
    <w:rsid w:val="00C96258"/>
    <w:pPr>
      <w:spacing w:before="100" w:beforeAutospacing="1" w:after="100" w:afterAutospacing="1"/>
    </w:pPr>
    <w:rPr>
      <w:rFonts w:ascii="Times New Roman" w:hAnsi="Times New Roman"/>
      <w:sz w:val="24"/>
      <w:szCs w:val="24"/>
    </w:rPr>
  </w:style>
  <w:style w:type="paragraph" w:customStyle="1" w:styleId="SendersName">
    <w:name w:val="Senders_Name"/>
    <w:basedOn w:val="Normln"/>
    <w:rsid w:val="00C96258"/>
    <w:pPr>
      <w:spacing w:line="240" w:lineRule="atLeast"/>
    </w:pPr>
    <w:rPr>
      <w:rFonts w:ascii="Times New Roman" w:hAnsi="Times New Roman"/>
      <w:sz w:val="22"/>
      <w:szCs w:val="24"/>
      <w:lang w:val="en-US" w:eastAsia="en-US"/>
    </w:rPr>
  </w:style>
  <w:style w:type="paragraph" w:styleId="Zhlav">
    <w:name w:val="header"/>
    <w:basedOn w:val="Normln"/>
    <w:link w:val="ZhlavChar"/>
    <w:unhideWhenUsed/>
    <w:rsid w:val="00131B4C"/>
    <w:pPr>
      <w:tabs>
        <w:tab w:val="center" w:pos="4513"/>
        <w:tab w:val="right" w:pos="9026"/>
      </w:tabs>
    </w:pPr>
  </w:style>
  <w:style w:type="character" w:customStyle="1" w:styleId="ZhlavChar">
    <w:name w:val="Záhlaví Char"/>
    <w:basedOn w:val="Standardnpsmoodstavce"/>
    <w:link w:val="Zhlav"/>
    <w:rsid w:val="00131B4C"/>
    <w:rPr>
      <w:rFonts w:ascii="Arial" w:eastAsia="Times New Roman" w:hAnsi="Arial" w:cs="Times New Roman"/>
      <w:sz w:val="20"/>
      <w:szCs w:val="20"/>
      <w:lang w:eastAsia="cs-CZ"/>
    </w:rPr>
  </w:style>
  <w:style w:type="paragraph" w:styleId="Odstavecseseznamem">
    <w:name w:val="List Paragraph"/>
    <w:basedOn w:val="Normln"/>
    <w:uiPriority w:val="34"/>
    <w:qFormat/>
    <w:rsid w:val="00484EB6"/>
    <w:pPr>
      <w:ind w:left="720"/>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439645">
      <w:bodyDiv w:val="1"/>
      <w:marLeft w:val="0"/>
      <w:marRight w:val="0"/>
      <w:marTop w:val="0"/>
      <w:marBottom w:val="0"/>
      <w:divBdr>
        <w:top w:val="none" w:sz="0" w:space="0" w:color="auto"/>
        <w:left w:val="none" w:sz="0" w:space="0" w:color="auto"/>
        <w:bottom w:val="none" w:sz="0" w:space="0" w:color="auto"/>
        <w:right w:val="none" w:sz="0" w:space="0" w:color="auto"/>
      </w:divBdr>
    </w:div>
    <w:div w:id="920258003">
      <w:bodyDiv w:val="1"/>
      <w:marLeft w:val="0"/>
      <w:marRight w:val="0"/>
      <w:marTop w:val="0"/>
      <w:marBottom w:val="0"/>
      <w:divBdr>
        <w:top w:val="none" w:sz="0" w:space="0" w:color="auto"/>
        <w:left w:val="none" w:sz="0" w:space="0" w:color="auto"/>
        <w:bottom w:val="none" w:sz="0" w:space="0" w:color="auto"/>
        <w:right w:val="none" w:sz="0" w:space="0" w:color="auto"/>
      </w:divBdr>
    </w:div>
    <w:div w:id="145163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inovar@kolektory.cz"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lient@colonnade.cz" TargetMode="External"/><Relationship Id="rId4" Type="http://schemas.openxmlformats.org/officeDocument/2006/relationships/settings" Target="settings.xml"/><Relationship Id="rId9" Type="http://schemas.openxmlformats.org/officeDocument/2006/relationships/hyperlink" Target="https://www.colonnade.cz/ochrana-osobnich-udaj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1483</Words>
  <Characters>8750</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AIG</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American International Group</dc:creator>
  <cp:lastModifiedBy>Černá Alena</cp:lastModifiedBy>
  <cp:revision>2</cp:revision>
  <dcterms:created xsi:type="dcterms:W3CDTF">2021-01-13T11:13:00Z</dcterms:created>
  <dcterms:modified xsi:type="dcterms:W3CDTF">2021-01-13T11:13:00Z</dcterms:modified>
</cp:coreProperties>
</file>