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70" w:rsidRPr="00742770" w:rsidRDefault="00742770" w:rsidP="00742770">
      <w:bookmarkStart w:id="0" w:name="_GoBack"/>
      <w:bookmarkEnd w:id="0"/>
    </w:p>
    <w:p w:rsidR="00742770" w:rsidRPr="00742770" w:rsidRDefault="00742770" w:rsidP="00742770">
      <w:r w:rsidRPr="00742770">
        <w:t xml:space="preserve"> </w:t>
      </w:r>
      <w:r w:rsidRPr="00742770">
        <w:rPr>
          <w:b/>
          <w:bCs/>
        </w:rPr>
        <w:t xml:space="preserve">Smlouva o administraci projektu </w:t>
      </w:r>
    </w:p>
    <w:p w:rsidR="00742770" w:rsidRPr="00742770" w:rsidRDefault="00742770" w:rsidP="00742770">
      <w:r w:rsidRPr="00742770">
        <w:rPr>
          <w:b/>
          <w:bCs/>
        </w:rPr>
        <w:t xml:space="preserve">Poskytovatel služby: </w:t>
      </w:r>
    </w:p>
    <w:p w:rsidR="00742770" w:rsidRPr="00742770" w:rsidRDefault="00742770" w:rsidP="00742770">
      <w:r w:rsidRPr="00742770">
        <w:rPr>
          <w:b/>
          <w:bCs/>
        </w:rPr>
        <w:t xml:space="preserve">Typeco spol. s r.o. </w:t>
      </w:r>
    </w:p>
    <w:p w:rsidR="00742770" w:rsidRPr="00742770" w:rsidRDefault="00742770" w:rsidP="00742770">
      <w:r w:rsidRPr="00742770">
        <w:t xml:space="preserve">Se sídlem: Klapkova 1874/83, 18200 Praha 8- Kobylisy </w:t>
      </w:r>
    </w:p>
    <w:p w:rsidR="00742770" w:rsidRPr="00742770" w:rsidRDefault="00742770" w:rsidP="00742770">
      <w:r w:rsidRPr="00742770">
        <w:t xml:space="preserve">IČ: 2841 0092 </w:t>
      </w:r>
    </w:p>
    <w:p w:rsidR="00742770" w:rsidRPr="00742770" w:rsidRDefault="00742770" w:rsidP="00742770">
      <w:r w:rsidRPr="00742770">
        <w:t xml:space="preserve">Zastoupena: Veronikou Schovánkovou, jednatelem společnosti </w:t>
      </w:r>
    </w:p>
    <w:p w:rsidR="00742770" w:rsidRPr="00742770" w:rsidRDefault="00742770" w:rsidP="00742770">
      <w:r w:rsidRPr="00742770">
        <w:t xml:space="preserve">Kontaktní údaje: Email: v.schovankova@typeco.cz, tel. +420 728 027 121 </w:t>
      </w:r>
    </w:p>
    <w:p w:rsidR="00742770" w:rsidRPr="00742770" w:rsidRDefault="00742770" w:rsidP="00742770">
      <w:r w:rsidRPr="00742770">
        <w:t xml:space="preserve">Zapsána u Městského soudu v Praze, oddíl C, vložka 139521 </w:t>
      </w:r>
    </w:p>
    <w:p w:rsidR="00742770" w:rsidRPr="00742770" w:rsidRDefault="00742770" w:rsidP="00742770">
      <w:r w:rsidRPr="00742770">
        <w:t xml:space="preserve">(dále „Poskytovatel“) </w:t>
      </w:r>
    </w:p>
    <w:p w:rsidR="00742770" w:rsidRPr="00742770" w:rsidRDefault="00742770" w:rsidP="00742770">
      <w:r w:rsidRPr="00742770">
        <w:rPr>
          <w:b/>
          <w:bCs/>
        </w:rPr>
        <w:t xml:space="preserve">Příjemce služby </w:t>
      </w:r>
    </w:p>
    <w:p w:rsidR="00742770" w:rsidRPr="00742770" w:rsidRDefault="00742770" w:rsidP="00742770">
      <w:r w:rsidRPr="00742770">
        <w:t xml:space="preserve">Základní škola, Praha 4, Mikulova 1594 </w:t>
      </w:r>
    </w:p>
    <w:p w:rsidR="00742770" w:rsidRPr="00742770" w:rsidRDefault="00742770" w:rsidP="00742770">
      <w:r w:rsidRPr="00742770">
        <w:t xml:space="preserve">Se sídlem: Mikulova 1594, Praha 4 </w:t>
      </w:r>
    </w:p>
    <w:p w:rsidR="00742770" w:rsidRPr="00742770" w:rsidRDefault="00742770" w:rsidP="00742770">
      <w:r w:rsidRPr="00742770">
        <w:t xml:space="preserve">IČ: 613 88 459 </w:t>
      </w:r>
    </w:p>
    <w:p w:rsidR="00742770" w:rsidRPr="00742770" w:rsidRDefault="00742770" w:rsidP="00742770">
      <w:r w:rsidRPr="00742770">
        <w:t xml:space="preserve">Jednající osoba: Mgr.Michaela Lipertová </w:t>
      </w:r>
    </w:p>
    <w:p w:rsidR="00742770" w:rsidRPr="00742770" w:rsidRDefault="00742770" w:rsidP="00742770">
      <w:r w:rsidRPr="00742770">
        <w:t xml:space="preserve">(dále jen „Příjemce“) </w:t>
      </w:r>
    </w:p>
    <w:p w:rsidR="00742770" w:rsidRPr="00742770" w:rsidRDefault="00742770" w:rsidP="00742770">
      <w:r w:rsidRPr="00742770">
        <w:rPr>
          <w:b/>
          <w:bCs/>
        </w:rPr>
        <w:t xml:space="preserve">I. Předmět smlouvy </w:t>
      </w:r>
    </w:p>
    <w:p w:rsidR="00742770" w:rsidRPr="00742770" w:rsidRDefault="00742770" w:rsidP="00742770"/>
    <w:p w:rsidR="00742770" w:rsidRPr="00742770" w:rsidRDefault="00742770" w:rsidP="00742770">
      <w:r w:rsidRPr="00742770">
        <w:t>Předmětem této smlouvy je závazek Poskytovatele zabezpečit ve spolupráci s Příjemcem přípravu žádosti včetně administrace v době hodnocení žádosti předkládanou v rámci operačního programu OP Praha Pól růstu v rámci Výzvy č. 48 Modernizace zařízení a vybavení pražských škol III v prioritní ose 4 Vzdělání a vzdělanost a podpora zaměstnanosti s názvem „</w:t>
      </w:r>
      <w:r w:rsidRPr="00742770">
        <w:rPr>
          <w:b/>
          <w:bCs/>
        </w:rPr>
        <w:t>Modernizace polytechnické učebny</w:t>
      </w:r>
      <w:r w:rsidRPr="00742770">
        <w:t xml:space="preserve">“ a dále po přiznání dotace zabezpečit administraci projektu ve vztahu k poskytovateli dotace. </w:t>
      </w:r>
    </w:p>
    <w:p w:rsidR="00742770" w:rsidRPr="00742770" w:rsidRDefault="00742770" w:rsidP="00742770">
      <w:r w:rsidRPr="00742770">
        <w:t xml:space="preserve">Tato činnost zahrnuje především tyto úkony: </w:t>
      </w:r>
    </w:p>
    <w:p w:rsidR="00742770" w:rsidRPr="00742770" w:rsidRDefault="00742770" w:rsidP="00742770">
      <w:r w:rsidRPr="00742770">
        <w:t xml:space="preserve">A) </w:t>
      </w:r>
    </w:p>
    <w:p w:rsidR="00742770" w:rsidRPr="00742770" w:rsidRDefault="00742770" w:rsidP="00742770">
      <w:r w:rsidRPr="00742770">
        <w:t xml:space="preserve"> identifikace zdrojů spolufinancování projektu </w:t>
      </w:r>
    </w:p>
    <w:p w:rsidR="00742770" w:rsidRPr="00742770" w:rsidRDefault="00742770" w:rsidP="00742770">
      <w:r w:rsidRPr="00742770">
        <w:t xml:space="preserve"> poskytování konzultace k zamýšlené podobě projektu, aktivní doporučení ze strany poskytovatele, sestavení či pomoc při sestavování předpokládaného rozpočtu projektu včetně posouzení uznatelnosti nákladů (závisí na požadavku a potřebách příjemce) </w:t>
      </w:r>
    </w:p>
    <w:p w:rsidR="00742770" w:rsidRPr="00742770" w:rsidRDefault="00742770" w:rsidP="00742770">
      <w:r w:rsidRPr="00742770">
        <w:t xml:space="preserve"> seznámení se s povinnými součástmi projektové žádosti </w:t>
      </w:r>
    </w:p>
    <w:p w:rsidR="00742770" w:rsidRPr="00742770" w:rsidRDefault="00742770" w:rsidP="00742770">
      <w:r w:rsidRPr="00742770">
        <w:t xml:space="preserve"> zpracování žádosti projektu </w:t>
      </w:r>
    </w:p>
    <w:p w:rsidR="00742770" w:rsidRPr="00742770" w:rsidRDefault="00742770" w:rsidP="00742770">
      <w:r w:rsidRPr="00742770">
        <w:t xml:space="preserve"> zpracování studie proveditelnosti </w:t>
      </w:r>
    </w:p>
    <w:p w:rsidR="00742770" w:rsidRPr="00742770" w:rsidRDefault="00742770" w:rsidP="00742770">
      <w:r w:rsidRPr="00742770">
        <w:t xml:space="preserve"> zpracování CBA analýzy, pokud je to pro projekt či projektový záměr nezbytné </w:t>
      </w:r>
    </w:p>
    <w:p w:rsidR="00742770" w:rsidRPr="00742770" w:rsidRDefault="00742770" w:rsidP="00742770">
      <w:r w:rsidRPr="00742770">
        <w:lastRenderedPageBreak/>
        <w:t xml:space="preserve"> přípravu podkladů pro zajištění potřebných dokumentů, stanovisek, rozhodnutí pro zpracování žádosti o podporu a to ve spolupráci s příjemcem </w:t>
      </w:r>
    </w:p>
    <w:p w:rsidR="00742770" w:rsidRPr="00742770" w:rsidRDefault="00742770" w:rsidP="00742770">
      <w:r w:rsidRPr="00742770">
        <w:t xml:space="preserve"> zajištění zpracování podkladů – analýz – pokud je to pro projekt či projektový záměr nezbytné a to ve spolupráci s příjemcem </w:t>
      </w:r>
    </w:p>
    <w:p w:rsidR="00742770" w:rsidRPr="00742770" w:rsidRDefault="00742770" w:rsidP="00742770">
      <w:r w:rsidRPr="00742770">
        <w:t xml:space="preserve"> kompletaci dalších povinných příloh projektu, které budou vyžadovány na základě určujících podmínek pro uchazeče o dotaci </w:t>
      </w:r>
    </w:p>
    <w:p w:rsidR="00742770" w:rsidRPr="00742770" w:rsidRDefault="00742770" w:rsidP="00742770">
      <w:r w:rsidRPr="00742770">
        <w:t xml:space="preserve"> finální kompletace projektové žádosti a zajištění podání žádosti na sběrném místě </w:t>
      </w:r>
    </w:p>
    <w:p w:rsidR="00742770" w:rsidRPr="00742770" w:rsidRDefault="00742770" w:rsidP="00742770">
      <w:r w:rsidRPr="00742770">
        <w:t xml:space="preserve"> úpravy žádosti a podkladů vyplývajících z jednotlivých stupňů kontrol </w:t>
      </w:r>
    </w:p>
    <w:p w:rsidR="00742770" w:rsidRPr="00742770" w:rsidRDefault="00742770" w:rsidP="00742770">
      <w:r w:rsidRPr="00742770">
        <w:t xml:space="preserve"> sledování projektové žádosti do přidělení dotace </w:t>
      </w:r>
    </w:p>
    <w:p w:rsidR="00742770" w:rsidRPr="00742770" w:rsidRDefault="00742770" w:rsidP="00742770"/>
    <w:p w:rsidR="00742770" w:rsidRPr="00742770" w:rsidRDefault="00742770" w:rsidP="00742770">
      <w:r w:rsidRPr="00742770">
        <w:t xml:space="preserve">B) </w:t>
      </w:r>
    </w:p>
    <w:p w:rsidR="00742770" w:rsidRPr="00742770" w:rsidRDefault="00742770" w:rsidP="00742770"/>
    <w:p w:rsidR="00742770" w:rsidRPr="00742770" w:rsidRDefault="00742770" w:rsidP="00742770">
      <w:r w:rsidRPr="00742770">
        <w:t xml:space="preserve"> konzultační a poradenské služby pro realizační management k projektu, podpora, asistence a poradenství ve vztahu k tvorbě monitorovacích zpráv, žádostí o změnu, žádostí o platbu včetně závěrečného vyúčtování projektu; </w:t>
      </w:r>
    </w:p>
    <w:p w:rsidR="00742770" w:rsidRPr="00742770" w:rsidRDefault="00742770" w:rsidP="00742770">
      <w:r w:rsidRPr="00742770">
        <w:t xml:space="preserve"> přípravu výběrového řízení (1 zakázky malého rozsahu mimo režim zákona o veřejných zakázkách) </w:t>
      </w:r>
    </w:p>
    <w:p w:rsidR="00742770" w:rsidRPr="00742770" w:rsidRDefault="00742770" w:rsidP="00742770">
      <w:r w:rsidRPr="00742770">
        <w:t xml:space="preserve"> poskytování součinnosti v období udržitelnosti projektu, zejména v případě kontrol ze strany řídícího orgánu. </w:t>
      </w:r>
    </w:p>
    <w:p w:rsidR="00742770" w:rsidRPr="00742770" w:rsidRDefault="00742770" w:rsidP="00742770"/>
    <w:p w:rsidR="00742770" w:rsidRPr="00742770" w:rsidRDefault="00742770" w:rsidP="00742770">
      <w:r w:rsidRPr="00742770">
        <w:rPr>
          <w:b/>
          <w:bCs/>
        </w:rPr>
        <w:t xml:space="preserve">II. Odměna </w:t>
      </w:r>
    </w:p>
    <w:p w:rsidR="00742770" w:rsidRPr="00742770" w:rsidRDefault="00742770" w:rsidP="00742770"/>
    <w:p w:rsidR="00742770" w:rsidRPr="00742770" w:rsidRDefault="00742770" w:rsidP="00742770">
      <w:r w:rsidRPr="00742770">
        <w:t xml:space="preserve">1) Příjemce se zavazuje zaplatit Poskytovateli za jeho činnosti uvedené v článku I této Smlouvy </w:t>
      </w:r>
    </w:p>
    <w:p w:rsidR="00742770" w:rsidRPr="00742770" w:rsidRDefault="00742770" w:rsidP="00742770"/>
    <w:p w:rsidR="00742770" w:rsidRPr="00742770" w:rsidRDefault="00742770" w:rsidP="00742770">
      <w:r w:rsidRPr="00742770">
        <w:t xml:space="preserve">odměnu ve výši 126.000 Kč včetně DPH (slovy: stodvacetšestticí Kč). Tato odměna je splatná průběžně v následujících krocích: </w:t>
      </w:r>
    </w:p>
    <w:p w:rsidR="00742770" w:rsidRPr="00742770" w:rsidRDefault="00742770" w:rsidP="00742770">
      <w:r w:rsidRPr="00742770">
        <w:t xml:space="preserve">a. 40.000 Kč po odevzdání žádosti o dotaci na sběrném místě </w:t>
      </w:r>
    </w:p>
    <w:p w:rsidR="00742770" w:rsidRPr="00742770" w:rsidRDefault="00742770" w:rsidP="00742770">
      <w:r w:rsidRPr="00742770">
        <w:t xml:space="preserve">b. 86.000 Kč po schválení žádosti o dotaci </w:t>
      </w:r>
    </w:p>
    <w:p w:rsidR="00742770" w:rsidRPr="00742770" w:rsidRDefault="00742770" w:rsidP="00742770">
      <w:r w:rsidRPr="00742770">
        <w:t xml:space="preserve">2) Odměna bude vyplacena na základě daňových dokladů (faktur) vystaveného poskytovatelem. </w:t>
      </w:r>
    </w:p>
    <w:p w:rsidR="00742770" w:rsidRPr="00742770" w:rsidRDefault="00742770" w:rsidP="00742770">
      <w:r w:rsidRPr="00742770">
        <w:t xml:space="preserve">3) Poskytovatel má nárok na smluvní pokutu ve výši 30.000 Kč v případě, že Příjemce schválenou dotaci odmítne. </w:t>
      </w:r>
    </w:p>
    <w:p w:rsidR="00742770" w:rsidRPr="00742770" w:rsidRDefault="00742770" w:rsidP="00742770">
      <w:r w:rsidRPr="00742770">
        <w:t xml:space="preserve">4) Poskytovatel má nárok na smluvní pokutu ve výši 10.000 Kč v případě, že Příjemce neuvedl Poskytovateli pravdivé údaje v Čestném prohlášení, které je nedílnou součástí této smlouvy, a neuvedení pravdivých údajů mělo za následek neschválení či nehodnocení žádosti o dotaci. </w:t>
      </w:r>
    </w:p>
    <w:p w:rsidR="00742770" w:rsidRPr="00742770" w:rsidRDefault="00742770" w:rsidP="00742770"/>
    <w:p w:rsidR="00742770" w:rsidRPr="00742770" w:rsidRDefault="00742770" w:rsidP="00742770">
      <w:r w:rsidRPr="00742770">
        <w:rPr>
          <w:b/>
          <w:bCs/>
        </w:rPr>
        <w:t xml:space="preserve">III. Specifikace závazku smluvních stran </w:t>
      </w:r>
    </w:p>
    <w:p w:rsidR="00742770" w:rsidRPr="00742770" w:rsidRDefault="00742770" w:rsidP="00742770">
      <w:r w:rsidRPr="00742770">
        <w:lastRenderedPageBreak/>
        <w:t xml:space="preserve">1) Poskytovatel se zavazuje při plnění smlouvy postupovat s odbornou péčí v zájmu Příjemce, dle této smlouvy a platných ustanovení zákona. </w:t>
      </w:r>
    </w:p>
    <w:p w:rsidR="00742770" w:rsidRPr="00742770" w:rsidRDefault="00742770" w:rsidP="00742770">
      <w:r w:rsidRPr="00742770">
        <w:t xml:space="preserve">2) Poskytovatel je povinen uskutečňovat činnost, která je předmětem této smlouvy, podle pokynů Příjemce a v souladu s jeho zájmy. Poskytovatel neodpovídá za vady v dokončené a odevzdané práci, jestliže tyto vady byly způsobeny použitím podkladů, informací a věcí, předaných mu ke zpracování Příjemcem. </w:t>
      </w:r>
    </w:p>
    <w:p w:rsidR="00742770" w:rsidRPr="00742770" w:rsidRDefault="00742770" w:rsidP="00742770">
      <w:r w:rsidRPr="00742770">
        <w:t xml:space="preserve">3) Poskytovatel se zavazuje, že bude průběžně informovat Příjemce o všech postupech a skutečnostech, které zjistí při zařizování záležitosti, pakliže mohou mít vliv na změnu pokynů Příjemce. </w:t>
      </w:r>
    </w:p>
    <w:p w:rsidR="00742770" w:rsidRPr="00742770" w:rsidRDefault="00742770" w:rsidP="00742770">
      <w:r w:rsidRPr="00742770">
        <w:t xml:space="preserve">4) Poskytovatel je oprávněn uskutečňovat část smluvního plnění prostřednictvím třetích osob (např. jinou právnickou nebo fyzickou osobou). Toto právo se vztahuje na činnosti, které nemůže Poskytovatel zajistit ze svých zdrojů. </w:t>
      </w:r>
    </w:p>
    <w:p w:rsidR="00742770" w:rsidRPr="00742770" w:rsidRDefault="00742770" w:rsidP="00742770">
      <w:r w:rsidRPr="00742770">
        <w:t xml:space="preserve">5) Poskytovatel je povinen po ukončení spolupráce předat Příjemci bez zbytečného odkladu, na základě písemné výzvy Příjemce, věci, které za něho převzal při začátku a během plnění Smlouvy. </w:t>
      </w:r>
    </w:p>
    <w:p w:rsidR="00742770" w:rsidRPr="00742770" w:rsidRDefault="00742770" w:rsidP="00742770">
      <w:r w:rsidRPr="00742770">
        <w:t xml:space="preserve">6) Zjistí-li Poskytovatel při zajišťování prací překážky, které znemožňují řádné uskutečnění činnosti a právních úkonů dohodnutým způsobem, oznámí to neprodleně Příjemci, se kterým se dohodne na odstranění těchto překážek. Nedohodnou-li se strany na odstranění překážek, popř. změně smlouvy, ve lhůtě 7 dnů, je Poskytovatel oprávněn odstoupit od Smlouvy ve smyslu ustanovení čl. IV této části smlouvy. Poskytovatelovi náleží i v tomto případě sjednaná odměna dle ustanovení II ods. 1) písm. a v případě, že k tomuto zjištění dojde před podáním žádosti o dotaci. </w:t>
      </w:r>
    </w:p>
    <w:p w:rsidR="00742770" w:rsidRPr="00742770" w:rsidRDefault="00742770" w:rsidP="00742770">
      <w:r w:rsidRPr="00742770">
        <w:t xml:space="preserve">7) Poskytovatel je povinen zachovávat mlčenlivost o všech údajích, které jsou obsaženy v projektových, technických a realizačních podkladech, nebo o jiných skutečnostech, se kterými přijde při plnění této smlouvy do styku. Tyto údaje jsou Poskytovatelem považovány za předmět obchodního tajemství Příjemce ve smyslu ustanovení § 504 občanského zákoníku. </w:t>
      </w:r>
    </w:p>
    <w:p w:rsidR="00742770" w:rsidRPr="00742770" w:rsidRDefault="00742770" w:rsidP="00742770"/>
    <w:p w:rsidR="00742770" w:rsidRPr="00742770" w:rsidRDefault="00742770" w:rsidP="00742770"/>
    <w:p w:rsidR="00742770" w:rsidRPr="00742770" w:rsidRDefault="00742770" w:rsidP="00742770">
      <w:r w:rsidRPr="00742770">
        <w:t xml:space="preserve">8) Příjemce zajistí poskytovateli včas nutné podklady pro zpracování projektové žádosti a další uvedené přílohy a to zejména povinné přílohy typu IČ, ekonomické informace o žadateli atd., vyžádá-li si to situace. Toto bude dodáno v dostatečném předstihu před termínem odevzdání žádosti tak, aby mohl poskytovatel zapracovat tyto podklady před finálním odevzdáním žádosti o dotaci. Rozhodným dnem je vždy obdržení veškerých podkladů minimálně 30 dnů před odevzdáním žádosti o dotaci. </w:t>
      </w:r>
    </w:p>
    <w:p w:rsidR="00742770" w:rsidRPr="00742770" w:rsidRDefault="00742770" w:rsidP="00742770">
      <w:r w:rsidRPr="00742770">
        <w:t xml:space="preserve">9) Příjemce se zavazuje poskytovat poskytovateli k plnění této smlouvy náležitou součinnost, tj. zejména jmenovat pověřeného zástupce, včas předávat poskytovateli na jeho žádost veškeré podklady a informace související s předmětným projektem a jeho realizací. Rozhodným dnem je vždy obdržení veškerých podkladů minimálně 30 dnů před odevzdáním monitorovací zprávy a žádosti o platbu na řídící orgán. </w:t>
      </w:r>
    </w:p>
    <w:p w:rsidR="00742770" w:rsidRPr="00742770" w:rsidRDefault="00742770" w:rsidP="00742770">
      <w:r w:rsidRPr="00742770">
        <w:t xml:space="preserve">10) V případě pozdního předání podkladů pro přípravu a realizaci předmětu této smlouvy, nese Příjemce plnou odpovědnost za případné chyby ve výstupech Poskytovatele. </w:t>
      </w:r>
    </w:p>
    <w:p w:rsidR="00742770" w:rsidRPr="00742770" w:rsidRDefault="00742770" w:rsidP="00742770">
      <w:r w:rsidRPr="00742770">
        <w:t xml:space="preserve">11) Poskytovatel je povinen poskytovat veškerou součinnost, kterou po něm může Příjemce rozumně požadovat. Zejména je povinen umožnit Poskytovateli získat ty podklady a dokumenty, které Příjemci identifikuje v předstihu nezbytném pro pořízení těchto podkladů, jsou-li v jeho v dispozici. Příjemce </w:t>
      </w:r>
      <w:r w:rsidRPr="00742770">
        <w:lastRenderedPageBreak/>
        <w:t xml:space="preserve">není povinen předávat Poskytovateli informace bezplatně dostupné z veřejných zdrojů. V tomto případě postačuje pouze odkaz na tyto zveřejněné informace. </w:t>
      </w:r>
    </w:p>
    <w:p w:rsidR="00742770" w:rsidRPr="00742770" w:rsidRDefault="00742770" w:rsidP="00742770">
      <w:r w:rsidRPr="00742770">
        <w:t xml:space="preserve">12) Příjemce je povinen Poskytovateli za činnost provedenou v souladu s touto smlouvou vyplatit odměnu, dle této smlouvy. </w:t>
      </w:r>
    </w:p>
    <w:p w:rsidR="00742770" w:rsidRPr="00742770" w:rsidRDefault="00742770" w:rsidP="00742770">
      <w:r w:rsidRPr="00742770">
        <w:t xml:space="preserve">13) Zjistí-li Příjemce případné vady, které vznikly při poskytování služeb, je povinen je neprodleně nahlásit Poskytovateli. Příjemce je oprávněn požadovat jejich bezplatné odstranění, je-li to možné. </w:t>
      </w:r>
    </w:p>
    <w:p w:rsidR="00742770" w:rsidRPr="00742770" w:rsidRDefault="00742770" w:rsidP="00742770">
      <w:r w:rsidRPr="00742770">
        <w:t xml:space="preserve">14) Poskytovatel je povinen poskytovat služby v odborné kvalitě běžné u obdobných poradenských a analytických služeb. </w:t>
      </w:r>
    </w:p>
    <w:p w:rsidR="00742770" w:rsidRPr="00742770" w:rsidRDefault="00742770" w:rsidP="00742770">
      <w:r w:rsidRPr="00742770">
        <w:t xml:space="preserve">15) Poskytovatel se zavazuje využít neveřejné údaje získané od Příkazce v souvislosti s touto smlouvou k jiným účelům než k účelům stanoveným v této smlouvě pouze s jeho souhlasem. </w:t>
      </w:r>
    </w:p>
    <w:p w:rsidR="00742770" w:rsidRPr="00742770" w:rsidRDefault="00742770" w:rsidP="00742770">
      <w:r w:rsidRPr="00742770">
        <w:t xml:space="preserve">16) Příjemce se zavazuje zajistit souhlas se zpracováním osobních údajů dotčených osob z řad cílové skupiny pro potřeby výkaznictví monitorovacích indikátorů a aktivit projektu. Příjemce bere na vědomí, že programy spolufinancované z ESF a ERDF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a ERDF se za účastníky označují osoby, které mají přímý prospěch z intervence projektu, které mohou být identifikovány a požádány o charakteristiku a pro něž jsou vyčleněny konkrétní výdaje. Zpracování údajů bude sloužit výhradně v souvislosti s realizací projektu, zejména pak při přípravě zpráv o realizaci projektu. </w:t>
      </w:r>
    </w:p>
    <w:p w:rsidR="00742770" w:rsidRPr="00742770" w:rsidRDefault="00742770" w:rsidP="00742770">
      <w:r w:rsidRPr="00742770">
        <w:t xml:space="preserve">17) Smluvní strany výslovně sjednávají, že uveřejnění této smlouvy v registru smluv dle zákona č. 340/2015 Sb., zvláštních podmínkách účinnosti některých smluv, uveřejňování těchto smluv a o registru smluv (zákon o registru smluv) zajistí Příjemce. </w:t>
      </w:r>
    </w:p>
    <w:p w:rsidR="00742770" w:rsidRPr="00742770" w:rsidRDefault="00742770" w:rsidP="00742770">
      <w:r w:rsidRPr="00742770">
        <w:t xml:space="preserve">18) Příjemce je zodpovědný za vyvěšení uzavřené smlouvy dle platné legislativy v Registru smluv. Pokud tak Příjemce neučiní do 30 dnů od uzavření smlouvy, je Poskytovatel oprávněn žádat sankci za nesplnění podmínky ve výši 2.000 Kč a následně uveřejňuje smlouvu vlastními silami. </w:t>
      </w:r>
    </w:p>
    <w:p w:rsidR="00742770" w:rsidRPr="00742770" w:rsidRDefault="00742770" w:rsidP="00742770">
      <w:r w:rsidRPr="00742770">
        <w:t xml:space="preserve">19) Tato smlouva je uzavírána v rámci dotačního procesu. Smluvní strany berou na vědomí, že Řídící orgán nebo Poskytovatel dotace může v rámci svého vrchnostenského postavení autoritativně rozhodovat o přidělení nebo nepřidělení dotace a Příjemce dotace nemá na poskytnutí dotace právní nárok. Smluvní strany proto prohlašují, že jsou si vědomi skutečnosti, že v případě neudělení dotace nebo udělení v nižší než žádané výši nevzniká Příjemci ze vztahu k Poskytovateli služby žádný nárok na náhradu dotace nebo její části. </w:t>
      </w:r>
    </w:p>
    <w:p w:rsidR="00742770" w:rsidRPr="00742770" w:rsidRDefault="00742770" w:rsidP="00742770"/>
    <w:p w:rsidR="00742770" w:rsidRPr="00742770" w:rsidRDefault="00742770" w:rsidP="00742770">
      <w:r w:rsidRPr="00742770">
        <w:rPr>
          <w:b/>
          <w:bCs/>
        </w:rPr>
        <w:t xml:space="preserve">IV. Ukončení smlouvy </w:t>
      </w:r>
    </w:p>
    <w:p w:rsidR="00742770" w:rsidRPr="00742770" w:rsidRDefault="00742770" w:rsidP="00742770"/>
    <w:p w:rsidR="00742770" w:rsidRPr="00742770" w:rsidRDefault="00742770" w:rsidP="00742770"/>
    <w:p w:rsidR="00742770" w:rsidRPr="00742770" w:rsidRDefault="00742770" w:rsidP="00742770">
      <w:r w:rsidRPr="00742770">
        <w:t xml:space="preserve">1) Poskytovatel má právo odstoupit od smlouvy v případě, že příjemce je v prodlení s úhradou faktury delším než 15 pracovních dní od splatnosti faktury. </w:t>
      </w:r>
    </w:p>
    <w:p w:rsidR="00742770" w:rsidRPr="00742770" w:rsidRDefault="00742770" w:rsidP="00742770">
      <w:r w:rsidRPr="00742770">
        <w:t xml:space="preserve">2) Příjemce je oprávněn od smlouvy odstoupit, pokud je Poskytovatel v prodlení s poskytováním služeb, jenž má za následek nepředání žádosti či monitorovací zprávy příslušné implementační agentuře programu a toto prodlení je zaviněno výhradně Poskytovatelem. </w:t>
      </w:r>
    </w:p>
    <w:p w:rsidR="00742770" w:rsidRPr="00742770" w:rsidRDefault="00742770" w:rsidP="00742770">
      <w:r w:rsidRPr="00742770">
        <w:lastRenderedPageBreak/>
        <w:t xml:space="preserve">3) Smluvní strany mohou ukončit tuto smlouvu písemnou dohodou, jejíž součástí musí být finanční vyrovnání Poskytovateli a jeho dosud provedených prací. </w:t>
      </w:r>
    </w:p>
    <w:p w:rsidR="00742770" w:rsidRPr="00742770" w:rsidRDefault="00742770" w:rsidP="00742770">
      <w:r w:rsidRPr="00742770">
        <w:t xml:space="preserve">4) V případě ukončení smlouvy jinak než splněním je Poskytovatel oprávněn vyúčtovat Příjemci dosud poskytnuté služby ve výši 1.000,- Kč/hod bez DPH, veškeré dosud vynaložené náklady spojené s poskytováním služeb a všechny odměny a ceny podle této smlouvy, za účelem kterých již byla vykonána činnost, bez ohledu nato zda přinesla očekávaný výsledek a bez ohledu nato zda již vzniklo dílčí zdanitelné plnění. </w:t>
      </w:r>
    </w:p>
    <w:p w:rsidR="00742770" w:rsidRPr="00742770" w:rsidRDefault="00742770" w:rsidP="00742770"/>
    <w:p w:rsidR="00742770" w:rsidRPr="00742770" w:rsidRDefault="00742770" w:rsidP="00742770">
      <w:r w:rsidRPr="00742770">
        <w:rPr>
          <w:b/>
          <w:bCs/>
        </w:rPr>
        <w:t xml:space="preserve">V. Obecná ustanovení </w:t>
      </w:r>
    </w:p>
    <w:p w:rsidR="00742770" w:rsidRPr="00742770" w:rsidRDefault="00742770" w:rsidP="00742770">
      <w:r w:rsidRPr="00742770">
        <w:t xml:space="preserve">1) Uvedené částky jsou včetně DPH. </w:t>
      </w:r>
    </w:p>
    <w:p w:rsidR="00742770" w:rsidRPr="00742770" w:rsidRDefault="00742770" w:rsidP="00742770">
      <w:r w:rsidRPr="00742770">
        <w:t xml:space="preserve">2) Pokud bude jakékoliv ujednání této smlouvy shledáno jako neplatné, nezákonné nebo nevynutitelné, platnost a vynutitelnost zbývajících ujednání tím nebude dotčena. Smluvní strany se v takovém případě zavazují přijmout ujednání, které je v souladu s právními předpisy a které co nejvíce odpovídá obsahu a účelu původního ujednání. </w:t>
      </w:r>
    </w:p>
    <w:p w:rsidR="00742770" w:rsidRPr="00742770" w:rsidRDefault="00742770" w:rsidP="00742770">
      <w:r w:rsidRPr="00742770">
        <w:t xml:space="preserve">3) Doplňky a změny této smlouvy musí být učiněny písemně formou vzestupně číslovaných dodatků a podepsány oběma smluvními stranami. </w:t>
      </w:r>
    </w:p>
    <w:p w:rsidR="00742770" w:rsidRPr="00742770" w:rsidRDefault="00742770" w:rsidP="00742770">
      <w:r w:rsidRPr="00742770">
        <w:t xml:space="preserve">4) Tato Smlouva je vyhotovena ve dvou stejnopisech s platností originálu, po jednom pro každou ze smluvních stran. </w:t>
      </w:r>
    </w:p>
    <w:p w:rsidR="00742770" w:rsidRPr="00742770" w:rsidRDefault="00742770" w:rsidP="00742770">
      <w:r w:rsidRPr="00742770">
        <w:t xml:space="preserve">5) Tato Smlouva je uzavírána na základě pravé a svobodné vůle smluvních stran, určitě a srozumitelně, nikoliv v tísni. </w:t>
      </w:r>
    </w:p>
    <w:p w:rsidR="00742770" w:rsidRPr="00742770" w:rsidRDefault="00742770" w:rsidP="00742770">
      <w:r w:rsidRPr="00742770">
        <w:t xml:space="preserve">6) 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 PPR.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 </w:t>
      </w:r>
    </w:p>
    <w:p w:rsidR="00742770" w:rsidRPr="00742770" w:rsidRDefault="00742770" w:rsidP="00742770">
      <w:r w:rsidRPr="00742770">
        <w:t xml:space="preserve">7) Smluvní strany prohlašují, že skutečnosti uvedené ve smlouvě i jejich dodatcích nepovažují za obchodní tajemství a udělují svolení k jejich užití a zveřejnění bez stanovení jakýchkoliv dalších podmínek. Poskytovatel zároveň uděluje svůj výslovný souhlas Příjemci se zveřejněním uzavřené smlouvy včetně jejich dodatků. </w:t>
      </w:r>
    </w:p>
    <w:p w:rsidR="00742770" w:rsidRPr="00742770" w:rsidRDefault="00742770" w:rsidP="00742770"/>
    <w:p w:rsidR="00742770" w:rsidRPr="00742770" w:rsidRDefault="00742770" w:rsidP="00742770">
      <w:r w:rsidRPr="00742770">
        <w:t xml:space="preserve">Příloha č. 1 Podrobná specifikace aktivit ve vztahu k administraci projektu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1"/>
        <w:gridCol w:w="3591"/>
      </w:tblGrid>
      <w:tr w:rsidR="00742770" w:rsidRPr="00742770">
        <w:trPr>
          <w:trHeight w:val="1024"/>
        </w:trPr>
        <w:tc>
          <w:tcPr>
            <w:tcW w:w="3591" w:type="dxa"/>
          </w:tcPr>
          <w:p w:rsidR="00742770" w:rsidRPr="00742770" w:rsidRDefault="00742770" w:rsidP="00742770">
            <w:r w:rsidRPr="00742770">
              <w:t xml:space="preserve">Příloha č. 2 Čestné prohlášení V Praze dne ____2020 </w:t>
            </w:r>
          </w:p>
          <w:p w:rsidR="00742770" w:rsidRPr="00742770" w:rsidRDefault="00742770" w:rsidP="00742770">
            <w:r w:rsidRPr="00742770">
              <w:t xml:space="preserve">……………………………… </w:t>
            </w:r>
          </w:p>
          <w:p w:rsidR="00742770" w:rsidRPr="00742770" w:rsidRDefault="00742770" w:rsidP="00742770">
            <w:r w:rsidRPr="00742770">
              <w:t xml:space="preserve">Veronika Schovánková </w:t>
            </w:r>
          </w:p>
          <w:p w:rsidR="00742770" w:rsidRPr="00742770" w:rsidRDefault="00742770" w:rsidP="00742770">
            <w:r w:rsidRPr="00742770">
              <w:lastRenderedPageBreak/>
              <w:t xml:space="preserve">Typeco </w:t>
            </w:r>
          </w:p>
        </w:tc>
        <w:tc>
          <w:tcPr>
            <w:tcW w:w="3591" w:type="dxa"/>
          </w:tcPr>
          <w:p w:rsidR="00742770" w:rsidRPr="00742770" w:rsidRDefault="00742770" w:rsidP="00742770">
            <w:r w:rsidRPr="00742770">
              <w:lastRenderedPageBreak/>
              <w:t xml:space="preserve">V Praze dne ____2020 </w:t>
            </w:r>
          </w:p>
          <w:p w:rsidR="00742770" w:rsidRPr="00742770" w:rsidRDefault="00742770" w:rsidP="00742770">
            <w:r w:rsidRPr="00742770">
              <w:t xml:space="preserve">……………………………… </w:t>
            </w:r>
          </w:p>
          <w:p w:rsidR="00742770" w:rsidRPr="00742770" w:rsidRDefault="00742770" w:rsidP="00742770">
            <w:r w:rsidRPr="00742770">
              <w:t xml:space="preserve">Statutár školy </w:t>
            </w:r>
          </w:p>
        </w:tc>
      </w:tr>
    </w:tbl>
    <w:p w:rsidR="00BA3033" w:rsidRDefault="00BA3033"/>
    <w:sectPr w:rsidR="00BA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70"/>
    <w:rsid w:val="00742770"/>
    <w:rsid w:val="00A53BBA"/>
    <w:rsid w:val="00B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D9BB-C65F-44C3-8B16-C61D8630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2</cp:revision>
  <dcterms:created xsi:type="dcterms:W3CDTF">2021-01-20T08:00:00Z</dcterms:created>
  <dcterms:modified xsi:type="dcterms:W3CDTF">2021-01-20T08:00:00Z</dcterms:modified>
</cp:coreProperties>
</file>