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FE" w:rsidRDefault="006868CB">
      <w:pPr>
        <w:pStyle w:val="Titulekobrzku0"/>
        <w:framePr w:w="1112" w:h="227" w:wrap="none" w:vAnchor="text" w:hAnchor="page" w:x="1373" w:y="709"/>
        <w:shd w:val="clear" w:color="auto" w:fill="aut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CZ15268446</w:t>
      </w:r>
    </w:p>
    <w:p w:rsidR="008255FE" w:rsidRDefault="006868CB">
      <w:pPr>
        <w:pStyle w:val="Zkladntext30"/>
        <w:framePr w:w="2189" w:h="497" w:wrap="none" w:vAnchor="text" w:hAnchor="page" w:x="628" w:y="253"/>
        <w:shd w:val="clear" w:color="auto" w:fill="auto"/>
        <w:tabs>
          <w:tab w:val="left" w:pos="729"/>
        </w:tabs>
        <w:spacing w:after="0"/>
        <w:ind w:left="200"/>
        <w:jc w:val="both"/>
        <w:rPr>
          <w:sz w:val="19"/>
          <w:szCs w:val="19"/>
        </w:rPr>
      </w:pPr>
      <w:r>
        <w:rPr>
          <w:sz w:val="19"/>
          <w:szCs w:val="19"/>
        </w:rPr>
        <w:t>A</w:t>
      </w:r>
      <w:r>
        <w:rPr>
          <w:sz w:val="19"/>
          <w:szCs w:val="19"/>
        </w:rPr>
        <w:tab/>
        <w:t>OLDING a.s.</w:t>
      </w:r>
    </w:p>
    <w:p w:rsidR="008255FE" w:rsidRDefault="006868CB">
      <w:pPr>
        <w:pStyle w:val="Zkladntext20"/>
        <w:framePr w:w="2189" w:h="497" w:wrap="none" w:vAnchor="text" w:hAnchor="page" w:x="628" w:y="253"/>
        <w:shd w:val="clear" w:color="auto" w:fill="auto"/>
        <w:tabs>
          <w:tab w:val="left" w:pos="720"/>
        </w:tabs>
        <w:spacing w:after="0" w:line="240" w:lineRule="auto"/>
        <w:ind w:left="0" w:right="0"/>
        <w:jc w:val="both"/>
      </w:pPr>
      <w:proofErr w:type="spellStart"/>
      <w:r>
        <w:t>Thárr</w:t>
      </w:r>
      <w:proofErr w:type="spellEnd"/>
      <w:r>
        <w:tab/>
        <w:t>lp4 ,186 00 Praha 8</w:t>
      </w:r>
    </w:p>
    <w:p w:rsidR="008255FE" w:rsidRDefault="006868CB">
      <w:pPr>
        <w:pStyle w:val="Nadpis10"/>
        <w:keepNext/>
        <w:keepLines/>
        <w:framePr w:w="1811" w:h="367" w:wrap="none" w:vAnchor="text" w:hAnchor="page" w:x="5430" w:y="915"/>
        <w:shd w:val="clear" w:color="auto" w:fill="auto"/>
      </w:pPr>
      <w:bookmarkStart w:id="0" w:name="bookmark0"/>
      <w:r>
        <w:t>Smlouva o dílo</w:t>
      </w:r>
      <w:bookmarkEnd w:id="0"/>
    </w:p>
    <w:p w:rsidR="008255FE" w:rsidRDefault="006868CB">
      <w:pPr>
        <w:pStyle w:val="Zkladntext1"/>
        <w:framePr w:w="9522" w:h="1703" w:wrap="none" w:vAnchor="text" w:hAnchor="page" w:x="1578" w:y="1632"/>
        <w:shd w:val="clear" w:color="auto" w:fill="auto"/>
        <w:spacing w:after="660"/>
        <w:jc w:val="center"/>
      </w:pPr>
      <w:r>
        <w:t>uzavřená dle ustanovení § 2586 a násl. zákona č. 89/2012 Sb., občanský zákoník</w:t>
      </w:r>
    </w:p>
    <w:p w:rsidR="008255FE" w:rsidRDefault="006868CB">
      <w:pPr>
        <w:pStyle w:val="Zkladntext1"/>
        <w:framePr w:w="9522" w:h="1703" w:wrap="none" w:vAnchor="text" w:hAnchor="page" w:x="1578" w:y="1632"/>
        <w:shd w:val="clear" w:color="auto" w:fill="auto"/>
        <w:spacing w:after="0"/>
      </w:pPr>
      <w:r>
        <w:t xml:space="preserve">Níže uvedeného dne, měsíce a roku spolu níže uvedené smluvní strany uzavírají Smlouvu o dílo (dále jen </w:t>
      </w:r>
      <w:r>
        <w:t>„smlouva“) s následujícím zněním:</w:t>
      </w:r>
    </w:p>
    <w:p w:rsidR="008255FE" w:rsidRDefault="006868CB">
      <w:pPr>
        <w:pStyle w:val="Nadpis30"/>
        <w:keepNext/>
        <w:keepLines/>
        <w:framePr w:w="2218" w:h="641" w:wrap="none" w:vAnchor="text" w:hAnchor="page" w:x="5085" w:y="4292"/>
        <w:shd w:val="clear" w:color="auto" w:fill="auto"/>
        <w:spacing w:line="240" w:lineRule="auto"/>
      </w:pPr>
      <w:bookmarkStart w:id="1" w:name="bookmark1"/>
      <w:r>
        <w:t>CLI</w:t>
      </w:r>
      <w:bookmarkEnd w:id="1"/>
    </w:p>
    <w:p w:rsidR="008255FE" w:rsidRDefault="006868CB">
      <w:pPr>
        <w:pStyle w:val="Nadpis30"/>
        <w:keepNext/>
        <w:keepLines/>
        <w:framePr w:w="2218" w:h="641" w:wrap="none" w:vAnchor="text" w:hAnchor="page" w:x="5085" w:y="4292"/>
        <w:shd w:val="clear" w:color="auto" w:fill="auto"/>
        <w:spacing w:after="0" w:line="240" w:lineRule="auto"/>
        <w:jc w:val="left"/>
      </w:pPr>
      <w:bookmarkStart w:id="2" w:name="bookmark2"/>
      <w:r>
        <w:t>SMLUVNÍ STRANY</w:t>
      </w:r>
      <w:bookmarkEnd w:id="2"/>
    </w:p>
    <w:p w:rsidR="008255FE" w:rsidRDefault="006868CB">
      <w:pPr>
        <w:pStyle w:val="Nadpis30"/>
        <w:keepNext/>
        <w:keepLines/>
        <w:framePr w:w="6638" w:h="324" w:wrap="none" w:vAnchor="text" w:hAnchor="page" w:x="1287" w:y="5282"/>
        <w:shd w:val="clear" w:color="auto" w:fill="auto"/>
        <w:spacing w:after="0" w:line="240" w:lineRule="auto"/>
        <w:jc w:val="left"/>
      </w:pPr>
      <w:bookmarkStart w:id="3" w:name="bookmark3"/>
      <w:r>
        <w:t>Objednatel: Akademie řemesel Praha - Střední škola technická</w:t>
      </w:r>
      <w:bookmarkEnd w:id="3"/>
    </w:p>
    <w:p w:rsidR="008255FE" w:rsidRDefault="006868CB">
      <w:pPr>
        <w:pStyle w:val="Zkladntext1"/>
        <w:framePr w:w="2286" w:h="328" w:wrap="none" w:vAnchor="text" w:hAnchor="page" w:x="1294" w:y="7971"/>
        <w:shd w:val="clear" w:color="auto" w:fill="auto"/>
        <w:spacing w:after="0" w:line="240" w:lineRule="auto"/>
        <w:jc w:val="left"/>
      </w:pPr>
      <w:r>
        <w:t>(dále jen „Objednatel“)</w:t>
      </w:r>
    </w:p>
    <w:p w:rsidR="008255FE" w:rsidRDefault="006868CB">
      <w:pPr>
        <w:pStyle w:val="Zkladntext1"/>
        <w:framePr w:w="4435" w:h="2365" w:wrap="none" w:vAnchor="text" w:hAnchor="page" w:x="2705" w:y="5606"/>
        <w:shd w:val="clear" w:color="auto" w:fill="auto"/>
        <w:spacing w:after="0" w:line="290" w:lineRule="auto"/>
        <w:jc w:val="left"/>
      </w:pPr>
      <w:r>
        <w:t>se sídlem Zelený pruh 1294/52, Praha 4 - Krč</w:t>
      </w:r>
    </w:p>
    <w:p w:rsidR="008255FE" w:rsidRDefault="006868CB">
      <w:pPr>
        <w:pStyle w:val="Zkladntext1"/>
        <w:framePr w:w="4435" w:h="2365" w:wrap="none" w:vAnchor="text" w:hAnchor="page" w:x="2705" w:y="5606"/>
        <w:shd w:val="clear" w:color="auto" w:fill="auto"/>
        <w:spacing w:after="0" w:line="290" w:lineRule="auto"/>
        <w:jc w:val="left"/>
      </w:pPr>
      <w:r>
        <w:t>zastoupena ředitelem</w:t>
      </w:r>
    </w:p>
    <w:p w:rsidR="008255FE" w:rsidRDefault="006868CB">
      <w:pPr>
        <w:pStyle w:val="Zkladntext1"/>
        <w:framePr w:w="4435" w:h="2365" w:wrap="none" w:vAnchor="text" w:hAnchor="page" w:x="2705" w:y="5606"/>
        <w:shd w:val="clear" w:color="auto" w:fill="auto"/>
        <w:spacing w:after="0" w:line="290" w:lineRule="auto"/>
        <w:jc w:val="left"/>
      </w:pPr>
      <w:r>
        <w:t>ing. Drahoslavem Matonohou</w:t>
      </w:r>
    </w:p>
    <w:p w:rsidR="008255FE" w:rsidRDefault="006868CB">
      <w:pPr>
        <w:pStyle w:val="Zkladntext1"/>
        <w:framePr w:w="4435" w:h="2365" w:wrap="none" w:vAnchor="text" w:hAnchor="page" w:x="2705" w:y="5606"/>
        <w:shd w:val="clear" w:color="auto" w:fill="auto"/>
        <w:spacing w:after="0" w:line="290" w:lineRule="auto"/>
        <w:jc w:val="left"/>
      </w:pPr>
      <w:r>
        <w:t>IČ: 14891522</w:t>
      </w:r>
    </w:p>
    <w:p w:rsidR="008255FE" w:rsidRDefault="006868CB">
      <w:pPr>
        <w:pStyle w:val="Zkladntext1"/>
        <w:framePr w:w="4435" w:h="2365" w:wrap="none" w:vAnchor="text" w:hAnchor="page" w:x="2705" w:y="5606"/>
        <w:shd w:val="clear" w:color="auto" w:fill="auto"/>
        <w:spacing w:after="0" w:line="290" w:lineRule="auto"/>
        <w:jc w:val="left"/>
      </w:pPr>
      <w:r>
        <w:t xml:space="preserve">DIČ: </w:t>
      </w:r>
      <w:r>
        <w:t>CZ14891522</w:t>
      </w:r>
    </w:p>
    <w:p w:rsidR="008255FE" w:rsidRDefault="006868CB">
      <w:pPr>
        <w:pStyle w:val="Zkladntext1"/>
        <w:framePr w:w="4435" w:h="2365" w:wrap="none" w:vAnchor="text" w:hAnchor="page" w:x="2705" w:y="5606"/>
        <w:shd w:val="clear" w:color="auto" w:fill="auto"/>
        <w:spacing w:after="0" w:line="290" w:lineRule="auto"/>
        <w:jc w:val="left"/>
      </w:pPr>
      <w:r>
        <w:t xml:space="preserve">Bankovní spojení: ČSOB a.s., Praha 4 Č. </w:t>
      </w:r>
      <w:proofErr w:type="spellStart"/>
      <w:r>
        <w:t>ú.</w:t>
      </w:r>
      <w:proofErr w:type="spellEnd"/>
      <w:r>
        <w:t>: XXXXXXXXX</w:t>
      </w:r>
    </w:p>
    <w:p w:rsidR="008255FE" w:rsidRDefault="006868CB">
      <w:pPr>
        <w:pStyle w:val="Nadpis30"/>
        <w:keepNext/>
        <w:keepLines/>
        <w:framePr w:w="3517" w:h="317" w:wrap="none" w:vAnchor="text" w:hAnchor="page" w:x="1305" w:y="9257"/>
        <w:shd w:val="clear" w:color="auto" w:fill="auto"/>
        <w:spacing w:after="0" w:line="240" w:lineRule="auto"/>
        <w:jc w:val="left"/>
      </w:pPr>
      <w:bookmarkStart w:id="4" w:name="bookmark4"/>
      <w:r>
        <w:t>Zhotovitel: ABP HOLDING a.s.</w:t>
      </w:r>
      <w:bookmarkEnd w:id="4"/>
    </w:p>
    <w:p w:rsidR="008255FE" w:rsidRDefault="006868CB">
      <w:pPr>
        <w:pStyle w:val="Zkladntext1"/>
        <w:framePr w:w="2232" w:h="324" w:wrap="none" w:vAnchor="text" w:hAnchor="page" w:x="1319" w:y="12270"/>
        <w:shd w:val="clear" w:color="auto" w:fill="auto"/>
        <w:spacing w:after="0" w:line="240" w:lineRule="auto"/>
        <w:jc w:val="left"/>
      </w:pPr>
      <w:r>
        <w:t>(dále jen „Zhotovitel“)</w:t>
      </w:r>
    </w:p>
    <w:p w:rsidR="008255FE" w:rsidRDefault="006868CB">
      <w:pPr>
        <w:pStyle w:val="Zkladntext1"/>
        <w:framePr w:w="8424" w:h="2686" w:wrap="none" w:vAnchor="text" w:hAnchor="page" w:x="2723" w:y="9584"/>
        <w:shd w:val="clear" w:color="auto" w:fill="auto"/>
        <w:spacing w:after="0" w:line="286" w:lineRule="auto"/>
      </w:pPr>
      <w:r>
        <w:t>se sídlem: Thámova 21/34, 186 00 Praha 8</w:t>
      </w:r>
    </w:p>
    <w:p w:rsidR="008255FE" w:rsidRDefault="006868CB">
      <w:pPr>
        <w:pStyle w:val="Zkladntext1"/>
        <w:framePr w:w="8424" w:h="2686" w:wrap="none" w:vAnchor="text" w:hAnchor="page" w:x="2723" w:y="9584"/>
        <w:shd w:val="clear" w:color="auto" w:fill="auto"/>
        <w:spacing w:after="0" w:line="286" w:lineRule="auto"/>
      </w:pPr>
      <w:r>
        <w:t>Zastoupený: XXXXXXXXX</w:t>
      </w:r>
    </w:p>
    <w:p w:rsidR="008255FE" w:rsidRDefault="006868CB">
      <w:pPr>
        <w:pStyle w:val="Zkladntext1"/>
        <w:framePr w:w="8424" w:h="2686" w:wrap="none" w:vAnchor="text" w:hAnchor="page" w:x="2723" w:y="9584"/>
        <w:shd w:val="clear" w:color="auto" w:fill="auto"/>
        <w:spacing w:after="0" w:line="286" w:lineRule="auto"/>
      </w:pPr>
      <w:r>
        <w:t>IČ: 152 68 446</w:t>
      </w:r>
    </w:p>
    <w:p w:rsidR="008255FE" w:rsidRDefault="006868CB">
      <w:pPr>
        <w:pStyle w:val="Zkladntext1"/>
        <w:framePr w:w="8424" w:h="2686" w:wrap="none" w:vAnchor="text" w:hAnchor="page" w:x="2723" w:y="9584"/>
        <w:shd w:val="clear" w:color="auto" w:fill="auto"/>
        <w:spacing w:after="0" w:line="286" w:lineRule="auto"/>
      </w:pPr>
      <w:r>
        <w:t>DIČ: CZ 152 68 446</w:t>
      </w:r>
    </w:p>
    <w:p w:rsidR="008255FE" w:rsidRDefault="006868CB">
      <w:pPr>
        <w:pStyle w:val="Zkladntext1"/>
        <w:framePr w:w="8424" w:h="2686" w:wrap="none" w:vAnchor="text" w:hAnchor="page" w:x="2723" w:y="9584"/>
        <w:shd w:val="clear" w:color="auto" w:fill="auto"/>
        <w:spacing w:after="0" w:line="286" w:lineRule="auto"/>
      </w:pPr>
      <w:r>
        <w:t>Bankovní spojení: Česká spořitelna a.s.</w:t>
      </w:r>
    </w:p>
    <w:p w:rsidR="008255FE" w:rsidRDefault="006868CB">
      <w:pPr>
        <w:pStyle w:val="Zkladntext1"/>
        <w:framePr w:w="8424" w:h="2686" w:wrap="none" w:vAnchor="text" w:hAnchor="page" w:x="2723" w:y="9584"/>
        <w:shd w:val="clear" w:color="auto" w:fill="auto"/>
        <w:spacing w:after="0" w:line="286" w:lineRule="auto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XXXXXXXXX</w:t>
      </w:r>
    </w:p>
    <w:p w:rsidR="008255FE" w:rsidRDefault="006868CB">
      <w:pPr>
        <w:pStyle w:val="Zkladntext1"/>
        <w:framePr w:w="8424" w:h="2686" w:wrap="none" w:vAnchor="text" w:hAnchor="page" w:x="2723" w:y="9584"/>
        <w:shd w:val="clear" w:color="auto" w:fill="auto"/>
        <w:spacing w:after="0" w:line="286" w:lineRule="auto"/>
      </w:pPr>
      <w:r>
        <w:t>Společnost je zapsána v obchodním rejstříku, vedeném Městským soudem v Praze, oddíl B, vložka 573</w:t>
      </w:r>
    </w:p>
    <w:p w:rsidR="008255FE" w:rsidRDefault="006868CB">
      <w:pPr>
        <w:spacing w:line="360" w:lineRule="exact"/>
      </w:pPr>
      <w:r>
        <w:rPr>
          <w:noProof/>
          <w:lang w:bidi="ar-SA"/>
        </w:rPr>
        <w:drawing>
          <wp:anchor distT="0" distB="22860" distL="0" distR="667385" simplePos="0" relativeHeight="62914690" behindDoc="1" locked="0" layoutInCell="1" allowOverlap="1">
            <wp:simplePos x="0" y="0"/>
            <wp:positionH relativeFrom="page">
              <wp:posOffset>631190</wp:posOffset>
            </wp:positionH>
            <wp:positionV relativeFrom="paragraph">
              <wp:posOffset>12700</wp:posOffset>
            </wp:positionV>
            <wp:extent cx="280670" cy="5607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8067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line="360" w:lineRule="exact"/>
      </w:pPr>
    </w:p>
    <w:p w:rsidR="008255FE" w:rsidRDefault="008255FE">
      <w:pPr>
        <w:spacing w:after="699" w:line="14" w:lineRule="exact"/>
      </w:pPr>
    </w:p>
    <w:p w:rsidR="008255FE" w:rsidRDefault="008255FE">
      <w:pPr>
        <w:spacing w:line="14" w:lineRule="exact"/>
        <w:sectPr w:rsidR="008255FE">
          <w:pgSz w:w="11900" w:h="16840"/>
          <w:pgMar w:top="846" w:right="754" w:bottom="846" w:left="627" w:header="418" w:footer="418" w:gutter="0"/>
          <w:pgNumType w:start="1"/>
          <w:cols w:space="720"/>
          <w:noEndnote/>
          <w:docGrid w:linePitch="360"/>
        </w:sectPr>
      </w:pPr>
    </w:p>
    <w:p w:rsidR="008255FE" w:rsidRDefault="006868CB">
      <w:pPr>
        <w:pStyle w:val="Nadpis30"/>
        <w:keepNext/>
        <w:keepLines/>
        <w:shd w:val="clear" w:color="auto" w:fill="auto"/>
        <w:spacing w:before="220" w:line="240" w:lineRule="auto"/>
        <w:ind w:right="320"/>
      </w:pPr>
      <w:bookmarkStart w:id="5" w:name="bookmark6"/>
      <w:r>
        <w:lastRenderedPageBreak/>
        <w:t>ČI. II</w:t>
      </w:r>
      <w:bookmarkEnd w:id="5"/>
    </w:p>
    <w:p w:rsidR="008255FE" w:rsidRDefault="006868CB">
      <w:pPr>
        <w:pStyle w:val="Nadpis30"/>
        <w:keepNext/>
        <w:keepLines/>
        <w:shd w:val="clear" w:color="auto" w:fill="auto"/>
        <w:spacing w:after="380" w:line="240" w:lineRule="auto"/>
        <w:ind w:right="320"/>
      </w:pPr>
      <w:bookmarkStart w:id="6" w:name="bookmark7"/>
      <w:r>
        <w:t>PŘEDMĚT PLNĚNÍ</w:t>
      </w:r>
      <w:bookmarkEnd w:id="6"/>
    </w:p>
    <w:p w:rsidR="008255FE" w:rsidRDefault="006868CB">
      <w:pPr>
        <w:pStyle w:val="Zkladntext1"/>
        <w:shd w:val="clear" w:color="auto" w:fill="auto"/>
        <w:spacing w:line="290" w:lineRule="auto"/>
        <w:ind w:left="540" w:right="160" w:firstLine="720"/>
      </w:pPr>
      <w:r>
        <w:t xml:space="preserve">Předmětem plnění je realizace investiční akce </w:t>
      </w:r>
      <w:r>
        <w:rPr>
          <w:b/>
          <w:bCs/>
        </w:rPr>
        <w:t xml:space="preserve">„Oprava havarijního stavu nízké střechy dílen školy na Zeleném pruhu“ (dále jen „dílo“) </w:t>
      </w:r>
      <w:r>
        <w:t>oprava havarijního stavu nízké střechy dílen spočívající zejména v opravě stávající krytiny po odstranění kačírku, dále po</w:t>
      </w:r>
      <w:r>
        <w:t>ložení nové povlakové krytiny (</w:t>
      </w:r>
      <w:proofErr w:type="spellStart"/>
      <w:r>
        <w:t>geotextílie</w:t>
      </w:r>
      <w:proofErr w:type="spellEnd"/>
      <w:r>
        <w:t>), výměnu porušeného extrudovaného polystyrénu, opravu nebo výměnou vpustí, klempířské práce, výměna části poškozených světlíků, nátěry a další související práce dle rozpočtu uvedeného v příloze č. 1 smlouvy. Střec</w:t>
      </w:r>
      <w:r>
        <w:t>ha musí být opravena způsobem, který reflektuje zachování stejné skladby střechy. Zhotovitel se zavazuje pro Objednatele provést dílo na svůj náklad a nebezpečí. Objednatel se zavazuje dílo převzít a zaplatit jeho cenu.</w:t>
      </w:r>
    </w:p>
    <w:p w:rsidR="008255FE" w:rsidRDefault="006868CB">
      <w:pPr>
        <w:pStyle w:val="Zkladntext1"/>
        <w:shd w:val="clear" w:color="auto" w:fill="auto"/>
        <w:spacing w:line="290" w:lineRule="auto"/>
        <w:ind w:left="1220" w:firstLine="40"/>
      </w:pPr>
      <w:r>
        <w:rPr>
          <w:u w:val="single"/>
        </w:rPr>
        <w:t>Další požadavky na dílo:</w:t>
      </w:r>
    </w:p>
    <w:p w:rsidR="008255FE" w:rsidRDefault="006868CB">
      <w:pPr>
        <w:pStyle w:val="Zkladntext1"/>
        <w:shd w:val="clear" w:color="auto" w:fill="auto"/>
        <w:ind w:left="1220" w:firstLine="40"/>
        <w:jc w:val="left"/>
      </w:pPr>
      <w:r>
        <w:t>veškeré prá</w:t>
      </w:r>
      <w:r>
        <w:t>ce je nutné provádět tak, aby nebyl přerušován nebo zásadně narušen provoz v areálu školy, zejména objektu administrativní části dílen a krčku školy; odvoz likvidovaných materiálů zajistí zhotovitel na vlastní náklady a to ihned po skončení bouracích prací</w:t>
      </w:r>
      <w:r>
        <w:t xml:space="preserve"> (i dílčích), resp. zajistí ekologickou likvidaci, pokud je vyžadována; provedené práce budou každý den kontrolovány ve stavebním deníku předkládaném zhotovitelem díla a podepsány oběma stranami.</w:t>
      </w:r>
    </w:p>
    <w:p w:rsidR="008255FE" w:rsidRDefault="006868CB">
      <w:pPr>
        <w:pStyle w:val="Zkladntext1"/>
        <w:shd w:val="clear" w:color="auto" w:fill="auto"/>
        <w:spacing w:line="290" w:lineRule="auto"/>
        <w:ind w:left="540" w:firstLine="40"/>
      </w:pPr>
      <w:r>
        <w:t>Technické vlastnosti díla musí splňovat požadavky platné čes</w:t>
      </w:r>
      <w:r>
        <w:t>ké legislativy.</w:t>
      </w:r>
    </w:p>
    <w:p w:rsidR="008255FE" w:rsidRDefault="006868CB">
      <w:pPr>
        <w:pStyle w:val="Zkladntext1"/>
        <w:shd w:val="clear" w:color="auto" w:fill="auto"/>
        <w:spacing w:line="295" w:lineRule="auto"/>
        <w:ind w:left="540" w:firstLine="40"/>
      </w:pPr>
      <w:r>
        <w:rPr>
          <w:u w:val="single"/>
        </w:rPr>
        <w:t>Dílo dále tvoří:</w:t>
      </w:r>
    </w:p>
    <w:p w:rsidR="008255FE" w:rsidRDefault="006868CB">
      <w:pPr>
        <w:pStyle w:val="Zkladntext1"/>
        <w:shd w:val="clear" w:color="auto" w:fill="auto"/>
        <w:spacing w:line="295" w:lineRule="auto"/>
        <w:ind w:left="1220" w:firstLine="40"/>
      </w:pPr>
      <w:r>
        <w:t>doložení atestu certifikátů, prohlášení o shodě a jejich předání zadavateli v českém jazyce;</w:t>
      </w:r>
    </w:p>
    <w:p w:rsidR="008255FE" w:rsidRDefault="006868CB">
      <w:pPr>
        <w:pStyle w:val="Zkladntext1"/>
        <w:shd w:val="clear" w:color="auto" w:fill="auto"/>
        <w:spacing w:line="295" w:lineRule="auto"/>
        <w:ind w:left="1220" w:firstLine="40"/>
      </w:pPr>
      <w:r>
        <w:t>zajištění manipulačních, provozních řádů, návodů k obsluze, návodu na provoz a údržbu a dokumentace údržby, vše v českém jazyce;</w:t>
      </w:r>
    </w:p>
    <w:p w:rsidR="008255FE" w:rsidRDefault="006868CB">
      <w:pPr>
        <w:pStyle w:val="Zkladntext1"/>
        <w:shd w:val="clear" w:color="auto" w:fill="auto"/>
        <w:spacing w:after="640" w:line="295" w:lineRule="auto"/>
        <w:ind w:left="1220" w:firstLine="40"/>
      </w:pPr>
      <w:r>
        <w:t>likvidace obalů a celkový úklid před předáním a převzetím dodávky.</w:t>
      </w:r>
    </w:p>
    <w:p w:rsidR="008255FE" w:rsidRDefault="006868CB">
      <w:pPr>
        <w:pStyle w:val="Nadpis30"/>
        <w:keepNext/>
        <w:keepLines/>
        <w:shd w:val="clear" w:color="auto" w:fill="auto"/>
        <w:spacing w:after="0" w:line="295" w:lineRule="auto"/>
        <w:ind w:left="5300"/>
        <w:jc w:val="left"/>
      </w:pPr>
      <w:bookmarkStart w:id="7" w:name="bookmark8"/>
      <w:r>
        <w:t>ČI. III</w:t>
      </w:r>
      <w:bookmarkEnd w:id="7"/>
    </w:p>
    <w:p w:rsidR="008255FE" w:rsidRDefault="006868CB">
      <w:pPr>
        <w:pStyle w:val="Nadpis30"/>
        <w:keepNext/>
        <w:keepLines/>
        <w:shd w:val="clear" w:color="auto" w:fill="auto"/>
        <w:spacing w:after="320" w:line="295" w:lineRule="auto"/>
        <w:ind w:left="4100"/>
        <w:jc w:val="left"/>
      </w:pPr>
      <w:bookmarkStart w:id="8" w:name="bookmark9"/>
      <w:r>
        <w:t>TERMÍN A MÍSTO PLNĚNÍ</w:t>
      </w:r>
      <w:bookmarkEnd w:id="8"/>
    </w:p>
    <w:p w:rsidR="008255FE" w:rsidRDefault="006868CB">
      <w:pPr>
        <w:pStyle w:val="Zkladntext1"/>
        <w:shd w:val="clear" w:color="auto" w:fill="auto"/>
        <w:spacing w:after="0" w:line="295" w:lineRule="auto"/>
        <w:ind w:left="540" w:firstLine="40"/>
      </w:pPr>
      <w:r>
        <w:t xml:space="preserve">Termín zahájení plnění smlouvy: </w:t>
      </w:r>
      <w:proofErr w:type="spellStart"/>
      <w:r>
        <w:t>nej</w:t>
      </w:r>
      <w:proofErr w:type="spellEnd"/>
      <w:r>
        <w:t xml:space="preserve"> později do 5 pracovních dnů od uzavření smlouvy.</w:t>
      </w:r>
    </w:p>
    <w:p w:rsidR="008255FE" w:rsidRDefault="006868CB">
      <w:pPr>
        <w:pStyle w:val="Zkladntext1"/>
        <w:shd w:val="clear" w:color="auto" w:fill="auto"/>
        <w:spacing w:after="0" w:line="295" w:lineRule="auto"/>
        <w:ind w:left="540" w:firstLine="40"/>
      </w:pPr>
      <w:r>
        <w:t>Termín zhotovení a předání díla je nejpozději do 40 dní od zahájení realiz</w:t>
      </w:r>
      <w:r>
        <w:t>ace akce.</w:t>
      </w:r>
    </w:p>
    <w:p w:rsidR="008255FE" w:rsidRDefault="006868CB">
      <w:pPr>
        <w:pStyle w:val="Zkladntext1"/>
        <w:shd w:val="clear" w:color="auto" w:fill="auto"/>
        <w:spacing w:after="0" w:line="295" w:lineRule="auto"/>
        <w:ind w:left="540" w:firstLine="40"/>
      </w:pPr>
      <w:r>
        <w:t>K přiměřenému prodloužení zde uvedených lhůt může dojít pouze v důsledku smluvního prodlení Objednatele.</w:t>
      </w:r>
    </w:p>
    <w:p w:rsidR="008255FE" w:rsidRDefault="006868CB">
      <w:pPr>
        <w:pStyle w:val="Zkladntext1"/>
        <w:shd w:val="clear" w:color="auto" w:fill="auto"/>
        <w:spacing w:line="300" w:lineRule="auto"/>
        <w:ind w:left="540" w:firstLine="40"/>
      </w:pPr>
      <w:r>
        <w:t>Místem plnění je Akademie řemesel Praha - Střední škola technická, Zelený pruh 1294, Praha 4 - Krč.</w:t>
      </w:r>
      <w:r>
        <w:br w:type="page"/>
      </w:r>
    </w:p>
    <w:p w:rsidR="008255FE" w:rsidRDefault="006868CB">
      <w:pPr>
        <w:pStyle w:val="Nadpis30"/>
        <w:keepNext/>
        <w:keepLines/>
        <w:shd w:val="clear" w:color="auto" w:fill="auto"/>
        <w:spacing w:line="240" w:lineRule="auto"/>
        <w:ind w:left="5240"/>
        <w:jc w:val="left"/>
      </w:pPr>
      <w:bookmarkStart w:id="9" w:name="bookmark10"/>
      <w:r>
        <w:lastRenderedPageBreak/>
        <w:t>ČI. IV</w:t>
      </w:r>
      <w:bookmarkEnd w:id="9"/>
    </w:p>
    <w:p w:rsidR="008255FE" w:rsidRDefault="006868CB">
      <w:pPr>
        <w:pStyle w:val="Nadpis30"/>
        <w:keepNext/>
        <w:keepLines/>
        <w:shd w:val="clear" w:color="auto" w:fill="auto"/>
        <w:spacing w:after="380" w:line="240" w:lineRule="auto"/>
        <w:ind w:left="4740"/>
        <w:jc w:val="left"/>
      </w:pPr>
      <w:bookmarkStart w:id="10" w:name="bookmark11"/>
      <w:r>
        <w:t>CENA PLNĚNÍ</w:t>
      </w:r>
      <w:bookmarkEnd w:id="10"/>
    </w:p>
    <w:p w:rsidR="008255FE" w:rsidRDefault="006868CB">
      <w:pPr>
        <w:pStyle w:val="Zkladntext1"/>
        <w:numPr>
          <w:ilvl w:val="0"/>
          <w:numId w:val="1"/>
        </w:numPr>
        <w:shd w:val="clear" w:color="auto" w:fill="auto"/>
        <w:tabs>
          <w:tab w:val="left" w:pos="1233"/>
        </w:tabs>
        <w:spacing w:after="660"/>
        <w:ind w:left="520" w:right="200"/>
      </w:pPr>
      <w:r>
        <w:t xml:space="preserve">Cena díla v rozsahu </w:t>
      </w:r>
      <w:r>
        <w:t>této smlouvy (článek II.) je stanovena dohodou smluvních stran podle zákona č. 526/1990 Sb., o cenách, bez možnosti nárůstu z důvodu inflace nebo jiných vlivů nespecifikovaných přímo touto smlouvou takto:</w:t>
      </w:r>
    </w:p>
    <w:p w:rsidR="008255FE" w:rsidRDefault="006868CB">
      <w:pPr>
        <w:pStyle w:val="Zkladntext1"/>
        <w:shd w:val="clear" w:color="auto" w:fill="auto"/>
        <w:spacing w:after="0" w:line="240" w:lineRule="auto"/>
        <w:ind w:left="5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12700</wp:posOffset>
                </wp:positionV>
                <wp:extent cx="708660" cy="2012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55FE" w:rsidRDefault="006868C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1.867.304,-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34.05000000000001pt;margin-top:1.pt;width:55.799999999999997pt;height:15.8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1.867.304,-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4940" distB="0" distL="114300" distR="1207135" simplePos="0" relativeHeight="125829380" behindDoc="0" locked="0" layoutInCell="1" allowOverlap="1">
                <wp:simplePos x="0" y="0"/>
                <wp:positionH relativeFrom="page">
                  <wp:posOffset>2117725</wp:posOffset>
                </wp:positionH>
                <wp:positionV relativeFrom="margin">
                  <wp:posOffset>2105660</wp:posOffset>
                </wp:positionV>
                <wp:extent cx="365760" cy="2012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55FE" w:rsidRDefault="006868C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DPH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66.75pt;margin-top:165.80000000000001pt;width:28.800000000000001pt;height:15.85pt;z-index:-125829373;mso-wrap-distance-left:9.pt;mso-wrap-distance-top:12.199999999999999pt;mso-wrap-distance-right:95.049999999999997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DPH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2400" distB="2540" distL="1014730" distR="114300" simplePos="0" relativeHeight="125829382" behindDoc="0" locked="0" layoutInCell="1" allowOverlap="1">
                <wp:simplePos x="0" y="0"/>
                <wp:positionH relativeFrom="page">
                  <wp:posOffset>3018155</wp:posOffset>
                </wp:positionH>
                <wp:positionV relativeFrom="margin">
                  <wp:posOffset>2103120</wp:posOffset>
                </wp:positionV>
                <wp:extent cx="557530" cy="2012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55FE" w:rsidRDefault="006868C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392.134,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37.65000000000001pt;margin-top:165.59999999999999pt;width:43.899999999999999pt;height:15.85pt;z-index:-125829371;mso-wrap-distance-left:79.900000000000006pt;mso-wrap-distance-top:12.pt;mso-wrap-distance-right:9.pt;mso-wrap-distance-bottom:0.20000000000000001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392.134,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Celková cena v Kč</w:t>
      </w:r>
      <w:r>
        <w:t xml:space="preserve"> bez DPH</w:t>
      </w:r>
    </w:p>
    <w:p w:rsidR="008255FE" w:rsidRDefault="006868CB">
      <w:pPr>
        <w:pStyle w:val="Zkladntext1"/>
        <w:shd w:val="clear" w:color="auto" w:fill="auto"/>
        <w:tabs>
          <w:tab w:val="left" w:pos="3617"/>
        </w:tabs>
        <w:spacing w:after="40" w:line="240" w:lineRule="auto"/>
        <w:ind w:left="760" w:firstLine="20"/>
      </w:pPr>
      <w:r>
        <w:t>Cena v Kč vč. DPH</w:t>
      </w:r>
      <w:r>
        <w:tab/>
        <w:t>2.259.438,-</w:t>
      </w:r>
    </w:p>
    <w:p w:rsidR="008255FE" w:rsidRDefault="006868CB">
      <w:pPr>
        <w:pStyle w:val="Zkladntext1"/>
        <w:shd w:val="clear" w:color="auto" w:fill="auto"/>
        <w:spacing w:after="700" w:line="240" w:lineRule="auto"/>
      </w:pPr>
      <w:r>
        <w:t xml:space="preserve">(slovy: </w:t>
      </w:r>
      <w:proofErr w:type="spellStart"/>
      <w:r>
        <w:t>dvamiliony</w:t>
      </w:r>
      <w:proofErr w:type="spellEnd"/>
      <w:r>
        <w:t xml:space="preserve"> </w:t>
      </w:r>
      <w:proofErr w:type="spellStart"/>
      <w:r>
        <w:t>dvěstěpadesátdevěttsíc</w:t>
      </w:r>
      <w:proofErr w:type="spellEnd"/>
      <w:r>
        <w:t xml:space="preserve"> </w:t>
      </w:r>
      <w:proofErr w:type="spellStart"/>
      <w:r>
        <w:t>čtyřistatřicetosm</w:t>
      </w:r>
      <w:proofErr w:type="spellEnd"/>
      <w:r>
        <w:t xml:space="preserve"> </w:t>
      </w:r>
      <w:proofErr w:type="spellStart"/>
      <w:r>
        <w:t>korunčeských</w:t>
      </w:r>
      <w:proofErr w:type="spellEnd"/>
      <w:r>
        <w:t>)</w:t>
      </w:r>
    </w:p>
    <w:p w:rsidR="008255FE" w:rsidRDefault="006868CB">
      <w:pPr>
        <w:pStyle w:val="Zkladntext1"/>
        <w:numPr>
          <w:ilvl w:val="0"/>
          <w:numId w:val="1"/>
        </w:numPr>
        <w:shd w:val="clear" w:color="auto" w:fill="auto"/>
        <w:tabs>
          <w:tab w:val="left" w:pos="704"/>
        </w:tabs>
        <w:ind w:left="760" w:hanging="760"/>
        <w:jc w:val="left"/>
      </w:pPr>
      <w:r>
        <w:t xml:space="preserve">Tato cena je nejvýše přípustná a bude Objednateli vyúčtována podle skutečně prokázaných nákladů na provedení úplného a bezvadného předmětu </w:t>
      </w:r>
      <w:r>
        <w:t>plnění této smlouvy.</w:t>
      </w:r>
    </w:p>
    <w:p w:rsidR="008255FE" w:rsidRDefault="006868CB">
      <w:pPr>
        <w:pStyle w:val="Zkladntext1"/>
        <w:numPr>
          <w:ilvl w:val="0"/>
          <w:numId w:val="1"/>
        </w:numPr>
        <w:shd w:val="clear" w:color="auto" w:fill="auto"/>
        <w:tabs>
          <w:tab w:val="left" w:pos="704"/>
        </w:tabs>
      </w:pPr>
      <w:r>
        <w:t>Podmínky umožňující překročení nabídkové ceny:</w:t>
      </w:r>
    </w:p>
    <w:p w:rsidR="008255FE" w:rsidRDefault="006868CB">
      <w:pPr>
        <w:pStyle w:val="Zkladntext1"/>
        <w:shd w:val="clear" w:color="auto" w:fill="auto"/>
        <w:spacing w:after="660"/>
      </w:pPr>
      <w:r>
        <w:t>Překročení nabídkové ceny je možné pouze dojde-li k účinnosti změn právních předpisů týkajících se výše daně z přidané hodnoty.</w:t>
      </w:r>
    </w:p>
    <w:p w:rsidR="008255FE" w:rsidRDefault="006868CB">
      <w:pPr>
        <w:pStyle w:val="Nadpis30"/>
        <w:keepNext/>
        <w:keepLines/>
        <w:shd w:val="clear" w:color="auto" w:fill="auto"/>
        <w:spacing w:after="0"/>
      </w:pPr>
      <w:bookmarkStart w:id="11" w:name="bookmark12"/>
      <w:r>
        <w:t>ČI. V</w:t>
      </w:r>
      <w:bookmarkEnd w:id="11"/>
    </w:p>
    <w:p w:rsidR="008255FE" w:rsidRDefault="006868CB">
      <w:pPr>
        <w:pStyle w:val="Nadpis30"/>
        <w:keepNext/>
        <w:keepLines/>
        <w:shd w:val="clear" w:color="auto" w:fill="auto"/>
        <w:spacing w:after="320"/>
      </w:pPr>
      <w:bookmarkStart w:id="12" w:name="bookmark13"/>
      <w:r>
        <w:t>KONTROLA A PŘEVZETÍ DÍLA</w:t>
      </w:r>
      <w:bookmarkEnd w:id="12"/>
    </w:p>
    <w:p w:rsidR="008255FE" w:rsidRDefault="006868CB">
      <w:pPr>
        <w:pStyle w:val="Zkladntext1"/>
        <w:shd w:val="clear" w:color="auto" w:fill="auto"/>
      </w:pPr>
      <w:r>
        <w:t>Za Objednatele je oprávněn ko</w:t>
      </w:r>
      <w:r>
        <w:t xml:space="preserve">ntrolou a převzetím díla </w:t>
      </w:r>
      <w:r>
        <w:t>XXXXXXXX</w:t>
      </w:r>
      <w:r>
        <w:t>, zástupce ředitele pro provoz, tel. XXXXXXXX</w:t>
      </w:r>
      <w:r>
        <w:t xml:space="preserve">, e-mail: </w:t>
      </w:r>
      <w:r>
        <w:rPr>
          <w:color w:val="4257A6"/>
          <w:u w:val="single"/>
          <w:lang w:val="en-US" w:eastAsia="en-US" w:bidi="en-US"/>
        </w:rPr>
        <w:t>XXXXXXXX</w:t>
      </w:r>
      <w:r>
        <w:rPr>
          <w:color w:val="4257A6"/>
          <w:lang w:val="en-US" w:eastAsia="en-US" w:bidi="en-US"/>
        </w:rPr>
        <w:t xml:space="preserve"> </w:t>
      </w:r>
      <w:r>
        <w:t xml:space="preserve">a pan </w:t>
      </w:r>
      <w:r>
        <w:t>XXXXXXXX</w:t>
      </w:r>
      <w:r>
        <w:t xml:space="preserve">, vedoucí provozního oddělení, tel. </w:t>
      </w:r>
      <w:r>
        <w:t>XXXXXXXX</w:t>
      </w:r>
      <w:r>
        <w:t xml:space="preserve">, e-mail: </w:t>
      </w:r>
      <w:r>
        <w:t>XXXXXXXX</w:t>
      </w:r>
      <w:r>
        <w:rPr>
          <w:color w:val="4257A6"/>
          <w:lang w:val="en-US" w:eastAsia="en-US" w:bidi="en-US"/>
        </w:rPr>
        <w:t xml:space="preserve">. </w:t>
      </w:r>
      <w:r>
        <w:t>Za zhotovitele je oprávněn k předání</w:t>
      </w:r>
      <w:r>
        <w:t xml:space="preserve"> díla </w:t>
      </w:r>
      <w:r>
        <w:t>XXXXXXXX</w:t>
      </w:r>
      <w:r>
        <w:t xml:space="preserve">, tel. </w:t>
      </w:r>
      <w:r>
        <w:t>XXXXXXXX</w:t>
      </w:r>
      <w:r>
        <w:t xml:space="preserve">, e-mail: </w:t>
      </w:r>
      <w:r>
        <w:t>XXXXXXXX</w:t>
      </w:r>
      <w:r>
        <w:rPr>
          <w:lang w:val="en-US" w:eastAsia="en-US" w:bidi="en-US"/>
        </w:rPr>
        <w:t xml:space="preserve">. </w:t>
      </w:r>
      <w:r>
        <w:t>Případné vady a nedodělky budou protokolárně zaznamenány v protokolu o převzetí díla a odstraněny nejpozději do 5 pracovních dnů od sepsání protokolu</w:t>
      </w:r>
      <w:r>
        <w:t>.</w:t>
      </w:r>
    </w:p>
    <w:p w:rsidR="008255FE" w:rsidRDefault="006868CB">
      <w:pPr>
        <w:pStyle w:val="Nadpis30"/>
        <w:keepNext/>
        <w:keepLines/>
        <w:shd w:val="clear" w:color="auto" w:fill="auto"/>
        <w:spacing w:after="0" w:line="286" w:lineRule="auto"/>
      </w:pPr>
      <w:bookmarkStart w:id="13" w:name="bookmark14"/>
      <w:r>
        <w:t>ČI. VI</w:t>
      </w:r>
      <w:bookmarkEnd w:id="13"/>
    </w:p>
    <w:p w:rsidR="008255FE" w:rsidRDefault="006868CB">
      <w:pPr>
        <w:pStyle w:val="Nadpis30"/>
        <w:keepNext/>
        <w:keepLines/>
        <w:shd w:val="clear" w:color="auto" w:fill="auto"/>
        <w:spacing w:after="320" w:line="286" w:lineRule="auto"/>
      </w:pPr>
      <w:bookmarkStart w:id="14" w:name="bookmark15"/>
      <w:r>
        <w:t>PLATEBNÍ PODMÍNKY</w:t>
      </w:r>
      <w:bookmarkEnd w:id="14"/>
    </w:p>
    <w:p w:rsidR="008255FE" w:rsidRDefault="006868CB">
      <w:pPr>
        <w:pStyle w:val="Zkladntext1"/>
        <w:numPr>
          <w:ilvl w:val="0"/>
          <w:numId w:val="2"/>
        </w:numPr>
        <w:shd w:val="clear" w:color="auto" w:fill="auto"/>
        <w:tabs>
          <w:tab w:val="left" w:pos="704"/>
        </w:tabs>
        <w:ind w:left="760" w:hanging="760"/>
        <w:jc w:val="left"/>
        <w:rPr>
          <w:sz w:val="22"/>
          <w:szCs w:val="22"/>
        </w:rPr>
      </w:pPr>
      <w:r>
        <w:t xml:space="preserve">Cena plnění dle přílohy č. 1 Smlouvy bude hrazena na základě daňového dokladu vystaveného Prodávajícím (dále jen </w:t>
      </w:r>
      <w:r>
        <w:rPr>
          <w:b/>
          <w:bCs/>
          <w:i/>
          <w:iCs/>
          <w:sz w:val="22"/>
          <w:szCs w:val="22"/>
        </w:rPr>
        <w:t>„Faktura“).</w:t>
      </w:r>
    </w:p>
    <w:p w:rsidR="008255FE" w:rsidRDefault="006868CB">
      <w:pPr>
        <w:pStyle w:val="Zkladntext1"/>
        <w:numPr>
          <w:ilvl w:val="0"/>
          <w:numId w:val="2"/>
        </w:numPr>
        <w:shd w:val="clear" w:color="auto" w:fill="auto"/>
        <w:tabs>
          <w:tab w:val="left" w:pos="704"/>
        </w:tabs>
        <w:spacing w:line="286" w:lineRule="auto"/>
        <w:ind w:left="760" w:hanging="760"/>
        <w:jc w:val="left"/>
      </w:pPr>
      <w:r>
        <w:t xml:space="preserve">Právo fakturovat vzniká Zhotoviteli po řádném dodání celého plnění a protokolárnímu předání a převzetí </w:t>
      </w:r>
      <w:r>
        <w:t>plnění v souladu s čl. V Smlouvy o dílo Objednateli.</w:t>
      </w:r>
    </w:p>
    <w:p w:rsidR="008255FE" w:rsidRDefault="006868CB">
      <w:pPr>
        <w:pStyle w:val="Zkladntext1"/>
        <w:numPr>
          <w:ilvl w:val="0"/>
          <w:numId w:val="2"/>
        </w:numPr>
        <w:shd w:val="clear" w:color="auto" w:fill="auto"/>
        <w:tabs>
          <w:tab w:val="left" w:pos="672"/>
        </w:tabs>
        <w:spacing w:line="290" w:lineRule="auto"/>
        <w:ind w:left="680" w:hanging="680"/>
        <w:jc w:val="left"/>
      </w:pPr>
      <w:r>
        <w:t xml:space="preserve">Faktura vystavená na základě Smlouvy bude mít náležitosti daňového dokladu che zákona č. 235/2004 Sb., o dani z přidané hodnoty, v platném znění, a dle § 435 občanské: o zákoníku. </w:t>
      </w:r>
      <w:r>
        <w:lastRenderedPageBreak/>
        <w:t>Zhotovitel je po vzniku</w:t>
      </w:r>
      <w:r>
        <w:t xml:space="preserve"> práva fakturovat povinen vystavit a Objednateli předat Fakturu ve dvojím vyhotovení. Faktura musí dále obsahovat:</w:t>
      </w:r>
    </w:p>
    <w:p w:rsidR="008255FE" w:rsidRDefault="006868CB">
      <w:pPr>
        <w:pStyle w:val="Zkladntext1"/>
        <w:numPr>
          <w:ilvl w:val="0"/>
          <w:numId w:val="3"/>
        </w:numPr>
        <w:shd w:val="clear" w:color="auto" w:fill="auto"/>
        <w:tabs>
          <w:tab w:val="left" w:pos="1076"/>
        </w:tabs>
        <w:spacing w:after="0"/>
        <w:ind w:left="1060" w:hanging="340"/>
      </w:pPr>
      <w:r>
        <w:t>název Smlouvy a datum jejího uzavření;</w:t>
      </w:r>
    </w:p>
    <w:p w:rsidR="008255FE" w:rsidRDefault="006868CB">
      <w:pPr>
        <w:pStyle w:val="Zkladntext1"/>
        <w:numPr>
          <w:ilvl w:val="0"/>
          <w:numId w:val="3"/>
        </w:numPr>
        <w:shd w:val="clear" w:color="auto" w:fill="auto"/>
        <w:tabs>
          <w:tab w:val="left" w:pos="1101"/>
        </w:tabs>
        <w:spacing w:after="0"/>
        <w:ind w:left="1060" w:hanging="340"/>
      </w:pPr>
      <w:r>
        <w:t>předmět plnění;</w:t>
      </w:r>
    </w:p>
    <w:p w:rsidR="008255FE" w:rsidRDefault="006868CB">
      <w:pPr>
        <w:pStyle w:val="Zkladntext1"/>
        <w:numPr>
          <w:ilvl w:val="0"/>
          <w:numId w:val="3"/>
        </w:numPr>
        <w:shd w:val="clear" w:color="auto" w:fill="auto"/>
        <w:tabs>
          <w:tab w:val="left" w:pos="1101"/>
        </w:tabs>
        <w:spacing w:after="0"/>
        <w:ind w:left="1060" w:hanging="340"/>
      </w:pPr>
      <w:r>
        <w:t xml:space="preserve">označení banky a čísla účtu, na který má být zaplaceno (pokud je číslo účtu odlišné </w:t>
      </w:r>
      <w:proofErr w:type="spellStart"/>
      <w:r>
        <w:t>cý</w:t>
      </w:r>
      <w:proofErr w:type="spellEnd"/>
      <w:r>
        <w:t xml:space="preserve"> čísla uvedeného v záhlaví Smlouvy, je Prodávající povinen o této skutečnosti Kupuj'Vk.0 v souladu se Smlouvou informovat);</w:t>
      </w:r>
    </w:p>
    <w:p w:rsidR="008255FE" w:rsidRDefault="006868CB">
      <w:pPr>
        <w:pStyle w:val="Zkladntext1"/>
        <w:numPr>
          <w:ilvl w:val="0"/>
          <w:numId w:val="3"/>
        </w:numPr>
        <w:shd w:val="clear" w:color="auto" w:fill="auto"/>
        <w:tabs>
          <w:tab w:val="left" w:pos="1101"/>
        </w:tabs>
        <w:spacing w:after="0"/>
        <w:ind w:left="1060" w:hanging="340"/>
      </w:pPr>
      <w:r>
        <w:t>kopie příslušných akceptačních protokolů a jiných dokladů, pokud je Smlouva vyžaduje; '</w:t>
      </w:r>
    </w:p>
    <w:p w:rsidR="008255FE" w:rsidRDefault="006868CB">
      <w:pPr>
        <w:pStyle w:val="Zkladntext1"/>
        <w:numPr>
          <w:ilvl w:val="0"/>
          <w:numId w:val="3"/>
        </w:numPr>
        <w:shd w:val="clear" w:color="auto" w:fill="auto"/>
        <w:tabs>
          <w:tab w:val="left" w:pos="1101"/>
          <w:tab w:val="left" w:pos="8827"/>
          <w:tab w:val="left" w:pos="9364"/>
        </w:tabs>
        <w:spacing w:after="0"/>
        <w:ind w:left="1060" w:hanging="340"/>
      </w:pPr>
      <w:r>
        <w:t>lhůtu splatnosti Faktury;</w:t>
      </w:r>
      <w:r>
        <w:tab/>
        <w:t>-</w:t>
      </w:r>
      <w:r>
        <w:tab/>
        <w:t>• •</w:t>
      </w:r>
    </w:p>
    <w:p w:rsidR="008255FE" w:rsidRDefault="006868CB">
      <w:pPr>
        <w:pStyle w:val="Zkladntext1"/>
        <w:numPr>
          <w:ilvl w:val="0"/>
          <w:numId w:val="3"/>
        </w:numPr>
        <w:shd w:val="clear" w:color="auto" w:fill="auto"/>
        <w:tabs>
          <w:tab w:val="left" w:pos="1101"/>
        </w:tabs>
        <w:spacing w:after="0"/>
        <w:ind w:left="1060" w:hanging="340"/>
      </w:pPr>
      <w:r>
        <w:t>název, sídlo</w:t>
      </w:r>
      <w:r>
        <w:t>, IČO a DIČ Kupujícího a Prodávajícího;</w:t>
      </w:r>
    </w:p>
    <w:p w:rsidR="008255FE" w:rsidRDefault="006868CB">
      <w:pPr>
        <w:pStyle w:val="Zkladntext1"/>
        <w:numPr>
          <w:ilvl w:val="0"/>
          <w:numId w:val="3"/>
        </w:numPr>
        <w:shd w:val="clear" w:color="auto" w:fill="auto"/>
        <w:tabs>
          <w:tab w:val="left" w:pos="1101"/>
        </w:tabs>
        <w:ind w:left="1060" w:hanging="340"/>
      </w:pPr>
      <w:r>
        <w:t>jméno a vlastnoruční podpis osoby, která Fakturu vystavila, včetně kontaktního telefonu.</w:t>
      </w:r>
    </w:p>
    <w:p w:rsidR="008255FE" w:rsidRDefault="006868CB">
      <w:pPr>
        <w:pStyle w:val="Zkladntext1"/>
        <w:numPr>
          <w:ilvl w:val="0"/>
          <w:numId w:val="2"/>
        </w:numPr>
        <w:shd w:val="clear" w:color="auto" w:fill="auto"/>
        <w:tabs>
          <w:tab w:val="left" w:pos="672"/>
        </w:tabs>
        <w:ind w:left="680" w:hanging="680"/>
      </w:pPr>
      <w:r>
        <w:t xml:space="preserve">Nebude-li Faktura obsahovat některou povinnou nebo dohodnutou náležitost nebo bude-li chybně vyúčtována cena nebo DPH, </w:t>
      </w:r>
      <w:proofErr w:type="gramStart"/>
      <w:r>
        <w:t>je</w:t>
      </w:r>
      <w:proofErr w:type="gramEnd"/>
      <w:r>
        <w:t xml:space="preserve"> </w:t>
      </w:r>
      <w:r>
        <w:t xml:space="preserve">Objednatel oprávněn Fakturu před uplynutím </w:t>
      </w:r>
      <w:proofErr w:type="gramStart"/>
      <w:r>
        <w:t>lnuty</w:t>
      </w:r>
      <w:proofErr w:type="gramEnd"/>
      <w:r>
        <w:t xml:space="preserve"> splatnosti bez zaplacení vrátit Zhotoviteli k provedení opravy s vyznačením důvodu vrácení. Zhotovitel provede opravu vystavením nové Faktury. Vrácením vadné Faktury Zhotoviteli přestává běžet původní lhůta </w:t>
      </w:r>
      <w:r>
        <w:t>splatnosti. Nová lhůta splatnosti běží ode dne doručení nové Faktury.</w:t>
      </w:r>
    </w:p>
    <w:p w:rsidR="008255FE" w:rsidRDefault="006868CB">
      <w:pPr>
        <w:pStyle w:val="Zkladntext1"/>
        <w:numPr>
          <w:ilvl w:val="0"/>
          <w:numId w:val="2"/>
        </w:numPr>
        <w:shd w:val="clear" w:color="auto" w:fill="auto"/>
        <w:tabs>
          <w:tab w:val="left" w:pos="672"/>
        </w:tabs>
        <w:spacing w:line="290" w:lineRule="auto"/>
        <w:ind w:left="680" w:hanging="680"/>
        <w:jc w:val="left"/>
      </w:pPr>
      <w:r>
        <w:t>Platba bude probíhat výhradně v Kč a rovněž veškeré cenové údaje budou uvedeny v této měně.</w:t>
      </w:r>
    </w:p>
    <w:p w:rsidR="008255FE" w:rsidRDefault="006868CB">
      <w:pPr>
        <w:pStyle w:val="Zkladntext1"/>
        <w:numPr>
          <w:ilvl w:val="0"/>
          <w:numId w:val="2"/>
        </w:numPr>
        <w:shd w:val="clear" w:color="auto" w:fill="auto"/>
        <w:tabs>
          <w:tab w:val="left" w:pos="672"/>
        </w:tabs>
        <w:ind w:left="680" w:hanging="680"/>
        <w:jc w:val="left"/>
      </w:pPr>
      <w:r>
        <w:t>Proti faktuře je Objednatel oprávněn započítat případné smluvní pokuty, dohodnutou slevu z cen</w:t>
      </w:r>
      <w:r>
        <w:t>y díla a náhradu škody.</w:t>
      </w:r>
    </w:p>
    <w:p w:rsidR="008255FE" w:rsidRDefault="006868CB">
      <w:pPr>
        <w:pStyle w:val="Zkladntext1"/>
        <w:numPr>
          <w:ilvl w:val="0"/>
          <w:numId w:val="2"/>
        </w:numPr>
        <w:shd w:val="clear" w:color="auto" w:fill="auto"/>
        <w:tabs>
          <w:tab w:val="left" w:pos="672"/>
        </w:tabs>
        <w:spacing w:line="286" w:lineRule="auto"/>
        <w:ind w:left="680" w:hanging="680"/>
        <w:jc w:val="left"/>
      </w:pPr>
      <w:r>
        <w:t>Platební podmínky se řídí zásadami pro poskytování a čerpání prostředků ze státního rozpočtu. Po řádném předání a převzetí předmětu plnění Objednatelem vystaví Zhotovitel fakturu.</w:t>
      </w:r>
    </w:p>
    <w:p w:rsidR="008255FE" w:rsidRDefault="006868CB">
      <w:pPr>
        <w:pStyle w:val="Zkladntext1"/>
        <w:numPr>
          <w:ilvl w:val="0"/>
          <w:numId w:val="2"/>
        </w:numPr>
        <w:shd w:val="clear" w:color="auto" w:fill="auto"/>
        <w:tabs>
          <w:tab w:val="left" w:pos="672"/>
        </w:tabs>
        <w:spacing w:after="660"/>
        <w:ind w:left="780" w:hanging="780"/>
      </w:pPr>
      <w:r>
        <w:t>Povinnost zaplatit cenu plnění je splněna dnem odeps</w:t>
      </w:r>
      <w:r>
        <w:t>ání příslušné částky z účtu Objednatele.</w:t>
      </w:r>
    </w:p>
    <w:p w:rsidR="008255FE" w:rsidRDefault="006868CB">
      <w:pPr>
        <w:pStyle w:val="Nadpis30"/>
        <w:keepNext/>
        <w:keepLines/>
        <w:shd w:val="clear" w:color="auto" w:fill="auto"/>
        <w:spacing w:after="0" w:line="290" w:lineRule="auto"/>
      </w:pPr>
      <w:bookmarkStart w:id="15" w:name="bookmark16"/>
      <w:r>
        <w:t>ČI. VII</w:t>
      </w:r>
      <w:bookmarkEnd w:id="15"/>
    </w:p>
    <w:p w:rsidR="008255FE" w:rsidRDefault="006868CB">
      <w:pPr>
        <w:pStyle w:val="Nadpis30"/>
        <w:keepNext/>
        <w:keepLines/>
        <w:shd w:val="clear" w:color="auto" w:fill="auto"/>
        <w:spacing w:after="300" w:line="290" w:lineRule="auto"/>
      </w:pPr>
      <w:bookmarkStart w:id="16" w:name="bookmark17"/>
      <w:r>
        <w:t>SMLUVNÍ POKUTY</w:t>
      </w:r>
      <w:bookmarkEnd w:id="16"/>
    </w:p>
    <w:p w:rsidR="008255FE" w:rsidRDefault="006868CB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line="290" w:lineRule="auto"/>
        <w:ind w:left="780" w:hanging="780"/>
      </w:pPr>
      <w:r>
        <w:t xml:space="preserve">V případě prodlení s dohodnutým termínem zhotovení díla (z viny zhotovitele) je Zhotovitel povinen zaplatit Objednateli </w:t>
      </w:r>
      <w:r>
        <w:rPr>
          <w:b/>
          <w:bCs/>
        </w:rPr>
        <w:t>smluvní pokutu ve výši 2.000,- Kč za každý kalendářní den prodlení.</w:t>
      </w:r>
    </w:p>
    <w:p w:rsidR="008255FE" w:rsidRDefault="006868CB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ind w:left="720" w:hanging="720"/>
      </w:pPr>
      <w:r>
        <w:rPr>
          <w:b/>
          <w:bCs/>
          <w:i/>
          <w:iCs/>
          <w:sz w:val="22"/>
          <w:szCs w:val="22"/>
        </w:rPr>
        <w:t>V</w:t>
      </w:r>
      <w:r>
        <w:t xml:space="preserve"> případě, že Objednatel bude v prodlení se zaplacením řádně vystavené a doručené faktury, zaplatí Zhotoviteli na jeho písemnou výzvu úrok z prodlení ve výši 0,05 % z dlužné částky za každý i započatý den prodlení.</w:t>
      </w:r>
    </w:p>
    <w:p w:rsidR="008255FE" w:rsidRDefault="006868CB">
      <w:pPr>
        <w:pStyle w:val="Zkladntext1"/>
        <w:numPr>
          <w:ilvl w:val="0"/>
          <w:numId w:val="4"/>
        </w:numPr>
        <w:shd w:val="clear" w:color="auto" w:fill="auto"/>
        <w:tabs>
          <w:tab w:val="left" w:pos="701"/>
        </w:tabs>
        <w:spacing w:after="660"/>
        <w:ind w:left="720" w:hanging="720"/>
      </w:pPr>
      <w:r>
        <w:t xml:space="preserve">V případě prodlení Zhotovitele s termínem </w:t>
      </w:r>
      <w:r>
        <w:t>odstranění Objednatelem řádně reklamovaných vad nebo prodlení s termínem písemného sdělení důvodů, pro které Zhotovitel odmítá reklamované vady odstranit, zaplatí Zhotovitel Objednateli smluvní pokutu ve výši 0,25% z ceny reklamovaného plnění za každý kale</w:t>
      </w:r>
      <w:r>
        <w:t>ndářní den prodlení, nejméně však 1000,- Kč a nejvíce 20% z ceny díla.</w:t>
      </w:r>
    </w:p>
    <w:p w:rsidR="008255FE" w:rsidRDefault="006868CB">
      <w:pPr>
        <w:pStyle w:val="Nadpis30"/>
        <w:keepNext/>
        <w:keepLines/>
        <w:shd w:val="clear" w:color="auto" w:fill="auto"/>
        <w:spacing w:after="0"/>
      </w:pPr>
      <w:bookmarkStart w:id="17" w:name="bookmark18"/>
      <w:r>
        <w:lastRenderedPageBreak/>
        <w:t>ČI. VIII</w:t>
      </w:r>
      <w:bookmarkEnd w:id="17"/>
    </w:p>
    <w:p w:rsidR="008255FE" w:rsidRDefault="006868CB">
      <w:pPr>
        <w:pStyle w:val="Nadpis30"/>
        <w:keepNext/>
        <w:keepLines/>
        <w:shd w:val="clear" w:color="auto" w:fill="auto"/>
        <w:spacing w:after="320"/>
      </w:pPr>
      <w:bookmarkStart w:id="18" w:name="bookmark19"/>
      <w:r>
        <w:t>ODPOVĚDNOST ZA ŠKODY</w:t>
      </w:r>
      <w:bookmarkEnd w:id="18"/>
    </w:p>
    <w:p w:rsidR="008255FE" w:rsidRDefault="006868CB">
      <w:pPr>
        <w:pStyle w:val="Zkladntext1"/>
        <w:numPr>
          <w:ilvl w:val="0"/>
          <w:numId w:val="5"/>
        </w:numPr>
        <w:shd w:val="clear" w:color="auto" w:fill="auto"/>
        <w:tabs>
          <w:tab w:val="left" w:pos="701"/>
        </w:tabs>
        <w:spacing w:after="0"/>
        <w:ind w:left="720" w:hanging="720"/>
      </w:pPr>
      <w:r>
        <w:t>Zhotovitel je povinen nahradit Objednateli veškeré škody způsobené svou činností na majetku Objednatele či jiných osob, dále škody vzniklé porušením povinn</w:t>
      </w:r>
      <w:r>
        <w:t>ostí vyplývajících z obecně závazných právních předpisů, této smlouvy, technických norem i doporučujících</w:t>
      </w:r>
    </w:p>
    <w:p w:rsidR="008255FE" w:rsidRDefault="006868CB">
      <w:pPr>
        <w:pStyle w:val="Zkladntext1"/>
        <w:shd w:val="clear" w:color="auto" w:fill="auto"/>
        <w:ind w:left="720" w:firstLine="20"/>
        <w:jc w:val="left"/>
      </w:pPr>
      <w:r>
        <w:t>a obchodních zvyklostí.</w:t>
      </w:r>
    </w:p>
    <w:p w:rsidR="008255FE" w:rsidRDefault="006868CB">
      <w:pPr>
        <w:pStyle w:val="Zkladntext1"/>
        <w:numPr>
          <w:ilvl w:val="0"/>
          <w:numId w:val="5"/>
        </w:numPr>
        <w:shd w:val="clear" w:color="auto" w:fill="auto"/>
        <w:tabs>
          <w:tab w:val="left" w:pos="701"/>
        </w:tabs>
        <w:spacing w:after="660"/>
        <w:ind w:left="720" w:hanging="720"/>
      </w:pPr>
      <w:r>
        <w:t xml:space="preserve">Objednatel je oprávněn nepřevzít od zhotovitele předmět plnění v případě, že nebude splňovat jakostní a technické specifikace </w:t>
      </w:r>
      <w:r>
        <w:t>uvedené ve smlouvě. V takovém případě je Zhotovitel povinen provést opravy tak, aby předmět plnění mohl být předán v odpovídající kvalitě.</w:t>
      </w:r>
    </w:p>
    <w:p w:rsidR="008255FE" w:rsidRDefault="006868CB">
      <w:pPr>
        <w:pStyle w:val="Nadpis30"/>
        <w:keepNext/>
        <w:keepLines/>
        <w:shd w:val="clear" w:color="auto" w:fill="auto"/>
        <w:spacing w:after="0"/>
      </w:pPr>
      <w:bookmarkStart w:id="19" w:name="bookmark20"/>
      <w:r>
        <w:t>ČI. IX</w:t>
      </w:r>
      <w:bookmarkEnd w:id="19"/>
    </w:p>
    <w:p w:rsidR="008255FE" w:rsidRDefault="006868CB">
      <w:pPr>
        <w:pStyle w:val="Nadpis30"/>
        <w:keepNext/>
        <w:keepLines/>
        <w:shd w:val="clear" w:color="auto" w:fill="auto"/>
        <w:spacing w:after="320"/>
      </w:pPr>
      <w:bookmarkStart w:id="20" w:name="bookmark21"/>
      <w:r>
        <w:t>SPLNĚNÍ ZÁVAZKŮ ZHOTOVITELE A PŘEJÍMACÍ ŘÍZENÍ</w:t>
      </w:r>
      <w:bookmarkEnd w:id="20"/>
    </w:p>
    <w:p w:rsidR="008255FE" w:rsidRDefault="006868CB">
      <w:pPr>
        <w:pStyle w:val="Zkladntext1"/>
        <w:numPr>
          <w:ilvl w:val="0"/>
          <w:numId w:val="6"/>
        </w:numPr>
        <w:shd w:val="clear" w:color="auto" w:fill="auto"/>
        <w:tabs>
          <w:tab w:val="left" w:pos="701"/>
        </w:tabs>
        <w:spacing w:line="286" w:lineRule="auto"/>
        <w:ind w:left="720" w:hanging="720"/>
      </w:pPr>
      <w:r>
        <w:t>Zhotovitel se zavazuje k řádnému provedení díla, které bude odp</w:t>
      </w:r>
      <w:r>
        <w:t>ovídat příslušným právním předpisům, podmínkám této smlouvy, technickým požadavkům i doporučujícím a obchodním zvyklostem.</w:t>
      </w:r>
    </w:p>
    <w:p w:rsidR="008255FE" w:rsidRDefault="006868CB">
      <w:pPr>
        <w:pStyle w:val="Zkladntext1"/>
        <w:numPr>
          <w:ilvl w:val="0"/>
          <w:numId w:val="6"/>
        </w:numPr>
        <w:shd w:val="clear" w:color="auto" w:fill="auto"/>
        <w:tabs>
          <w:tab w:val="left" w:pos="701"/>
        </w:tabs>
        <w:ind w:left="720" w:hanging="720"/>
      </w:pPr>
      <w:r>
        <w:t xml:space="preserve">Zhotovitel splní svůj závazek provedením díla v dohodnutém termínu protokolárním převzetím Objednatelem za předpokladu, že dílo bude </w:t>
      </w:r>
      <w:r>
        <w:t>odpovídat ustanovením této smlouvy. Případné vady a nedodělky budou protokolárně zaznamenány v protokolu o převzetí díla a odstraněny nejpozději do 5 pracovních dnů. Objednatel je však povinen předmět plnění bez vad a nedodělků převzít i před termínem plně</w:t>
      </w:r>
      <w:r>
        <w:t>ní, bude-li k tomu Zhotovitelem vyzván písemně alespoň 3 pracovní dny předem. Dílo bude považováno za skutečně dokončené odstraněním všech případných vad a nedodělků zjištěných při přejímajícím řízení v místě plnění.</w:t>
      </w:r>
    </w:p>
    <w:p w:rsidR="008255FE" w:rsidRDefault="006868CB">
      <w:pPr>
        <w:pStyle w:val="Zkladntext1"/>
        <w:numPr>
          <w:ilvl w:val="0"/>
          <w:numId w:val="6"/>
        </w:numPr>
        <w:shd w:val="clear" w:color="auto" w:fill="auto"/>
        <w:tabs>
          <w:tab w:val="left" w:pos="701"/>
        </w:tabs>
        <w:spacing w:line="290" w:lineRule="auto"/>
        <w:ind w:left="720" w:hanging="720"/>
      </w:pPr>
      <w:r>
        <w:t>Objednatel se zavazuje nepoužívat nepře</w:t>
      </w:r>
      <w:r>
        <w:t>vzaté části díla, nedohodnou-li se smluvní strany při přejímacím řízení jinak.</w:t>
      </w:r>
    </w:p>
    <w:p w:rsidR="008255FE" w:rsidRDefault="006868CB">
      <w:pPr>
        <w:pStyle w:val="Nadpis30"/>
        <w:keepNext/>
        <w:keepLines/>
        <w:shd w:val="clear" w:color="auto" w:fill="auto"/>
        <w:spacing w:after="0"/>
      </w:pPr>
      <w:bookmarkStart w:id="21" w:name="bookmark22"/>
      <w:proofErr w:type="spellStart"/>
      <w:proofErr w:type="gramStart"/>
      <w:r>
        <w:t>Čl.X</w:t>
      </w:r>
      <w:bookmarkEnd w:id="21"/>
      <w:proofErr w:type="spellEnd"/>
      <w:proofErr w:type="gramEnd"/>
    </w:p>
    <w:p w:rsidR="008255FE" w:rsidRDefault="006868CB">
      <w:pPr>
        <w:pStyle w:val="Nadpis30"/>
        <w:keepNext/>
        <w:keepLines/>
        <w:shd w:val="clear" w:color="auto" w:fill="auto"/>
        <w:spacing w:after="320"/>
      </w:pPr>
      <w:bookmarkStart w:id="22" w:name="bookmark23"/>
      <w:r>
        <w:t>ZÁRUKA A ODPOVĚDNOST ZA VADY</w:t>
      </w:r>
      <w:bookmarkEnd w:id="22"/>
    </w:p>
    <w:p w:rsidR="008255FE" w:rsidRDefault="006868CB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spacing w:after="260"/>
        <w:ind w:left="720" w:hanging="720"/>
        <w:jc w:val="left"/>
      </w:pPr>
      <w:r>
        <w:t>Na předmět plnění podle této smlouvy poskytuje Zhotovitel záruku v délce trvání 36 měsíců, která začne běžet dnem podpisu Protokolu o předání a</w:t>
      </w:r>
      <w:r>
        <w:t xml:space="preserve"> převzetí dokončeného díla, resp. dnem zápisu, v němž Objednatel potvrzuje odstranění vad a nedodělků zjištěných při přejímce díla. Záruka se nevztahuje na poškození díla vzniklé jeho užíváním v rozporu se záručními podmínkami, obvyklým užíváním nebo v pří</w:t>
      </w:r>
      <w:r>
        <w:t>padě nevhodného užívání.</w:t>
      </w:r>
    </w:p>
    <w:p w:rsidR="008255FE" w:rsidRDefault="006868CB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spacing w:after="260" w:line="286" w:lineRule="auto"/>
        <w:ind w:left="720" w:hanging="720"/>
        <w:jc w:val="left"/>
      </w:pPr>
      <w:r>
        <w:t>Reklamaci zjevných vad Objednatel uplatní u Zhotovitele při přejímacím řízení nejpozději do podpisu protokolu o předání a převzetí díla zápisem do tohoto protokolu.</w:t>
      </w:r>
    </w:p>
    <w:p w:rsidR="008255FE" w:rsidRDefault="006868CB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spacing w:after="260" w:line="286" w:lineRule="auto"/>
        <w:ind w:left="720" w:hanging="720"/>
      </w:pPr>
      <w:r>
        <w:t xml:space="preserve">Reklamaci ostatních vad je Objednatel povinen uplatnit u </w:t>
      </w:r>
      <w:r>
        <w:t>Zhotovitele bez zbytečného odkladu písemně do rukou oprávněného zástupce na adresu uvedenou v záhlaví této smlouvy.</w:t>
      </w:r>
    </w:p>
    <w:p w:rsidR="008255FE" w:rsidRDefault="006868CB">
      <w:pPr>
        <w:pStyle w:val="Zkladntext1"/>
        <w:numPr>
          <w:ilvl w:val="0"/>
          <w:numId w:val="7"/>
        </w:numPr>
        <w:shd w:val="clear" w:color="auto" w:fill="auto"/>
        <w:tabs>
          <w:tab w:val="left" w:pos="700"/>
        </w:tabs>
        <w:spacing w:after="660"/>
        <w:ind w:left="720" w:hanging="720"/>
      </w:pPr>
      <w:r>
        <w:lastRenderedPageBreak/>
        <w:t>Objednatel má právo požadovat a Zhotovitel má povinnost provést bezplatné odstranění řádně reklamovaných vad po dobu záruční lhůty. Zhotovit</w:t>
      </w:r>
      <w:r>
        <w:t>el je povinen vady bezplatně odstranit bez zbytečného odkladu.</w:t>
      </w:r>
    </w:p>
    <w:p w:rsidR="008255FE" w:rsidRDefault="006868CB">
      <w:pPr>
        <w:pStyle w:val="Nadpis30"/>
        <w:keepNext/>
        <w:keepLines/>
        <w:shd w:val="clear" w:color="auto" w:fill="auto"/>
        <w:spacing w:after="0"/>
      </w:pPr>
      <w:bookmarkStart w:id="23" w:name="bookmark24"/>
      <w:r>
        <w:t>ČI. XI</w:t>
      </w:r>
      <w:bookmarkEnd w:id="23"/>
    </w:p>
    <w:p w:rsidR="008255FE" w:rsidRDefault="006868CB">
      <w:pPr>
        <w:pStyle w:val="Nadpis30"/>
        <w:keepNext/>
        <w:keepLines/>
        <w:shd w:val="clear" w:color="auto" w:fill="auto"/>
        <w:spacing w:after="320"/>
      </w:pPr>
      <w:bookmarkStart w:id="24" w:name="bookmark25"/>
      <w:r>
        <w:t>ODSTOUPENÍ OD SMLOUVY</w:t>
      </w:r>
      <w:bookmarkEnd w:id="24"/>
    </w:p>
    <w:p w:rsidR="008255FE" w:rsidRDefault="006868CB">
      <w:pPr>
        <w:pStyle w:val="Zkladntext1"/>
        <w:numPr>
          <w:ilvl w:val="0"/>
          <w:numId w:val="8"/>
        </w:numPr>
        <w:shd w:val="clear" w:color="auto" w:fill="auto"/>
        <w:tabs>
          <w:tab w:val="left" w:pos="700"/>
        </w:tabs>
        <w:ind w:left="720" w:hanging="720"/>
        <w:jc w:val="left"/>
      </w:pPr>
      <w:r>
        <w:t>Objednatel je oprávněn písemně odstoupit od smlouvy, pokud:</w:t>
      </w:r>
    </w:p>
    <w:p w:rsidR="008255FE" w:rsidRDefault="006868CB">
      <w:pPr>
        <w:pStyle w:val="Zkladntext1"/>
        <w:numPr>
          <w:ilvl w:val="0"/>
          <w:numId w:val="9"/>
        </w:numPr>
        <w:shd w:val="clear" w:color="auto" w:fill="auto"/>
        <w:tabs>
          <w:tab w:val="left" w:pos="979"/>
        </w:tabs>
        <w:spacing w:after="0"/>
        <w:ind w:left="980" w:hanging="360"/>
        <w:jc w:val="left"/>
      </w:pPr>
      <w:r>
        <w:t>na majetek druhé smluvní strany bylo zahájeno insolvenční řízení, nebo bylo povoleno vyrovnání,</w:t>
      </w:r>
    </w:p>
    <w:p w:rsidR="008255FE" w:rsidRDefault="006868CB">
      <w:pPr>
        <w:pStyle w:val="Zkladntext1"/>
        <w:numPr>
          <w:ilvl w:val="0"/>
          <w:numId w:val="9"/>
        </w:numPr>
        <w:shd w:val="clear" w:color="auto" w:fill="auto"/>
        <w:tabs>
          <w:tab w:val="left" w:pos="995"/>
        </w:tabs>
        <w:spacing w:after="0"/>
        <w:ind w:left="980" w:hanging="360"/>
        <w:jc w:val="left"/>
      </w:pPr>
      <w:r>
        <w:t>návrh na</w:t>
      </w:r>
      <w:r>
        <w:t xml:space="preserve"> prohlášení konkursu byl zamítnut pro nedostatek majetku druhé smluvní strany,</w:t>
      </w:r>
    </w:p>
    <w:p w:rsidR="008255FE" w:rsidRDefault="006868CB">
      <w:pPr>
        <w:pStyle w:val="Zkladntext1"/>
        <w:numPr>
          <w:ilvl w:val="0"/>
          <w:numId w:val="9"/>
        </w:numPr>
        <w:shd w:val="clear" w:color="auto" w:fill="auto"/>
        <w:tabs>
          <w:tab w:val="left" w:pos="995"/>
        </w:tabs>
        <w:spacing w:after="0"/>
        <w:ind w:left="980" w:hanging="360"/>
        <w:jc w:val="left"/>
      </w:pPr>
      <w:r>
        <w:t>druhá smluvní strana vstoupí do likvidace,</w:t>
      </w:r>
    </w:p>
    <w:p w:rsidR="008255FE" w:rsidRDefault="006868CB">
      <w:pPr>
        <w:pStyle w:val="Zkladntext1"/>
        <w:numPr>
          <w:ilvl w:val="0"/>
          <w:numId w:val="9"/>
        </w:numPr>
        <w:shd w:val="clear" w:color="auto" w:fill="auto"/>
        <w:tabs>
          <w:tab w:val="left" w:pos="995"/>
        </w:tabs>
        <w:spacing w:after="0"/>
        <w:ind w:left="980" w:hanging="360"/>
        <w:jc w:val="left"/>
      </w:pPr>
      <w:r>
        <w:t>kvalita stavebních prací nebude odpovídat technickým specifikacím a parametrům uvedeným ve smlouvě o dílo a v projektové dokumentaci,</w:t>
      </w:r>
    </w:p>
    <w:p w:rsidR="008255FE" w:rsidRDefault="006868CB">
      <w:pPr>
        <w:pStyle w:val="Zkladntext1"/>
        <w:numPr>
          <w:ilvl w:val="0"/>
          <w:numId w:val="9"/>
        </w:numPr>
        <w:shd w:val="clear" w:color="auto" w:fill="auto"/>
        <w:tabs>
          <w:tab w:val="left" w:pos="995"/>
        </w:tabs>
        <w:spacing w:after="0"/>
        <w:ind w:left="620"/>
        <w:jc w:val="left"/>
      </w:pPr>
      <w:r>
        <w:t>dojde k neplnění stavebních prací v termínu uvedeném ve smlouvě o dílo, ť) dojde k vážnému porušení smluvních podmínek,</w:t>
      </w:r>
    </w:p>
    <w:p w:rsidR="008255FE" w:rsidRDefault="006868CB">
      <w:pPr>
        <w:pStyle w:val="Zkladntext1"/>
        <w:shd w:val="clear" w:color="auto" w:fill="auto"/>
        <w:spacing w:after="260"/>
        <w:ind w:left="980" w:hanging="360"/>
        <w:jc w:val="left"/>
      </w:pPr>
      <w:r>
        <w:t>g) dojde k okolnostem, které nemohou smluvní strany ovlivnit, a které zcela a na dobu delší než 90 dnů znemožní některé ze smluvních str</w:t>
      </w:r>
      <w:r>
        <w:t>an plnit své závazky ze smlouvy.</w:t>
      </w:r>
    </w:p>
    <w:p w:rsidR="008255FE" w:rsidRDefault="006868CB">
      <w:pPr>
        <w:pStyle w:val="Zkladntext1"/>
        <w:numPr>
          <w:ilvl w:val="0"/>
          <w:numId w:val="8"/>
        </w:numPr>
        <w:shd w:val="clear" w:color="auto" w:fill="auto"/>
        <w:tabs>
          <w:tab w:val="left" w:pos="700"/>
        </w:tabs>
        <w:spacing w:after="280"/>
        <w:ind w:left="720" w:hanging="720"/>
      </w:pPr>
      <w:r>
        <w:t xml:space="preserve">Vzájemné pohledávky smluvních stran vzniklé ke dni odstoupení od smlouvy se vypořádají vzájemným zápočtem, přičemž tento zápočet provede Objednatel. Za den odstoupení se považuje den, kdy bylo písemné oznámení o odstoupení </w:t>
      </w:r>
      <w:r>
        <w:t>oprávněné smlouvy smluvní strany doručeno druhé smluvní straně.</w:t>
      </w:r>
    </w:p>
    <w:p w:rsidR="008255FE" w:rsidRDefault="006868CB">
      <w:pPr>
        <w:pStyle w:val="Nadpis30"/>
        <w:keepNext/>
        <w:keepLines/>
        <w:shd w:val="clear" w:color="auto" w:fill="auto"/>
        <w:spacing w:line="240" w:lineRule="auto"/>
      </w:pPr>
      <w:bookmarkStart w:id="25" w:name="bookmark26"/>
      <w:r>
        <w:t>ČI. XII</w:t>
      </w:r>
      <w:bookmarkEnd w:id="25"/>
    </w:p>
    <w:p w:rsidR="008255FE" w:rsidRDefault="006868CB">
      <w:pPr>
        <w:pStyle w:val="Nadpis30"/>
        <w:keepNext/>
        <w:keepLines/>
        <w:shd w:val="clear" w:color="auto" w:fill="auto"/>
        <w:spacing w:after="700" w:line="240" w:lineRule="auto"/>
      </w:pPr>
      <w:bookmarkStart w:id="26" w:name="bookmark27"/>
      <w:r>
        <w:t>VLASTNICKÉ PRÁVO A NEBEZPEČÍ ŠKODY NA VĚCECH</w:t>
      </w:r>
      <w:bookmarkEnd w:id="26"/>
    </w:p>
    <w:p w:rsidR="008255FE" w:rsidRDefault="006868CB">
      <w:pPr>
        <w:pStyle w:val="Zkladntext1"/>
        <w:shd w:val="clear" w:color="auto" w:fill="auto"/>
        <w:spacing w:after="660"/>
        <w:ind w:left="700" w:firstLine="20"/>
      </w:pPr>
      <w:r>
        <w:t>Nebezpečí škody na věcech náležejících do plnění předmětu díla přechází na Objednatele podpisem protokolu o předání a převzetí řádné proved</w:t>
      </w:r>
      <w:r>
        <w:t>eného díla bez vad a nedodělků.</w:t>
      </w:r>
    </w:p>
    <w:p w:rsidR="008255FE" w:rsidRDefault="006868CB">
      <w:pPr>
        <w:pStyle w:val="Nadpis30"/>
        <w:keepNext/>
        <w:keepLines/>
        <w:shd w:val="clear" w:color="auto" w:fill="auto"/>
        <w:spacing w:after="0"/>
      </w:pPr>
      <w:bookmarkStart w:id="27" w:name="bookmark28"/>
      <w:r>
        <w:t>ČI. XIII</w:t>
      </w:r>
      <w:bookmarkEnd w:id="27"/>
    </w:p>
    <w:p w:rsidR="008255FE" w:rsidRDefault="006868CB">
      <w:pPr>
        <w:pStyle w:val="Nadpis30"/>
        <w:keepNext/>
        <w:keepLines/>
        <w:shd w:val="clear" w:color="auto" w:fill="auto"/>
        <w:spacing w:after="320"/>
      </w:pPr>
      <w:bookmarkStart w:id="28" w:name="bookmark29"/>
      <w:r>
        <w:t>ZÁVĚREČNÁ USTANOVENÍ</w:t>
      </w:r>
      <w:bookmarkEnd w:id="28"/>
    </w:p>
    <w:p w:rsidR="008255FE" w:rsidRDefault="006868CB">
      <w:pPr>
        <w:pStyle w:val="Zkladntext1"/>
        <w:numPr>
          <w:ilvl w:val="0"/>
          <w:numId w:val="10"/>
        </w:numPr>
        <w:shd w:val="clear" w:color="auto" w:fill="auto"/>
        <w:tabs>
          <w:tab w:val="left" w:pos="701"/>
        </w:tabs>
        <w:ind w:left="700" w:hanging="700"/>
      </w:pPr>
      <w:r>
        <w:t xml:space="preserve">Za Objednatele je oprávněn jednat ve věcech technických </w:t>
      </w:r>
      <w:r>
        <w:t>XXXXXXXX</w:t>
      </w:r>
      <w:r>
        <w:t xml:space="preserve">, tel: </w:t>
      </w:r>
      <w:r>
        <w:t>XXXXXXXX</w:t>
      </w:r>
      <w:r>
        <w:t xml:space="preserve">, e-mail: </w:t>
      </w:r>
      <w:r>
        <w:t>XXXXXXXX</w:t>
      </w:r>
      <w:r>
        <w:t xml:space="preserve"> </w:t>
      </w:r>
      <w:r>
        <w:t xml:space="preserve">a pan </w:t>
      </w:r>
      <w:r>
        <w:t>XXXXXXXX</w:t>
      </w:r>
      <w:r>
        <w:t xml:space="preserve">, vedoucí provozního oddělení, tel. </w:t>
      </w:r>
      <w:r>
        <w:t>XXXXXXXX</w:t>
      </w:r>
      <w:r>
        <w:t xml:space="preserve">, e-mail: </w:t>
      </w:r>
      <w:r>
        <w:t>XXXXXXXX</w:t>
      </w:r>
      <w:r>
        <w:rPr>
          <w:color w:val="4257A6"/>
          <w:lang w:val="en-US" w:eastAsia="en-US" w:bidi="en-US"/>
        </w:rPr>
        <w:t xml:space="preserve">. </w:t>
      </w:r>
      <w:r>
        <w:t xml:space="preserve">Za zhotovitele je oprávněn jednat ve věcech technických </w:t>
      </w:r>
      <w:r>
        <w:t>XXXXXXXX</w:t>
      </w:r>
      <w:r>
        <w:t xml:space="preserve">, tel. </w:t>
      </w:r>
      <w:r>
        <w:t>XXXXXXXX</w:t>
      </w:r>
      <w:r>
        <w:t xml:space="preserve">, e-mail: </w:t>
      </w:r>
      <w:r>
        <w:t>XXXXXXXX</w:t>
      </w:r>
      <w:r>
        <w:rPr>
          <w:lang w:val="en-US" w:eastAsia="en-US" w:bidi="en-US"/>
        </w:rPr>
        <w:t>.</w:t>
      </w:r>
    </w:p>
    <w:p w:rsidR="008255FE" w:rsidRDefault="006868CB">
      <w:pPr>
        <w:pStyle w:val="Zkladntext1"/>
        <w:numPr>
          <w:ilvl w:val="0"/>
          <w:numId w:val="10"/>
        </w:numPr>
        <w:shd w:val="clear" w:color="auto" w:fill="auto"/>
        <w:tabs>
          <w:tab w:val="left" w:pos="701"/>
        </w:tabs>
        <w:ind w:left="700" w:hanging="700"/>
      </w:pPr>
      <w:r>
        <w:t>Z</w:t>
      </w:r>
      <w:r>
        <w:t>hotovitel uděluje neodvolatelný souhlas se zveřejněním této smlouvy dle zákona č. 340/2015 Sb., zákon o zvláštních podmínkách účinnosti některých smluv, uveřejňování těchto smluv a o registru smluv (zákon o registru smluv) Objednatelem v registru smluv. Sm</w:t>
      </w:r>
      <w:r>
        <w:t>luvní strany prohlašují, že skutečnosti uvedené v této smlouvě nepovažují za obchodní tajemství.</w:t>
      </w:r>
    </w:p>
    <w:p w:rsidR="008255FE" w:rsidRDefault="006868CB">
      <w:pPr>
        <w:pStyle w:val="Zkladntext1"/>
        <w:numPr>
          <w:ilvl w:val="0"/>
          <w:numId w:val="10"/>
        </w:numPr>
        <w:shd w:val="clear" w:color="auto" w:fill="auto"/>
        <w:tabs>
          <w:tab w:val="left" w:pos="701"/>
        </w:tabs>
        <w:spacing w:line="286" w:lineRule="auto"/>
        <w:ind w:left="700" w:hanging="700"/>
      </w:pPr>
      <w:r>
        <w:lastRenderedPageBreak/>
        <w:t>Není-li v této smlouvě dohodnuto jinak, řídí se vzájemné vztahy obou smluvních stran ustanoveními občanského zákoníku.</w:t>
      </w:r>
    </w:p>
    <w:p w:rsidR="008255FE" w:rsidRDefault="006868CB">
      <w:pPr>
        <w:pStyle w:val="Zkladntext1"/>
        <w:numPr>
          <w:ilvl w:val="0"/>
          <w:numId w:val="10"/>
        </w:numPr>
        <w:shd w:val="clear" w:color="auto" w:fill="auto"/>
        <w:tabs>
          <w:tab w:val="left" w:pos="701"/>
        </w:tabs>
        <w:ind w:left="700" w:hanging="700"/>
      </w:pPr>
      <w:r>
        <w:t xml:space="preserve">V případě sporu se obě smluvní strany </w:t>
      </w:r>
      <w:r>
        <w:t>zavazují pokusit se především o jeho urovnání smírem, v případě soudního sporu bude věc projednávána soudem příslušným podle občanského soudního řádu.</w:t>
      </w:r>
    </w:p>
    <w:p w:rsidR="008255FE" w:rsidRDefault="006868CB">
      <w:pPr>
        <w:pStyle w:val="Zkladntext1"/>
        <w:numPr>
          <w:ilvl w:val="0"/>
          <w:numId w:val="10"/>
        </w:numPr>
        <w:shd w:val="clear" w:color="auto" w:fill="auto"/>
        <w:tabs>
          <w:tab w:val="left" w:pos="701"/>
        </w:tabs>
        <w:spacing w:line="286" w:lineRule="auto"/>
        <w:ind w:left="700" w:hanging="700"/>
      </w:pPr>
      <w:r>
        <w:t>Tuto smlouvu lze doplňovat či měnit pouze formou písemného dodatku, podepsaného oprávněnými zástupci obou</w:t>
      </w:r>
      <w:r>
        <w:t xml:space="preserve"> stran.</w:t>
      </w:r>
    </w:p>
    <w:p w:rsidR="008255FE" w:rsidRDefault="006868CB">
      <w:pPr>
        <w:pStyle w:val="Zkladntext1"/>
        <w:numPr>
          <w:ilvl w:val="0"/>
          <w:numId w:val="10"/>
        </w:numPr>
        <w:shd w:val="clear" w:color="auto" w:fill="auto"/>
        <w:tabs>
          <w:tab w:val="left" w:pos="701"/>
        </w:tabs>
        <w:ind w:left="700" w:hanging="700"/>
      </w:pPr>
      <w:r>
        <w:t>Smluvní strany prohlašují, že jsou oprávněny zavázat se způsobem uvedeným v této smlouvě. Pokud se toto prohlášení ukáže nepravdivým, zavazují se k náhradě veškeré škody, která by tak mohla vzniknout.</w:t>
      </w:r>
    </w:p>
    <w:p w:rsidR="008255FE" w:rsidRDefault="006868CB">
      <w:pPr>
        <w:pStyle w:val="Zkladntext1"/>
        <w:numPr>
          <w:ilvl w:val="0"/>
          <w:numId w:val="10"/>
        </w:numPr>
        <w:shd w:val="clear" w:color="auto" w:fill="auto"/>
        <w:tabs>
          <w:tab w:val="left" w:pos="701"/>
        </w:tabs>
        <w:spacing w:line="290" w:lineRule="auto"/>
        <w:ind w:left="700" w:hanging="700"/>
      </w:pPr>
      <w:r>
        <w:t>Tato smlouva je vyhotovena ve dvou stejnopisech</w:t>
      </w:r>
      <w:r>
        <w:t>, z nichž každá ze smluvních stran obdrží jedno vyhotovení.</w:t>
      </w:r>
    </w:p>
    <w:p w:rsidR="008255FE" w:rsidRDefault="006868CB">
      <w:pPr>
        <w:pStyle w:val="Zkladntext1"/>
        <w:numPr>
          <w:ilvl w:val="0"/>
          <w:numId w:val="10"/>
        </w:numPr>
        <w:shd w:val="clear" w:color="auto" w:fill="auto"/>
        <w:tabs>
          <w:tab w:val="left" w:pos="701"/>
        </w:tabs>
        <w:ind w:left="700" w:hanging="700"/>
        <w:sectPr w:rsidR="008255FE">
          <w:footerReference w:type="default" r:id="rId8"/>
          <w:pgSz w:w="11900" w:h="16840"/>
          <w:pgMar w:top="1048" w:right="603" w:bottom="1329" w:left="779" w:header="620" w:footer="3" w:gutter="0"/>
          <w:cols w:space="720"/>
          <w:noEndnote/>
          <w:docGrid w:linePitch="360"/>
        </w:sectPr>
      </w:pPr>
      <w:r>
        <w:t xml:space="preserve">Tato smlouva je platná dnem podpisu obou smluvních stran a účinná dnem </w:t>
      </w:r>
      <w:r>
        <w:t>uveřejnění v registru smluv dle zákona č. 340/2015 Sb. (zákon o registru smluv).</w:t>
      </w:r>
    </w:p>
    <w:p w:rsidR="008255FE" w:rsidRDefault="006868CB">
      <w:pPr>
        <w:pStyle w:val="Zkladntext1"/>
        <w:shd w:val="clear" w:color="auto" w:fill="auto"/>
        <w:spacing w:after="0" w:line="286" w:lineRule="auto"/>
        <w:ind w:left="50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0</wp:posOffset>
                </wp:positionV>
                <wp:extent cx="134620" cy="20129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55FE" w:rsidRDefault="006868C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9.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1.700000000000003pt;margin-top:0;width:10.6pt;height:15.85pt;z-index:-125829369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9.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Smluvní strany zároveň potvrzují, že si tuto smlouvu před jejím podpisem přečetly a </w:t>
      </w:r>
      <w:proofErr w:type="spellStart"/>
      <w:r>
        <w:t>sjejín</w:t>
      </w:r>
      <w:proofErr w:type="spellEnd"/>
      <w:r>
        <w:t>. obsahem souhlasí, že nebyla uzavřena v tísni ani za nápadně nevýhodných podmí</w:t>
      </w:r>
      <w:r>
        <w:t>nek. Na důkaz toho připojují své podpisy.</w:t>
      </w:r>
    </w:p>
    <w:bookmarkStart w:id="29" w:name="_GoBack"/>
    <w:bookmarkEnd w:id="29"/>
    <w:p w:rsidR="008255FE" w:rsidRDefault="006868CB">
      <w:pPr>
        <w:spacing w:line="14" w:lineRule="exact"/>
        <w:sectPr w:rsidR="008255FE">
          <w:footerReference w:type="default" r:id="rId9"/>
          <w:pgSz w:w="11900" w:h="16840"/>
          <w:pgMar w:top="1048" w:right="603" w:bottom="1329" w:left="779" w:header="620" w:footer="901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156970" distB="2348230" distL="114300" distR="3975100" simplePos="0" relativeHeight="125829386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1165860</wp:posOffset>
                </wp:positionV>
                <wp:extent cx="2361565" cy="2012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6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55FE" w:rsidRDefault="006868CB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3672"/>
                              </w:tabs>
                              <w:spacing w:after="0" w:line="240" w:lineRule="auto"/>
                            </w:pPr>
                            <w:r>
                              <w:t>V Praze 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2.450000000000003pt;margin-top:91.799999999999997pt;width:185.94999999999999pt;height:15.85pt;z-index:-125829367;mso-wrap-distance-left:9.pt;mso-wrap-distance-top:91.099999999999994pt;mso-wrap-distance-right:313.pt;mso-wrap-distance-bottom:184.90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367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Praze dne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66495" distB="2338705" distL="3589020" distR="2091690" simplePos="0" relativeHeight="125829388" behindDoc="0" locked="0" layoutInCell="1" allowOverlap="1">
                <wp:simplePos x="0" y="0"/>
                <wp:positionH relativeFrom="page">
                  <wp:posOffset>4140835</wp:posOffset>
                </wp:positionH>
                <wp:positionV relativeFrom="paragraph">
                  <wp:posOffset>1175385</wp:posOffset>
                </wp:positionV>
                <wp:extent cx="770255" cy="20129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55FE" w:rsidRDefault="006868C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26.05000000000001pt;margin-top:92.549999999999997pt;width:60.649999999999999pt;height:15.85pt;z-index:-125829365;mso-wrap-distance-left:282.60000000000002pt;mso-wrap-distance-top:91.849999999999994pt;mso-wrap-distance-right:164.69999999999999pt;mso-wrap-distance-bottom:184.15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45210" distB="2402840" distL="4393565" distR="1076960" simplePos="0" relativeHeight="125829390" behindDoc="0" locked="0" layoutInCell="1" allowOverlap="1">
                <wp:simplePos x="0" y="0"/>
                <wp:positionH relativeFrom="page">
                  <wp:posOffset>4945380</wp:posOffset>
                </wp:positionH>
                <wp:positionV relativeFrom="paragraph">
                  <wp:posOffset>1054100</wp:posOffset>
                </wp:positionV>
                <wp:extent cx="980440" cy="25844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258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55FE" w:rsidRDefault="006868CB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proofErr w:type="gramStart"/>
                            <w:r>
                              <w:t>25.10.2018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32" type="#_x0000_t202" style="position:absolute;margin-left:389.4pt;margin-top:83pt;width:77.2pt;height:20.35pt;z-index:125829390;visibility:visible;mso-wrap-style:square;mso-wrap-distance-left:345.95pt;mso-wrap-distance-top:82.3pt;mso-wrap-distance-right:84.8pt;mso-wrap-distance-bottom:189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WegwEAAAQDAAAOAAAAZHJzL2Uyb0RvYy54bWysUlFLwzAQfhf8DyHvrt3Y5iz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" filled="f" stroked="f">
                <v:textbox inset="0,0,0,0">
                  <w:txbxContent>
                    <w:p w:rsidR="008255FE" w:rsidRDefault="006868CB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proofErr w:type="gramStart"/>
                      <w:r>
                        <w:t>25.10.2018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13610" distB="1291590" distL="3696335" distR="1791970" simplePos="0" relativeHeight="125829392" behindDoc="0" locked="0" layoutInCell="1" allowOverlap="1">
                <wp:simplePos x="0" y="0"/>
                <wp:positionH relativeFrom="page">
                  <wp:posOffset>4248150</wp:posOffset>
                </wp:positionH>
                <wp:positionV relativeFrom="paragraph">
                  <wp:posOffset>2222500</wp:posOffset>
                </wp:positionV>
                <wp:extent cx="962660" cy="20129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66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55FE" w:rsidRDefault="006868C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Za Zhotovitele: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34.5pt;margin-top:175.pt;width:75.799999999999997pt;height:15.85pt;z-index:-125829361;mso-wrap-distance-left:291.05000000000001pt;mso-wrap-distance-top:174.30000000000001pt;mso-wrap-distance-right:141.09999999999999pt;mso-wrap-distance-bottom:101.7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Zhotovitele: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5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2211070</wp:posOffset>
                </wp:positionV>
                <wp:extent cx="1026160" cy="20828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55FE" w:rsidRDefault="006868CB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Za Objednatele: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34" type="#_x0000_t202" style="position:absolute;margin-left:52.45pt;margin-top:174.1pt;width:80.8pt;height:16.4pt;z-index:125829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" filled="f" stroked="f">
                <v:textbox style="mso-fit-shape-to-text:t" inset="0,0,0,0">
                  <w:txbxContent>
                    <w:p w:rsidR="008255FE" w:rsidRDefault="006868CB">
                      <w:pPr>
                        <w:pStyle w:val="Titulekobrzku0"/>
                        <w:shd w:val="clear" w:color="auto" w:fill="auto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Za Objednatele: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8" behindDoc="0" locked="0" layoutInCell="1" allowOverlap="1">
                <wp:simplePos x="0" y="0"/>
                <wp:positionH relativeFrom="page">
                  <wp:posOffset>5937250</wp:posOffset>
                </wp:positionH>
                <wp:positionV relativeFrom="paragraph">
                  <wp:posOffset>2535555</wp:posOffset>
                </wp:positionV>
                <wp:extent cx="951230" cy="43180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431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55FE" w:rsidRDefault="006868CB">
                            <w:pPr>
                              <w:pStyle w:val="Titulekobrzku0"/>
                              <w:shd w:val="clear" w:color="auto" w:fill="auto"/>
                              <w:spacing w:line="259" w:lineRule="auto"/>
                              <w:ind w:right="18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HOLDING a..,, </w:t>
                            </w:r>
                            <w:r>
                              <w:t>21/34 ,186 00 Praha 3</w:t>
                            </w:r>
                          </w:p>
                          <w:p w:rsidR="008255FE" w:rsidRDefault="006868CB">
                            <w:pPr>
                              <w:pStyle w:val="Titulekobrzku0"/>
                              <w:shd w:val="clear" w:color="auto" w:fill="auto"/>
                              <w:spacing w:line="259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CZ15268446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35" type="#_x0000_t202" style="position:absolute;margin-left:467.5pt;margin-top:199.65pt;width:74.9pt;height:34pt;z-index:12582939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" filled="f" stroked="f">
                <v:textbox style="mso-fit-shape-to-text:t" inset="0,0,0,0">
                  <w:txbxContent>
                    <w:p w:rsidR="008255FE" w:rsidRDefault="006868CB">
                      <w:pPr>
                        <w:pStyle w:val="Titulekobrzku0"/>
                        <w:shd w:val="clear" w:color="auto" w:fill="auto"/>
                        <w:spacing w:line="259" w:lineRule="auto"/>
                        <w:ind w:right="180"/>
                        <w:jc w:val="both"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HOLDING a..,, </w:t>
                      </w:r>
                      <w:r>
                        <w:t>21/34 ,186 00 Praha 3</w:t>
                      </w:r>
                    </w:p>
                    <w:p w:rsidR="008255FE" w:rsidRDefault="006868CB">
                      <w:pPr>
                        <w:pStyle w:val="Titulekobrzku0"/>
                        <w:shd w:val="clear" w:color="auto" w:fill="auto"/>
                        <w:spacing w:line="259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CZ15268446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67075" distB="0" distL="3851910" distR="1081405" simplePos="0" relativeHeight="125829400" behindDoc="0" locked="0" layoutInCell="1" allowOverlap="1">
                <wp:simplePos x="0" y="0"/>
                <wp:positionH relativeFrom="page">
                  <wp:posOffset>4403725</wp:posOffset>
                </wp:positionH>
                <wp:positionV relativeFrom="paragraph">
                  <wp:posOffset>3275965</wp:posOffset>
                </wp:positionV>
                <wp:extent cx="1517650" cy="44831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448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55FE" w:rsidRDefault="006868CB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440"/>
                              <w:jc w:val="left"/>
                            </w:pPr>
                            <w:r>
                              <w:t>XXXXXXXX</w:t>
                            </w:r>
                            <w:r>
                              <w:t xml:space="preserve"> </w:t>
                            </w:r>
                            <w:r>
                              <w:t>předseda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6" type="#_x0000_t202" style="position:absolute;margin-left:346.75pt;margin-top:257.95pt;width:119.5pt;height:35.3pt;z-index:125829400;visibility:visible;mso-wrap-style:square;mso-wrap-distance-left:303.3pt;mso-wrap-distance-top:257.25pt;mso-wrap-distance-right:85.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yahgEAAAYDAAAOAAAAZHJzL2Uyb0RvYy54bWysUlFPwjAQfjfxPzR9lw0E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" filled="f" stroked="f">
                <v:textbox inset="0,0,0,0">
                  <w:txbxContent>
                    <w:p w:rsidR="008255FE" w:rsidRDefault="006868CB">
                      <w:pPr>
                        <w:pStyle w:val="Zkladntext1"/>
                        <w:shd w:val="clear" w:color="auto" w:fill="auto"/>
                        <w:spacing w:after="0"/>
                        <w:ind w:firstLine="440"/>
                        <w:jc w:val="left"/>
                      </w:pPr>
                      <w:r>
                        <w:t>XXXXXXXX</w:t>
                      </w:r>
                      <w:r>
                        <w:t xml:space="preserve"> </w:t>
                      </w:r>
                      <w:r>
                        <w:t>předseda 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255FE" w:rsidRDefault="008255FE">
      <w:pPr>
        <w:spacing w:line="240" w:lineRule="exact"/>
        <w:rPr>
          <w:sz w:val="19"/>
          <w:szCs w:val="19"/>
        </w:rPr>
      </w:pPr>
    </w:p>
    <w:p w:rsidR="008255FE" w:rsidRDefault="008255FE">
      <w:pPr>
        <w:spacing w:line="240" w:lineRule="exact"/>
        <w:rPr>
          <w:sz w:val="19"/>
          <w:szCs w:val="19"/>
        </w:rPr>
      </w:pPr>
    </w:p>
    <w:p w:rsidR="008255FE" w:rsidRDefault="008255FE">
      <w:pPr>
        <w:spacing w:line="240" w:lineRule="exact"/>
        <w:rPr>
          <w:sz w:val="19"/>
          <w:szCs w:val="19"/>
        </w:rPr>
      </w:pPr>
    </w:p>
    <w:p w:rsidR="008255FE" w:rsidRDefault="008255FE">
      <w:pPr>
        <w:spacing w:line="240" w:lineRule="exact"/>
        <w:rPr>
          <w:sz w:val="19"/>
          <w:szCs w:val="19"/>
        </w:rPr>
      </w:pPr>
    </w:p>
    <w:p w:rsidR="008255FE" w:rsidRDefault="008255FE">
      <w:pPr>
        <w:spacing w:line="240" w:lineRule="exact"/>
        <w:rPr>
          <w:sz w:val="19"/>
          <w:szCs w:val="19"/>
        </w:rPr>
      </w:pPr>
    </w:p>
    <w:p w:rsidR="008255FE" w:rsidRDefault="008255FE">
      <w:pPr>
        <w:spacing w:line="240" w:lineRule="exact"/>
        <w:rPr>
          <w:sz w:val="19"/>
          <w:szCs w:val="19"/>
        </w:rPr>
      </w:pPr>
    </w:p>
    <w:p w:rsidR="008255FE" w:rsidRDefault="008255FE">
      <w:pPr>
        <w:spacing w:line="240" w:lineRule="exact"/>
        <w:rPr>
          <w:sz w:val="19"/>
          <w:szCs w:val="19"/>
        </w:rPr>
      </w:pPr>
    </w:p>
    <w:p w:rsidR="008255FE" w:rsidRDefault="008255FE">
      <w:pPr>
        <w:spacing w:line="240" w:lineRule="exact"/>
        <w:rPr>
          <w:sz w:val="19"/>
          <w:szCs w:val="19"/>
        </w:rPr>
      </w:pPr>
    </w:p>
    <w:p w:rsidR="008255FE" w:rsidRDefault="008255FE">
      <w:pPr>
        <w:spacing w:line="240" w:lineRule="exact"/>
        <w:rPr>
          <w:sz w:val="19"/>
          <w:szCs w:val="19"/>
        </w:rPr>
      </w:pPr>
    </w:p>
    <w:p w:rsidR="008255FE" w:rsidRDefault="008255FE">
      <w:pPr>
        <w:spacing w:line="240" w:lineRule="exact"/>
        <w:rPr>
          <w:sz w:val="19"/>
          <w:szCs w:val="19"/>
        </w:rPr>
      </w:pPr>
    </w:p>
    <w:p w:rsidR="008255FE" w:rsidRDefault="008255FE">
      <w:pPr>
        <w:spacing w:line="240" w:lineRule="exact"/>
        <w:rPr>
          <w:sz w:val="19"/>
          <w:szCs w:val="19"/>
        </w:rPr>
      </w:pPr>
    </w:p>
    <w:p w:rsidR="008255FE" w:rsidRDefault="008255FE">
      <w:pPr>
        <w:spacing w:line="240" w:lineRule="exact"/>
        <w:rPr>
          <w:sz w:val="19"/>
          <w:szCs w:val="19"/>
        </w:rPr>
      </w:pPr>
    </w:p>
    <w:p w:rsidR="008255FE" w:rsidRDefault="008255FE">
      <w:pPr>
        <w:spacing w:line="240" w:lineRule="exact"/>
        <w:rPr>
          <w:sz w:val="19"/>
          <w:szCs w:val="19"/>
        </w:rPr>
      </w:pPr>
    </w:p>
    <w:p w:rsidR="008255FE" w:rsidRDefault="008255FE">
      <w:pPr>
        <w:spacing w:line="240" w:lineRule="exact"/>
        <w:rPr>
          <w:sz w:val="19"/>
          <w:szCs w:val="19"/>
        </w:rPr>
      </w:pPr>
    </w:p>
    <w:p w:rsidR="008255FE" w:rsidRDefault="008255FE">
      <w:pPr>
        <w:spacing w:line="240" w:lineRule="exact"/>
        <w:rPr>
          <w:sz w:val="19"/>
          <w:szCs w:val="19"/>
        </w:rPr>
      </w:pPr>
    </w:p>
    <w:p w:rsidR="008255FE" w:rsidRDefault="008255FE">
      <w:pPr>
        <w:spacing w:line="240" w:lineRule="exact"/>
        <w:rPr>
          <w:sz w:val="19"/>
          <w:szCs w:val="19"/>
        </w:rPr>
      </w:pPr>
    </w:p>
    <w:p w:rsidR="008255FE" w:rsidRDefault="008255FE">
      <w:pPr>
        <w:spacing w:line="240" w:lineRule="exact"/>
        <w:rPr>
          <w:sz w:val="19"/>
          <w:szCs w:val="19"/>
        </w:rPr>
      </w:pPr>
    </w:p>
    <w:p w:rsidR="008255FE" w:rsidRDefault="008255FE">
      <w:pPr>
        <w:spacing w:before="68" w:after="68" w:line="240" w:lineRule="exact"/>
        <w:rPr>
          <w:sz w:val="19"/>
          <w:szCs w:val="19"/>
        </w:rPr>
      </w:pPr>
    </w:p>
    <w:p w:rsidR="008255FE" w:rsidRDefault="008255FE">
      <w:pPr>
        <w:spacing w:line="14" w:lineRule="exact"/>
        <w:sectPr w:rsidR="008255FE">
          <w:type w:val="continuous"/>
          <w:pgSz w:w="11900" w:h="16840"/>
          <w:pgMar w:top="1038" w:right="0" w:bottom="1038" w:left="0" w:header="0" w:footer="3" w:gutter="0"/>
          <w:cols w:space="720"/>
          <w:noEndnote/>
          <w:docGrid w:linePitch="360"/>
        </w:sectPr>
      </w:pPr>
    </w:p>
    <w:p w:rsidR="008255FE" w:rsidRDefault="006868CB">
      <w:pPr>
        <w:pStyle w:val="Zkladntext1"/>
        <w:shd w:val="clear" w:color="auto" w:fill="auto"/>
        <w:spacing w:after="0" w:line="240" w:lineRule="auto"/>
        <w:jc w:val="left"/>
        <w:sectPr w:rsidR="008255FE">
          <w:type w:val="continuous"/>
          <w:pgSz w:w="11900" w:h="16840"/>
          <w:pgMar w:top="1038" w:right="834" w:bottom="1038" w:left="1282" w:header="0" w:footer="3" w:gutter="0"/>
          <w:cols w:space="720"/>
          <w:noEndnote/>
          <w:docGrid w:linePitch="360"/>
        </w:sectPr>
      </w:pPr>
      <w:r>
        <w:t>Příloha č. 1 - Rozpočet akce „Oprava havarijního stavu nízké střechy dílen školy na Zeleném pruhu“</w:t>
      </w:r>
    </w:p>
    <w:p w:rsidR="008255FE" w:rsidRDefault="006868CB">
      <w:pPr>
        <w:pStyle w:val="Zkladntext40"/>
        <w:shd w:val="clear" w:color="auto" w:fill="auto"/>
        <w:spacing w:after="140"/>
        <w:ind w:left="720"/>
        <w:jc w:val="left"/>
        <w:rPr>
          <w:sz w:val="24"/>
          <w:szCs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593215" distL="518795" distR="114300" simplePos="0" relativeHeight="125829402" behindDoc="0" locked="0" layoutInCell="1" allowOverlap="1">
                <wp:simplePos x="0" y="0"/>
                <wp:positionH relativeFrom="page">
                  <wp:posOffset>5182870</wp:posOffset>
                </wp:positionH>
                <wp:positionV relativeFrom="paragraph">
                  <wp:posOffset>50800</wp:posOffset>
                </wp:positionV>
                <wp:extent cx="909955" cy="137160"/>
                <wp:effectExtent l="0" t="0" r="0" b="0"/>
                <wp:wrapSquare wrapText="lef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95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55FE" w:rsidRDefault="006868CB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ind w:left="0" w:right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Datum: </w:t>
                            </w:r>
                            <w:proofErr w:type="gramStart"/>
                            <w:r>
                              <w:rPr>
                                <w:sz w:val="15"/>
                                <w:szCs w:val="15"/>
                              </w:rPr>
                              <w:t>25.10.2018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08.10000000000002pt;margin-top:4.pt;width:71.650000000000006pt;height:10.800000000000001pt;z-index:-125829351;mso-wrap-distance-left:40.850000000000001pt;mso-wrap-distance-right:9.pt;mso-wrap-distance-bottom:125.45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Datum: 25.10.2018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86230" distB="0" distL="114300" distR="671830" simplePos="0" relativeHeight="125829404" behindDoc="0" locked="0" layoutInCell="1" allowOverlap="1">
                <wp:simplePos x="0" y="0"/>
                <wp:positionH relativeFrom="page">
                  <wp:posOffset>4778375</wp:posOffset>
                </wp:positionH>
                <wp:positionV relativeFrom="paragraph">
                  <wp:posOffset>1637030</wp:posOffset>
                </wp:positionV>
                <wp:extent cx="756920" cy="144145"/>
                <wp:effectExtent l="0" t="0" r="0" b="0"/>
                <wp:wrapSquare wrapText="lef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55FE" w:rsidRDefault="006868CB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ind w:left="0" w:right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Za </w:t>
                            </w:r>
                            <w:proofErr w:type="gramStart"/>
                            <w:r>
                              <w:rPr>
                                <w:sz w:val="15"/>
                                <w:szCs w:val="15"/>
                              </w:rPr>
                              <w:t>objednatele :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376.25pt;margin-top:128.90000000000001pt;width:59.600000000000001pt;height:11.35pt;z-index:-125829349;mso-wrap-distance-left:9.pt;mso-wrap-distance-top:124.90000000000001pt;mso-wrap-distance-right:52.899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Za objednatele 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sz w:val="24"/>
          <w:szCs w:val="24"/>
        </w:rPr>
        <w:t>Položkový rozpočet stavby</w:t>
      </w:r>
    </w:p>
    <w:p w:rsidR="008255FE" w:rsidRDefault="006868CB">
      <w:pPr>
        <w:pStyle w:val="Zkladntext30"/>
        <w:shd w:val="clear" w:color="auto" w:fill="auto"/>
        <w:spacing w:after="220"/>
        <w:ind w:left="720"/>
      </w:pPr>
      <w:proofErr w:type="gramStart"/>
      <w:r>
        <w:t>Stavba : Oprava</w:t>
      </w:r>
      <w:proofErr w:type="gramEnd"/>
      <w:r>
        <w:t xml:space="preserve"> havarijního </w:t>
      </w:r>
      <w:r>
        <w:t>stavu střešního pláště</w:t>
      </w:r>
    </w:p>
    <w:p w:rsidR="008255FE" w:rsidRDefault="006868CB">
      <w:pPr>
        <w:pStyle w:val="Zkladntext20"/>
        <w:shd w:val="clear" w:color="auto" w:fill="auto"/>
        <w:spacing w:after="660" w:line="240" w:lineRule="auto"/>
        <w:ind w:left="500" w:right="0"/>
        <w:rPr>
          <w:sz w:val="15"/>
          <w:szCs w:val="15"/>
        </w:rPr>
      </w:pPr>
      <w:r>
        <w:rPr>
          <w:b/>
          <w:bCs/>
          <w:sz w:val="15"/>
          <w:szCs w:val="15"/>
        </w:rPr>
        <w:t xml:space="preserve">Objednatel: </w:t>
      </w:r>
      <w:r>
        <w:rPr>
          <w:sz w:val="15"/>
          <w:szCs w:val="15"/>
        </w:rPr>
        <w:t>Akademie řemesel Zelený Pruh</w:t>
      </w:r>
    </w:p>
    <w:p w:rsidR="008255FE" w:rsidRDefault="006868CB">
      <w:pPr>
        <w:pStyle w:val="Zkladntext20"/>
        <w:shd w:val="clear" w:color="auto" w:fill="auto"/>
        <w:spacing w:after="700" w:line="240" w:lineRule="auto"/>
        <w:ind w:left="560" w:right="0"/>
        <w:rPr>
          <w:sz w:val="15"/>
          <w:szCs w:val="15"/>
        </w:rPr>
      </w:pPr>
      <w:r>
        <w:rPr>
          <w:noProof/>
          <w:lang w:bidi="ar-SA"/>
        </w:rPr>
        <w:drawing>
          <wp:anchor distT="66040" distB="0" distL="0" distR="0" simplePos="0" relativeHeight="125829406" behindDoc="0" locked="0" layoutInCell="1" allowOverlap="1">
            <wp:simplePos x="0" y="0"/>
            <wp:positionH relativeFrom="page">
              <wp:posOffset>951230</wp:posOffset>
            </wp:positionH>
            <wp:positionV relativeFrom="paragraph">
              <wp:posOffset>586740</wp:posOffset>
            </wp:positionV>
            <wp:extent cx="1804670" cy="560705"/>
            <wp:effectExtent l="0" t="0" r="0" b="0"/>
            <wp:wrapTight wrapText="right">
              <wp:wrapPolygon edited="0">
                <wp:start x="8772" y="0"/>
                <wp:lineTo x="18804" y="0"/>
                <wp:lineTo x="18804" y="5666"/>
                <wp:lineTo x="19462" y="5666"/>
                <wp:lineTo x="19462" y="6905"/>
                <wp:lineTo x="19572" y="6905"/>
                <wp:lineTo x="19572" y="9207"/>
                <wp:lineTo x="19736" y="9207"/>
                <wp:lineTo x="19736" y="14164"/>
                <wp:lineTo x="20120" y="14164"/>
                <wp:lineTo x="20120" y="15580"/>
                <wp:lineTo x="21600" y="15580"/>
                <wp:lineTo x="21600" y="21600"/>
                <wp:lineTo x="0" y="21600"/>
                <wp:lineTo x="0" y="2479"/>
                <wp:lineTo x="8772" y="2479"/>
                <wp:lineTo x="8772" y="0"/>
              </wp:wrapPolygon>
            </wp:wrapTight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80467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07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520700</wp:posOffset>
                </wp:positionV>
                <wp:extent cx="676910" cy="137160"/>
                <wp:effectExtent l="0" t="0" r="0" b="0"/>
                <wp:wrapSquare wrapText="righ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55FE" w:rsidRDefault="006868CB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Za zhotovitele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79.200000000000003pt;margin-top:41.pt;width:53.299999999999997pt;height:10.800000000000001pt;z-index:-125829346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Za zhotovitele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sz w:val="15"/>
          <w:szCs w:val="15"/>
        </w:rPr>
        <w:t xml:space="preserve">Zhotovitel: </w:t>
      </w:r>
      <w:r>
        <w:rPr>
          <w:sz w:val="15"/>
          <w:szCs w:val="15"/>
        </w:rPr>
        <w:t>ABP HOLDING a.s.</w:t>
      </w:r>
    </w:p>
    <w:p w:rsidR="008255FE" w:rsidRDefault="006868CB">
      <w:pPr>
        <w:pStyle w:val="Zkladntext30"/>
        <w:shd w:val="clear" w:color="auto" w:fill="auto"/>
        <w:spacing w:after="0"/>
        <w:ind w:left="0"/>
        <w:rPr>
          <w:sz w:val="19"/>
          <w:szCs w:val="19"/>
        </w:rPr>
      </w:pPr>
      <w:proofErr w:type="spellStart"/>
      <w:r>
        <w:rPr>
          <w:b w:val="0"/>
          <w:bCs w:val="0"/>
          <w:sz w:val="19"/>
          <w:szCs w:val="19"/>
        </w:rPr>
        <w:t>HOLDUJo</w:t>
      </w:r>
      <w:proofErr w:type="spellEnd"/>
      <w:r>
        <w:rPr>
          <w:b w:val="0"/>
          <w:bCs w:val="0"/>
          <w:sz w:val="19"/>
          <w:szCs w:val="19"/>
        </w:rPr>
        <w:t xml:space="preserve"> a.s.</w:t>
      </w:r>
    </w:p>
    <w:p w:rsidR="008255FE" w:rsidRDefault="006868CB">
      <w:pPr>
        <w:pStyle w:val="Zkladntext20"/>
        <w:shd w:val="clear" w:color="auto" w:fill="auto"/>
        <w:spacing w:after="540" w:line="295" w:lineRule="auto"/>
        <w:ind w:left="0" w:right="2020"/>
        <w:rPr>
          <w:sz w:val="16"/>
          <w:szCs w:val="16"/>
        </w:rPr>
      </w:pPr>
      <w:r>
        <w:t>1.'</w:t>
      </w:r>
      <w:proofErr w:type="gramStart"/>
      <w:r>
        <w:t>34 ,186 00</w:t>
      </w:r>
      <w:proofErr w:type="gramEnd"/>
      <w:r>
        <w:t xml:space="preserve"> Praha 3 </w:t>
      </w:r>
      <w:r>
        <w:rPr>
          <w:sz w:val="16"/>
          <w:szCs w:val="16"/>
        </w:rPr>
        <w:t>ČZ15268446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2"/>
        <w:gridCol w:w="1300"/>
        <w:gridCol w:w="5411"/>
      </w:tblGrid>
      <w:tr w:rsidR="008255F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Rozpočtové náklady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Základ pro DPH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15 %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27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DPH</w:t>
            </w:r>
          </w:p>
        </w:tc>
        <w:tc>
          <w:tcPr>
            <w:tcW w:w="1300" w:type="dxa"/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15 %</w:t>
            </w:r>
          </w:p>
        </w:tc>
        <w:tc>
          <w:tcPr>
            <w:tcW w:w="5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Základ pro DPH</w:t>
            </w:r>
          </w:p>
        </w:tc>
        <w:tc>
          <w:tcPr>
            <w:tcW w:w="1300" w:type="dxa"/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21 %</w:t>
            </w:r>
          </w:p>
        </w:tc>
        <w:tc>
          <w:tcPr>
            <w:tcW w:w="5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1 867 304,00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32" w:type="dxa"/>
            <w:tcBorders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DPH</w:t>
            </w:r>
          </w:p>
        </w:tc>
        <w:tc>
          <w:tcPr>
            <w:tcW w:w="1300" w:type="dxa"/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21 %</w:t>
            </w:r>
          </w:p>
        </w:tc>
        <w:tc>
          <w:tcPr>
            <w:tcW w:w="5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392 134,00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Cena celkem za stavbu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2 259 438</w:t>
            </w:r>
          </w:p>
        </w:tc>
      </w:tr>
    </w:tbl>
    <w:p w:rsidR="008255FE" w:rsidRDefault="008255FE">
      <w:pPr>
        <w:spacing w:after="406" w:line="14" w:lineRule="exact"/>
      </w:pPr>
    </w:p>
    <w:p w:rsidR="008255FE" w:rsidRDefault="006868CB">
      <w:pPr>
        <w:pStyle w:val="Zkladntext30"/>
        <w:shd w:val="clear" w:color="auto" w:fill="auto"/>
        <w:spacing w:after="80"/>
        <w:ind w:left="0"/>
      </w:pPr>
      <w:r>
        <w:t>Rekapitulace stavebních objektů a provozních souborů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6"/>
        <w:gridCol w:w="1228"/>
        <w:gridCol w:w="1159"/>
        <w:gridCol w:w="1271"/>
        <w:gridCol w:w="1080"/>
        <w:gridCol w:w="673"/>
      </w:tblGrid>
      <w:tr w:rsidR="008255FE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Čislo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 a název objektu Z provozního souboru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Cena celkem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30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Základ DPH 15%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4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Základ DPH 21</w:t>
            </w:r>
          </w:p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DPH celkem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tabs>
                <w:tab w:val="left" w:pos="619"/>
              </w:tabs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SO 02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102 Střecha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2 259 437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1 867 304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392 134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100,0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Celkem za stavbu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2 259 437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1 867 304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392 134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100,0</w:t>
            </w:r>
          </w:p>
        </w:tc>
      </w:tr>
    </w:tbl>
    <w:p w:rsidR="008255FE" w:rsidRDefault="008255FE">
      <w:pPr>
        <w:spacing w:after="526" w:line="14" w:lineRule="exact"/>
      </w:pPr>
    </w:p>
    <w:p w:rsidR="008255FE" w:rsidRDefault="006868CB">
      <w:pPr>
        <w:pStyle w:val="Zkladntext30"/>
        <w:shd w:val="clear" w:color="auto" w:fill="auto"/>
        <w:spacing w:after="220"/>
        <w:ind w:left="0"/>
      </w:pPr>
      <w:r>
        <w:t>Rekapitulace stavebních rozpočtů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355"/>
        <w:gridCol w:w="1228"/>
        <w:gridCol w:w="1163"/>
        <w:gridCol w:w="1267"/>
        <w:gridCol w:w="1084"/>
        <w:gridCol w:w="670"/>
      </w:tblGrid>
      <w:tr w:rsidR="008255FE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Číslo</w:t>
            </w:r>
          </w:p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objektu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Číslo a název rozpočtu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Cena celkem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4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Základ DPH</w:t>
            </w:r>
          </w:p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15%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4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Základ DPH 21</w:t>
            </w:r>
          </w:p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DPH celkem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%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SO 02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02 Střecha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2 259 437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1 867 304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392 134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100,0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Celkem za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stavbu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2 259 437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1 867 304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392 134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100,0</w:t>
            </w:r>
          </w:p>
        </w:tc>
      </w:tr>
    </w:tbl>
    <w:p w:rsidR="008255FE" w:rsidRDefault="006868CB">
      <w:pPr>
        <w:spacing w:line="1" w:lineRule="exact"/>
        <w:rPr>
          <w:sz w:val="2"/>
          <w:szCs w:val="2"/>
        </w:rPr>
      </w:pPr>
      <w:r>
        <w:br w:type="page"/>
      </w:r>
    </w:p>
    <w:p w:rsidR="008255FE" w:rsidRDefault="006868CB">
      <w:pPr>
        <w:pStyle w:val="Nadpis30"/>
        <w:keepNext/>
        <w:keepLines/>
        <w:shd w:val="clear" w:color="auto" w:fill="auto"/>
        <w:spacing w:after="100" w:line="240" w:lineRule="auto"/>
        <w:ind w:left="3260"/>
        <w:jc w:val="left"/>
      </w:pPr>
      <w:bookmarkStart w:id="30" w:name="bookmark30"/>
      <w:r>
        <w:rPr>
          <w:rFonts w:ascii="Arial" w:eastAsia="Arial" w:hAnsi="Arial" w:cs="Arial"/>
        </w:rPr>
        <w:lastRenderedPageBreak/>
        <w:t>POLOŽKOVÝ ROZPOČET</w:t>
      </w:r>
      <w:bookmarkEnd w:id="3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2"/>
        <w:gridCol w:w="1602"/>
        <w:gridCol w:w="2992"/>
        <w:gridCol w:w="1649"/>
        <w:gridCol w:w="1591"/>
      </w:tblGrid>
      <w:tr w:rsidR="008255FE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Rozpočet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Střecha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JKSO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Objekt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SKP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Měrná jednotka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Stavba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Počet jednotek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Náklady na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m.j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Projektant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Typ rozpočtu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ind w:left="60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Zpracovatel projektu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Objednatel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Dodavatel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Zakázkové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číslo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Rozpočtoval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Počet listů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before="100" w:after="0" w:line="240" w:lineRule="auto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ROZPOČTOVÉ NÁKLADY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Základní rozpočtové náklady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Ostatní rozpočtové náklady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ind w:left="6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HSV celkem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530 014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Ztížené výrobní podmínky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 PSV celkem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1 252 146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Oborová přirážka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ind w:left="6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 M práce celkem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Přesun stavebních kapacit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N M </w:t>
            </w:r>
            <w:r>
              <w:rPr>
                <w:rFonts w:ascii="Arial" w:eastAsia="Arial" w:hAnsi="Arial" w:cs="Arial"/>
                <w:sz w:val="15"/>
                <w:szCs w:val="15"/>
              </w:rPr>
              <w:t>dodávky celkem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Mimostaveništní doprava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49 500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ZRN celkem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1 782 160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Zařízení staveniště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35 643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Provoz investora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HZS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Kompletační činnost (IČD)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ZRN+HZS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1 782 160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Ostatní náklady neuvedené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5"/>
                <w:szCs w:val="15"/>
              </w:rPr>
              <w:t>ZRN+ost.náklady+HZS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1 867 304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Ostatní náklady celkem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85 143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Vypracoval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Za zhotovitele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Za objednatele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Jméno :</w:t>
            </w:r>
            <w:proofErr w:type="gramEnd"/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Jméno :</w:t>
            </w:r>
            <w:proofErr w:type="gram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Jméno :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7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Datum :</w:t>
            </w:r>
            <w:proofErr w:type="gramEnd"/>
          </w:p>
        </w:tc>
        <w:tc>
          <w:tcPr>
            <w:tcW w:w="1602" w:type="dxa"/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Datum :</w:t>
            </w:r>
            <w:proofErr w:type="gramEnd"/>
          </w:p>
        </w:tc>
        <w:tc>
          <w:tcPr>
            <w:tcW w:w="16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Datum :</w:t>
            </w:r>
            <w:proofErr w:type="gramEnd"/>
          </w:p>
        </w:tc>
        <w:tc>
          <w:tcPr>
            <w:tcW w:w="1591" w:type="dxa"/>
            <w:tcBorders>
              <w:righ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1732" w:type="dxa"/>
            <w:tcBorders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before="120" w:after="0" w:line="240" w:lineRule="auto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Podpis :</w:t>
            </w:r>
            <w:proofErr w:type="gramEnd"/>
          </w:p>
        </w:tc>
        <w:tc>
          <w:tcPr>
            <w:tcW w:w="1602" w:type="dxa"/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before="14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Podpis:</w:t>
            </w:r>
          </w:p>
        </w:tc>
        <w:tc>
          <w:tcPr>
            <w:tcW w:w="1649" w:type="dxa"/>
            <w:tcBorders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before="14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Podpis: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Základ pro DPH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21,0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ind w:right="40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1 867 304 Kč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DPH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21,0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ind w:right="40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392 134 Kč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Základ pro DPH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ind w:right="40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 Kč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DPH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ind w:right="400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 Kč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CENA ZA OBJEKT CELKEM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2 259 438 Kč</w:t>
            </w:r>
          </w:p>
        </w:tc>
      </w:tr>
    </w:tbl>
    <w:p w:rsidR="008255FE" w:rsidRDefault="006868CB">
      <w:pPr>
        <w:pStyle w:val="Titulektabulky0"/>
        <w:shd w:val="clear" w:color="auto" w:fill="auto"/>
        <w:spacing w:line="240" w:lineRule="auto"/>
        <w:ind w:left="65"/>
        <w:rPr>
          <w:sz w:val="16"/>
          <w:szCs w:val="16"/>
        </w:rPr>
      </w:pPr>
      <w:proofErr w:type="gramStart"/>
      <w:r>
        <w:rPr>
          <w:sz w:val="16"/>
          <w:szCs w:val="16"/>
        </w:rPr>
        <w:t>Poznámka :</w:t>
      </w:r>
      <w:proofErr w:type="gramEnd"/>
    </w:p>
    <w:p w:rsidR="008255FE" w:rsidRDefault="006868CB">
      <w:pPr>
        <w:pStyle w:val="Titulektabulky0"/>
        <w:shd w:val="clear" w:color="auto" w:fill="auto"/>
        <w:ind w:left="65"/>
      </w:pPr>
      <w:r>
        <w:t xml:space="preserve">Výkaz výměr / rozpočet slouží jako podklad pro výběrové řízení. Rozpočet je sestaven na základě katalogu stavebních prací RTS. Výkaz výměr / rozpočet neslouží ke stanovení skutečné ceny díla. Předpokládá se, že oslovené realizační </w:t>
      </w:r>
      <w:r>
        <w:t>firmy provedou vlastní ověření výkazu výměr a případně vlastní zaměření předmětných konstrukcí, na základě kterého stanoví skutečnou cenu díla.</w:t>
      </w:r>
    </w:p>
    <w:p w:rsidR="008255FE" w:rsidRDefault="006868CB">
      <w:pPr>
        <w:pStyle w:val="Titulektabulky0"/>
        <w:shd w:val="clear" w:color="auto" w:fill="auto"/>
        <w:ind w:left="65"/>
      </w:pPr>
      <w:r>
        <w:t xml:space="preserve">Vzhledem k tomu, že se jedná o </w:t>
      </w:r>
      <w:proofErr w:type="spellStart"/>
      <w:proofErr w:type="gramStart"/>
      <w:r>
        <w:t>rekonstrukci,bude</w:t>
      </w:r>
      <w:proofErr w:type="spellEnd"/>
      <w:proofErr w:type="gramEnd"/>
      <w:r>
        <w:t xml:space="preserve"> stav některých konstrukcí ověřen až po jejich odhalení, v návaz</w:t>
      </w:r>
      <w:r>
        <w:t>nosti na zjištěný stav konstrukcí může dojít ke změně objemu bouracích prací.</w:t>
      </w:r>
    </w:p>
    <w:p w:rsidR="008255FE" w:rsidRDefault="006868CB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3"/>
        <w:gridCol w:w="5544"/>
        <w:gridCol w:w="3593"/>
      </w:tblGrid>
      <w:tr w:rsidR="008255F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343" w:type="dxa"/>
            <w:tcBorders>
              <w:top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iCs/>
                <w:sz w:val="19"/>
                <w:szCs w:val="19"/>
              </w:rPr>
              <w:lastRenderedPageBreak/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Stavba: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tabs>
                <w:tab w:val="left" w:pos="1177"/>
              </w:tabs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Rozpočet: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2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343" w:type="dxa"/>
            <w:tcBorders>
              <w:bottom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ind w:right="6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Objekt:</w:t>
            </w:r>
          </w:p>
        </w:tc>
        <w:tc>
          <w:tcPr>
            <w:tcW w:w="5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3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Střecha</w:t>
            </w:r>
          </w:p>
        </w:tc>
      </w:tr>
    </w:tbl>
    <w:p w:rsidR="008255FE" w:rsidRDefault="008255FE">
      <w:pPr>
        <w:spacing w:after="226" w:line="14" w:lineRule="exact"/>
      </w:pPr>
    </w:p>
    <w:p w:rsidR="008255FE" w:rsidRDefault="006868CB">
      <w:pPr>
        <w:pStyle w:val="Zkladntext40"/>
        <w:shd w:val="clear" w:color="auto" w:fill="auto"/>
      </w:pPr>
      <w:r>
        <w:t>REKAPITULACE STAVEBNÍCH DÍLŮ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"/>
        <w:gridCol w:w="4050"/>
        <w:gridCol w:w="1217"/>
        <w:gridCol w:w="1166"/>
        <w:gridCol w:w="1188"/>
        <w:gridCol w:w="1210"/>
        <w:gridCol w:w="1188"/>
      </w:tblGrid>
      <w:tr w:rsidR="008255F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ind w:left="44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Stavební díl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HSV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PSV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Dodávka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Montáž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HZS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ind w:left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Zemní práce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372 403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</w:t>
            </w:r>
          </w:p>
        </w:tc>
        <w:tc>
          <w:tcPr>
            <w:tcW w:w="4050" w:type="dxa"/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ind w:left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Staveništní přesun hmot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54 </w:t>
            </w:r>
            <w:r>
              <w:rPr>
                <w:rFonts w:ascii="Arial" w:eastAsia="Arial" w:hAnsi="Arial" w:cs="Arial"/>
                <w:sz w:val="19"/>
                <w:szCs w:val="19"/>
              </w:rPr>
              <w:t>852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711</w:t>
            </w:r>
          </w:p>
        </w:tc>
        <w:tc>
          <w:tcPr>
            <w:tcW w:w="4050" w:type="dxa"/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ind w:left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Izolace proti vodě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468 514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712c</w:t>
            </w:r>
          </w:p>
        </w:tc>
        <w:tc>
          <w:tcPr>
            <w:tcW w:w="4050" w:type="dxa"/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ind w:left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Povlakové krytiny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238 536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713</w:t>
            </w:r>
          </w:p>
        </w:tc>
        <w:tc>
          <w:tcPr>
            <w:tcW w:w="4050" w:type="dxa"/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ind w:left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Izolace tepelné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348 282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721</w:t>
            </w:r>
          </w:p>
        </w:tc>
        <w:tc>
          <w:tcPr>
            <w:tcW w:w="4050" w:type="dxa"/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ind w:left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Vnitřní kanalizace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12 566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764</w:t>
            </w:r>
          </w:p>
        </w:tc>
        <w:tc>
          <w:tcPr>
            <w:tcW w:w="4050" w:type="dxa"/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ind w:left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Konstrukce klempířské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121 848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799</w:t>
            </w:r>
          </w:p>
        </w:tc>
        <w:tc>
          <w:tcPr>
            <w:tcW w:w="4050" w:type="dxa"/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ind w:left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Ostatní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62 400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999</w:t>
            </w:r>
          </w:p>
        </w:tc>
        <w:tc>
          <w:tcPr>
            <w:tcW w:w="4050" w:type="dxa"/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ind w:left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Poplatky za </w:t>
            </w:r>
            <w:r>
              <w:rPr>
                <w:rFonts w:ascii="Arial" w:eastAsia="Arial" w:hAnsi="Arial" w:cs="Arial"/>
                <w:sz w:val="16"/>
                <w:szCs w:val="16"/>
              </w:rPr>
              <w:t>skládky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100 317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42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D96</w:t>
            </w:r>
          </w:p>
        </w:tc>
        <w:tc>
          <w:tcPr>
            <w:tcW w:w="4050" w:type="dxa"/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ind w:left="26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Přesuny suti a vybouraných hmot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2 442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ind w:left="68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CELKEM OBJEKT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530 014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1 252 146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</w:t>
            </w:r>
          </w:p>
        </w:tc>
      </w:tr>
    </w:tbl>
    <w:p w:rsidR="008255FE" w:rsidRDefault="008255FE">
      <w:pPr>
        <w:spacing w:after="226" w:line="14" w:lineRule="exact"/>
      </w:pPr>
    </w:p>
    <w:p w:rsidR="008255FE" w:rsidRDefault="006868CB">
      <w:pPr>
        <w:pStyle w:val="Zkladntext40"/>
        <w:shd w:val="clear" w:color="auto" w:fill="auto"/>
      </w:pPr>
      <w:r>
        <w:t>VEDLEJŠÍ ROZPOČTOVÉ NÁKLADY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2"/>
        <w:gridCol w:w="1217"/>
        <w:gridCol w:w="1170"/>
        <w:gridCol w:w="1188"/>
        <w:gridCol w:w="2405"/>
      </w:tblGrid>
      <w:tr w:rsidR="008255FE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Název VRN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Kč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ind w:right="16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% Základna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Kč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Ztížené výrobní podmínky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Oborová přirážka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Přesun stavebních </w:t>
            </w:r>
            <w:r>
              <w:rPr>
                <w:rFonts w:ascii="Arial" w:eastAsia="Arial" w:hAnsi="Arial" w:cs="Arial"/>
                <w:sz w:val="19"/>
                <w:szCs w:val="19"/>
              </w:rPr>
              <w:t>kapacit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Mimostaveništní doprava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49 500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49 500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Zařízení staveniště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35 643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35 643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Provoz investora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Kompletační činnost (IČD)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Rezerva rozpočtu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o,ol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ind w:left="70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CELKEM VRN</w:t>
            </w:r>
          </w:p>
        </w:tc>
        <w:tc>
          <w:tcPr>
            <w:tcW w:w="5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85 143</w:t>
            </w:r>
          </w:p>
        </w:tc>
      </w:tr>
    </w:tbl>
    <w:p w:rsidR="008255FE" w:rsidRDefault="006868CB">
      <w:pPr>
        <w:spacing w:line="1" w:lineRule="exact"/>
        <w:rPr>
          <w:sz w:val="2"/>
          <w:szCs w:val="2"/>
        </w:rPr>
      </w:pPr>
      <w:r>
        <w:br w:type="page"/>
      </w:r>
    </w:p>
    <w:p w:rsidR="008255FE" w:rsidRDefault="006868CB">
      <w:pPr>
        <w:pStyle w:val="Zkladntext40"/>
        <w:shd w:val="clear" w:color="auto" w:fill="auto"/>
        <w:rPr>
          <w:sz w:val="24"/>
          <w:szCs w:val="24"/>
        </w:rPr>
      </w:pPr>
      <w:r>
        <w:rPr>
          <w:b w:val="0"/>
          <w:bCs w:val="0"/>
          <w:sz w:val="24"/>
          <w:szCs w:val="24"/>
          <w:u w:val="single"/>
        </w:rPr>
        <w:lastRenderedPageBreak/>
        <w:t>Položkový rozpočet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2"/>
        <w:gridCol w:w="5400"/>
        <w:gridCol w:w="3391"/>
      </w:tblGrid>
      <w:tr w:rsidR="008255F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Stavba :</w:t>
            </w:r>
            <w:proofErr w:type="gram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Rozpočet: 2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Objekt: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Střecha</w:t>
            </w:r>
          </w:p>
        </w:tc>
      </w:tr>
    </w:tbl>
    <w:p w:rsidR="008255FE" w:rsidRDefault="008255FE">
      <w:pPr>
        <w:spacing w:after="146" w:line="14" w:lineRule="exact"/>
      </w:pPr>
    </w:p>
    <w:p w:rsidR="008255FE" w:rsidRDefault="008255F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1199"/>
        <w:gridCol w:w="4817"/>
        <w:gridCol w:w="576"/>
        <w:gridCol w:w="889"/>
        <w:gridCol w:w="1030"/>
        <w:gridCol w:w="1487"/>
      </w:tblGrid>
      <w:tr w:rsidR="008255F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Číslo položky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Název položky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MJ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množství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cena / MJ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celkem (Kč)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Díl: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Zemní práce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16220120R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Vodorovné přemístění kameniva v rámci střechy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4-6 cm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53,50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903,00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48 310,50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167111000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Naložení kameniva ručně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107,00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635,40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67 987,80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R01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Proplach kameniva + 15% výměna kameniva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61,53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1 380,00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84 904,50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181201101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Úprava pláně v násypech v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hor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. 1-4, bez zhutněni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1 070,00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29,50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31 565,00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181301102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Rozprostření kameniva, rovina,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10 cm, do 500m2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1 070,00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130,50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139 635,00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Celkem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za</w:t>
            </w:r>
            <w:proofErr w:type="gramEnd"/>
          </w:p>
        </w:tc>
        <w:tc>
          <w:tcPr>
            <w:tcW w:w="73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1 Zemní práce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372 402,80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Díl: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Staveništní přesun hmot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998011035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Přesun hmot pro budovy z bloků výšky do 45 m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before="8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85,60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640,80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54 852,48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Celkem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za</w:t>
            </w:r>
            <w:proofErr w:type="gramEnd"/>
          </w:p>
        </w:tc>
        <w:tc>
          <w:tcPr>
            <w:tcW w:w="73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99 Staveništní přesun hmot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54 852,48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Díl: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711</w:t>
            </w:r>
          </w:p>
        </w:tc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Izolace proti vodě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711141559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76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Izolace proti vlhkosti vodorovná pásy přitavením vyrovnání + vyspravení odhad 20% plochy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1 292,00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181,00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233 852,00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62852265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76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Pás hydroizolační z modifikovaného asfaltu vložka skleněná tkanina,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4 mm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1 292,00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177,00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228 684,00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998711103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Přesun hmot pro izolace proti vodě, výšky do 48 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6,56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910,90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5 978,24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Celkem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za</w:t>
            </w:r>
            <w:proofErr w:type="gramEnd"/>
          </w:p>
        </w:tc>
        <w:tc>
          <w:tcPr>
            <w:tcW w:w="73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711 Izolace proti vodě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468 514,24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Díl: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712a</w:t>
            </w:r>
          </w:p>
        </w:tc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Povlakové krytiny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712378003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Okapnice RŠ 250 mm včetně kotvící techniky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9,56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200,80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1 919,13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712378004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Závětrná lišta RŠ 250 mm včetně kotevní techniky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225,00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200,80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45 180,00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712378005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Stěnová lišta vyhnutá RŠ 70 mm včetně kotevní techniky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56,00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111,50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6 244,00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712378006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Rohová lišta vnější RŠ 100 mm včetně kotevní techniky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205,00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100,30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20 </w:t>
            </w:r>
            <w:r>
              <w:rPr>
                <w:rFonts w:ascii="Arial" w:eastAsia="Arial" w:hAnsi="Arial" w:cs="Arial"/>
                <w:sz w:val="14"/>
                <w:szCs w:val="14"/>
              </w:rPr>
              <w:t>561,50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712378007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Rohová lišta vnitřní RŠ 100 mm včetně kotevní techniky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248,00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100,30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24 874,40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712391171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86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Povlaková krytina střech do 10°, podklad, textilie 1 vrstva - materiál ve specifikaci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1 070,00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36,50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39 055,00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712391172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86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Povlaková </w:t>
            </w:r>
            <w:r>
              <w:rPr>
                <w:rFonts w:ascii="Arial" w:eastAsia="Arial" w:hAnsi="Arial" w:cs="Arial"/>
                <w:sz w:val="14"/>
                <w:szCs w:val="14"/>
              </w:rPr>
              <w:t>krytina střech do 10°, ochran, textilie 1 vrstva - materiál ve specifikaci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1 070,00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36,50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39 055,00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69366198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Netkaná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geotextilie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zpevněná vpichováním 300 g/m2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2 246,00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27,10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60 866,60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998712105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Přesun hmot pro povlakové krytiny, výšky do 48 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1 133,00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780,64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Celkem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za</w:t>
            </w:r>
            <w:proofErr w:type="gramEnd"/>
          </w:p>
        </w:tc>
        <w:tc>
          <w:tcPr>
            <w:tcW w:w="73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712a Povlakové krytiny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238 536,26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Díl: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713</w:t>
            </w:r>
          </w:p>
        </w:tc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Izolace tepelné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713100813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Demontáž tepelné izolace, XPS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60 mm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1 070,00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110,50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118 235,00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713141151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86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Izolace tepelná střech, desky na sucho, 1 vrstva výměna + 15% </w:t>
            </w:r>
            <w:r>
              <w:rPr>
                <w:rFonts w:ascii="Arial" w:eastAsia="Arial" w:hAnsi="Arial" w:cs="Arial"/>
                <w:sz w:val="14"/>
                <w:szCs w:val="14"/>
              </w:rPr>
              <w:t>poškozených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1 070,00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168,20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179 974,00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283763403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Deska XPS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tl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80 mm 1070/100*15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160,50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311,00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49 915,50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998713105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Přesun hmot pro izolace tepelné, výšky do 48 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1 130,80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157,18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Celkem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za</w:t>
            </w:r>
            <w:proofErr w:type="gramEnd"/>
          </w:p>
        </w:tc>
        <w:tc>
          <w:tcPr>
            <w:tcW w:w="73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713 Izolace tepelné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348 281,68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Díl: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721</w:t>
            </w:r>
          </w:p>
        </w:tc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Vnitřní kanalizace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721234101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Vtok střešní PP pro plochou střechu živičný pás, DN 125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kus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1 838,10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7 352,40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721-POL01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Stavební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přípomoce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nutné k osazení vtoku včetně demontáží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kus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1 301,00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5 204,00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998721105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Přesun hmot pro vnitřní </w:t>
            </w:r>
            <w:r>
              <w:rPr>
                <w:rFonts w:ascii="Arial" w:eastAsia="Arial" w:hAnsi="Arial" w:cs="Arial"/>
                <w:sz w:val="14"/>
                <w:szCs w:val="14"/>
              </w:rPr>
              <w:t>kanalizaci, výšky do 48 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728,00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9,94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Celkem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za</w:t>
            </w:r>
            <w:proofErr w:type="gramEnd"/>
          </w:p>
        </w:tc>
        <w:tc>
          <w:tcPr>
            <w:tcW w:w="73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721 Vnitřní kanalizace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12 566,34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Díl: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764</w:t>
            </w:r>
          </w:p>
        </w:tc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Konstrukce klempířské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76442126R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Oplechováni říms z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Pz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plechu,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rš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400 mm včetně kotevní techniky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125,00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601,80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75 225,00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764430850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Demontáž </w:t>
            </w:r>
            <w:r>
              <w:rPr>
                <w:rFonts w:ascii="Arial" w:eastAsia="Arial" w:hAnsi="Arial" w:cs="Arial"/>
                <w:sz w:val="14"/>
                <w:szCs w:val="14"/>
              </w:rPr>
              <w:t>oplechováni atiky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142,80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5 712,00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76453041R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86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Lemování zdí z 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Zn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plechu,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rš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250 mm včetně rohů a kotevní techniky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142,80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281,70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40 226,76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998764105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Přesun hmot pro klempířské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konstr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., výšky do 48 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1 800,00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684,00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Celkem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za</w:t>
            </w:r>
            <w:proofErr w:type="gramEnd"/>
          </w:p>
        </w:tc>
        <w:tc>
          <w:tcPr>
            <w:tcW w:w="73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764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Konstrukce klempířské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121 847,76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Díl: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799</w:t>
            </w:r>
          </w:p>
        </w:tc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Ostatní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799-POL06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Bleskosvod demontáž + zpětná montáž na nové patky + revize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soubor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42 000,00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42 000,00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69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799-POL10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Blíže nespecifikované pomocné práce nutné k řádnému dokončení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dila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hod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80,00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255,00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400,00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Celkem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za</w:t>
            </w:r>
            <w:proofErr w:type="gramEnd"/>
          </w:p>
        </w:tc>
        <w:tc>
          <w:tcPr>
            <w:tcW w:w="73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799 Ostatní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62 400,00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Díl: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87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Poplatky za skládky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979098148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Poplatek za skládku suti - plech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0,64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897,60</w:t>
            </w:r>
          </w:p>
        </w:tc>
        <w:tc>
          <w:tcPr>
            <w:tcW w:w="14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574,46</w:t>
            </w:r>
          </w:p>
        </w:tc>
      </w:tr>
    </w:tbl>
    <w:p w:rsidR="008255FE" w:rsidRDefault="006868CB">
      <w:pPr>
        <w:spacing w:line="1" w:lineRule="exact"/>
        <w:rPr>
          <w:sz w:val="2"/>
          <w:szCs w:val="2"/>
        </w:rPr>
      </w:pPr>
      <w:r>
        <w:br w:type="page"/>
      </w:r>
    </w:p>
    <w:p w:rsidR="008255FE" w:rsidRDefault="006868CB">
      <w:pPr>
        <w:pStyle w:val="Zkladntext40"/>
        <w:shd w:val="clear" w:color="auto" w:fill="auto"/>
        <w:rPr>
          <w:sz w:val="24"/>
          <w:szCs w:val="24"/>
        </w:rPr>
      </w:pPr>
      <w:r>
        <w:rPr>
          <w:b w:val="0"/>
          <w:bCs w:val="0"/>
          <w:sz w:val="24"/>
          <w:szCs w:val="24"/>
          <w:u w:val="single"/>
        </w:rPr>
        <w:lastRenderedPageBreak/>
        <w:t>Položkový rozpočet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5400"/>
        <w:gridCol w:w="3388"/>
      </w:tblGrid>
      <w:tr w:rsidR="008255F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Stavba :</w:t>
            </w:r>
            <w:proofErr w:type="gram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Rozpočet: 2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Objekt: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Střecha</w:t>
            </w:r>
          </w:p>
        </w:tc>
      </w:tr>
    </w:tbl>
    <w:p w:rsidR="008255FE" w:rsidRDefault="008255FE">
      <w:pPr>
        <w:spacing w:after="166" w:line="14" w:lineRule="exact"/>
      </w:pPr>
    </w:p>
    <w:p w:rsidR="008255FE" w:rsidRDefault="008255F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202"/>
        <w:gridCol w:w="4820"/>
        <w:gridCol w:w="576"/>
        <w:gridCol w:w="886"/>
        <w:gridCol w:w="1026"/>
        <w:gridCol w:w="1462"/>
      </w:tblGrid>
      <w:tr w:rsidR="008255FE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P.č</w:t>
            </w:r>
            <w:proofErr w:type="spellEnd"/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Číslo položky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Název položky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MJ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množství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cena /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 MJ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celkem (Kč)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Díl: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Zemní práce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979990143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Poplatek za skládku suti - polystyren + textilie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0,46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1 141,60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522,85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1684651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Odvětrání kanalizace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11,00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2 270,00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24 970,00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123244654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D+M včetně dodávky nových světlíků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4 950,00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74 </w:t>
            </w:r>
            <w:r>
              <w:rPr>
                <w:rFonts w:ascii="Arial" w:eastAsia="Arial" w:hAnsi="Arial" w:cs="Arial"/>
                <w:sz w:val="15"/>
                <w:szCs w:val="15"/>
              </w:rPr>
              <w:t>250,00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Celkem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za</w:t>
            </w:r>
            <w:proofErr w:type="gramEnd"/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999 Poplatky za skládky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100 317,32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Díl: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D96</w:t>
            </w:r>
          </w:p>
        </w:tc>
        <w:tc>
          <w:tcPr>
            <w:tcW w:w="87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Přesuny suti a vybouraných hmot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97901111R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Svislá doprava suti 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vybour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 hmot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2,24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150,00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336,00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97908211R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Vnitrostaveništní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doprava suti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2,24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530,00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1 187,20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979082313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Vodorovná doprava suti a hmot po suchu na skládku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2,24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410.00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918,40</w:t>
            </w:r>
          </w:p>
        </w:tc>
      </w:tr>
      <w:tr w:rsidR="008255FE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5FE" w:rsidRDefault="008255FE">
            <w:pPr>
              <w:rPr>
                <w:sz w:val="10"/>
                <w:szCs w:val="1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 xml:space="preserve">Celkem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za</w:t>
            </w:r>
            <w:proofErr w:type="gramEnd"/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D96 Přesuny suti a vybouraných hmot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FE" w:rsidRDefault="006868CB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2 441,60</w:t>
            </w:r>
          </w:p>
        </w:tc>
      </w:tr>
    </w:tbl>
    <w:p w:rsidR="008255FE" w:rsidRDefault="006868CB">
      <w:pPr>
        <w:pStyle w:val="Titulektabulky0"/>
        <w:shd w:val="clear" w:color="auto" w:fill="auto"/>
        <w:spacing w:line="240" w:lineRule="auto"/>
        <w:ind w:left="9295"/>
        <w:rPr>
          <w:sz w:val="16"/>
          <w:szCs w:val="16"/>
        </w:rPr>
      </w:pPr>
      <w:r>
        <w:rPr>
          <w:sz w:val="16"/>
          <w:szCs w:val="16"/>
        </w:rPr>
        <w:t>1 782 160,48</w:t>
      </w:r>
    </w:p>
    <w:p w:rsidR="008255FE" w:rsidRDefault="008255FE">
      <w:pPr>
        <w:spacing w:line="14" w:lineRule="exact"/>
        <w:sectPr w:rsidR="008255FE">
          <w:footerReference w:type="default" r:id="rId11"/>
          <w:footerReference w:type="first" r:id="rId12"/>
          <w:pgSz w:w="11900" w:h="16840"/>
          <w:pgMar w:top="867" w:right="683" w:bottom="1319" w:left="708" w:header="0" w:footer="3" w:gutter="0"/>
          <w:cols w:space="720"/>
          <w:noEndnote/>
          <w:titlePg/>
          <w:docGrid w:linePitch="360"/>
        </w:sectPr>
      </w:pPr>
    </w:p>
    <w:p w:rsidR="008255FE" w:rsidRDefault="006868CB">
      <w:pPr>
        <w:pStyle w:val="Zkladntext30"/>
        <w:shd w:val="clear" w:color="auto" w:fill="auto"/>
        <w:spacing w:after="0"/>
        <w:ind w:left="7860"/>
      </w:pPr>
      <w:r>
        <w:lastRenderedPageBreak/>
        <w:t>ABP HŮVDING a.s.</w:t>
      </w:r>
    </w:p>
    <w:p w:rsidR="008255FE" w:rsidRDefault="006868CB">
      <w:pPr>
        <w:pStyle w:val="Zkladntext20"/>
        <w:shd w:val="clear" w:color="auto" w:fill="auto"/>
        <w:tabs>
          <w:tab w:val="left" w:pos="9653"/>
        </w:tabs>
        <w:spacing w:after="0" w:line="350" w:lineRule="auto"/>
        <w:ind w:left="8080" w:right="600" w:hanging="400"/>
      </w:pPr>
      <w:proofErr w:type="spellStart"/>
      <w:r>
        <w:t>Thamova</w:t>
      </w:r>
      <w:proofErr w:type="spellEnd"/>
      <w:r>
        <w:t xml:space="preserve"> 2/5-\ 86 00 Praha 8 DIČ:(CZ1S</w:t>
      </w:r>
      <w:r>
        <w:rPr>
          <w:vertAlign w:val="superscript"/>
        </w:rPr>
        <w:t>2</w:t>
      </w:r>
      <w:r>
        <w:t>68</w:t>
      </w:r>
      <w:r>
        <w:rPr>
          <w:vertAlign w:val="superscript"/>
        </w:rPr>
        <w:t>446</w:t>
      </w:r>
      <w:r>
        <w:tab/>
        <w:t>©</w:t>
      </w:r>
    </w:p>
    <w:sectPr w:rsidR="008255FE">
      <w:footerReference w:type="default" r:id="rId13"/>
      <w:pgSz w:w="11900" w:h="16840"/>
      <w:pgMar w:top="903" w:right="697" w:bottom="903" w:left="719" w:header="475" w:footer="47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868CB">
      <w:r>
        <w:separator/>
      </w:r>
    </w:p>
  </w:endnote>
  <w:endnote w:type="continuationSeparator" w:id="0">
    <w:p w:rsidR="00000000" w:rsidRDefault="0068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5FE" w:rsidRDefault="006868C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4142740</wp:posOffset>
              </wp:positionH>
              <wp:positionV relativeFrom="page">
                <wp:posOffset>9958070</wp:posOffset>
              </wp:positionV>
              <wp:extent cx="59690" cy="939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55FE" w:rsidRDefault="006868CB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868CB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40" type="#_x0000_t202" style="position:absolute;margin-left:326.2pt;margin-top:784.1pt;width:4.7pt;height:7.4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" filled="f" stroked="f">
              <v:textbox style="mso-fit-shape-to-text:t" inset="0,0,0,0">
                <w:txbxContent>
                  <w:p w:rsidR="008255FE" w:rsidRDefault="006868CB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868CB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5FE" w:rsidRDefault="008255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5FE" w:rsidRDefault="006868C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642620</wp:posOffset>
              </wp:positionH>
              <wp:positionV relativeFrom="page">
                <wp:posOffset>10126980</wp:posOffset>
              </wp:positionV>
              <wp:extent cx="6156325" cy="12319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632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55FE" w:rsidRDefault="006868CB">
                          <w:pPr>
                            <w:pStyle w:val="Zhlavnebozpat20"/>
                            <w:shd w:val="clear" w:color="auto" w:fill="auto"/>
                            <w:tabs>
                              <w:tab w:val="right" w:pos="969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Zpracováno programem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BUlLDpower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, © RTS, a.s.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50.600000000000001pt;margin-top:797.39999999999998pt;width:484.75pt;height:9.6999999999999993pt;z-index:-188744060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9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Zpracováno programem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BUlLDpower, © RTS, 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5FE" w:rsidRDefault="006868C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676910</wp:posOffset>
              </wp:positionH>
              <wp:positionV relativeFrom="page">
                <wp:posOffset>10487660</wp:posOffset>
              </wp:positionV>
              <wp:extent cx="6160770" cy="10541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077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55FE" w:rsidRDefault="006868CB">
                          <w:pPr>
                            <w:pStyle w:val="Zhlavnebozpat20"/>
                            <w:shd w:val="clear" w:color="auto" w:fill="auto"/>
                            <w:tabs>
                              <w:tab w:val="right" w:pos="970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Zpracováno programem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BUlLDpower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, © RTS,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a.s.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1 z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53.299999999999997pt;margin-top:825.79999999999995pt;width:485.10000000000002pt;height:8.3000000000000007pt;z-index:-18874405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70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Zpracováno programem BUlLDpower, © RTS,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a.s.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Stránka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5FE" w:rsidRDefault="008255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5FE" w:rsidRDefault="008255FE"/>
  </w:footnote>
  <w:footnote w:type="continuationSeparator" w:id="0">
    <w:p w:rsidR="008255FE" w:rsidRDefault="008255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420B"/>
    <w:multiLevelType w:val="multilevel"/>
    <w:tmpl w:val="E3CA4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2612AC"/>
    <w:multiLevelType w:val="multilevel"/>
    <w:tmpl w:val="E85220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E628F1"/>
    <w:multiLevelType w:val="multilevel"/>
    <w:tmpl w:val="ABAC5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521E6B"/>
    <w:multiLevelType w:val="multilevel"/>
    <w:tmpl w:val="590EE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5D2373"/>
    <w:multiLevelType w:val="multilevel"/>
    <w:tmpl w:val="52085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EB1E2F"/>
    <w:multiLevelType w:val="multilevel"/>
    <w:tmpl w:val="75E67C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303272"/>
    <w:multiLevelType w:val="multilevel"/>
    <w:tmpl w:val="0E5E9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BC7E0E"/>
    <w:multiLevelType w:val="multilevel"/>
    <w:tmpl w:val="6472C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111BA5"/>
    <w:multiLevelType w:val="multilevel"/>
    <w:tmpl w:val="7BB09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4F1869"/>
    <w:multiLevelType w:val="multilevel"/>
    <w:tmpl w:val="5816B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FE"/>
    <w:rsid w:val="006868CB"/>
    <w:rsid w:val="0082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4A2D"/>
  <w15:docId w15:val="{2E64C9CE-14D8-49E8-9B6A-33F37091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color w:val="4257A6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0" w:lineRule="auto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  <w:ind w:left="10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70" w:line="266" w:lineRule="auto"/>
      <w:ind w:left="250" w:right="300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20" w:line="288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0" w:line="288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i/>
      <w:iCs/>
      <w:color w:val="4257A6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20" w:line="288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6" w:lineRule="auto"/>
      <w:ind w:left="200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2974</Words>
  <Characters>17553</Characters>
  <Application>Microsoft Office Word</Application>
  <DocSecurity>0</DocSecurity>
  <Lines>146</Lines>
  <Paragraphs>40</Paragraphs>
  <ScaleCrop>false</ScaleCrop>
  <Company/>
  <LinksUpToDate>false</LinksUpToDate>
  <CharactersWithSpaces>20487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c364e-20181031142225</dc:title>
  <dc:subject/>
  <dc:creator/>
  <cp:keywords/>
  <cp:lastModifiedBy>Vladimíra Karafiátová Ing.</cp:lastModifiedBy>
  <cp:revision>2</cp:revision>
  <dcterms:created xsi:type="dcterms:W3CDTF">2021-01-19T08:01:00Z</dcterms:created>
  <dcterms:modified xsi:type="dcterms:W3CDTF">2021-01-19T08:06:00Z</dcterms:modified>
</cp:coreProperties>
</file>