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EA0" w:rsidRPr="00503EA0" w:rsidRDefault="00503EA0" w:rsidP="00503EA0">
      <w:bookmarkStart w:id="0" w:name="_Toc57961215"/>
      <w:r>
        <w:t>Příloha č. 2 Pro</w:t>
      </w:r>
      <w:r w:rsidR="0048160F">
        <w:t>jektový záměr partnera</w:t>
      </w:r>
    </w:p>
    <w:p w:rsidR="00503EA0" w:rsidRPr="006D48AC" w:rsidRDefault="00503EA0" w:rsidP="00503EA0">
      <w:pPr>
        <w:pStyle w:val="Nadpis1"/>
        <w:numPr>
          <w:ilvl w:val="0"/>
          <w:numId w:val="0"/>
        </w:numPr>
        <w:ind w:left="432" w:hanging="432"/>
        <w:jc w:val="both"/>
      </w:pPr>
      <w:r w:rsidRPr="006D48AC">
        <w:t xml:space="preserve">P18 </w:t>
      </w:r>
      <w:bookmarkStart w:id="1" w:name="_Toc57821687"/>
      <w:r w:rsidRPr="006D48AC">
        <w:rPr>
          <w:rStyle w:val="Zdraznnintenzivn"/>
        </w:rPr>
        <w:t>Střední průmyslová škola a Střední odborná škola, Dvůr Králové nad Labem, příspěvková organizace</w:t>
      </w:r>
      <w:bookmarkEnd w:id="0"/>
    </w:p>
    <w:p w:rsidR="00503EA0" w:rsidRPr="00596E70" w:rsidRDefault="00503EA0" w:rsidP="00503EA0">
      <w:pPr>
        <w:jc w:val="both"/>
        <w:rPr>
          <w:b/>
        </w:rPr>
      </w:pPr>
      <w:r w:rsidRPr="00596E70">
        <w:rPr>
          <w:b/>
        </w:rPr>
        <w:t>2.2 Podpora polytechnického vzdělávání (přírodovědné, technické, environmentální)</w:t>
      </w:r>
    </w:p>
    <w:p w:rsidR="00503EA0" w:rsidRPr="00503EA0" w:rsidRDefault="00503EA0" w:rsidP="00503EA0">
      <w:pPr>
        <w:jc w:val="both"/>
        <w:rPr>
          <w:rStyle w:val="Zdraznnintenzivn"/>
          <w:b/>
          <w:i w:val="0"/>
          <w:color w:val="auto"/>
        </w:rPr>
      </w:pPr>
      <w:r w:rsidRPr="00503EA0">
        <w:rPr>
          <w:rStyle w:val="Zdraznnintenzivn"/>
          <w:b/>
          <w:i w:val="0"/>
          <w:color w:val="auto"/>
        </w:rPr>
        <w:t xml:space="preserve">2.2.12 Chemie jinak – názorná výuka chemických forenzně analytických metod </w:t>
      </w:r>
      <w:bookmarkEnd w:id="1"/>
    </w:p>
    <w:p w:rsidR="00503EA0" w:rsidRDefault="00503EA0" w:rsidP="00503EA0">
      <w:pPr>
        <w:spacing w:line="240" w:lineRule="auto"/>
        <w:jc w:val="both"/>
        <w:rPr>
          <w:rStyle w:val="Zdraznn"/>
        </w:rPr>
      </w:pPr>
      <w:r w:rsidRPr="00123966">
        <w:rPr>
          <w:rStyle w:val="Zdraznn"/>
        </w:rPr>
        <w:t>Vazba na činnosti v dokumentu KAP: Specifický cíl: 3.1 Materiální a personální podmínky ve školách umožňují kvalitní poskytování polytechnického vzdělávání. Dílčí cíle (opatření) 3.1.2 – Posilovat personální kapacity a 3.1.3 Pod</w:t>
      </w:r>
      <w:bookmarkStart w:id="2" w:name="_GoBack"/>
      <w:bookmarkEnd w:id="2"/>
      <w:r w:rsidRPr="00123966">
        <w:rPr>
          <w:rStyle w:val="Zdraznn"/>
        </w:rPr>
        <w:t>porovat PP při rozvoji kompetencí v oblasti polytechnického vzdělávání.</w:t>
      </w:r>
    </w:p>
    <w:p w:rsidR="00503EA0" w:rsidRPr="0079038C" w:rsidRDefault="00503EA0" w:rsidP="00503EA0">
      <w:pPr>
        <w:jc w:val="both"/>
      </w:pPr>
      <w:r>
        <w:t>Cílem aktivity</w:t>
      </w:r>
      <w:r w:rsidRPr="0079038C">
        <w:t xml:space="preserve"> „Forenzní analýza“ je inovovat vzdělávací program ŠVP</w:t>
      </w:r>
      <w:r>
        <w:t xml:space="preserve"> partnera </w:t>
      </w:r>
      <w:r w:rsidRPr="0079038C">
        <w:t xml:space="preserve">Aplikovaná chemie, za účelem zavedení zaměření </w:t>
      </w:r>
      <w:r>
        <w:t>na</w:t>
      </w:r>
      <w:r w:rsidRPr="0079038C">
        <w:t xml:space="preserve"> forenzní analýz</w:t>
      </w:r>
      <w:r>
        <w:t>u</w:t>
      </w:r>
      <w:r w:rsidRPr="0079038C">
        <w:t xml:space="preserve">. </w:t>
      </w:r>
      <w:r>
        <w:t>Pořízené vybavení</w:t>
      </w:r>
      <w:r w:rsidRPr="0079038C">
        <w:t xml:space="preserve"> </w:t>
      </w:r>
      <w:r>
        <w:t>bude využito</w:t>
      </w:r>
      <w:r w:rsidRPr="0079038C">
        <w:t xml:space="preserve"> při výuce předmětu Fo</w:t>
      </w:r>
      <w:r>
        <w:t>renzní analýza</w:t>
      </w:r>
      <w:r w:rsidRPr="0079038C">
        <w:t xml:space="preserve"> oboru Bezpečnostně právní činnost. </w:t>
      </w:r>
      <w:r>
        <w:t>Pomůcky bude partner využívat i v aktivitách určených pro žáky základních škol</w:t>
      </w:r>
      <w:r w:rsidRPr="0079038C">
        <w:t xml:space="preserve">. </w:t>
      </w:r>
    </w:p>
    <w:p w:rsidR="00503EA0" w:rsidRPr="0079038C" w:rsidRDefault="00503EA0" w:rsidP="00503EA0">
      <w:pPr>
        <w:jc w:val="both"/>
      </w:pPr>
      <w:r w:rsidRPr="0079038C">
        <w:t xml:space="preserve">Forenzní analýza je oblast analytické chemie, která se v praxi velmi intenzivně rozvíjí v souvislosti s neustále vzrůstající potřebou kontroly kvality materiálů, potravin, vývojem bojových látek, nových farmak na bázi terciálních aminů, ale i aminů používaných jako drog. Důvodem je i neustále vzrůstající vývoj velmi sofistikovaných metod pro forenzní analýzu, využívanou v kriminalistice při řešení trestní činnosti. V rámci </w:t>
      </w:r>
      <w:r>
        <w:t>projektu dojde k inovaci laboratoří tak, aby jejich prostředí bylo připraveno na</w:t>
      </w:r>
      <w:r w:rsidRPr="0079038C">
        <w:t xml:space="preserve"> využití mobilních analytických metod ve výuce</w:t>
      </w:r>
      <w:r>
        <w:t xml:space="preserve"> a práci žáků ve skupinách</w:t>
      </w:r>
      <w:r w:rsidRPr="0079038C">
        <w:t xml:space="preserve">. </w:t>
      </w:r>
    </w:p>
    <w:p w:rsidR="00503EA0" w:rsidRPr="0079038C" w:rsidRDefault="00503EA0" w:rsidP="00503EA0">
      <w:pPr>
        <w:jc w:val="both"/>
      </w:pPr>
      <w:r w:rsidRPr="0079038C">
        <w:t xml:space="preserve">Při realizaci inovovaného výukového programu se žáci budou seznamovat se základy forenzní analýzy využitelné v terénu. Z tohoto důvodu a pro demonstraci metod bude vhodné využít mobilní žákovské soupravy a mobilní analytická zařízení, která lze opakovaně využít i při demonstraci mimo laboratoř. </w:t>
      </w:r>
    </w:p>
    <w:p w:rsidR="00503EA0" w:rsidRPr="0079038C" w:rsidRDefault="00503EA0" w:rsidP="00503EA0">
      <w:pPr>
        <w:jc w:val="both"/>
      </w:pPr>
      <w:r w:rsidRPr="0079038C">
        <w:t>Metody forenzní analýzy budou demonstrovány také před žáky a p</w:t>
      </w:r>
      <w:r>
        <w:t>edagogy základních škol s cílem</w:t>
      </w:r>
      <w:r w:rsidRPr="0079038C">
        <w:t xml:space="preserve"> vzbudit zájem žáků o obory technické, přírodovědné a chemické. Pedagogové ZŠ se seznámí s možnostmi využití mobilních žákovských pomůcek, které lze využít k novým formám výuky, tzn. aktivní výuce.</w:t>
      </w:r>
    </w:p>
    <w:p w:rsidR="00503EA0" w:rsidRPr="00325B78" w:rsidRDefault="00503EA0" w:rsidP="00503EA0">
      <w:pPr>
        <w:jc w:val="both"/>
        <w:rPr>
          <w:b/>
          <w:color w:val="0070C0"/>
        </w:rPr>
      </w:pPr>
      <w:r w:rsidRPr="0079038C">
        <w:t xml:space="preserve">V souvislosti s inovací výuky oboru Aplikovaná chemie a zapojení více praktických činností do předmětu Forenzní analýza oboru Bezpečnostně právní činnost bude nutné proškolovat pedagogy </w:t>
      </w:r>
      <w:r>
        <w:t>v nových</w:t>
      </w:r>
      <w:r w:rsidRPr="0079038C">
        <w:t xml:space="preserve"> metod</w:t>
      </w:r>
      <w:r>
        <w:t>ách</w:t>
      </w:r>
      <w:r w:rsidRPr="0079038C">
        <w:t xml:space="preserve"> analýzy a jej</w:t>
      </w:r>
      <w:r>
        <w:t>ich</w:t>
      </w:r>
      <w:r w:rsidRPr="0079038C">
        <w:t xml:space="preserve"> využití v trestním právu. Z tohoto důvodu </w:t>
      </w:r>
      <w:r>
        <w:t>partner</w:t>
      </w:r>
      <w:r w:rsidRPr="0079038C">
        <w:t xml:space="preserve"> plánuje zrealizovat přednášky/semináře pro pedagogy v této oblasti za využití převážně externích lektorů. Pro doplnění znalostí pedagogů a žáků v oblasti forenzní analýzy budou také jednotlivé metody instrumentální forenz</w:t>
      </w:r>
      <w:r>
        <w:t>n</w:t>
      </w:r>
      <w:r w:rsidRPr="0079038C">
        <w:t>í analýzy demonstrovány před pedagogy a žáky přímo odborníky z praxe v prostředí školy.</w:t>
      </w:r>
    </w:p>
    <w:p w:rsidR="00503EA0" w:rsidRPr="00D125A4" w:rsidRDefault="00503EA0" w:rsidP="00503EA0">
      <w:pPr>
        <w:spacing w:line="240" w:lineRule="auto"/>
        <w:jc w:val="both"/>
        <w:rPr>
          <w:b/>
        </w:rPr>
      </w:pPr>
      <w:r w:rsidRPr="00D125A4">
        <w:rPr>
          <w:b/>
        </w:rPr>
        <w:t xml:space="preserve">Souhrn: </w:t>
      </w:r>
    </w:p>
    <w:p w:rsidR="00503EA0" w:rsidRDefault="00503EA0" w:rsidP="00503EA0">
      <w:pPr>
        <w:pStyle w:val="Odstavecseseznamem"/>
        <w:numPr>
          <w:ilvl w:val="0"/>
          <w:numId w:val="3"/>
        </w:numPr>
        <w:spacing w:line="240" w:lineRule="auto"/>
        <w:ind w:left="0" w:firstLine="0"/>
        <w:jc w:val="both"/>
      </w:pPr>
      <w:r>
        <w:t>počet zapojených žáků – min. 100 ZŠ, SŠ</w:t>
      </w:r>
    </w:p>
    <w:p w:rsidR="00503EA0" w:rsidRDefault="00503EA0" w:rsidP="00503EA0">
      <w:pPr>
        <w:pStyle w:val="Odstavecseseznamem"/>
        <w:numPr>
          <w:ilvl w:val="0"/>
          <w:numId w:val="3"/>
        </w:numPr>
        <w:spacing w:line="240" w:lineRule="auto"/>
        <w:ind w:left="0" w:firstLine="0"/>
        <w:jc w:val="both"/>
      </w:pPr>
      <w:r>
        <w:t>počet zapojených pedagogických pracovníků – 10</w:t>
      </w:r>
    </w:p>
    <w:p w:rsidR="00503EA0" w:rsidRDefault="00503EA0" w:rsidP="00503EA0">
      <w:pPr>
        <w:pStyle w:val="Odstavecseseznamem"/>
        <w:numPr>
          <w:ilvl w:val="0"/>
          <w:numId w:val="3"/>
        </w:numPr>
        <w:spacing w:line="240" w:lineRule="auto"/>
        <w:ind w:left="0" w:firstLine="0"/>
        <w:jc w:val="both"/>
      </w:pPr>
      <w:r>
        <w:t>min. 16 akcí/projekt; 1 akce/4 h</w:t>
      </w:r>
    </w:p>
    <w:p w:rsidR="00503EA0" w:rsidRDefault="00503EA0" w:rsidP="00503EA0">
      <w:pPr>
        <w:spacing w:line="240" w:lineRule="auto"/>
        <w:jc w:val="both"/>
        <w:rPr>
          <w:rStyle w:val="Nzevknihy"/>
        </w:rPr>
      </w:pPr>
      <w:r>
        <w:rPr>
          <w:rStyle w:val="Nzevknihy"/>
        </w:rPr>
        <w:t xml:space="preserve">Indikátor 5 49 </w:t>
      </w:r>
      <w:proofErr w:type="gramStart"/>
      <w:r>
        <w:rPr>
          <w:rStyle w:val="Nzevknihy"/>
        </w:rPr>
        <w:t>01 - 1</w:t>
      </w:r>
      <w:proofErr w:type="gramEnd"/>
    </w:p>
    <w:p w:rsidR="00503EA0" w:rsidRDefault="00503EA0" w:rsidP="00503EA0">
      <w:pPr>
        <w:spacing w:line="240" w:lineRule="auto"/>
        <w:jc w:val="both"/>
        <w:rPr>
          <w:rStyle w:val="Nzevknihy"/>
        </w:rPr>
      </w:pPr>
    </w:p>
    <w:p w:rsidR="00503EA0" w:rsidRPr="00596E70" w:rsidRDefault="00503EA0" w:rsidP="00503EA0">
      <w:pPr>
        <w:spacing w:line="240" w:lineRule="auto"/>
        <w:jc w:val="both"/>
        <w:rPr>
          <w:rStyle w:val="Nzevknihy"/>
          <w:i w:val="0"/>
        </w:rPr>
      </w:pPr>
      <w:r w:rsidRPr="00596E70">
        <w:rPr>
          <w:rStyle w:val="Nzevknihy"/>
        </w:rPr>
        <w:t>2.3 Digitální kompetence</w:t>
      </w:r>
    </w:p>
    <w:p w:rsidR="00503EA0" w:rsidRPr="00596E70" w:rsidRDefault="00503EA0" w:rsidP="00503EA0">
      <w:pPr>
        <w:jc w:val="both"/>
        <w:rPr>
          <w:rStyle w:val="Zdraznnintenzivn"/>
          <w:b/>
        </w:rPr>
      </w:pPr>
      <w:bookmarkStart w:id="3" w:name="_Toc57821699"/>
      <w:r>
        <w:rPr>
          <w:rStyle w:val="Zdraznnintenzivn"/>
          <w:b/>
        </w:rPr>
        <w:t xml:space="preserve">2.3.8 </w:t>
      </w:r>
      <w:r w:rsidRPr="00596E70">
        <w:rPr>
          <w:rStyle w:val="Zdraznnintenzivn"/>
          <w:b/>
        </w:rPr>
        <w:t>Centrum pro informační bezpečnost</w:t>
      </w:r>
      <w:bookmarkEnd w:id="3"/>
    </w:p>
    <w:p w:rsidR="00503EA0" w:rsidRPr="007F344A" w:rsidRDefault="00503EA0" w:rsidP="00503EA0">
      <w:pPr>
        <w:jc w:val="both"/>
        <w:rPr>
          <w:rStyle w:val="Zdraznnintenzivn"/>
        </w:rPr>
      </w:pPr>
      <w:r w:rsidRPr="007F344A">
        <w:rPr>
          <w:i/>
        </w:rPr>
        <w:lastRenderedPageBreak/>
        <w:t>Vazba na činnosti v dokumentu KAP: Strategický cíl 3. Zvýšení zájmu žáků o polytechnické vzdělávání, výuka v polytechnických předmětech reaguje na aktuální trendy. Specifický cíl 3.1: Materiální a personální podmínky na školách umožňují kvalitní poskytování polytechnického vzdělávání. Dílčí cíl 3.1.3: Podporovat pedagogické pracovníky při rozvoji kompetencí v oblasti polytechnického vzdělávání</w:t>
      </w:r>
    </w:p>
    <w:p w:rsidR="00503EA0" w:rsidRPr="00F50A7A" w:rsidRDefault="00503EA0" w:rsidP="00503EA0">
      <w:pPr>
        <w:spacing w:after="0" w:line="240" w:lineRule="auto"/>
        <w:jc w:val="both"/>
      </w:pPr>
      <w:r>
        <w:t>Cílem aktivity je využití kvalitního vybavení partnera k realizaci aktivity tzv. centra pro informační bezpečnost, které zajistí</w:t>
      </w:r>
      <w:r w:rsidRPr="00F50A7A">
        <w:t xml:space="preserve"> kvalitní vzdělání pro své žáky</w:t>
      </w:r>
      <w:r>
        <w:t xml:space="preserve"> a předávání znalostí </w:t>
      </w:r>
      <w:r w:rsidRPr="00F50A7A">
        <w:t>(</w:t>
      </w:r>
      <w:r>
        <w:t>nebo</w:t>
      </w:r>
      <w:r w:rsidRPr="00F50A7A">
        <w:t xml:space="preserve"> sdíle</w:t>
      </w:r>
      <w:r>
        <w:t>ní unikátních technologií</w:t>
      </w:r>
      <w:r w:rsidRPr="00F50A7A">
        <w:t xml:space="preserve">) dalším základním a středním školám v rámci svého regionu. </w:t>
      </w:r>
    </w:p>
    <w:p w:rsidR="00503EA0" w:rsidRDefault="00503EA0" w:rsidP="00503EA0">
      <w:pPr>
        <w:spacing w:after="0" w:line="240" w:lineRule="auto"/>
        <w:jc w:val="both"/>
      </w:pPr>
      <w:r w:rsidRPr="00F50A7A">
        <w:t xml:space="preserve">Plán vzdělávacích aktivit je přizpůsoben roli a postavení jednotlivých cílových skupin. </w:t>
      </w:r>
      <w:r w:rsidRPr="0079038C">
        <w:rPr>
          <w:b/>
        </w:rPr>
        <w:t>1.</w:t>
      </w:r>
      <w:r w:rsidRPr="00F50A7A">
        <w:t xml:space="preserve"> </w:t>
      </w:r>
      <w:r w:rsidRPr="00F50A7A">
        <w:rPr>
          <w:b/>
        </w:rPr>
        <w:t>Vzdělávání žáků základních a středních škol</w:t>
      </w:r>
      <w:r w:rsidRPr="00F50A7A">
        <w:t xml:space="preserve"> - 80 hodin</w:t>
      </w:r>
      <w:r>
        <w:t>.</w:t>
      </w:r>
      <w:r w:rsidRPr="00F50A7A">
        <w:t xml:space="preserve"> Vzdělávání je naplánováno na 24 měsíců pro deset škol, </w:t>
      </w:r>
      <w:r>
        <w:t>s rozdělením</w:t>
      </w:r>
      <w:r w:rsidRPr="00F50A7A">
        <w:t xml:space="preserve"> na základní a navazující úroveň</w:t>
      </w:r>
      <w:r>
        <w:t xml:space="preserve"> ve formě 2 projektových dnů pro 1 školu</w:t>
      </w:r>
      <w:r w:rsidRPr="00F50A7A">
        <w:t>. V prvním roce se bude jednat o základní proškolení (přizpůsobené věku žáků) v délce 4 hodin. Vzdělávání bude zaměřeno na základní pravidla pro bezpečné používání internetu a informačních technologi</w:t>
      </w:r>
      <w:r>
        <w:t>í</w:t>
      </w:r>
      <w:r w:rsidRPr="00F50A7A">
        <w:t xml:space="preserve"> (digitální stopa, bezpečná hesla, sociální sítě atd.). </w:t>
      </w:r>
      <w:r>
        <w:t>D</w:t>
      </w:r>
      <w:r w:rsidRPr="00F50A7A">
        <w:t>ruhý rok proběhne navazující školení, které bude konkrétně zaměřeno na jednotli</w:t>
      </w:r>
      <w:r>
        <w:t>vé problematické oblasti používá</w:t>
      </w:r>
      <w:r w:rsidRPr="00F50A7A">
        <w:t xml:space="preserve">ní internetu (zabezpečení mobilů, </w:t>
      </w:r>
      <w:proofErr w:type="spellStart"/>
      <w:r w:rsidRPr="00F50A7A">
        <w:t>phishi</w:t>
      </w:r>
      <w:r>
        <w:t>ng</w:t>
      </w:r>
      <w:proofErr w:type="spellEnd"/>
      <w:r>
        <w:t xml:space="preserve">, </w:t>
      </w:r>
      <w:proofErr w:type="spellStart"/>
      <w:r>
        <w:t>hacking</w:t>
      </w:r>
      <w:proofErr w:type="spellEnd"/>
      <w:r>
        <w:t xml:space="preserve">, </w:t>
      </w:r>
      <w:proofErr w:type="spellStart"/>
      <w:r>
        <w:t>kyberšikana</w:t>
      </w:r>
      <w:proofErr w:type="spellEnd"/>
      <w:r>
        <w:t xml:space="preserve"> atd.).  P</w:t>
      </w:r>
      <w:r w:rsidRPr="00F50A7A">
        <w:t xml:space="preserve">rojektový den se bude skládat </w:t>
      </w:r>
      <w:r>
        <w:t xml:space="preserve">z 2 h </w:t>
      </w:r>
      <w:r w:rsidRPr="00F50A7A">
        <w:t>teoretické</w:t>
      </w:r>
      <w:r>
        <w:t xml:space="preserve"> (přednáškové) části </w:t>
      </w:r>
      <w:r w:rsidRPr="00F50A7A">
        <w:t xml:space="preserve">a 2 h praktického workshopu. </w:t>
      </w:r>
      <w:r>
        <w:t>Během workshopu si žáci zkusí</w:t>
      </w:r>
      <w:r w:rsidRPr="00F50A7A">
        <w:t xml:space="preserve"> sestav</w:t>
      </w:r>
      <w:r>
        <w:t>it cvičnou</w:t>
      </w:r>
      <w:r w:rsidRPr="00F50A7A">
        <w:t xml:space="preserve"> "chytr</w:t>
      </w:r>
      <w:r>
        <w:t>ou</w:t>
      </w:r>
      <w:r w:rsidRPr="00F50A7A">
        <w:t>" domácnost za pomoci stavebnic</w:t>
      </w:r>
      <w:r>
        <w:t xml:space="preserve"> a</w:t>
      </w:r>
      <w:r w:rsidRPr="00F50A7A">
        <w:t xml:space="preserve"> prakticky </w:t>
      </w:r>
      <w:r>
        <w:t xml:space="preserve">si </w:t>
      </w:r>
      <w:r w:rsidRPr="00F50A7A">
        <w:t xml:space="preserve">vyzkouší, jak funguje </w:t>
      </w:r>
      <w:proofErr w:type="gramStart"/>
      <w:r w:rsidRPr="00F50A7A">
        <w:t>Internet</w:t>
      </w:r>
      <w:proofErr w:type="gramEnd"/>
      <w:r w:rsidRPr="00F50A7A">
        <w:t xml:space="preserve"> věcí, vždy s důrazem na bezpečné používání. </w:t>
      </w:r>
      <w:r w:rsidRPr="0079038C">
        <w:rPr>
          <w:b/>
        </w:rPr>
        <w:t>2. Vzdělávání pedagogických pracovníků základních a střední škol</w:t>
      </w:r>
      <w:r>
        <w:rPr>
          <w:b/>
        </w:rPr>
        <w:t xml:space="preserve"> </w:t>
      </w:r>
      <w:r w:rsidRPr="00E57A7B">
        <w:t>v rozsahu</w:t>
      </w:r>
      <w:r w:rsidRPr="00F50A7A">
        <w:t xml:space="preserve"> 16 hodin</w:t>
      </w:r>
      <w:r>
        <w:t>,</w:t>
      </w:r>
      <w:r w:rsidRPr="00F50A7A">
        <w:t xml:space="preserve"> pravidelné teoretické i praktické školení 1-2 učitelů z každé školy. Jedná se o komplex školení pro bezpečné používání internetu a inform</w:t>
      </w:r>
      <w:r>
        <w:t>ačních technologií z hlediska bě</w:t>
      </w:r>
      <w:r w:rsidRPr="00F50A7A">
        <w:t>žného uživatele</w:t>
      </w:r>
      <w:r>
        <w:t>. N</w:t>
      </w:r>
      <w:r w:rsidRPr="00F50A7A">
        <w:t>avazující moduly se budou týkat bezpečné výuky.</w:t>
      </w:r>
      <w:r w:rsidRPr="0079038C">
        <w:rPr>
          <w:b/>
        </w:rPr>
        <w:t xml:space="preserve"> 3. Odborné exkurze s přednášk</w:t>
      </w:r>
      <w:r>
        <w:rPr>
          <w:b/>
        </w:rPr>
        <w:t>ou na pracovišti sociálních</w:t>
      </w:r>
      <w:r w:rsidRPr="0079038C">
        <w:rPr>
          <w:b/>
        </w:rPr>
        <w:t xml:space="preserve"> par</w:t>
      </w:r>
      <w:r>
        <w:rPr>
          <w:b/>
        </w:rPr>
        <w:t>t</w:t>
      </w:r>
      <w:r w:rsidRPr="0079038C">
        <w:rPr>
          <w:b/>
        </w:rPr>
        <w:t>nerů</w:t>
      </w:r>
      <w:r>
        <w:t xml:space="preserve"> budou rozděleny na 2 části</w:t>
      </w:r>
      <w:r w:rsidRPr="00F50A7A">
        <w:t>: návštěvu žáků oboru IT na pracovišti soc</w:t>
      </w:r>
      <w:r>
        <w:t>iálních</w:t>
      </w:r>
      <w:r w:rsidRPr="00F50A7A">
        <w:t xml:space="preserve"> partnerů, kde proběhne přednáška s prohlídkou provozu</w:t>
      </w:r>
      <w:r>
        <w:t xml:space="preserve"> (</w:t>
      </w:r>
      <w:r w:rsidRPr="00F50A7A">
        <w:t xml:space="preserve">pro </w:t>
      </w:r>
      <w:r>
        <w:t xml:space="preserve">min. </w:t>
      </w:r>
      <w:r w:rsidRPr="00F50A7A">
        <w:t>2</w:t>
      </w:r>
      <w:r>
        <w:t>0</w:t>
      </w:r>
      <w:r w:rsidRPr="00F50A7A">
        <w:t xml:space="preserve"> žáků a dva učitel</w:t>
      </w:r>
      <w:r>
        <w:t>e)</w:t>
      </w:r>
      <w:r w:rsidRPr="00F50A7A">
        <w:t xml:space="preserve"> a návštěvu talentového centra s workshopem pro vybrané žáky a vyučující (min. 8 žáků a dva učitel</w:t>
      </w:r>
      <w:r>
        <w:t>e</w:t>
      </w:r>
      <w:r w:rsidRPr="00F50A7A">
        <w:t xml:space="preserve">). </w:t>
      </w:r>
      <w:r>
        <w:rPr>
          <w:b/>
        </w:rPr>
        <w:t>4. Modernizací</w:t>
      </w:r>
      <w:r w:rsidRPr="0079038C">
        <w:rPr>
          <w:b/>
        </w:rPr>
        <w:t xml:space="preserve"> výuky na </w:t>
      </w:r>
      <w:r>
        <w:rPr>
          <w:b/>
        </w:rPr>
        <w:t>SPŠ a SOŠ</w:t>
      </w:r>
      <w:r w:rsidRPr="00F50A7A">
        <w:t xml:space="preserve"> dojde ke zlepšení podmínek o pomůcky a stavebnice pro výuku </w:t>
      </w:r>
      <w:r>
        <w:t>R</w:t>
      </w:r>
      <w:r w:rsidRPr="00F50A7A">
        <w:t xml:space="preserve">obotiky a </w:t>
      </w:r>
      <w:proofErr w:type="gramStart"/>
      <w:r w:rsidRPr="00F50A7A">
        <w:t>Internetu</w:t>
      </w:r>
      <w:proofErr w:type="gramEnd"/>
      <w:r w:rsidRPr="00F50A7A">
        <w:t xml:space="preserve"> věcí. Příklad výukových </w:t>
      </w:r>
      <w:proofErr w:type="gramStart"/>
      <w:r w:rsidRPr="00F50A7A">
        <w:t>celků - robotická</w:t>
      </w:r>
      <w:proofErr w:type="gramEnd"/>
      <w:r w:rsidRPr="00F50A7A">
        <w:t xml:space="preserve"> ruka, robotická linka, základy automatizace. Dále dojde ke zlepšení podmínek pro výuku předmětu Kybernetická bezpečnost, především o zařízení sim</w:t>
      </w:r>
      <w:r>
        <w:t>ulující provoz počítačové sítě</w:t>
      </w:r>
      <w:r w:rsidRPr="00F50A7A">
        <w:t xml:space="preserve">. </w:t>
      </w:r>
      <w:r>
        <w:t>V</w:t>
      </w:r>
      <w:r w:rsidRPr="00F50A7A">
        <w:t xml:space="preserve"> rámci výuky bude kl</w:t>
      </w:r>
      <w:r>
        <w:t>aden důraz na manuální aktivity</w:t>
      </w:r>
      <w:r w:rsidRPr="00F50A7A">
        <w:t xml:space="preserve"> tak</w:t>
      </w:r>
      <w:r>
        <w:t>,</w:t>
      </w:r>
      <w:r w:rsidRPr="00F50A7A">
        <w:t xml:space="preserve"> aby si žáci co nejvíce zařízení sestavovali sami.</w:t>
      </w:r>
    </w:p>
    <w:p w:rsidR="00503EA0" w:rsidRPr="00DF633F" w:rsidRDefault="00503EA0" w:rsidP="00503EA0">
      <w:pPr>
        <w:jc w:val="both"/>
        <w:rPr>
          <w:b/>
        </w:rPr>
      </w:pPr>
      <w:r w:rsidRPr="00DF633F">
        <w:rPr>
          <w:b/>
        </w:rPr>
        <w:t>Souhrn:</w:t>
      </w:r>
    </w:p>
    <w:p w:rsidR="00503EA0" w:rsidRPr="00BE25B5" w:rsidRDefault="00503EA0" w:rsidP="00503EA0">
      <w:pPr>
        <w:pStyle w:val="Odstavecseseznamem"/>
        <w:numPr>
          <w:ilvl w:val="0"/>
          <w:numId w:val="2"/>
        </w:numPr>
        <w:ind w:left="0" w:firstLine="0"/>
        <w:jc w:val="both"/>
        <w:rPr>
          <w:b/>
          <w:color w:val="0070C0"/>
        </w:rPr>
      </w:pPr>
      <w:r>
        <w:t xml:space="preserve">počet zapojených škol – min. 10, počet zapojených pedagogů – min. 10, </w:t>
      </w:r>
    </w:p>
    <w:p w:rsidR="00503EA0" w:rsidRPr="00BE25B5" w:rsidRDefault="00503EA0" w:rsidP="00503EA0">
      <w:pPr>
        <w:pStyle w:val="Odstavecseseznamem"/>
        <w:numPr>
          <w:ilvl w:val="0"/>
          <w:numId w:val="2"/>
        </w:numPr>
        <w:ind w:left="0" w:firstLine="0"/>
        <w:jc w:val="both"/>
        <w:rPr>
          <w:b/>
          <w:color w:val="0070C0"/>
        </w:rPr>
      </w:pPr>
      <w:r>
        <w:t>počet hodin vzdělávání – min. 16</w:t>
      </w:r>
    </w:p>
    <w:p w:rsidR="00503EA0" w:rsidRPr="00BE25B5" w:rsidRDefault="00503EA0" w:rsidP="00503EA0">
      <w:pPr>
        <w:pStyle w:val="Odstavecseseznamem"/>
        <w:numPr>
          <w:ilvl w:val="0"/>
          <w:numId w:val="2"/>
        </w:numPr>
        <w:ind w:left="0" w:firstLine="0"/>
        <w:jc w:val="both"/>
        <w:rPr>
          <w:b/>
          <w:color w:val="0070C0"/>
        </w:rPr>
      </w:pPr>
      <w:r>
        <w:t>počet zapojených žáků – min. 500, počet hodin vzdělávání – min. 80</w:t>
      </w:r>
    </w:p>
    <w:p w:rsidR="00503EA0" w:rsidRPr="007F344A" w:rsidRDefault="00503EA0" w:rsidP="00503EA0">
      <w:pPr>
        <w:pStyle w:val="Odstavecseseznamem"/>
        <w:numPr>
          <w:ilvl w:val="0"/>
          <w:numId w:val="2"/>
        </w:numPr>
        <w:ind w:left="0" w:firstLine="0"/>
        <w:jc w:val="both"/>
        <w:rPr>
          <w:b/>
          <w:color w:val="0070C0"/>
        </w:rPr>
      </w:pPr>
      <w:r>
        <w:t>odborné exkurze – min. 30 žáků a 4 učitelé, časový rozsah min. 4 h/1 exkurze</w:t>
      </w:r>
    </w:p>
    <w:p w:rsidR="00503EA0" w:rsidRDefault="00503EA0" w:rsidP="00503EA0">
      <w:pPr>
        <w:pStyle w:val="Odstavecseseznamem"/>
        <w:ind w:left="0"/>
        <w:jc w:val="both"/>
        <w:rPr>
          <w:rStyle w:val="Nzevknihy"/>
        </w:rPr>
      </w:pPr>
      <w:r>
        <w:rPr>
          <w:rStyle w:val="Nzevknihy"/>
        </w:rPr>
        <w:t xml:space="preserve">Indikátor 5 49 </w:t>
      </w:r>
      <w:proofErr w:type="gramStart"/>
      <w:r>
        <w:rPr>
          <w:rStyle w:val="Nzevknihy"/>
        </w:rPr>
        <w:t>01 – 4</w:t>
      </w:r>
      <w:proofErr w:type="gramEnd"/>
    </w:p>
    <w:p w:rsidR="00503EA0" w:rsidRPr="00596E70" w:rsidRDefault="00503EA0" w:rsidP="00503EA0">
      <w:pPr>
        <w:jc w:val="both"/>
        <w:rPr>
          <w:b/>
        </w:rPr>
      </w:pPr>
    </w:p>
    <w:p w:rsidR="00503EA0" w:rsidRPr="00596E70" w:rsidRDefault="00503EA0" w:rsidP="00503EA0">
      <w:pPr>
        <w:jc w:val="both"/>
        <w:rPr>
          <w:rStyle w:val="Zdraznnintenzivn"/>
          <w:b/>
          <w:iCs w:val="0"/>
        </w:rPr>
      </w:pPr>
      <w:bookmarkStart w:id="4" w:name="_Toc57821700"/>
      <w:r>
        <w:rPr>
          <w:rStyle w:val="Zdraznnintenzivn"/>
          <w:b/>
        </w:rPr>
        <w:t xml:space="preserve">2.3.9 </w:t>
      </w:r>
      <w:r w:rsidRPr="00596E70">
        <w:rPr>
          <w:rStyle w:val="Zdraznnintenzivn"/>
          <w:b/>
        </w:rPr>
        <w:t xml:space="preserve">Centrum kolegiální podpory – kooperativní formy výuky </w:t>
      </w:r>
      <w:bookmarkEnd w:id="4"/>
    </w:p>
    <w:p w:rsidR="00503EA0" w:rsidRPr="00596E70" w:rsidRDefault="00503EA0" w:rsidP="00503EA0">
      <w:pPr>
        <w:jc w:val="both"/>
        <w:rPr>
          <w:i/>
        </w:rPr>
      </w:pPr>
      <w:r w:rsidRPr="00596E70">
        <w:rPr>
          <w:i/>
        </w:rPr>
        <w:t>Vazba na činnosti v dokumentu KAP: Strategický cíl 3. Zvýšení zájmu žáků o polytechnické vzdělávání, výuka v polytechnických předmětech reaguje na aktuální trendy. Specifický cíl 3.1: Materiální a personální podmínky na školách umožňují kvalitní poskytování polytechnického vzdělávání. Dílčí cíl 3.1.3: Podporovat pedagogické pracovníky při rozvoji kompetencí v oblasti polytechnického vzdělávání</w:t>
      </w:r>
    </w:p>
    <w:p w:rsidR="00503EA0" w:rsidRDefault="00503EA0" w:rsidP="00503EA0">
      <w:pPr>
        <w:spacing w:after="0" w:line="240" w:lineRule="auto"/>
        <w:jc w:val="both"/>
      </w:pPr>
      <w:r>
        <w:t>Cílem projektu je propagace a sdílení inovativních metod výuky a moderních forem hodnocení žáků, šíření příkladů dobré praxe, spolupráce a sdílení zkušeností ve školách, včetně integrace digitálních technologií do vzdělávání.</w:t>
      </w:r>
    </w:p>
    <w:p w:rsidR="00503EA0" w:rsidRDefault="00503EA0" w:rsidP="00503EA0">
      <w:pPr>
        <w:spacing w:after="0" w:line="240" w:lineRule="auto"/>
        <w:jc w:val="both"/>
      </w:pPr>
      <w:r>
        <w:t xml:space="preserve">V rámci projektu dojde k vytvoření sítě deseti spolupracujících středních škol v rámci Královéhradeckého kraje, zastoupených vždy dvěma pedagogickými pracovníky. Pro ně budou organizovány vzdělávací aktivity a aktivity zaměřené na propagaci kooperativních forem výuky s </w:t>
      </w:r>
      <w:r>
        <w:lastRenderedPageBreak/>
        <w:t xml:space="preserve">využitím digitálních technologií. Bude podporována vzájemná spolupráce a sdílení zkušeností těchto škol, včetně přenosu příkladů dobré praxe směrem k dalším školám kraje.  </w:t>
      </w:r>
    </w:p>
    <w:p w:rsidR="00503EA0" w:rsidRDefault="00503EA0" w:rsidP="00503EA0">
      <w:pPr>
        <w:spacing w:after="0" w:line="240" w:lineRule="auto"/>
        <w:jc w:val="both"/>
      </w:pPr>
      <w:r>
        <w:t>Cílem projektu bude zajistit zájemcům z řad spolupracujících škol metodickou i technickou podporu pro využití a integraci nových, inovativních metod výuky a hodnocení s využitím digitálních technologií. Podpora bude poskytována směrem k partnerským školám a následně pak i směrem k ostatním školám v regionu dle jejich potřeb.</w:t>
      </w:r>
    </w:p>
    <w:p w:rsidR="00503EA0" w:rsidRDefault="00503EA0" w:rsidP="00503EA0">
      <w:pPr>
        <w:spacing w:after="0" w:line="240" w:lineRule="auto"/>
        <w:jc w:val="both"/>
      </w:pPr>
      <w:r>
        <w:t xml:space="preserve">Zapojené školy budou vybaveny mobilními učebnami, které jim umožní realizovat aktivity v souladu se získanými poznatky. </w:t>
      </w:r>
    </w:p>
    <w:p w:rsidR="00503EA0" w:rsidRPr="00DF633F" w:rsidRDefault="00503EA0" w:rsidP="00503EA0">
      <w:pPr>
        <w:jc w:val="both"/>
        <w:rPr>
          <w:b/>
        </w:rPr>
      </w:pPr>
      <w:r w:rsidRPr="00DF633F">
        <w:rPr>
          <w:b/>
        </w:rPr>
        <w:t>Souhrn:</w:t>
      </w:r>
    </w:p>
    <w:p w:rsidR="00503EA0" w:rsidRPr="00BE25B5" w:rsidRDefault="00503EA0" w:rsidP="00503EA0">
      <w:pPr>
        <w:pStyle w:val="Odstavecseseznamem"/>
        <w:numPr>
          <w:ilvl w:val="0"/>
          <w:numId w:val="2"/>
        </w:numPr>
        <w:ind w:left="0" w:firstLine="0"/>
        <w:jc w:val="both"/>
        <w:rPr>
          <w:b/>
          <w:color w:val="0070C0"/>
        </w:rPr>
      </w:pPr>
      <w:r>
        <w:t>počet zapojených škol – min. 10, počet zapojených pedagogů – min. 15</w:t>
      </w:r>
    </w:p>
    <w:p w:rsidR="00503EA0" w:rsidRPr="00BE25B5" w:rsidRDefault="00503EA0" w:rsidP="00503EA0">
      <w:pPr>
        <w:pStyle w:val="Odstavecseseznamem"/>
        <w:numPr>
          <w:ilvl w:val="0"/>
          <w:numId w:val="2"/>
        </w:numPr>
        <w:ind w:left="0" w:firstLine="0"/>
        <w:jc w:val="both"/>
        <w:rPr>
          <w:b/>
          <w:color w:val="0070C0"/>
        </w:rPr>
      </w:pPr>
      <w:r>
        <w:t>2x letní škola - min. 2 x 15 osob/ min. 2x 40 h vzdělávání, vícedenní akce</w:t>
      </w:r>
    </w:p>
    <w:p w:rsidR="00503EA0" w:rsidRDefault="00503EA0" w:rsidP="00503EA0">
      <w:pPr>
        <w:pStyle w:val="Odstavecseseznamem"/>
        <w:numPr>
          <w:ilvl w:val="0"/>
          <w:numId w:val="2"/>
        </w:numPr>
        <w:ind w:left="0" w:firstLine="0"/>
        <w:jc w:val="both"/>
      </w:pPr>
      <w:r>
        <w:t>m</w:t>
      </w:r>
      <w:r w:rsidRPr="00BE25B5">
        <w:t>etodický seminář – 10 x 4 h</w:t>
      </w:r>
    </w:p>
    <w:p w:rsidR="00503EA0" w:rsidRDefault="00503EA0" w:rsidP="00503EA0">
      <w:pPr>
        <w:pStyle w:val="Odstavecseseznamem"/>
        <w:numPr>
          <w:ilvl w:val="0"/>
          <w:numId w:val="2"/>
        </w:numPr>
        <w:ind w:left="0" w:firstLine="0"/>
        <w:jc w:val="both"/>
      </w:pPr>
      <w:r>
        <w:t xml:space="preserve">ukázkový den – 10 x </w:t>
      </w:r>
      <w:proofErr w:type="gramStart"/>
      <w:r>
        <w:t>8h</w:t>
      </w:r>
      <w:proofErr w:type="gramEnd"/>
    </w:p>
    <w:p w:rsidR="00503EA0" w:rsidRDefault="00503EA0" w:rsidP="00503EA0">
      <w:pPr>
        <w:pStyle w:val="Odstavecseseznamem"/>
        <w:numPr>
          <w:ilvl w:val="0"/>
          <w:numId w:val="2"/>
        </w:numPr>
        <w:ind w:left="0" w:firstLine="0"/>
        <w:jc w:val="both"/>
      </w:pPr>
      <w:r>
        <w:t xml:space="preserve">individuální podpora a </w:t>
      </w:r>
      <w:proofErr w:type="spellStart"/>
      <w:r>
        <w:t>mentoring</w:t>
      </w:r>
      <w:proofErr w:type="spellEnd"/>
      <w:r>
        <w:t xml:space="preserve"> pro zapojené školy – 400 h/projekt</w:t>
      </w:r>
    </w:p>
    <w:p w:rsidR="00503EA0" w:rsidRPr="007F344A" w:rsidRDefault="00503EA0" w:rsidP="00503EA0">
      <w:pPr>
        <w:jc w:val="both"/>
        <w:rPr>
          <w:b/>
          <w:bCs/>
          <w:i/>
          <w:iCs/>
          <w:spacing w:val="5"/>
        </w:rPr>
      </w:pPr>
      <w:r>
        <w:rPr>
          <w:rStyle w:val="Nzevknihy"/>
        </w:rPr>
        <w:t xml:space="preserve">Indikátor 5 49 </w:t>
      </w:r>
      <w:proofErr w:type="gramStart"/>
      <w:r>
        <w:rPr>
          <w:rStyle w:val="Nzevknihy"/>
        </w:rPr>
        <w:t>01 – 1</w:t>
      </w:r>
      <w:proofErr w:type="gramEnd"/>
    </w:p>
    <w:p w:rsidR="005044F0" w:rsidRDefault="005044F0"/>
    <w:sectPr w:rsidR="0050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1A4"/>
    <w:multiLevelType w:val="hybridMultilevel"/>
    <w:tmpl w:val="48344AEA"/>
    <w:lvl w:ilvl="0" w:tplc="C9FC84A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E43E98"/>
    <w:multiLevelType w:val="multilevel"/>
    <w:tmpl w:val="21B0CB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7DA29BC"/>
    <w:multiLevelType w:val="hybridMultilevel"/>
    <w:tmpl w:val="CC3A6374"/>
    <w:lvl w:ilvl="0" w:tplc="90847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A0"/>
    <w:rsid w:val="0048160F"/>
    <w:rsid w:val="00503EA0"/>
    <w:rsid w:val="0050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1D00"/>
  <w15:chartTrackingRefBased/>
  <w15:docId w15:val="{3CD8D957-7DCF-4431-B643-111B8658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3EA0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03EA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3EA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3EA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3EA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3EA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3EA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3EA0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3E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3E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3E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3E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3E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503E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3EA0"/>
    <w:rPr>
      <w:i/>
      <w:iCs/>
      <w:color w:val="4472C4" w:themeColor="accent1"/>
    </w:rPr>
  </w:style>
  <w:style w:type="character" w:styleId="Nzevknihy">
    <w:name w:val="Book Title"/>
    <w:basedOn w:val="Standardnpsmoodstavce"/>
    <w:uiPriority w:val="33"/>
    <w:qFormat/>
    <w:rsid w:val="00503EA0"/>
    <w:rPr>
      <w:b/>
      <w:bCs/>
      <w:i/>
      <w:iCs/>
      <w:spacing w:val="5"/>
    </w:rPr>
  </w:style>
  <w:style w:type="character" w:styleId="Zdraznn">
    <w:name w:val="Emphasis"/>
    <w:basedOn w:val="Standardnpsmoodstavce"/>
    <w:uiPriority w:val="20"/>
    <w:qFormat/>
    <w:rsid w:val="00503E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1132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Půrová Veronika</dc:creator>
  <cp:keywords/>
  <dc:description/>
  <cp:lastModifiedBy>Půrová Veronika</cp:lastModifiedBy>
  <cp:revision>1</cp:revision>
  <dcterms:created xsi:type="dcterms:W3CDTF">2020-12-07T14:26:00Z</dcterms:created>
  <dcterms:modified xsi:type="dcterms:W3CDTF">2020-12-07T14:44:00Z</dcterms:modified>
</cp:coreProperties>
</file>